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A5636" w14:textId="77777777" w:rsidR="00881469" w:rsidRPr="00537A78" w:rsidRDefault="00881469" w:rsidP="00537A78">
      <w:pPr>
        <w:ind w:left="525"/>
        <w:rPr>
          <w:rFonts w:ascii="Tahoma" w:hAnsi="Tahoma"/>
          <w:sz w:val="15"/>
          <w:szCs w:val="15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</w:t>
      </w:r>
      <w:r w:rsidR="006E5CFE">
        <w:rPr>
          <w:rFonts w:ascii="Tahoma" w:hAnsi="Tahoma"/>
          <w:sz w:val="15"/>
          <w:szCs w:val="15"/>
        </w:rPr>
        <w:t xml:space="preserve">                           </w:t>
      </w:r>
      <w:r w:rsidR="006E5CFE">
        <w:rPr>
          <w:rFonts w:ascii="Tahoma" w:hAnsi="Tahoma"/>
          <w:b/>
          <w:sz w:val="15"/>
          <w:szCs w:val="15"/>
        </w:rPr>
        <w:t xml:space="preserve">Załącznik nr </w:t>
      </w:r>
      <w:r w:rsidR="00D01D2F">
        <w:rPr>
          <w:rFonts w:ascii="Tahoma" w:hAnsi="Tahoma"/>
          <w:b/>
          <w:sz w:val="15"/>
          <w:szCs w:val="15"/>
        </w:rPr>
        <w:t>1</w:t>
      </w:r>
      <w:r w:rsidR="006E5CFE">
        <w:rPr>
          <w:rFonts w:ascii="Tahoma" w:hAnsi="Tahoma"/>
          <w:b/>
          <w:sz w:val="15"/>
          <w:szCs w:val="15"/>
        </w:rPr>
        <w:t xml:space="preserve"> do zapytania ofertowego</w:t>
      </w:r>
    </w:p>
    <w:p w14:paraId="4FBA13A8" w14:textId="77777777" w:rsidR="00881469" w:rsidRDefault="00881469">
      <w:pPr>
        <w:ind w:left="525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5"/>
          <w:szCs w:val="15"/>
        </w:rPr>
        <w:t xml:space="preserve">                                                                                                                                      </w:t>
      </w:r>
    </w:p>
    <w:p w14:paraId="3090FD28" w14:textId="77777777" w:rsidR="00881469" w:rsidRPr="00537A78" w:rsidRDefault="00881469" w:rsidP="00537A78">
      <w:pPr>
        <w:pStyle w:val="Normalny1"/>
        <w:autoSpaceDE w:val="0"/>
        <w:ind w:left="525"/>
        <w:jc w:val="both"/>
        <w:rPr>
          <w:rFonts w:ascii="Tahoma" w:eastAsia="Arial" w:hAnsi="Tahoma" w:cs="Arial"/>
          <w:i/>
          <w:iCs/>
          <w:sz w:val="14"/>
          <w:szCs w:val="14"/>
        </w:rPr>
      </w:pPr>
      <w:r>
        <w:rPr>
          <w:rFonts w:ascii="Tahoma" w:hAnsi="Tahoma"/>
          <w:sz w:val="18"/>
          <w:szCs w:val="18"/>
        </w:rPr>
        <w:tab/>
      </w:r>
    </w:p>
    <w:p w14:paraId="454CBB4D" w14:textId="77777777" w:rsidR="00881469" w:rsidRDefault="00881469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FORMULARZ OFERTY</w:t>
      </w:r>
    </w:p>
    <w:p w14:paraId="2BBA55A9" w14:textId="77777777" w:rsidR="00881469" w:rsidRDefault="00881469">
      <w:pPr>
        <w:jc w:val="both"/>
        <w:rPr>
          <w:rFonts w:ascii="Tahoma" w:hAnsi="Tahoma"/>
          <w:b/>
          <w:bCs/>
          <w:sz w:val="18"/>
          <w:szCs w:val="18"/>
          <w:u w:val="single"/>
        </w:rPr>
      </w:pPr>
    </w:p>
    <w:p w14:paraId="26750252" w14:textId="77777777" w:rsidR="00E353D3" w:rsidRPr="00E92611" w:rsidRDefault="00881469" w:rsidP="00E353D3">
      <w:pPr>
        <w:tabs>
          <w:tab w:val="left" w:pos="284"/>
          <w:tab w:val="left" w:pos="426"/>
        </w:tabs>
        <w:spacing w:after="60" w:line="312" w:lineRule="auto"/>
        <w:jc w:val="both"/>
        <w:rPr>
          <w:rFonts w:ascii="Tahoma" w:hAnsi="Tahoma"/>
          <w:b/>
          <w:sz w:val="19"/>
          <w:szCs w:val="19"/>
        </w:rPr>
      </w:pPr>
      <w:proofErr w:type="gramStart"/>
      <w:r>
        <w:rPr>
          <w:rFonts w:ascii="Tahoma" w:hAnsi="Tahoma"/>
          <w:b/>
          <w:bCs/>
          <w:sz w:val="19"/>
          <w:szCs w:val="18"/>
        </w:rPr>
        <w:t xml:space="preserve">ZAMAWIAJĄCY:   </w:t>
      </w:r>
      <w:r w:rsidR="00E353D3" w:rsidRPr="00273BEE">
        <w:rPr>
          <w:rFonts w:ascii="Tahoma" w:hAnsi="Tahoma"/>
          <w:bCs/>
          <w:sz w:val="19"/>
          <w:szCs w:val="18"/>
        </w:rPr>
        <w:t>Główny</w:t>
      </w:r>
      <w:proofErr w:type="gramEnd"/>
      <w:r w:rsidR="00E353D3" w:rsidRPr="00273BEE">
        <w:rPr>
          <w:rFonts w:ascii="Tahoma" w:hAnsi="Tahoma"/>
          <w:bCs/>
          <w:sz w:val="19"/>
          <w:szCs w:val="18"/>
        </w:rPr>
        <w:t xml:space="preserve"> Inspektorat Rybołówstwa Morskiego </w:t>
      </w:r>
    </w:p>
    <w:p w14:paraId="71E6DA07" w14:textId="77777777" w:rsidR="00E353D3" w:rsidRPr="00F368D0" w:rsidRDefault="00E353D3" w:rsidP="00E353D3">
      <w:pPr>
        <w:tabs>
          <w:tab w:val="left" w:pos="284"/>
          <w:tab w:val="left" w:pos="426"/>
        </w:tabs>
        <w:spacing w:after="60" w:line="312" w:lineRule="auto"/>
        <w:ind w:left="426" w:hanging="426"/>
        <w:jc w:val="both"/>
        <w:rPr>
          <w:rFonts w:ascii="Tahoma" w:hAnsi="Tahoma"/>
          <w:sz w:val="19"/>
          <w:szCs w:val="19"/>
        </w:rPr>
      </w:pPr>
      <w:r w:rsidRPr="00E92611">
        <w:rPr>
          <w:rFonts w:ascii="Tahoma" w:hAnsi="Tahoma"/>
          <w:sz w:val="19"/>
          <w:szCs w:val="19"/>
        </w:rPr>
        <w:tab/>
      </w:r>
      <w:r w:rsidRPr="00E92611">
        <w:rPr>
          <w:rFonts w:ascii="Tahoma" w:hAnsi="Tahoma"/>
          <w:sz w:val="19"/>
          <w:szCs w:val="19"/>
        </w:rPr>
        <w:tab/>
      </w:r>
      <w:r>
        <w:rPr>
          <w:rFonts w:ascii="Tahoma" w:hAnsi="Tahoma"/>
          <w:sz w:val="19"/>
          <w:szCs w:val="19"/>
        </w:rPr>
        <w:tab/>
        <w:t xml:space="preserve">        </w:t>
      </w:r>
      <w:r w:rsidRPr="00F368D0">
        <w:rPr>
          <w:rFonts w:ascii="Tahoma" w:hAnsi="Tahoma"/>
          <w:sz w:val="19"/>
          <w:szCs w:val="19"/>
        </w:rPr>
        <w:t xml:space="preserve"> Adres: 76-200 Słupsk ul. Jana Pawła II </w:t>
      </w:r>
      <w:r w:rsidRPr="00D623D9">
        <w:rPr>
          <w:rFonts w:ascii="Tahoma" w:hAnsi="Tahoma"/>
          <w:sz w:val="19"/>
          <w:szCs w:val="19"/>
        </w:rPr>
        <w:t xml:space="preserve">bud. 1 </w:t>
      </w:r>
      <w:proofErr w:type="gramStart"/>
      <w:r w:rsidRPr="00D623D9">
        <w:rPr>
          <w:rFonts w:ascii="Tahoma" w:hAnsi="Tahoma"/>
          <w:sz w:val="19"/>
          <w:szCs w:val="19"/>
        </w:rPr>
        <w:t>pok</w:t>
      </w:r>
      <w:proofErr w:type="gramEnd"/>
      <w:r w:rsidRPr="00D623D9">
        <w:rPr>
          <w:rFonts w:ascii="Tahoma" w:hAnsi="Tahoma"/>
          <w:sz w:val="19"/>
          <w:szCs w:val="19"/>
        </w:rPr>
        <w:t>. 734.</w:t>
      </w:r>
    </w:p>
    <w:p w14:paraId="4047415E" w14:textId="77777777" w:rsidR="00FB489C" w:rsidRDefault="00FB489C" w:rsidP="00E353D3">
      <w:pPr>
        <w:tabs>
          <w:tab w:val="left" w:pos="284"/>
        </w:tabs>
        <w:spacing w:after="40"/>
        <w:jc w:val="both"/>
        <w:rPr>
          <w:rFonts w:ascii="Tahoma" w:hAnsi="Tahoma"/>
          <w:b/>
          <w:bCs/>
          <w:sz w:val="19"/>
          <w:szCs w:val="18"/>
        </w:rPr>
      </w:pPr>
    </w:p>
    <w:p w14:paraId="08A392B0" w14:textId="77777777" w:rsidR="00881469" w:rsidRDefault="00881469">
      <w:pPr>
        <w:tabs>
          <w:tab w:val="left" w:pos="1395"/>
        </w:tabs>
        <w:spacing w:line="360" w:lineRule="auto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b/>
          <w:bCs/>
          <w:sz w:val="19"/>
          <w:szCs w:val="18"/>
        </w:rPr>
        <w:t xml:space="preserve">WYKONAWCA : </w:t>
      </w:r>
      <w:proofErr w:type="gramEnd"/>
    </w:p>
    <w:p w14:paraId="063F0DC2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Niniejszą</w:t>
      </w:r>
      <w:r>
        <w:rPr>
          <w:rFonts w:ascii="Tahoma" w:hAnsi="Tahoma"/>
          <w:sz w:val="19"/>
          <w:szCs w:val="22"/>
        </w:rPr>
        <w:t xml:space="preserve"> </w:t>
      </w:r>
      <w:r w:rsidR="001E28CF" w:rsidRPr="001E28CF">
        <w:rPr>
          <w:rFonts w:ascii="Tahoma" w:hAnsi="Tahoma"/>
          <w:b/>
          <w:sz w:val="19"/>
          <w:szCs w:val="22"/>
        </w:rPr>
        <w:t>o</w:t>
      </w:r>
      <w:r>
        <w:rPr>
          <w:rFonts w:ascii="Tahoma" w:hAnsi="Tahoma"/>
          <w:b/>
          <w:bCs/>
          <w:sz w:val="19"/>
          <w:szCs w:val="22"/>
        </w:rPr>
        <w:t>fertę składa: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3402"/>
        <w:gridCol w:w="3685"/>
      </w:tblGrid>
      <w:tr w:rsidR="00881469" w14:paraId="07A1241F" w14:textId="77777777" w:rsidTr="0027444F">
        <w:trPr>
          <w:trHeight w:val="399"/>
        </w:trPr>
        <w:tc>
          <w:tcPr>
            <w:tcW w:w="1928" w:type="dxa"/>
            <w:shd w:val="clear" w:color="auto" w:fill="E0E0E0"/>
            <w:vAlign w:val="center"/>
          </w:tcPr>
          <w:p w14:paraId="3BFF7836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</w:p>
        </w:tc>
        <w:tc>
          <w:tcPr>
            <w:tcW w:w="3402" w:type="dxa"/>
            <w:shd w:val="clear" w:color="auto" w:fill="E0E0E0"/>
            <w:vAlign w:val="center"/>
          </w:tcPr>
          <w:p w14:paraId="52B373F3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r>
              <w:rPr>
                <w:rFonts w:ascii="Tahoma" w:hAnsi="Tahoma"/>
                <w:b/>
                <w:bCs/>
                <w:sz w:val="16"/>
              </w:rPr>
              <w:t>Nazwa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4974244B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</w:rPr>
            </w:pPr>
            <w:proofErr w:type="gramStart"/>
            <w:r>
              <w:rPr>
                <w:rFonts w:ascii="Tahoma" w:hAnsi="Tahoma"/>
                <w:b/>
                <w:bCs/>
                <w:sz w:val="16"/>
              </w:rPr>
              <w:t>adres</w:t>
            </w:r>
            <w:proofErr w:type="gramEnd"/>
          </w:p>
        </w:tc>
      </w:tr>
      <w:tr w:rsidR="00881469" w14:paraId="11764F08" w14:textId="77777777" w:rsidTr="0027444F">
        <w:tc>
          <w:tcPr>
            <w:tcW w:w="1928" w:type="dxa"/>
            <w:vAlign w:val="center"/>
          </w:tcPr>
          <w:p w14:paraId="4BF368B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b/>
                <w:bCs/>
                <w:sz w:val="16"/>
                <w:szCs w:val="22"/>
              </w:rPr>
            </w:pPr>
            <w:r>
              <w:rPr>
                <w:rFonts w:ascii="Tahoma" w:hAnsi="Tahoma"/>
                <w:b/>
                <w:bCs/>
                <w:sz w:val="16"/>
                <w:szCs w:val="22"/>
              </w:rPr>
              <w:t>Wykonawca</w:t>
            </w:r>
          </w:p>
        </w:tc>
        <w:tc>
          <w:tcPr>
            <w:tcW w:w="3402" w:type="dxa"/>
            <w:vAlign w:val="center"/>
          </w:tcPr>
          <w:p w14:paraId="54042751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3E65202C" w14:textId="77777777" w:rsidR="0086621B" w:rsidRDefault="0086621B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  <w:p w14:paraId="4890185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B02B21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  <w:szCs w:val="22"/>
              </w:rPr>
            </w:pPr>
          </w:p>
        </w:tc>
      </w:tr>
    </w:tbl>
    <w:p w14:paraId="02C2AE5E" w14:textId="77777777" w:rsidR="00881469" w:rsidRDefault="00881469">
      <w:pPr>
        <w:spacing w:line="360" w:lineRule="auto"/>
        <w:jc w:val="both"/>
        <w:rPr>
          <w:sz w:val="22"/>
          <w:szCs w:val="22"/>
        </w:rPr>
      </w:pPr>
    </w:p>
    <w:p w14:paraId="01A7F211" w14:textId="77777777" w:rsidR="00881469" w:rsidRDefault="00881469" w:rsidP="0027444F">
      <w:pPr>
        <w:numPr>
          <w:ilvl w:val="0"/>
          <w:numId w:val="9"/>
        </w:numPr>
        <w:tabs>
          <w:tab w:val="clear" w:pos="1429"/>
          <w:tab w:val="num" w:pos="284"/>
        </w:tabs>
        <w:spacing w:line="360" w:lineRule="auto"/>
        <w:ind w:hanging="1429"/>
        <w:jc w:val="both"/>
        <w:rPr>
          <w:rFonts w:ascii="Tahoma" w:hAnsi="Tahoma"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Przedstawiciel Wykonawcy uprawniony do Kontaktów</w:t>
      </w:r>
      <w:r w:rsidR="001B5B19">
        <w:rPr>
          <w:rFonts w:ascii="Tahoma" w:hAnsi="Tahoma"/>
          <w:b/>
          <w:bCs/>
          <w:sz w:val="19"/>
          <w:szCs w:val="22"/>
        </w:rPr>
        <w:t>:</w:t>
      </w:r>
      <w:r>
        <w:rPr>
          <w:rFonts w:ascii="Tahoma" w:hAnsi="Tahoma"/>
          <w:sz w:val="19"/>
          <w:szCs w:val="22"/>
        </w:rPr>
        <w:t xml:space="preserve"> </w:t>
      </w: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6804"/>
      </w:tblGrid>
      <w:tr w:rsidR="00881469" w14:paraId="7D87C3CF" w14:textId="77777777" w:rsidTr="0027444F">
        <w:tc>
          <w:tcPr>
            <w:tcW w:w="2211" w:type="dxa"/>
            <w:shd w:val="clear" w:color="auto" w:fill="FFFFFF"/>
            <w:vAlign w:val="center"/>
          </w:tcPr>
          <w:p w14:paraId="22FE2636" w14:textId="77777777" w:rsidR="00881469" w:rsidRDefault="00881469">
            <w:pPr>
              <w:pStyle w:val="Tekstdymka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0B0C9A4A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6CFA6581" w14:textId="77777777" w:rsidTr="0027444F">
        <w:tc>
          <w:tcPr>
            <w:tcW w:w="2211" w:type="dxa"/>
            <w:shd w:val="clear" w:color="auto" w:fill="FFFFFF"/>
            <w:vAlign w:val="center"/>
          </w:tcPr>
          <w:p w14:paraId="5C6FEA39" w14:textId="77777777" w:rsidR="00881469" w:rsidRDefault="00881469">
            <w:pPr>
              <w:spacing w:before="60" w:after="60"/>
              <w:rPr>
                <w:rFonts w:ascii="Tahoma" w:hAnsi="Tahoma"/>
                <w:sz w:val="16"/>
                <w:szCs w:val="22"/>
                <w:lang w:val="de-DE"/>
              </w:rPr>
            </w:pPr>
            <w:proofErr w:type="spellStart"/>
            <w:r>
              <w:rPr>
                <w:rFonts w:ascii="Tahoma" w:hAnsi="Tahoma"/>
                <w:sz w:val="16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804" w:type="dxa"/>
            <w:vAlign w:val="center"/>
          </w:tcPr>
          <w:p w14:paraId="4C798544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3CCF2827" w14:textId="77777777" w:rsidTr="0027444F">
        <w:tc>
          <w:tcPr>
            <w:tcW w:w="2211" w:type="dxa"/>
            <w:shd w:val="clear" w:color="auto" w:fill="FFFFFF"/>
            <w:vAlign w:val="center"/>
          </w:tcPr>
          <w:p w14:paraId="5D1503F7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Telefon</w:t>
            </w:r>
          </w:p>
        </w:tc>
        <w:tc>
          <w:tcPr>
            <w:tcW w:w="6804" w:type="dxa"/>
            <w:vAlign w:val="center"/>
          </w:tcPr>
          <w:p w14:paraId="0A460F8C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  <w:lang w:val="de-DE"/>
              </w:rPr>
            </w:pPr>
          </w:p>
        </w:tc>
      </w:tr>
      <w:tr w:rsidR="00881469" w14:paraId="064694BC" w14:textId="77777777" w:rsidTr="0027444F">
        <w:tc>
          <w:tcPr>
            <w:tcW w:w="2211" w:type="dxa"/>
            <w:shd w:val="clear" w:color="auto" w:fill="FFFFFF"/>
            <w:vAlign w:val="center"/>
          </w:tcPr>
          <w:p w14:paraId="72444625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  <w:lang w:val="de-DE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  <w:lang w:val="de-DE"/>
              </w:rPr>
              <w:t>Fax.</w:t>
            </w:r>
          </w:p>
        </w:tc>
        <w:tc>
          <w:tcPr>
            <w:tcW w:w="6804" w:type="dxa"/>
            <w:vAlign w:val="center"/>
          </w:tcPr>
          <w:p w14:paraId="4043DB73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  <w:tr w:rsidR="00881469" w14:paraId="013177B4" w14:textId="77777777" w:rsidTr="0027444F">
        <w:tc>
          <w:tcPr>
            <w:tcW w:w="2211" w:type="dxa"/>
            <w:shd w:val="clear" w:color="auto" w:fill="FFFFFF"/>
            <w:vAlign w:val="center"/>
          </w:tcPr>
          <w:p w14:paraId="5CC4AE7C" w14:textId="77777777" w:rsidR="00881469" w:rsidRPr="00C311D9" w:rsidRDefault="00881469">
            <w:pPr>
              <w:spacing w:before="60" w:after="60"/>
              <w:rPr>
                <w:rFonts w:ascii="Tahoma" w:hAnsi="Tahoma"/>
                <w:color w:val="auto"/>
                <w:sz w:val="16"/>
                <w:szCs w:val="22"/>
              </w:rPr>
            </w:pPr>
            <w:r w:rsidRPr="00C311D9">
              <w:rPr>
                <w:rFonts w:ascii="Tahoma" w:hAnsi="Tahoma"/>
                <w:color w:val="auto"/>
                <w:sz w:val="16"/>
                <w:szCs w:val="22"/>
              </w:rPr>
              <w:t>E-mail</w:t>
            </w:r>
          </w:p>
        </w:tc>
        <w:tc>
          <w:tcPr>
            <w:tcW w:w="6804" w:type="dxa"/>
            <w:vAlign w:val="center"/>
          </w:tcPr>
          <w:p w14:paraId="0066C21D" w14:textId="77777777" w:rsidR="00881469" w:rsidRDefault="00881469">
            <w:pPr>
              <w:spacing w:before="60" w:after="60"/>
              <w:rPr>
                <w:rFonts w:ascii="Tahoma" w:hAnsi="Tahoma"/>
                <w:sz w:val="18"/>
                <w:szCs w:val="22"/>
              </w:rPr>
            </w:pPr>
          </w:p>
        </w:tc>
      </w:tr>
    </w:tbl>
    <w:p w14:paraId="61C9EB76" w14:textId="77777777" w:rsidR="00881469" w:rsidRDefault="00881469">
      <w:pPr>
        <w:spacing w:line="360" w:lineRule="auto"/>
        <w:jc w:val="both"/>
        <w:rPr>
          <w:rFonts w:ascii="Tahoma" w:hAnsi="Tahoma"/>
          <w:sz w:val="19"/>
          <w:szCs w:val="18"/>
        </w:rPr>
      </w:pPr>
    </w:p>
    <w:p w14:paraId="1A5B097D" w14:textId="6B0976C9" w:rsidR="006370AA" w:rsidRDefault="00881469" w:rsidP="00AE0C34">
      <w:pPr>
        <w:spacing w:line="360" w:lineRule="auto"/>
        <w:ind w:firstLine="1134"/>
        <w:jc w:val="both"/>
        <w:rPr>
          <w:rFonts w:ascii="Tahoma" w:hAnsi="Tahoma"/>
          <w:color w:val="auto"/>
          <w:sz w:val="19"/>
          <w:szCs w:val="18"/>
        </w:rPr>
      </w:pPr>
      <w:r>
        <w:rPr>
          <w:rFonts w:ascii="Tahoma" w:hAnsi="Tahoma"/>
          <w:sz w:val="19"/>
          <w:szCs w:val="18"/>
        </w:rPr>
        <w:t xml:space="preserve">Odpowiadając na zaproszenie do złożenia oferty w </w:t>
      </w:r>
      <w:r w:rsidR="006E5CFE">
        <w:rPr>
          <w:rFonts w:ascii="Tahoma" w:hAnsi="Tahoma"/>
          <w:sz w:val="19"/>
          <w:szCs w:val="18"/>
        </w:rPr>
        <w:t xml:space="preserve">postępowaniu do </w:t>
      </w:r>
      <w:r w:rsidR="00D41D9B">
        <w:rPr>
          <w:rFonts w:ascii="Tahoma" w:hAnsi="Tahoma"/>
          <w:sz w:val="19"/>
          <w:szCs w:val="18"/>
        </w:rPr>
        <w:t>130 000 zł</w:t>
      </w:r>
      <w:r w:rsidR="006E5CFE">
        <w:rPr>
          <w:rFonts w:ascii="Tahoma" w:hAnsi="Tahoma"/>
          <w:sz w:val="19"/>
          <w:szCs w:val="18"/>
        </w:rPr>
        <w:t xml:space="preserve"> </w:t>
      </w:r>
      <w:r w:rsidRPr="00C33BD9">
        <w:rPr>
          <w:rFonts w:ascii="Tahoma" w:hAnsi="Tahoma"/>
          <w:color w:val="auto"/>
          <w:sz w:val="19"/>
          <w:szCs w:val="18"/>
        </w:rPr>
        <w:t xml:space="preserve">na </w:t>
      </w:r>
      <w:r w:rsidR="007E5DAE" w:rsidRPr="00FB489C">
        <w:rPr>
          <w:rFonts w:ascii="Tahoma" w:hAnsi="Tahoma"/>
          <w:b/>
          <w:bCs/>
          <w:color w:val="auto"/>
          <w:sz w:val="19"/>
          <w:szCs w:val="18"/>
        </w:rPr>
        <w:t>„</w:t>
      </w:r>
      <w:r w:rsidR="000268EF">
        <w:rPr>
          <w:rFonts w:ascii="Tahoma" w:hAnsi="Tahoma"/>
          <w:b/>
          <w:sz w:val="19"/>
          <w:szCs w:val="19"/>
        </w:rPr>
        <w:t>Dostawę oleju żeglugowego dla jednostek pływających Głównego Inspektoratu Rybołówstwa Morskiego</w:t>
      </w:r>
      <w:r w:rsidR="0027444F">
        <w:rPr>
          <w:rFonts w:ascii="Tahoma" w:hAnsi="Tahoma"/>
          <w:b/>
          <w:bCs/>
          <w:color w:val="auto"/>
          <w:sz w:val="19"/>
          <w:szCs w:val="18"/>
        </w:rPr>
        <w:t>”</w:t>
      </w:r>
      <w:r w:rsidR="006C5F93">
        <w:rPr>
          <w:rFonts w:ascii="Tahoma" w:hAnsi="Tahoma"/>
          <w:b/>
          <w:bCs/>
          <w:color w:val="auto"/>
          <w:sz w:val="19"/>
          <w:szCs w:val="18"/>
        </w:rPr>
        <w:t xml:space="preserve"> </w:t>
      </w:r>
      <w:r w:rsidR="00AE0C34">
        <w:rPr>
          <w:rFonts w:ascii="Tahoma" w:hAnsi="Tahoma"/>
          <w:color w:val="auto"/>
          <w:sz w:val="19"/>
          <w:szCs w:val="18"/>
        </w:rPr>
        <w:t>przedkładamy niniejszą ofertę.</w:t>
      </w:r>
    </w:p>
    <w:p w14:paraId="3187C39F" w14:textId="77777777" w:rsidR="00AE0C34" w:rsidRPr="00927448" w:rsidRDefault="00AE0C34" w:rsidP="00AE0C34">
      <w:pPr>
        <w:spacing w:line="360" w:lineRule="auto"/>
        <w:ind w:firstLine="1134"/>
        <w:jc w:val="both"/>
        <w:rPr>
          <w:rFonts w:ascii="Tahoma" w:hAnsi="Tahoma"/>
          <w:sz w:val="19"/>
          <w:szCs w:val="19"/>
        </w:rPr>
      </w:pPr>
    </w:p>
    <w:p w14:paraId="406881FB" w14:textId="77777777" w:rsidR="00AE0C34" w:rsidRDefault="00AE0C34" w:rsidP="00AE0C34">
      <w:pPr>
        <w:pStyle w:val="Normalny2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OFERUJEMY:</w:t>
      </w:r>
    </w:p>
    <w:p w14:paraId="044F3E26" w14:textId="77777777" w:rsidR="00AE0C34" w:rsidRDefault="00AE0C34" w:rsidP="00FB489C">
      <w:pPr>
        <w:pStyle w:val="Normalny2"/>
        <w:widowControl/>
        <w:numPr>
          <w:ilvl w:val="0"/>
          <w:numId w:val="19"/>
        </w:numPr>
        <w:tabs>
          <w:tab w:val="left" w:pos="284"/>
        </w:tabs>
        <w:spacing w:after="120" w:line="312" w:lineRule="auto"/>
        <w:ind w:left="284" w:hanging="284"/>
        <w:jc w:val="both"/>
        <w:rPr>
          <w:rFonts w:ascii="Tahoma" w:hAnsi="Tahoma"/>
          <w:bCs/>
          <w:sz w:val="19"/>
          <w:szCs w:val="19"/>
        </w:rPr>
      </w:pPr>
      <w:r>
        <w:rPr>
          <w:rFonts w:ascii="Tahoma" w:hAnsi="Tahoma"/>
          <w:bCs/>
          <w:sz w:val="19"/>
          <w:szCs w:val="19"/>
        </w:rPr>
        <w:t xml:space="preserve">Wykonanie przedmiotu zamówienia określonego w </w:t>
      </w:r>
      <w:r w:rsidR="00E353D3">
        <w:rPr>
          <w:rFonts w:ascii="Tahoma" w:hAnsi="Tahoma"/>
          <w:bCs/>
          <w:sz w:val="19"/>
          <w:szCs w:val="19"/>
        </w:rPr>
        <w:t>zapytaniu ofertowym</w:t>
      </w:r>
      <w:r>
        <w:rPr>
          <w:rFonts w:ascii="Tahoma" w:hAnsi="Tahoma"/>
          <w:bCs/>
          <w:sz w:val="19"/>
          <w:szCs w:val="19"/>
        </w:rPr>
        <w:t xml:space="preserve"> za cenę</w:t>
      </w:r>
      <w:r w:rsidR="001B5B19">
        <w:rPr>
          <w:rFonts w:ascii="Tahoma" w:hAnsi="Tahoma"/>
          <w:bCs/>
          <w:sz w:val="19"/>
          <w:szCs w:val="19"/>
        </w:rPr>
        <w:t xml:space="preserve"> ryczałtową</w:t>
      </w:r>
      <w:r>
        <w:rPr>
          <w:rFonts w:ascii="Tahoma" w:hAnsi="Tahoma"/>
          <w:bCs/>
          <w:sz w:val="19"/>
          <w:szCs w:val="19"/>
        </w:rPr>
        <w:t>:</w:t>
      </w:r>
    </w:p>
    <w:p w14:paraId="6F0FE19D" w14:textId="677C7A9D" w:rsidR="00E353D3" w:rsidRDefault="00E353D3" w:rsidP="002063E5">
      <w:pPr>
        <w:pStyle w:val="Normalny2"/>
        <w:widowControl/>
        <w:tabs>
          <w:tab w:val="left" w:pos="0"/>
        </w:tabs>
        <w:spacing w:after="120" w:line="312" w:lineRule="auto"/>
        <w:rPr>
          <w:rFonts w:ascii="Tahoma" w:hAnsi="Tahoma"/>
          <w:bCs/>
          <w:sz w:val="19"/>
          <w:szCs w:val="19"/>
        </w:rPr>
      </w:pPr>
      <w:proofErr w:type="gramStart"/>
      <w:r>
        <w:rPr>
          <w:rFonts w:ascii="Tahoma" w:hAnsi="Tahoma"/>
          <w:bCs/>
          <w:sz w:val="19"/>
          <w:szCs w:val="19"/>
        </w:rPr>
        <w:t>cena</w:t>
      </w:r>
      <w:proofErr w:type="gramEnd"/>
      <w:r>
        <w:rPr>
          <w:rFonts w:ascii="Tahoma" w:hAnsi="Tahoma"/>
          <w:bCs/>
          <w:sz w:val="19"/>
          <w:szCs w:val="19"/>
        </w:rPr>
        <w:t xml:space="preserve"> za 1</w:t>
      </w:r>
      <w:r w:rsidR="000268EF">
        <w:rPr>
          <w:rFonts w:ascii="Tahoma" w:hAnsi="Tahoma"/>
          <w:bCs/>
          <w:sz w:val="19"/>
          <w:szCs w:val="19"/>
        </w:rPr>
        <w:t xml:space="preserve"> </w:t>
      </w:r>
      <w:r w:rsidR="003137D7">
        <w:rPr>
          <w:rFonts w:ascii="Tahoma" w:hAnsi="Tahoma"/>
          <w:bCs/>
          <w:sz w:val="19"/>
          <w:szCs w:val="19"/>
        </w:rPr>
        <w:t>litr</w:t>
      </w:r>
      <w:r>
        <w:rPr>
          <w:rFonts w:ascii="Tahoma" w:hAnsi="Tahoma"/>
          <w:bCs/>
          <w:sz w:val="19"/>
          <w:szCs w:val="19"/>
        </w:rPr>
        <w:t>: ………… netto</w:t>
      </w:r>
    </w:p>
    <w:p w14:paraId="507843B5" w14:textId="571E7C98" w:rsidR="000268EF" w:rsidRDefault="000268EF" w:rsidP="000268EF">
      <w:pPr>
        <w:jc w:val="both"/>
        <w:rPr>
          <w:rFonts w:ascii="Tahoma" w:hAnsi="Tahoma"/>
          <w:sz w:val="19"/>
          <w:szCs w:val="18"/>
        </w:rPr>
      </w:pPr>
      <w:r w:rsidRPr="000268EF">
        <w:rPr>
          <w:rFonts w:ascii="Tahoma" w:hAnsi="Tahoma"/>
          <w:sz w:val="19"/>
          <w:szCs w:val="18"/>
        </w:rPr>
        <w:t xml:space="preserve">Stały procentowy rabat </w:t>
      </w:r>
      <w:r>
        <w:rPr>
          <w:rFonts w:ascii="Tahoma" w:hAnsi="Tahoma"/>
          <w:sz w:val="19"/>
          <w:szCs w:val="18"/>
        </w:rPr>
        <w:t xml:space="preserve">cenowy </w:t>
      </w:r>
      <w:r w:rsidRPr="000268EF">
        <w:rPr>
          <w:rFonts w:ascii="Tahoma" w:hAnsi="Tahoma"/>
          <w:sz w:val="19"/>
          <w:szCs w:val="18"/>
        </w:rPr>
        <w:t>zaoferowany przez Wykonawcę: …..%</w:t>
      </w:r>
    </w:p>
    <w:p w14:paraId="34459287" w14:textId="77777777" w:rsidR="000268EF" w:rsidRDefault="000268EF" w:rsidP="002063E5">
      <w:pPr>
        <w:pStyle w:val="Normalny2"/>
        <w:widowControl/>
        <w:tabs>
          <w:tab w:val="left" w:pos="0"/>
        </w:tabs>
        <w:spacing w:after="120" w:line="312" w:lineRule="auto"/>
        <w:rPr>
          <w:rFonts w:ascii="Tahoma" w:hAnsi="Tahoma"/>
          <w:bCs/>
          <w:sz w:val="19"/>
          <w:szCs w:val="19"/>
        </w:rPr>
      </w:pPr>
    </w:p>
    <w:p w14:paraId="4F4F2B83" w14:textId="30054F29" w:rsidR="00E353D3" w:rsidRDefault="00E353D3" w:rsidP="000268EF">
      <w:pPr>
        <w:pStyle w:val="Normalny2"/>
        <w:widowControl/>
        <w:numPr>
          <w:ilvl w:val="0"/>
          <w:numId w:val="19"/>
        </w:numPr>
        <w:tabs>
          <w:tab w:val="left" w:pos="0"/>
          <w:tab w:val="left" w:pos="426"/>
        </w:tabs>
        <w:spacing w:after="120" w:line="312" w:lineRule="auto"/>
        <w:ind w:left="0" w:firstLine="0"/>
        <w:rPr>
          <w:rFonts w:ascii="Tahoma" w:hAnsi="Tahoma"/>
          <w:bCs/>
          <w:sz w:val="19"/>
          <w:szCs w:val="19"/>
        </w:rPr>
      </w:pPr>
      <w:proofErr w:type="gramStart"/>
      <w:r>
        <w:rPr>
          <w:rFonts w:ascii="Tahoma" w:hAnsi="Tahoma"/>
          <w:bCs/>
          <w:sz w:val="19"/>
          <w:szCs w:val="19"/>
        </w:rPr>
        <w:t>wartość</w:t>
      </w:r>
      <w:proofErr w:type="gramEnd"/>
      <w:r>
        <w:rPr>
          <w:rFonts w:ascii="Tahoma" w:hAnsi="Tahoma"/>
          <w:bCs/>
          <w:sz w:val="19"/>
          <w:szCs w:val="19"/>
        </w:rPr>
        <w:t xml:space="preserve"> umowy przy szacunkowej ilości </w:t>
      </w:r>
      <w:r w:rsidR="003137D7">
        <w:rPr>
          <w:rFonts w:ascii="Tahoma" w:hAnsi="Tahoma"/>
          <w:bCs/>
          <w:sz w:val="19"/>
          <w:szCs w:val="19"/>
        </w:rPr>
        <w:t>30 000 litrów</w:t>
      </w:r>
      <w:r w:rsidR="000268EF">
        <w:rPr>
          <w:rFonts w:ascii="Tahoma" w:hAnsi="Tahoma"/>
          <w:bCs/>
          <w:sz w:val="19"/>
          <w:szCs w:val="19"/>
          <w:vertAlign w:val="superscript"/>
        </w:rPr>
        <w:t xml:space="preserve"> </w:t>
      </w:r>
      <w:r w:rsidR="000268EF">
        <w:rPr>
          <w:rFonts w:ascii="Tahoma" w:hAnsi="Tahoma"/>
          <w:bCs/>
          <w:sz w:val="19"/>
          <w:szCs w:val="19"/>
        </w:rPr>
        <w:t>oraz uwzględnieniu procentowego rabatu</w:t>
      </w:r>
      <w:r w:rsidR="00482566">
        <w:rPr>
          <w:rFonts w:ascii="Tahoma" w:hAnsi="Tahoma"/>
          <w:bCs/>
          <w:sz w:val="19"/>
          <w:szCs w:val="19"/>
        </w:rPr>
        <w:t xml:space="preserve"> cenowego</w:t>
      </w:r>
      <w:r>
        <w:rPr>
          <w:rFonts w:ascii="Tahoma" w:hAnsi="Tahoma"/>
          <w:bCs/>
          <w:sz w:val="19"/>
          <w:szCs w:val="19"/>
        </w:rPr>
        <w:t>:</w:t>
      </w:r>
    </w:p>
    <w:p w14:paraId="3E2D1C30" w14:textId="16CB6537" w:rsidR="000268EF" w:rsidRDefault="000268EF" w:rsidP="000268EF">
      <w:pPr>
        <w:pStyle w:val="Normalny2"/>
        <w:widowControl/>
        <w:tabs>
          <w:tab w:val="left" w:pos="0"/>
        </w:tabs>
        <w:spacing w:after="120" w:line="312" w:lineRule="auto"/>
        <w:rPr>
          <w:rFonts w:ascii="Tahoma" w:hAnsi="Tahoma"/>
          <w:bCs/>
          <w:sz w:val="19"/>
          <w:szCs w:val="19"/>
        </w:rPr>
      </w:pPr>
      <w:proofErr w:type="gramStart"/>
      <w:r>
        <w:rPr>
          <w:rFonts w:ascii="Tahoma" w:hAnsi="Tahoma"/>
          <w:bCs/>
          <w:sz w:val="19"/>
          <w:szCs w:val="19"/>
        </w:rPr>
        <w:t>cena</w:t>
      </w:r>
      <w:proofErr w:type="gramEnd"/>
      <w:r>
        <w:rPr>
          <w:rFonts w:ascii="Tahoma" w:hAnsi="Tahoma"/>
          <w:bCs/>
          <w:sz w:val="19"/>
          <w:szCs w:val="19"/>
        </w:rPr>
        <w:t xml:space="preserve"> za 1</w:t>
      </w:r>
      <w:r w:rsidR="003137D7">
        <w:rPr>
          <w:rFonts w:ascii="Tahoma" w:hAnsi="Tahoma"/>
          <w:bCs/>
          <w:sz w:val="19"/>
          <w:szCs w:val="19"/>
        </w:rPr>
        <w:t xml:space="preserve"> litr</w:t>
      </w:r>
      <w:r>
        <w:rPr>
          <w:rFonts w:ascii="Tahoma" w:hAnsi="Tahoma"/>
          <w:bCs/>
          <w:sz w:val="19"/>
          <w:szCs w:val="19"/>
        </w:rPr>
        <w:t xml:space="preserve"> z uwzględnieniem procentowego rabatu: ………… netto</w:t>
      </w:r>
    </w:p>
    <w:p w14:paraId="2B451496" w14:textId="7A49F014" w:rsidR="00AE0C34" w:rsidRDefault="00E353D3" w:rsidP="002063E5">
      <w:pPr>
        <w:pStyle w:val="Normalny2"/>
        <w:widowControl/>
        <w:tabs>
          <w:tab w:val="left" w:pos="0"/>
        </w:tabs>
        <w:spacing w:after="120" w:line="312" w:lineRule="auto"/>
        <w:rPr>
          <w:rFonts w:ascii="Tahoma" w:hAnsi="Tahoma"/>
          <w:bCs/>
          <w:sz w:val="19"/>
          <w:szCs w:val="19"/>
        </w:rPr>
      </w:pPr>
      <w:r>
        <w:rPr>
          <w:rFonts w:ascii="Tahoma" w:hAnsi="Tahoma"/>
          <w:bCs/>
          <w:sz w:val="19"/>
          <w:szCs w:val="19"/>
        </w:rPr>
        <w:t xml:space="preserve">wartość </w:t>
      </w:r>
      <w:r w:rsidR="00AE0C34">
        <w:rPr>
          <w:rFonts w:ascii="Tahoma" w:hAnsi="Tahoma"/>
          <w:bCs/>
          <w:sz w:val="19"/>
          <w:szCs w:val="19"/>
        </w:rPr>
        <w:t>netto</w:t>
      </w:r>
      <w:r>
        <w:rPr>
          <w:rFonts w:ascii="Tahoma" w:hAnsi="Tahoma"/>
          <w:bCs/>
          <w:sz w:val="19"/>
          <w:szCs w:val="19"/>
        </w:rPr>
        <w:t xml:space="preserve"> dla </w:t>
      </w:r>
      <w:r w:rsidR="003137D7">
        <w:rPr>
          <w:rFonts w:ascii="Tahoma" w:hAnsi="Tahoma"/>
          <w:bCs/>
          <w:sz w:val="19"/>
          <w:szCs w:val="19"/>
        </w:rPr>
        <w:t xml:space="preserve">30 000 </w:t>
      </w:r>
      <w:proofErr w:type="gramStart"/>
      <w:r w:rsidR="003137D7">
        <w:rPr>
          <w:rFonts w:ascii="Tahoma" w:hAnsi="Tahoma"/>
          <w:bCs/>
          <w:sz w:val="19"/>
          <w:szCs w:val="19"/>
        </w:rPr>
        <w:t>litrów</w:t>
      </w:r>
      <w:r w:rsidR="00AE0C34">
        <w:rPr>
          <w:rFonts w:ascii="Tahoma" w:hAnsi="Tahoma"/>
          <w:bCs/>
          <w:sz w:val="19"/>
          <w:szCs w:val="19"/>
        </w:rPr>
        <w:t>: ..........</w:t>
      </w:r>
      <w:r w:rsidR="00D41D9B">
        <w:rPr>
          <w:rFonts w:ascii="Tahoma" w:hAnsi="Tahoma"/>
          <w:bCs/>
          <w:sz w:val="19"/>
          <w:szCs w:val="19"/>
        </w:rPr>
        <w:t xml:space="preserve">............ </w:t>
      </w:r>
      <w:proofErr w:type="gramEnd"/>
      <w:r w:rsidR="00D41D9B">
        <w:rPr>
          <w:rFonts w:ascii="Tahoma" w:hAnsi="Tahoma"/>
          <w:bCs/>
          <w:sz w:val="19"/>
          <w:szCs w:val="19"/>
        </w:rPr>
        <w:t xml:space="preserve">zł + podatek </w:t>
      </w:r>
      <w:proofErr w:type="gramStart"/>
      <w:r w:rsidR="00D41D9B">
        <w:rPr>
          <w:rFonts w:ascii="Tahoma" w:hAnsi="Tahoma"/>
          <w:bCs/>
          <w:sz w:val="19"/>
          <w:szCs w:val="19"/>
        </w:rPr>
        <w:t>VAT  23</w:t>
      </w:r>
      <w:r w:rsidR="00AE0C34">
        <w:rPr>
          <w:rFonts w:ascii="Tahoma" w:hAnsi="Tahoma"/>
          <w:bCs/>
          <w:sz w:val="19"/>
          <w:szCs w:val="19"/>
        </w:rPr>
        <w:t xml:space="preserve"> % tj</w:t>
      </w:r>
      <w:proofErr w:type="gramEnd"/>
      <w:r w:rsidR="00AE0C34">
        <w:rPr>
          <w:rFonts w:ascii="Tahoma" w:hAnsi="Tahoma"/>
          <w:bCs/>
          <w:sz w:val="19"/>
          <w:szCs w:val="19"/>
        </w:rPr>
        <w:t>. ………………… zł</w:t>
      </w:r>
    </w:p>
    <w:p w14:paraId="143389B9" w14:textId="77777777" w:rsidR="00AE0C34" w:rsidRDefault="00AE0C34" w:rsidP="002063E5">
      <w:pPr>
        <w:pStyle w:val="Normalny2"/>
        <w:widowControl/>
        <w:tabs>
          <w:tab w:val="left" w:pos="0"/>
        </w:tabs>
        <w:spacing w:after="120" w:line="312" w:lineRule="auto"/>
        <w:rPr>
          <w:rFonts w:ascii="Tahoma" w:hAnsi="Tahoma"/>
          <w:bCs/>
          <w:sz w:val="19"/>
          <w:szCs w:val="19"/>
        </w:rPr>
      </w:pPr>
      <w:r>
        <w:rPr>
          <w:rFonts w:ascii="Tahoma" w:hAnsi="Tahoma"/>
          <w:bCs/>
          <w:sz w:val="19"/>
          <w:szCs w:val="19"/>
        </w:rPr>
        <w:t xml:space="preserve">brutto (wraz z podatkiem </w:t>
      </w:r>
      <w:proofErr w:type="gramStart"/>
      <w:r>
        <w:rPr>
          <w:rFonts w:ascii="Tahoma" w:hAnsi="Tahoma"/>
          <w:bCs/>
          <w:sz w:val="19"/>
          <w:szCs w:val="19"/>
        </w:rPr>
        <w:t>VAT): .......................... zł</w:t>
      </w:r>
      <w:proofErr w:type="gramEnd"/>
    </w:p>
    <w:p w14:paraId="18373FC6" w14:textId="77777777" w:rsidR="00AE0C34" w:rsidRDefault="00AE0C34" w:rsidP="002063E5">
      <w:pPr>
        <w:pStyle w:val="1bodytext"/>
        <w:tabs>
          <w:tab w:val="left" w:pos="0"/>
          <w:tab w:val="left" w:pos="426"/>
        </w:tabs>
        <w:spacing w:before="0" w:after="120" w:line="312" w:lineRule="auto"/>
        <w:ind w:left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słownie (</w:t>
      </w:r>
      <w:proofErr w:type="gramStart"/>
      <w:r>
        <w:rPr>
          <w:rFonts w:ascii="Tahoma" w:hAnsi="Tahoma"/>
          <w:sz w:val="19"/>
          <w:szCs w:val="19"/>
        </w:rPr>
        <w:t>brutto): ...............................................</w:t>
      </w:r>
      <w:proofErr w:type="gramEnd"/>
      <w:r>
        <w:rPr>
          <w:rFonts w:ascii="Tahoma" w:hAnsi="Tahoma"/>
          <w:sz w:val="19"/>
          <w:szCs w:val="19"/>
        </w:rPr>
        <w:t>..................................................</w:t>
      </w:r>
      <w:r w:rsidR="001B5B19">
        <w:rPr>
          <w:rFonts w:ascii="Tahoma" w:hAnsi="Tahoma"/>
          <w:sz w:val="19"/>
          <w:szCs w:val="19"/>
        </w:rPr>
        <w:t>.......</w:t>
      </w:r>
      <w:r w:rsidR="002D0431">
        <w:rPr>
          <w:rFonts w:ascii="Tahoma" w:hAnsi="Tahoma"/>
          <w:sz w:val="19"/>
          <w:szCs w:val="19"/>
        </w:rPr>
        <w:t xml:space="preserve">..................... </w:t>
      </w:r>
      <w:proofErr w:type="gramStart"/>
      <w:r w:rsidR="002D0431">
        <w:rPr>
          <w:rFonts w:ascii="Tahoma" w:hAnsi="Tahoma"/>
          <w:sz w:val="19"/>
          <w:szCs w:val="19"/>
        </w:rPr>
        <w:t>zł</w:t>
      </w:r>
      <w:proofErr w:type="gramEnd"/>
      <w:r w:rsidR="002D0431">
        <w:rPr>
          <w:rFonts w:ascii="Tahoma" w:hAnsi="Tahoma"/>
          <w:sz w:val="19"/>
          <w:szCs w:val="19"/>
        </w:rPr>
        <w:t>.</w:t>
      </w:r>
    </w:p>
    <w:p w14:paraId="77B7B9E8" w14:textId="5E63FC41" w:rsidR="000268EF" w:rsidRDefault="000268EF" w:rsidP="006370AA">
      <w:pPr>
        <w:jc w:val="both"/>
        <w:rPr>
          <w:rFonts w:ascii="Tahoma" w:hAnsi="Tahoma"/>
          <w:sz w:val="19"/>
          <w:szCs w:val="18"/>
        </w:rPr>
      </w:pPr>
    </w:p>
    <w:p w14:paraId="12194BDB" w14:textId="6E26E5A8" w:rsidR="000268EF" w:rsidRDefault="000268EF" w:rsidP="006370AA">
      <w:pPr>
        <w:jc w:val="both"/>
        <w:rPr>
          <w:rFonts w:ascii="Tahoma" w:hAnsi="Tahoma"/>
          <w:b/>
          <w:bCs/>
          <w:sz w:val="19"/>
          <w:szCs w:val="18"/>
        </w:rPr>
      </w:pPr>
      <w:r>
        <w:rPr>
          <w:rFonts w:ascii="Tahoma" w:hAnsi="Tahoma"/>
          <w:b/>
          <w:bCs/>
          <w:sz w:val="19"/>
          <w:szCs w:val="18"/>
        </w:rPr>
        <w:t>UWAGA:</w:t>
      </w:r>
    </w:p>
    <w:p w14:paraId="2F0F8B80" w14:textId="78EC2D03" w:rsidR="000268EF" w:rsidRPr="000268EF" w:rsidRDefault="000268EF" w:rsidP="000268EF">
      <w:pPr>
        <w:pStyle w:val="Akapitzlist"/>
        <w:numPr>
          <w:ilvl w:val="0"/>
          <w:numId w:val="20"/>
        </w:numPr>
        <w:ind w:left="284" w:hanging="284"/>
        <w:rPr>
          <w:rFonts w:ascii="Tahoma" w:hAnsi="Tahoma"/>
          <w:sz w:val="19"/>
          <w:szCs w:val="18"/>
        </w:rPr>
      </w:pPr>
      <w:r w:rsidRPr="000268EF">
        <w:rPr>
          <w:rFonts w:ascii="Tahoma" w:hAnsi="Tahoma"/>
          <w:sz w:val="19"/>
          <w:szCs w:val="18"/>
        </w:rPr>
        <w:t xml:space="preserve">Wykonawca dokona wyliczenia wartości realizacji przedmiotu zamówienia (ceny oferty) w oparciu o podaną szacunkową wielkość zakupu oleju oraz cenę jednostkową za 1 litr przed upustem cenowym, obowiązującą u Wykonawcy na dany rodzaj oleju w </w:t>
      </w:r>
      <w:r w:rsidRPr="008E0B80">
        <w:rPr>
          <w:rFonts w:ascii="Tahoma" w:hAnsi="Tahoma"/>
          <w:sz w:val="19"/>
          <w:szCs w:val="18"/>
        </w:rPr>
        <w:t xml:space="preserve">dniu </w:t>
      </w:r>
      <w:bookmarkStart w:id="0" w:name="_GoBack"/>
      <w:r w:rsidRPr="00443A54">
        <w:rPr>
          <w:rFonts w:ascii="Tahoma" w:hAnsi="Tahoma"/>
          <w:b/>
          <w:sz w:val="19"/>
          <w:szCs w:val="18"/>
        </w:rPr>
        <w:t>0</w:t>
      </w:r>
      <w:r w:rsidR="00D41D9B" w:rsidRPr="00443A54">
        <w:rPr>
          <w:rFonts w:ascii="Tahoma" w:hAnsi="Tahoma"/>
          <w:b/>
          <w:sz w:val="19"/>
          <w:szCs w:val="18"/>
        </w:rPr>
        <w:t>1</w:t>
      </w:r>
      <w:r w:rsidRPr="00443A54">
        <w:rPr>
          <w:rFonts w:ascii="Tahoma" w:hAnsi="Tahoma"/>
          <w:b/>
          <w:sz w:val="19"/>
          <w:szCs w:val="18"/>
        </w:rPr>
        <w:t>.12.</w:t>
      </w:r>
      <w:r w:rsidR="00F92674" w:rsidRPr="00443A54">
        <w:rPr>
          <w:rFonts w:ascii="Tahoma" w:hAnsi="Tahoma"/>
          <w:b/>
          <w:sz w:val="19"/>
          <w:szCs w:val="18"/>
        </w:rPr>
        <w:t>2021</w:t>
      </w:r>
      <w:r w:rsidRPr="00443A54">
        <w:rPr>
          <w:rFonts w:ascii="Tahoma" w:hAnsi="Tahoma"/>
          <w:b/>
          <w:sz w:val="19"/>
          <w:szCs w:val="18"/>
        </w:rPr>
        <w:t xml:space="preserve">. </w:t>
      </w:r>
      <w:bookmarkEnd w:id="0"/>
    </w:p>
    <w:p w14:paraId="654550AB" w14:textId="3085FD11" w:rsidR="000268EF" w:rsidRPr="000268EF" w:rsidRDefault="000268EF" w:rsidP="000268EF">
      <w:pPr>
        <w:pStyle w:val="Akapitzlist"/>
        <w:numPr>
          <w:ilvl w:val="0"/>
          <w:numId w:val="20"/>
        </w:numPr>
        <w:ind w:left="284" w:hanging="284"/>
        <w:jc w:val="both"/>
        <w:rPr>
          <w:rFonts w:ascii="Tahoma" w:hAnsi="Tahoma"/>
          <w:sz w:val="19"/>
          <w:szCs w:val="18"/>
        </w:rPr>
      </w:pPr>
      <w:r w:rsidRPr="000268EF">
        <w:rPr>
          <w:rFonts w:ascii="Tahoma" w:hAnsi="Tahoma"/>
          <w:sz w:val="19"/>
          <w:szCs w:val="18"/>
        </w:rPr>
        <w:t xml:space="preserve">Rabat </w:t>
      </w:r>
      <w:r w:rsidR="00E305DE">
        <w:rPr>
          <w:rFonts w:ascii="Tahoma" w:hAnsi="Tahoma"/>
          <w:sz w:val="19"/>
          <w:szCs w:val="18"/>
        </w:rPr>
        <w:t xml:space="preserve">cenowy </w:t>
      </w:r>
      <w:r w:rsidRPr="000268EF">
        <w:rPr>
          <w:rFonts w:ascii="Tahoma" w:hAnsi="Tahoma"/>
          <w:sz w:val="19"/>
          <w:szCs w:val="18"/>
        </w:rPr>
        <w:t xml:space="preserve">zaoferowany przez Wykonawcę nie może być mniejszy niż 1%. Oferta Wykonawcy, który nie zaproponuje rabatu lub zaproponuje rabat w wysokości mniejszej niż 1% będzie podlegała odrzuceniu. </w:t>
      </w:r>
    </w:p>
    <w:p w14:paraId="08F58840" w14:textId="77777777" w:rsidR="000268EF" w:rsidRDefault="000268EF" w:rsidP="000268EF">
      <w:pPr>
        <w:ind w:left="284" w:hanging="284"/>
        <w:jc w:val="both"/>
        <w:rPr>
          <w:rFonts w:ascii="Tahoma" w:hAnsi="Tahoma"/>
          <w:b/>
          <w:bCs/>
          <w:sz w:val="19"/>
          <w:szCs w:val="18"/>
        </w:rPr>
      </w:pPr>
    </w:p>
    <w:p w14:paraId="22557503" w14:textId="77777777" w:rsidR="000268EF" w:rsidRDefault="000268EF" w:rsidP="006370AA">
      <w:pPr>
        <w:jc w:val="both"/>
        <w:rPr>
          <w:rFonts w:ascii="Tahoma" w:hAnsi="Tahoma"/>
          <w:b/>
          <w:bCs/>
          <w:sz w:val="19"/>
          <w:szCs w:val="18"/>
        </w:rPr>
      </w:pPr>
    </w:p>
    <w:p w14:paraId="62F293B3" w14:textId="34866174" w:rsidR="006370AA" w:rsidRDefault="006C5F93" w:rsidP="006370AA">
      <w:pPr>
        <w:jc w:val="both"/>
        <w:rPr>
          <w:rFonts w:ascii="Tahoma" w:hAnsi="Tahoma"/>
          <w:b/>
          <w:bCs/>
          <w:sz w:val="19"/>
          <w:szCs w:val="18"/>
        </w:rPr>
      </w:pPr>
      <w:r>
        <w:rPr>
          <w:rFonts w:ascii="Tahoma" w:hAnsi="Tahoma"/>
          <w:b/>
          <w:bCs/>
          <w:sz w:val="19"/>
          <w:szCs w:val="18"/>
        </w:rPr>
        <w:lastRenderedPageBreak/>
        <w:t>O</w:t>
      </w:r>
      <w:r w:rsidR="006370AA">
        <w:rPr>
          <w:rFonts w:ascii="Tahoma" w:hAnsi="Tahoma"/>
          <w:b/>
          <w:bCs/>
          <w:sz w:val="19"/>
          <w:szCs w:val="18"/>
        </w:rPr>
        <w:t>świadczamy, że</w:t>
      </w:r>
    </w:p>
    <w:p w14:paraId="0F1929F9" w14:textId="77777777" w:rsidR="006370AA" w:rsidRDefault="006370AA" w:rsidP="00AE0C34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uzyskaliśmy</w:t>
      </w:r>
      <w:proofErr w:type="gramEnd"/>
      <w:r>
        <w:rPr>
          <w:rFonts w:ascii="Tahoma" w:hAnsi="Tahoma"/>
          <w:sz w:val="19"/>
          <w:szCs w:val="18"/>
        </w:rPr>
        <w:t xml:space="preserve"> niezbędne informacje i wyjaśnienia do przygotowania oferty;</w:t>
      </w:r>
    </w:p>
    <w:p w14:paraId="536BF72B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posiadamy</w:t>
      </w:r>
      <w:proofErr w:type="gramEnd"/>
      <w:r>
        <w:rPr>
          <w:rFonts w:ascii="Tahoma" w:hAnsi="Tahoma"/>
          <w:sz w:val="19"/>
          <w:szCs w:val="18"/>
        </w:rPr>
        <w:t xml:space="preserve"> niezbędną wiedzę i uprawnienia do wykonania w/w Zamówienia;</w:t>
      </w:r>
    </w:p>
    <w:p w14:paraId="6FF611EC" w14:textId="77777777" w:rsidR="006370AA" w:rsidRDefault="006370AA" w:rsidP="006370AA">
      <w:pPr>
        <w:numPr>
          <w:ilvl w:val="0"/>
          <w:numId w:val="1"/>
        </w:numPr>
        <w:tabs>
          <w:tab w:val="clear" w:pos="720"/>
          <w:tab w:val="left" w:pos="426"/>
        </w:tabs>
        <w:spacing w:after="57"/>
        <w:ind w:left="284" w:hanging="284"/>
        <w:jc w:val="both"/>
        <w:rPr>
          <w:rFonts w:ascii="Tahoma" w:hAnsi="Tahoma"/>
          <w:sz w:val="19"/>
          <w:szCs w:val="18"/>
        </w:rPr>
      </w:pPr>
      <w:proofErr w:type="gramStart"/>
      <w:r>
        <w:rPr>
          <w:rFonts w:ascii="Tahoma" w:hAnsi="Tahoma"/>
          <w:sz w:val="19"/>
          <w:szCs w:val="18"/>
        </w:rPr>
        <w:t>w</w:t>
      </w:r>
      <w:proofErr w:type="gramEnd"/>
      <w:r>
        <w:rPr>
          <w:rFonts w:ascii="Tahoma" w:hAnsi="Tahoma"/>
          <w:sz w:val="19"/>
          <w:szCs w:val="18"/>
        </w:rPr>
        <w:t xml:space="preserve"> przypadku wybrania naszej oferty zobowiązujemy się do zawarcia umowy na warunkach określonych we </w:t>
      </w:r>
      <w:r w:rsidR="006C5F93">
        <w:rPr>
          <w:rFonts w:ascii="Tahoma" w:hAnsi="Tahoma"/>
          <w:sz w:val="19"/>
          <w:szCs w:val="18"/>
        </w:rPr>
        <w:t>w</w:t>
      </w:r>
      <w:r>
        <w:rPr>
          <w:rFonts w:ascii="Tahoma" w:hAnsi="Tahoma"/>
          <w:sz w:val="19"/>
          <w:szCs w:val="18"/>
        </w:rPr>
        <w:t xml:space="preserve">zorze </w:t>
      </w:r>
      <w:r w:rsidR="00E353D3">
        <w:rPr>
          <w:rFonts w:ascii="Tahoma" w:hAnsi="Tahoma"/>
          <w:sz w:val="19"/>
          <w:szCs w:val="18"/>
        </w:rPr>
        <w:t>u</w:t>
      </w:r>
      <w:r>
        <w:rPr>
          <w:rFonts w:ascii="Tahoma" w:hAnsi="Tahoma"/>
          <w:sz w:val="19"/>
          <w:szCs w:val="18"/>
        </w:rPr>
        <w:t xml:space="preserve">mowy w miejscu i terminie </w:t>
      </w:r>
      <w:r w:rsidR="00E353D3">
        <w:rPr>
          <w:rFonts w:ascii="Tahoma" w:hAnsi="Tahoma"/>
          <w:sz w:val="19"/>
          <w:szCs w:val="18"/>
        </w:rPr>
        <w:t>wyznaczonym przez Zamawiającego.</w:t>
      </w:r>
    </w:p>
    <w:p w14:paraId="4E1A7AC0" w14:textId="77777777" w:rsidR="006370AA" w:rsidRDefault="006370AA" w:rsidP="006370AA">
      <w:pPr>
        <w:spacing w:after="57"/>
        <w:ind w:left="360"/>
        <w:jc w:val="both"/>
        <w:rPr>
          <w:rFonts w:ascii="Tahoma" w:hAnsi="Tahoma"/>
          <w:color w:val="auto"/>
          <w:sz w:val="19"/>
          <w:szCs w:val="18"/>
        </w:rPr>
      </w:pPr>
    </w:p>
    <w:p w14:paraId="68E406DE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Niniejsza oferta obejmuje następujące załączniki:</w:t>
      </w:r>
    </w:p>
    <w:p w14:paraId="0EE85ACD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1. ...............................................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02F03063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2. ...............................................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537CE522" w14:textId="77777777" w:rsidR="00881469" w:rsidRDefault="00881469">
      <w:pPr>
        <w:spacing w:line="360" w:lineRule="auto"/>
        <w:ind w:left="284"/>
        <w:jc w:val="both"/>
        <w:rPr>
          <w:rFonts w:ascii="Tahoma" w:hAnsi="Tahoma"/>
          <w:sz w:val="19"/>
          <w:szCs w:val="22"/>
        </w:rPr>
      </w:pPr>
      <w:proofErr w:type="gramStart"/>
      <w:r>
        <w:rPr>
          <w:rFonts w:ascii="Tahoma" w:hAnsi="Tahoma"/>
          <w:sz w:val="19"/>
          <w:szCs w:val="22"/>
        </w:rPr>
        <w:t>3. ...............................................</w:t>
      </w:r>
      <w:proofErr w:type="gramEnd"/>
      <w:r>
        <w:rPr>
          <w:rFonts w:ascii="Tahoma" w:hAnsi="Tahoma"/>
          <w:sz w:val="19"/>
          <w:szCs w:val="22"/>
        </w:rPr>
        <w:t>.............</w:t>
      </w:r>
    </w:p>
    <w:p w14:paraId="796F38C5" w14:textId="77777777" w:rsidR="00E353D3" w:rsidRDefault="00E353D3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</w:p>
    <w:p w14:paraId="3AE1D23B" w14:textId="77777777" w:rsidR="00881469" w:rsidRDefault="00881469">
      <w:pPr>
        <w:spacing w:line="360" w:lineRule="auto"/>
        <w:jc w:val="both"/>
        <w:rPr>
          <w:rFonts w:ascii="Tahoma" w:hAnsi="Tahoma"/>
          <w:b/>
          <w:bCs/>
          <w:sz w:val="19"/>
          <w:szCs w:val="22"/>
        </w:rPr>
      </w:pPr>
      <w:r>
        <w:rPr>
          <w:rFonts w:ascii="Tahoma" w:hAnsi="Tahoma"/>
          <w:b/>
          <w:bCs/>
          <w:sz w:val="19"/>
          <w:szCs w:val="22"/>
        </w:rPr>
        <w:t>PODPIS(Y):</w:t>
      </w:r>
    </w:p>
    <w:tbl>
      <w:tblPr>
        <w:tblW w:w="972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268"/>
        <w:gridCol w:w="2127"/>
        <w:gridCol w:w="1842"/>
        <w:gridCol w:w="1215"/>
      </w:tblGrid>
      <w:tr w:rsidR="00881469" w14:paraId="250DE391" w14:textId="77777777" w:rsidTr="00C405C4">
        <w:tc>
          <w:tcPr>
            <w:tcW w:w="426" w:type="dxa"/>
            <w:vAlign w:val="center"/>
          </w:tcPr>
          <w:p w14:paraId="044AF43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L.</w:t>
            </w:r>
            <w:proofErr w:type="gramStart"/>
            <w:r>
              <w:rPr>
                <w:rFonts w:ascii="Tahoma" w:hAnsi="Tahoma"/>
                <w:sz w:val="16"/>
              </w:rPr>
              <w:t>p</w:t>
            </w:r>
            <w:proofErr w:type="gramEnd"/>
            <w:r>
              <w:rPr>
                <w:rFonts w:ascii="Tahoma" w:hAnsi="Tahoma"/>
                <w:sz w:val="16"/>
              </w:rPr>
              <w:t>.</w:t>
            </w:r>
          </w:p>
        </w:tc>
        <w:tc>
          <w:tcPr>
            <w:tcW w:w="1842" w:type="dxa"/>
            <w:vAlign w:val="center"/>
          </w:tcPr>
          <w:p w14:paraId="4A884A42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Nazwa(y) Wykonawcy(ów)</w:t>
            </w:r>
          </w:p>
        </w:tc>
        <w:tc>
          <w:tcPr>
            <w:tcW w:w="2268" w:type="dxa"/>
            <w:vAlign w:val="center"/>
          </w:tcPr>
          <w:p w14:paraId="6995A31C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Nazwisko i imię osoby 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2127" w:type="dxa"/>
            <w:vAlign w:val="center"/>
          </w:tcPr>
          <w:p w14:paraId="2C9F60E9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Podpis(y) osoby(osób) upoważnionej(</w:t>
            </w:r>
            <w:proofErr w:type="spellStart"/>
            <w:r>
              <w:rPr>
                <w:rFonts w:ascii="Tahoma" w:hAnsi="Tahoma"/>
                <w:sz w:val="16"/>
              </w:rPr>
              <w:t>ych</w:t>
            </w:r>
            <w:proofErr w:type="spellEnd"/>
            <w:r>
              <w:rPr>
                <w:rFonts w:ascii="Tahoma" w:hAnsi="Tahoma"/>
                <w:sz w:val="16"/>
              </w:rPr>
              <w:t>) do podpisania niniejszej oferty w imieniu Wykonawcy(ów)</w:t>
            </w:r>
          </w:p>
        </w:tc>
        <w:tc>
          <w:tcPr>
            <w:tcW w:w="1842" w:type="dxa"/>
            <w:vAlign w:val="center"/>
          </w:tcPr>
          <w:p w14:paraId="79558828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Pieczęć(</w:t>
            </w:r>
            <w:proofErr w:type="spellStart"/>
            <w:r>
              <w:rPr>
                <w:rFonts w:ascii="Tahoma" w:hAnsi="Tahoma"/>
                <w:sz w:val="16"/>
              </w:rPr>
              <w:t>cie</w:t>
            </w:r>
            <w:proofErr w:type="spellEnd"/>
            <w:r>
              <w:rPr>
                <w:rFonts w:ascii="Tahoma" w:hAnsi="Tahoma"/>
                <w:sz w:val="16"/>
              </w:rPr>
              <w:t>) Wykonawcy(ów)</w:t>
            </w:r>
          </w:p>
        </w:tc>
        <w:tc>
          <w:tcPr>
            <w:tcW w:w="1215" w:type="dxa"/>
            <w:vAlign w:val="center"/>
          </w:tcPr>
          <w:p w14:paraId="61556B9A" w14:textId="77777777" w:rsidR="00881469" w:rsidRDefault="00881469">
            <w:pPr>
              <w:spacing w:before="60" w:after="60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Miejscowość(i) data</w:t>
            </w:r>
          </w:p>
        </w:tc>
      </w:tr>
      <w:tr w:rsidR="00881469" w14:paraId="5B00650A" w14:textId="77777777" w:rsidTr="00C405C4">
        <w:trPr>
          <w:trHeight w:val="716"/>
        </w:trPr>
        <w:tc>
          <w:tcPr>
            <w:tcW w:w="426" w:type="dxa"/>
          </w:tcPr>
          <w:p w14:paraId="20DFE561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486F7A74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  <w:p w14:paraId="77B9812A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268" w:type="dxa"/>
          </w:tcPr>
          <w:p w14:paraId="229D1DF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2127" w:type="dxa"/>
          </w:tcPr>
          <w:p w14:paraId="00939AB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842" w:type="dxa"/>
          </w:tcPr>
          <w:p w14:paraId="39A366B3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  <w:tc>
          <w:tcPr>
            <w:tcW w:w="1215" w:type="dxa"/>
          </w:tcPr>
          <w:p w14:paraId="4CA7C369" w14:textId="77777777" w:rsidR="00881469" w:rsidRDefault="00881469">
            <w:pPr>
              <w:spacing w:before="60" w:after="60"/>
              <w:jc w:val="both"/>
              <w:rPr>
                <w:rFonts w:ascii="Tahoma" w:hAnsi="Tahoma"/>
                <w:b/>
                <w:bCs/>
                <w:color w:val="008000"/>
                <w:sz w:val="16"/>
              </w:rPr>
            </w:pPr>
          </w:p>
        </w:tc>
      </w:tr>
    </w:tbl>
    <w:p w14:paraId="39311EEE" w14:textId="77777777" w:rsidR="00881469" w:rsidRDefault="00881469" w:rsidP="006E5CFE">
      <w:pPr>
        <w:pStyle w:val="Normalny1"/>
      </w:pPr>
    </w:p>
    <w:p w14:paraId="7C5F9989" w14:textId="77777777" w:rsidR="005C2B05" w:rsidRPr="005C2B05" w:rsidRDefault="005C2B05" w:rsidP="005C2B05">
      <w:pPr>
        <w:spacing w:before="120" w:after="120" w:line="276" w:lineRule="auto"/>
        <w:rPr>
          <w:rFonts w:ascii="Tahoma" w:hAnsi="Tahoma"/>
          <w:b/>
          <w:sz w:val="19"/>
          <w:szCs w:val="19"/>
        </w:rPr>
      </w:pPr>
      <w:r w:rsidRPr="005C2B05">
        <w:rPr>
          <w:rFonts w:ascii="Tahoma" w:hAnsi="Tahoma"/>
          <w:b/>
          <w:sz w:val="19"/>
          <w:szCs w:val="19"/>
        </w:rPr>
        <w:t>KLAUZULA INFORMACYJNA RODO</w:t>
      </w:r>
    </w:p>
    <w:p w14:paraId="7A922283" w14:textId="77777777" w:rsidR="005C2B05" w:rsidRPr="005C2B05" w:rsidRDefault="005C2B05" w:rsidP="005C2B05">
      <w:pPr>
        <w:spacing w:after="60" w:line="312" w:lineRule="auto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Zgodnie z art. 13 ust. 1 i 2 </w:t>
      </w:r>
      <w:r w:rsidRPr="005C2B05">
        <w:rPr>
          <w:rFonts w:ascii="Tahoma" w:hAnsi="Tahoma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5C2B05">
        <w:rPr>
          <w:rFonts w:ascii="Tahoma" w:hAnsi="Tahoma"/>
          <w:sz w:val="19"/>
          <w:szCs w:val="19"/>
        </w:rPr>
        <w:t>str</w:t>
      </w:r>
      <w:proofErr w:type="gramEnd"/>
      <w:r w:rsidRPr="005C2B05">
        <w:rPr>
          <w:rFonts w:ascii="Tahoma" w:hAnsi="Tahoma"/>
          <w:sz w:val="19"/>
          <w:szCs w:val="19"/>
        </w:rPr>
        <w:t xml:space="preserve">. 1), </w:t>
      </w:r>
      <w:r w:rsidRPr="005C2B05">
        <w:rPr>
          <w:rFonts w:ascii="Tahoma" w:eastAsia="Times New Roman" w:hAnsi="Tahoma"/>
          <w:sz w:val="19"/>
          <w:szCs w:val="19"/>
        </w:rPr>
        <w:t xml:space="preserve">dalej „RODO”, informuję, że: </w:t>
      </w:r>
    </w:p>
    <w:p w14:paraId="534304A2" w14:textId="77777777" w:rsidR="005C2B05" w:rsidRPr="005C2B05" w:rsidRDefault="005C2B05" w:rsidP="005C2B05">
      <w:pPr>
        <w:widowControl/>
        <w:numPr>
          <w:ilvl w:val="0"/>
          <w:numId w:val="21"/>
        </w:numPr>
        <w:tabs>
          <w:tab w:val="left" w:pos="0"/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Administratorem Pani/Pana danych osobowych jest Główny Inspektorat Rybołówstwa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Morskiego  z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siedzibą w Słupsku (76-200) przy ul. Jana Pawła II 1.  </w:t>
      </w:r>
    </w:p>
    <w:p w14:paraId="4D159D3B" w14:textId="77777777" w:rsidR="005C2B05" w:rsidRPr="005C2B05" w:rsidRDefault="005C2B05" w:rsidP="005C2B05">
      <w:pPr>
        <w:widowControl/>
        <w:numPr>
          <w:ilvl w:val="0"/>
          <w:numId w:val="21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Kontakt z inspektorem ochrony danych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osobowych:  e-mail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</w:t>
      </w:r>
      <w:hyperlink r:id="rId9" w:history="1">
        <w:r w:rsidRPr="005C2B05">
          <w:rPr>
            <w:rStyle w:val="Hipercze"/>
            <w:rFonts w:ascii="Tahoma" w:hAnsi="Tahoma"/>
            <w:sz w:val="19"/>
            <w:szCs w:val="19"/>
          </w:rPr>
          <w:t>sekretariat@girm.gov.pl</w:t>
        </w:r>
      </w:hyperlink>
      <w:r w:rsidRPr="005C2B05">
        <w:rPr>
          <w:rFonts w:ascii="Tahoma" w:hAnsi="Tahoma"/>
          <w:sz w:val="19"/>
          <w:szCs w:val="19"/>
        </w:rPr>
        <w:t>, tel. (059) 842 44 57;</w:t>
      </w:r>
    </w:p>
    <w:p w14:paraId="513DCD3B" w14:textId="77777777" w:rsidR="005C2B05" w:rsidRPr="005C2B05" w:rsidRDefault="005C2B05" w:rsidP="005C2B05">
      <w:pPr>
        <w:widowControl/>
        <w:numPr>
          <w:ilvl w:val="0"/>
          <w:numId w:val="21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Pani/Pana dane osobowe przetwarzane będą na podstawie art. 6 ust. 1 lit. c RODO w celu związanym z niniejszym postępowaniem o udzielenie zamówienia publicznego;</w:t>
      </w:r>
    </w:p>
    <w:p w14:paraId="4AF72062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hAnsi="Tahoma"/>
          <w:sz w:val="19"/>
          <w:szCs w:val="19"/>
        </w:rPr>
      </w:pPr>
      <w:r w:rsidRPr="005C2B05">
        <w:rPr>
          <w:rFonts w:ascii="Tahoma" w:hAnsi="Tahoma"/>
          <w:sz w:val="19"/>
          <w:szCs w:val="19"/>
        </w:rPr>
        <w:t xml:space="preserve">W niektórych sytuacjach Zamawiający może przekazywać Pani/Pana dane osobowe osobom trzecim, jeśli będzie to konieczne do dochodzenia </w:t>
      </w:r>
      <w:proofErr w:type="gramStart"/>
      <w:r w:rsidRPr="005C2B05">
        <w:rPr>
          <w:rFonts w:ascii="Tahoma" w:hAnsi="Tahoma"/>
          <w:sz w:val="19"/>
          <w:szCs w:val="19"/>
        </w:rPr>
        <w:t>praw</w:t>
      </w:r>
      <w:proofErr w:type="gramEnd"/>
      <w:r w:rsidRPr="005C2B05">
        <w:rPr>
          <w:rFonts w:ascii="Tahoma" w:hAnsi="Tahoma"/>
          <w:sz w:val="19"/>
          <w:szCs w:val="19"/>
        </w:rPr>
        <w:t xml:space="preserve"> i obowiązków wynikających z umowy lub obowiązujących przepisów prawa;</w:t>
      </w:r>
    </w:p>
    <w:p w14:paraId="05A2222D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Pani/Pana dane osobowe będą przekazywane wyłącznie osobom upoważnionym przez Zamawiającego tj. pracownikom i współpracownikom Zamawiającego, którzy muszą mieć dostęp do 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danych aby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wykonywać swoje obowiązki, podmiotom przetwarzającym, którym Zamawiający zleci to zadanie, innym odbiorcom danych np. kurierom (lub placówkom pocztowym), kancelariom prawnym lub instytucjom upoważnionym z mocy prawa do otrzymania przedmiotowych danych;</w:t>
      </w:r>
    </w:p>
    <w:p w14:paraId="3805D245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Odbiorcami Pani/Pana danych osobowych będą ponadto osoby lub podmioty, którym udostępniona zostanie dokumentacja postępowania w oparciu o art. 8 oraz art. 96 ust. 3 ustawy z dnia 29 stycznia 2004 r. – Prawo zamówień publicznych (Dz. U. </w:t>
      </w:r>
      <w:proofErr w:type="gramStart"/>
      <w:r w:rsidRPr="005C2B05">
        <w:rPr>
          <w:rFonts w:ascii="Tahoma" w:eastAsia="Times New Roman" w:hAnsi="Tahoma"/>
          <w:sz w:val="19"/>
          <w:szCs w:val="19"/>
        </w:rPr>
        <w:t>z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2017 r. poz. 1579 i 2018), dalej „ustawa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”;  </w:t>
      </w:r>
    </w:p>
    <w:p w14:paraId="52606434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 xml:space="preserve">Pani/Pana dane osobowe będą przechowywane, zgodnie z art. 97 ust. 1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>, przez okres 4 lat od dnia zakończenia postępowania o udzielenie zamówienia, a jeżeli czas trwania umowy przekracza 4 lata, okres przechowywania obejmuje cały czas trwania umowy oraz przez okres wykonywania przez Zamawiającego ciążących na nim obowiązków prawnych, w którym przepisy prawa nakazują Zamawiającemu przechowywać dane osobowe, w którym Zamawiający może ponieść konsekwencje prawne niewykonania obowiązków wynikających z przepisów prawa oraz ustalenia, obrony, dochodzenia roszczeń i wierzytelności przez Zamawiającego;</w:t>
      </w:r>
    </w:p>
    <w:p w14:paraId="56F0EF23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b/>
          <w:i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lastRenderedPageBreak/>
        <w:t xml:space="preserve">Obowiązek podania przez Panią/Pana danych osobowych pochodzących bezpośrednio od Pani/Pana dotyczących niniejszego postępowania jest wymogiem ustawowym określonym w przepisach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5C2B05">
        <w:rPr>
          <w:rFonts w:ascii="Tahoma" w:eastAsia="Times New Roman" w:hAnsi="Tahoma"/>
          <w:sz w:val="19"/>
          <w:szCs w:val="19"/>
        </w:rPr>
        <w:t>Pzp</w:t>
      </w:r>
      <w:proofErr w:type="spellEnd"/>
      <w:r w:rsidRPr="005C2B05">
        <w:rPr>
          <w:rFonts w:ascii="Tahoma" w:eastAsia="Times New Roman" w:hAnsi="Tahoma"/>
          <w:sz w:val="19"/>
          <w:szCs w:val="19"/>
        </w:rPr>
        <w:t xml:space="preserve"> – tj. ich niepodanie uniemożliwia udział w w/w postępowaniu;  </w:t>
      </w:r>
    </w:p>
    <w:p w14:paraId="74130028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hAnsi="Tahoma"/>
          <w:sz w:val="19"/>
          <w:szCs w:val="19"/>
        </w:rPr>
      </w:pPr>
      <w:r w:rsidRPr="005C2B05">
        <w:rPr>
          <w:rFonts w:ascii="Tahoma" w:eastAsia="Times New Roman" w:hAnsi="Tahoma"/>
          <w:sz w:val="19"/>
          <w:szCs w:val="19"/>
        </w:rPr>
        <w:t>W odniesieniu do Pani/Pana danych osobowych decyzje nie będą podejmowane w sposób zautomatyzowany, stosowanie do art. 22 RODO;</w:t>
      </w:r>
    </w:p>
    <w:p w14:paraId="17F9F4B2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posiada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Pani/Pan:</w:t>
      </w:r>
    </w:p>
    <w:p w14:paraId="6B2D155F" w14:textId="77777777" w:rsidR="005C2B05" w:rsidRPr="005C2B05" w:rsidRDefault="005C2B05" w:rsidP="005C2B05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15 RODO prawo dostępu do danych osobowych Pani/Pana dotyczących;</w:t>
      </w:r>
    </w:p>
    <w:p w14:paraId="3B99CD01" w14:textId="77777777" w:rsidR="005C2B05" w:rsidRPr="005C2B05" w:rsidRDefault="005C2B05" w:rsidP="005C2B05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16 RODO prawo do sprostowania Pani/Pana danych osobowych</w:t>
      </w:r>
      <w:r w:rsidRPr="005C2B05">
        <w:rPr>
          <w:rStyle w:val="Odwoanieprzypisudolnego"/>
          <w:rFonts w:ascii="Tahoma" w:eastAsia="Times New Roman" w:hAnsi="Tahoma"/>
          <w:sz w:val="19"/>
          <w:szCs w:val="19"/>
        </w:rPr>
        <w:footnoteReference w:id="1"/>
      </w:r>
      <w:r w:rsidRPr="005C2B05">
        <w:rPr>
          <w:rFonts w:ascii="Tahoma" w:eastAsia="Times New Roman" w:hAnsi="Tahoma"/>
          <w:sz w:val="19"/>
          <w:szCs w:val="19"/>
        </w:rPr>
        <w:t>;</w:t>
      </w:r>
    </w:p>
    <w:p w14:paraId="165A83FF" w14:textId="77777777" w:rsidR="005C2B05" w:rsidRPr="005C2B05" w:rsidRDefault="005C2B05" w:rsidP="005C2B05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18 RODO prawo żądania od administratora ograniczenia przetwarzania danych osobowych z zastrzeżeniem przypadków, o których mowa w art. 18 ust. 2 RODO</w:t>
      </w:r>
      <w:r w:rsidRPr="005C2B05">
        <w:rPr>
          <w:rStyle w:val="Odwoanieprzypisudolnego"/>
          <w:rFonts w:ascii="Tahoma" w:eastAsia="Times New Roman" w:hAnsi="Tahoma"/>
          <w:sz w:val="19"/>
          <w:szCs w:val="19"/>
        </w:rPr>
        <w:footnoteReference w:id="2"/>
      </w:r>
      <w:r w:rsidRPr="005C2B05">
        <w:rPr>
          <w:rFonts w:ascii="Tahoma" w:eastAsia="Times New Roman" w:hAnsi="Tahoma"/>
          <w:sz w:val="19"/>
          <w:szCs w:val="19"/>
        </w:rPr>
        <w:t xml:space="preserve">;  </w:t>
      </w:r>
    </w:p>
    <w:p w14:paraId="29867EF1" w14:textId="77777777" w:rsidR="005C2B05" w:rsidRPr="005C2B05" w:rsidRDefault="005C2B05" w:rsidP="005C2B05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60" w:line="312" w:lineRule="auto"/>
        <w:ind w:left="0" w:firstLine="0"/>
        <w:contextualSpacing w:val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wniesienia skargi do Prezesa Urzędu Ochrony Danych Osobowych, gdy uzna Pani/Pan, że przetwarzanie danych osobowych Pani/Pana dotyczących narusza przepisy RODO;</w:t>
      </w:r>
    </w:p>
    <w:p w14:paraId="27C0AAF6" w14:textId="77777777" w:rsidR="005C2B05" w:rsidRPr="005C2B05" w:rsidRDefault="005C2B05" w:rsidP="005C2B05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nie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przysługuje Pani/Panu:</w:t>
      </w:r>
    </w:p>
    <w:p w14:paraId="256B56D1" w14:textId="77777777" w:rsidR="005C2B05" w:rsidRPr="005C2B05" w:rsidRDefault="005C2B05" w:rsidP="005C2B05">
      <w:pPr>
        <w:pStyle w:val="Akapitzlist"/>
        <w:widowControl/>
        <w:numPr>
          <w:ilvl w:val="0"/>
          <w:numId w:val="24"/>
        </w:numPr>
        <w:tabs>
          <w:tab w:val="left" w:pos="284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i/>
          <w:color w:val="00B0F0"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usunięcia danych osobowych, o ile zostały spełnione przesłanki wskazane w art. 17 ust. 3 lit. b, d lub e RODO;</w:t>
      </w:r>
    </w:p>
    <w:p w14:paraId="21EE534A" w14:textId="77777777" w:rsidR="005C2B05" w:rsidRPr="005C2B05" w:rsidRDefault="005C2B05" w:rsidP="005C2B05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b/>
          <w:i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prawo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do przenoszenia danych osobowych, o którym mowa w art. 20 RODO;</w:t>
      </w:r>
    </w:p>
    <w:p w14:paraId="4EFDFCAC" w14:textId="77777777" w:rsidR="005C2B05" w:rsidRPr="005C2B05" w:rsidRDefault="005C2B05" w:rsidP="005C2B05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spacing w:after="60" w:line="312" w:lineRule="auto"/>
        <w:ind w:left="0" w:firstLine="0"/>
        <w:jc w:val="both"/>
        <w:rPr>
          <w:rFonts w:ascii="Tahoma" w:eastAsia="Times New Roman" w:hAnsi="Tahoma"/>
          <w:b/>
          <w:i/>
          <w:sz w:val="19"/>
          <w:szCs w:val="19"/>
        </w:rPr>
      </w:pPr>
      <w:proofErr w:type="gramStart"/>
      <w:r w:rsidRPr="005C2B05">
        <w:rPr>
          <w:rFonts w:ascii="Tahoma" w:eastAsia="Times New Roman" w:hAnsi="Tahoma"/>
          <w:sz w:val="19"/>
          <w:szCs w:val="19"/>
        </w:rPr>
        <w:t>na</w:t>
      </w:r>
      <w:proofErr w:type="gramEnd"/>
      <w:r w:rsidRPr="005C2B05">
        <w:rPr>
          <w:rFonts w:ascii="Tahoma" w:eastAsia="Times New Roman" w:hAnsi="Tahoma"/>
          <w:sz w:val="19"/>
          <w:szCs w:val="19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27B73F1E" w14:textId="77777777" w:rsidR="005C2B05" w:rsidRDefault="005C2B05" w:rsidP="006E5CFE">
      <w:pPr>
        <w:pStyle w:val="Normalny1"/>
      </w:pPr>
    </w:p>
    <w:sectPr w:rsidR="005C2B05" w:rsidSect="00537A78">
      <w:headerReference w:type="default" r:id="rId10"/>
      <w:footerReference w:type="default" r:id="rId11"/>
      <w:pgSz w:w="11905" w:h="16837"/>
      <w:pgMar w:top="1310" w:right="1134" w:bottom="1134" w:left="1134" w:header="709" w:footer="3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59F3B" w14:textId="77777777" w:rsidR="00C92ABA" w:rsidRDefault="00C92ABA">
      <w:r>
        <w:separator/>
      </w:r>
    </w:p>
  </w:endnote>
  <w:endnote w:type="continuationSeparator" w:id="0">
    <w:p w14:paraId="56865B3F" w14:textId="77777777" w:rsidR="00C92ABA" w:rsidRDefault="00C9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567B" w14:textId="77777777" w:rsidR="00881469" w:rsidRPr="006370AA" w:rsidRDefault="00881469">
    <w:pPr>
      <w:pStyle w:val="Tekstprzypisudolnego"/>
      <w:ind w:left="0" w:firstLine="0"/>
      <w:jc w:val="right"/>
      <w:rPr>
        <w:rFonts w:ascii="Tahoma" w:hAnsi="Tahoma"/>
        <w:lang w:val="pl-PL"/>
      </w:rPr>
    </w:pPr>
    <w:r w:rsidRPr="00537A78">
      <w:rPr>
        <w:rFonts w:ascii="Tahoma" w:hAnsi="Tahoma"/>
        <w:color w:val="auto"/>
        <w:sz w:val="14"/>
        <w:szCs w:val="14"/>
      </w:rPr>
      <w:fldChar w:fldCharType="begin"/>
    </w:r>
    <w:r w:rsidRPr="00537A78">
      <w:rPr>
        <w:rFonts w:ascii="Tahoma" w:hAnsi="Tahoma"/>
        <w:color w:val="auto"/>
        <w:sz w:val="14"/>
        <w:szCs w:val="14"/>
      </w:rPr>
      <w:instrText xml:space="preserve"> PAGE </w:instrText>
    </w:r>
    <w:r w:rsidRPr="00537A78">
      <w:rPr>
        <w:rFonts w:ascii="Tahoma" w:hAnsi="Tahoma"/>
        <w:color w:val="auto"/>
        <w:sz w:val="14"/>
        <w:szCs w:val="14"/>
      </w:rPr>
      <w:fldChar w:fldCharType="separate"/>
    </w:r>
    <w:r w:rsidR="00443A54">
      <w:rPr>
        <w:rFonts w:ascii="Tahoma" w:hAnsi="Tahoma"/>
        <w:noProof/>
        <w:color w:val="auto"/>
        <w:sz w:val="14"/>
        <w:szCs w:val="14"/>
      </w:rPr>
      <w:t>3</w:t>
    </w:r>
    <w:r w:rsidRPr="00537A78">
      <w:rPr>
        <w:rFonts w:ascii="Tahoma" w:hAnsi="Tahoma"/>
        <w:color w:val="auto"/>
        <w:sz w:val="14"/>
        <w:szCs w:val="14"/>
      </w:rPr>
      <w:fldChar w:fldCharType="end"/>
    </w:r>
    <w:r w:rsidRPr="00537A78">
      <w:rPr>
        <w:rFonts w:ascii="Tahoma" w:hAnsi="Tahoma"/>
        <w:color w:val="auto"/>
        <w:sz w:val="14"/>
        <w:szCs w:val="14"/>
      </w:rPr>
      <w:t>/</w:t>
    </w:r>
    <w:r w:rsidR="006370AA">
      <w:rPr>
        <w:rFonts w:ascii="Tahoma" w:hAnsi="Tahoma"/>
        <w:color w:val="auto"/>
        <w:sz w:val="14"/>
        <w:szCs w:val="14"/>
        <w:lang w:val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13C60" w14:textId="77777777" w:rsidR="00C92ABA" w:rsidRDefault="00C92ABA">
      <w:r>
        <w:separator/>
      </w:r>
    </w:p>
  </w:footnote>
  <w:footnote w:type="continuationSeparator" w:id="0">
    <w:p w14:paraId="56526780" w14:textId="77777777" w:rsidR="00C92ABA" w:rsidRDefault="00C92ABA">
      <w:r>
        <w:continuationSeparator/>
      </w:r>
    </w:p>
  </w:footnote>
  <w:footnote w:id="1">
    <w:p w14:paraId="00D33492" w14:textId="77777777" w:rsidR="005C2B05" w:rsidRDefault="005C2B05" w:rsidP="005C2B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imes New Roman" w:hAnsi="Arial" w:cs="Arial"/>
          <w:b/>
          <w:sz w:val="16"/>
        </w:rPr>
        <w:t>UWAGA:</w:t>
      </w:r>
      <w:r w:rsidRPr="00F313DD">
        <w:rPr>
          <w:rFonts w:ascii="Arial" w:eastAsia="Times New Roman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F313DD">
        <w:rPr>
          <w:rFonts w:ascii="Arial" w:eastAsia="Times New Roman" w:hAnsi="Arial" w:cs="Arial"/>
          <w:sz w:val="16"/>
        </w:rPr>
        <w:t>Pzp</w:t>
      </w:r>
      <w:proofErr w:type="spellEnd"/>
      <w:r w:rsidRPr="00F313DD">
        <w:rPr>
          <w:rFonts w:ascii="Arial" w:eastAsia="Times New Roman" w:hAnsi="Arial" w:cs="Arial"/>
          <w:sz w:val="16"/>
        </w:rPr>
        <w:t xml:space="preserve"> oraz nie może naruszać integralności protokołu oraz jego załączników.</w:t>
      </w:r>
    </w:p>
  </w:footnote>
  <w:footnote w:id="2">
    <w:p w14:paraId="41946F99" w14:textId="77777777" w:rsidR="005C2B05" w:rsidRDefault="005C2B05" w:rsidP="005C2B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313DD">
        <w:rPr>
          <w:rFonts w:ascii="Arial" w:eastAsia="Times New Roman" w:hAnsi="Arial" w:cs="Arial"/>
          <w:b/>
          <w:sz w:val="16"/>
        </w:rPr>
        <w:t xml:space="preserve">UWAGA:  </w:t>
      </w:r>
      <w:r w:rsidRPr="00F313DD">
        <w:rPr>
          <w:rFonts w:ascii="Arial" w:eastAsia="Times New Roman" w:hAnsi="Arial" w:cs="Arial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53FA" w14:textId="77777777" w:rsidR="00D86425" w:rsidRPr="006E5CFE" w:rsidRDefault="00D86425" w:rsidP="00D86425">
    <w:pPr>
      <w:tabs>
        <w:tab w:val="left" w:pos="5611"/>
      </w:tabs>
      <w:rPr>
        <w:sz w:val="14"/>
        <w:szCs w:val="14"/>
        <w:lang w:val="x-none" w:eastAsia="x-none"/>
      </w:rPr>
    </w:pPr>
  </w:p>
  <w:p w14:paraId="57CF8A64" w14:textId="77777777" w:rsidR="00FB489C" w:rsidRPr="00E353D3" w:rsidRDefault="00E353D3" w:rsidP="00FB489C">
    <w:pPr>
      <w:tabs>
        <w:tab w:val="left" w:pos="5611"/>
      </w:tabs>
      <w:rPr>
        <w:sz w:val="14"/>
        <w:szCs w:val="14"/>
        <w:lang w:eastAsia="x-none"/>
      </w:rPr>
    </w:pPr>
    <w:r>
      <w:rPr>
        <w:sz w:val="14"/>
        <w:szCs w:val="14"/>
        <w:lang w:eastAsia="x-none"/>
      </w:rPr>
      <w:t>Główny Inspektorat Rybołówstwa Morskiego</w:t>
    </w:r>
  </w:p>
  <w:p w14:paraId="4FFCFFCF" w14:textId="32E09CE6" w:rsidR="00881469" w:rsidRPr="006E5CFE" w:rsidRDefault="00FB489C" w:rsidP="00FB489C">
    <w:pPr>
      <w:tabs>
        <w:tab w:val="left" w:pos="5611"/>
      </w:tabs>
      <w:rPr>
        <w:sz w:val="14"/>
        <w:szCs w:val="14"/>
        <w:lang w:val="x-none" w:eastAsia="x-none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1C5F146" wp14:editId="41C5C433">
              <wp:simplePos x="0" y="0"/>
              <wp:positionH relativeFrom="margin">
                <wp:align>left</wp:align>
              </wp:positionH>
              <wp:positionV relativeFrom="paragraph">
                <wp:posOffset>154553</wp:posOffset>
              </wp:positionV>
              <wp:extent cx="59715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1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524825F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12.15pt;width:470.2pt;height:0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3sOw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">
              <w10:wrap anchorx="margin"/>
            </v:shape>
          </w:pict>
        </mc:Fallback>
      </mc:AlternateContent>
    </w:r>
    <w:r w:rsidRPr="00FB489C">
      <w:rPr>
        <w:sz w:val="14"/>
        <w:szCs w:val="14"/>
        <w:lang w:val="x-none" w:eastAsia="x-none"/>
      </w:rPr>
      <w:t xml:space="preserve">Postępowanie do </w:t>
    </w:r>
    <w:r w:rsidR="00D41D9B">
      <w:rPr>
        <w:sz w:val="14"/>
        <w:szCs w:val="14"/>
        <w:lang w:eastAsia="x-none"/>
      </w:rPr>
      <w:t>1</w:t>
    </w:r>
    <w:r w:rsidR="00D41D9B">
      <w:rPr>
        <w:sz w:val="14"/>
        <w:szCs w:val="14"/>
        <w:lang w:val="x-none" w:eastAsia="x-none"/>
      </w:rPr>
      <w:t xml:space="preserve">30 000 </w:t>
    </w:r>
    <w:r w:rsidR="00D41D9B">
      <w:rPr>
        <w:sz w:val="14"/>
        <w:szCs w:val="14"/>
        <w:lang w:eastAsia="x-none"/>
      </w:rPr>
      <w:t xml:space="preserve"> zł</w:t>
    </w:r>
    <w:r w:rsidRPr="00FB489C">
      <w:rPr>
        <w:sz w:val="14"/>
        <w:szCs w:val="14"/>
        <w:lang w:val="x-none" w:eastAsia="x-none"/>
      </w:rPr>
      <w:t xml:space="preserve">: </w:t>
    </w:r>
    <w:r w:rsidR="000268EF">
      <w:rPr>
        <w:sz w:val="14"/>
        <w:szCs w:val="14"/>
        <w:lang w:eastAsia="x-none"/>
      </w:rPr>
      <w:t xml:space="preserve">Dostawa oleju żeglugowego dla jednostek pływających Głównego Inspektoratu Rybołówstwa Morskiego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8A927EF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>
    <w:nsid w:val="02204092"/>
    <w:multiLevelType w:val="hybridMultilevel"/>
    <w:tmpl w:val="D6D8BAA2"/>
    <w:lvl w:ilvl="0" w:tplc="E250AAC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525546"/>
    <w:multiLevelType w:val="multilevel"/>
    <w:tmpl w:val="DAEE72B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hint="default"/>
      </w:rPr>
    </w:lvl>
  </w:abstractNum>
  <w:abstractNum w:abstractNumId="8">
    <w:nsid w:val="2356657F"/>
    <w:multiLevelType w:val="hybridMultilevel"/>
    <w:tmpl w:val="4ABED0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FFFFFFFF">
      <w:start w:val="10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6164"/>
    <w:multiLevelType w:val="hybridMultilevel"/>
    <w:tmpl w:val="F13AE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96AC2"/>
    <w:multiLevelType w:val="hybridMultilevel"/>
    <w:tmpl w:val="D4E4EBD0"/>
    <w:lvl w:ilvl="0" w:tplc="0B5A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841D9E"/>
    <w:multiLevelType w:val="hybridMultilevel"/>
    <w:tmpl w:val="308611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14D0"/>
    <w:multiLevelType w:val="hybridMultilevel"/>
    <w:tmpl w:val="5450FFF2"/>
    <w:lvl w:ilvl="0" w:tplc="AC92EA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9"/>
        <w:szCs w:val="15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231AD"/>
    <w:multiLevelType w:val="hybridMultilevel"/>
    <w:tmpl w:val="1B586332"/>
    <w:lvl w:ilvl="0" w:tplc="F34AF4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203F5B"/>
    <w:multiLevelType w:val="hybridMultilevel"/>
    <w:tmpl w:val="86A4C21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DF57009"/>
    <w:multiLevelType w:val="hybridMultilevel"/>
    <w:tmpl w:val="A50089DE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61CD4AAA"/>
    <w:multiLevelType w:val="hybridMultilevel"/>
    <w:tmpl w:val="950C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A59DB"/>
    <w:multiLevelType w:val="hybridMultilevel"/>
    <w:tmpl w:val="A846F7B2"/>
    <w:lvl w:ilvl="0" w:tplc="46385120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  <w:vertAlign w:val="superscrip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8920BBC">
      <w:start w:val="1"/>
      <w:numFmt w:val="lowerLetter"/>
      <w:lvlText w:val="%3)"/>
      <w:lvlJc w:val="right"/>
      <w:pPr>
        <w:ind w:left="180" w:hanging="180"/>
      </w:pPr>
      <w:rPr>
        <w:rFonts w:ascii="Tahoma" w:eastAsia="Times New Roman" w:hAnsi="Tahoma" w:cs="Tahoma"/>
      </w:rPr>
    </w:lvl>
    <w:lvl w:ilvl="3" w:tplc="331C14BC">
      <w:start w:val="2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E4054D6"/>
    <w:multiLevelType w:val="hybridMultilevel"/>
    <w:tmpl w:val="7B12C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F4466"/>
    <w:multiLevelType w:val="hybridMultilevel"/>
    <w:tmpl w:val="84181C9E"/>
    <w:lvl w:ilvl="0" w:tplc="9EC2017A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ascii="Tahoma" w:hAnsi="Tahoma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67538A"/>
    <w:multiLevelType w:val="multilevel"/>
    <w:tmpl w:val="EF10D4FA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7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23"/>
  </w:num>
  <w:num w:numId="18">
    <w:abstractNumId w:val="20"/>
  </w:num>
  <w:num w:numId="19">
    <w:abstractNumId w:val="18"/>
  </w:num>
  <w:num w:numId="20">
    <w:abstractNumId w:val="21"/>
  </w:num>
  <w:num w:numId="21">
    <w:abstractNumId w:val="7"/>
  </w:num>
  <w:num w:numId="22">
    <w:abstractNumId w:val="6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89"/>
    <w:rsid w:val="000268EF"/>
    <w:rsid w:val="00052CA9"/>
    <w:rsid w:val="00094456"/>
    <w:rsid w:val="00094D93"/>
    <w:rsid w:val="000C5DCC"/>
    <w:rsid w:val="000D7C39"/>
    <w:rsid w:val="000F21DD"/>
    <w:rsid w:val="0010564E"/>
    <w:rsid w:val="00112CB5"/>
    <w:rsid w:val="00145464"/>
    <w:rsid w:val="00160ACC"/>
    <w:rsid w:val="00187210"/>
    <w:rsid w:val="001970BF"/>
    <w:rsid w:val="001B5B19"/>
    <w:rsid w:val="001C3FC7"/>
    <w:rsid w:val="001E00A5"/>
    <w:rsid w:val="001E111C"/>
    <w:rsid w:val="001E28CF"/>
    <w:rsid w:val="00205BD1"/>
    <w:rsid w:val="002063E5"/>
    <w:rsid w:val="00226176"/>
    <w:rsid w:val="00241CCA"/>
    <w:rsid w:val="0027444F"/>
    <w:rsid w:val="002D0431"/>
    <w:rsid w:val="00300453"/>
    <w:rsid w:val="00310AF0"/>
    <w:rsid w:val="003137D7"/>
    <w:rsid w:val="00316526"/>
    <w:rsid w:val="00320546"/>
    <w:rsid w:val="00333FCF"/>
    <w:rsid w:val="003546DB"/>
    <w:rsid w:val="003679CE"/>
    <w:rsid w:val="003711D6"/>
    <w:rsid w:val="00391330"/>
    <w:rsid w:val="003E2189"/>
    <w:rsid w:val="00406F77"/>
    <w:rsid w:val="0040753C"/>
    <w:rsid w:val="004332AD"/>
    <w:rsid w:val="004335CD"/>
    <w:rsid w:val="00443A54"/>
    <w:rsid w:val="00452601"/>
    <w:rsid w:val="00482566"/>
    <w:rsid w:val="00487591"/>
    <w:rsid w:val="004948E9"/>
    <w:rsid w:val="004C2883"/>
    <w:rsid w:val="004C7495"/>
    <w:rsid w:val="004F2D7D"/>
    <w:rsid w:val="00537A78"/>
    <w:rsid w:val="005A606B"/>
    <w:rsid w:val="005B1B55"/>
    <w:rsid w:val="005C2B05"/>
    <w:rsid w:val="005D28F8"/>
    <w:rsid w:val="00602A9F"/>
    <w:rsid w:val="00621C83"/>
    <w:rsid w:val="006370AA"/>
    <w:rsid w:val="006650EA"/>
    <w:rsid w:val="00672EAE"/>
    <w:rsid w:val="006C5F93"/>
    <w:rsid w:val="006C7D87"/>
    <w:rsid w:val="006E5CFE"/>
    <w:rsid w:val="006E739C"/>
    <w:rsid w:val="0071530B"/>
    <w:rsid w:val="00720DCC"/>
    <w:rsid w:val="00747A41"/>
    <w:rsid w:val="007945CF"/>
    <w:rsid w:val="007A577C"/>
    <w:rsid w:val="007B408D"/>
    <w:rsid w:val="007E5DAE"/>
    <w:rsid w:val="0082067F"/>
    <w:rsid w:val="00836F4E"/>
    <w:rsid w:val="0086621B"/>
    <w:rsid w:val="00867C1F"/>
    <w:rsid w:val="00881469"/>
    <w:rsid w:val="008B6A29"/>
    <w:rsid w:val="008E0B80"/>
    <w:rsid w:val="008E6F96"/>
    <w:rsid w:val="008F122A"/>
    <w:rsid w:val="00901AA8"/>
    <w:rsid w:val="009076BC"/>
    <w:rsid w:val="00934F76"/>
    <w:rsid w:val="0095667F"/>
    <w:rsid w:val="00971005"/>
    <w:rsid w:val="00987B8D"/>
    <w:rsid w:val="009C0A3C"/>
    <w:rsid w:val="009D07AA"/>
    <w:rsid w:val="009D4298"/>
    <w:rsid w:val="00A0574B"/>
    <w:rsid w:val="00A17F12"/>
    <w:rsid w:val="00A27D95"/>
    <w:rsid w:val="00A36B45"/>
    <w:rsid w:val="00A432FA"/>
    <w:rsid w:val="00A45929"/>
    <w:rsid w:val="00A776F1"/>
    <w:rsid w:val="00A92532"/>
    <w:rsid w:val="00AE0C34"/>
    <w:rsid w:val="00AE4A2E"/>
    <w:rsid w:val="00B07340"/>
    <w:rsid w:val="00B354E1"/>
    <w:rsid w:val="00B37DFE"/>
    <w:rsid w:val="00B60D8C"/>
    <w:rsid w:val="00BA5959"/>
    <w:rsid w:val="00BD6B5E"/>
    <w:rsid w:val="00BE4B6A"/>
    <w:rsid w:val="00BF052F"/>
    <w:rsid w:val="00BF5D3D"/>
    <w:rsid w:val="00C278F8"/>
    <w:rsid w:val="00C311D9"/>
    <w:rsid w:val="00C33BD9"/>
    <w:rsid w:val="00C405C4"/>
    <w:rsid w:val="00C92ABA"/>
    <w:rsid w:val="00C92E8A"/>
    <w:rsid w:val="00C96CEB"/>
    <w:rsid w:val="00CD406B"/>
    <w:rsid w:val="00CE00C9"/>
    <w:rsid w:val="00CE3E29"/>
    <w:rsid w:val="00D01D2F"/>
    <w:rsid w:val="00D02D96"/>
    <w:rsid w:val="00D23E73"/>
    <w:rsid w:val="00D41D9B"/>
    <w:rsid w:val="00D45815"/>
    <w:rsid w:val="00D86425"/>
    <w:rsid w:val="00D94546"/>
    <w:rsid w:val="00DA3784"/>
    <w:rsid w:val="00DE7ED1"/>
    <w:rsid w:val="00E224E8"/>
    <w:rsid w:val="00E305DE"/>
    <w:rsid w:val="00E353D3"/>
    <w:rsid w:val="00E50BC2"/>
    <w:rsid w:val="00E70FFF"/>
    <w:rsid w:val="00E7573D"/>
    <w:rsid w:val="00E959EF"/>
    <w:rsid w:val="00EA1094"/>
    <w:rsid w:val="00ED4BE1"/>
    <w:rsid w:val="00EE7DE0"/>
    <w:rsid w:val="00F02AFD"/>
    <w:rsid w:val="00F411EC"/>
    <w:rsid w:val="00F55ED4"/>
    <w:rsid w:val="00F8317A"/>
    <w:rsid w:val="00F92674"/>
    <w:rsid w:val="00F927AD"/>
    <w:rsid w:val="00FA2BA4"/>
    <w:rsid w:val="00FB489C"/>
    <w:rsid w:val="00FF0726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D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Tahoma" w:hAnsi="Tahoma"/>
      <w:b/>
      <w:bCs/>
      <w:sz w:val="16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WW-Domylnaczcionkaakapitu">
    <w:name w:val="WW-Domyślna czcionka akapitu"/>
  </w:style>
  <w:style w:type="character" w:customStyle="1" w:styleId="WW8Num2z0">
    <w:name w:val="WW8Num2z0"/>
    <w:rPr>
      <w:b w:val="0"/>
      <w:bCs w:val="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Nagwek">
    <w:name w:val="header"/>
    <w:aliases w:val="Nagłówek strony nieparzystej"/>
    <w:basedOn w:val="Normalny"/>
    <w:next w:val="Tekstpodstawowy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  <w:lang w:val="x-none" w:eastAsia="x-none"/>
    </w:rPr>
  </w:style>
  <w:style w:type="paragraph" w:customStyle="1" w:styleId="Normalny1">
    <w:name w:val="Normalny1"/>
    <w:basedOn w:val="Normalny"/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customStyle="1" w:styleId="1NumList1">
    <w:name w:val="1Num_List1"/>
    <w:basedOn w:val="Normalny"/>
    <w:pPr>
      <w:widowControl/>
      <w:tabs>
        <w:tab w:val="num" w:pos="432"/>
      </w:tabs>
      <w:spacing w:before="160"/>
      <w:ind w:left="2058" w:hanging="357"/>
      <w:jc w:val="both"/>
    </w:pPr>
    <w:rPr>
      <w:rFonts w:eastAsia="Times New Roman" w:cs="Times New Roman"/>
      <w:color w:val="auto"/>
      <w:sz w:val="22"/>
      <w:szCs w:val="22"/>
      <w:lang w:eastAsia="ar-SA" w:bidi="ar-SA"/>
    </w:rPr>
  </w:style>
  <w:style w:type="paragraph" w:customStyle="1" w:styleId="Tekstpodstawowy1">
    <w:name w:val="Tekst podstawowy1"/>
    <w:basedOn w:val="Normalny"/>
    <w:pPr>
      <w:widowControl/>
      <w:jc w:val="both"/>
    </w:pPr>
    <w:rPr>
      <w:rFonts w:eastAsia="Times New Roman" w:cs="Times New Roman"/>
      <w:color w:val="auto"/>
      <w:lang w:eastAsia="ar-SA" w:bidi="ar-SA"/>
    </w:rPr>
  </w:style>
  <w:style w:type="paragraph" w:styleId="Tekstpodstawowywcity">
    <w:name w:val="Body Text Indent"/>
    <w:basedOn w:val="Normalny"/>
    <w:semiHidden/>
    <w:pPr>
      <w:widowControl/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character" w:customStyle="1" w:styleId="NagwekZnak">
    <w:name w:val="Nagłówek Znak"/>
    <w:aliases w:val="Nagłówek strony nieparzystej Znak,Nagłówek strony nieparzystej Znak1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33BD9"/>
    <w:rPr>
      <w:rFonts w:eastAsia="Lucida Sans Unicode" w:cs="Tahoma"/>
      <w:color w:val="000000"/>
      <w:sz w:val="24"/>
      <w:lang w:bidi="pl-PL"/>
    </w:rPr>
  </w:style>
  <w:style w:type="character" w:customStyle="1" w:styleId="StopkaZnak">
    <w:name w:val="Stopka Znak"/>
    <w:link w:val="Stopka"/>
    <w:uiPriority w:val="99"/>
    <w:semiHidden/>
    <w:rsid w:val="00316526"/>
    <w:rPr>
      <w:rFonts w:eastAsia="Lucida Sans Unicode" w:cs="Tahoma"/>
      <w:color w:val="000000"/>
      <w:sz w:val="24"/>
      <w:szCs w:val="24"/>
      <w:lang w:bidi="pl-PL"/>
    </w:rPr>
  </w:style>
  <w:style w:type="character" w:styleId="Odwoaniedokomentarza">
    <w:name w:val="annotation reference"/>
    <w:uiPriority w:val="99"/>
    <w:semiHidden/>
    <w:unhideWhenUsed/>
    <w:rsid w:val="004F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2D7D"/>
    <w:rPr>
      <w:rFonts w:eastAsia="Lucida Sans Unicode" w:cs="Tahoma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2D7D"/>
    <w:rPr>
      <w:rFonts w:eastAsia="Lucida Sans Unicode" w:cs="Tahoma"/>
      <w:b/>
      <w:bCs/>
      <w:color w:val="000000"/>
      <w:lang w:bidi="pl-PL"/>
    </w:rPr>
  </w:style>
  <w:style w:type="paragraph" w:customStyle="1" w:styleId="Normalny10">
    <w:name w:val="Normalny1"/>
    <w:basedOn w:val="Normalny"/>
    <w:rsid w:val="00C278F8"/>
    <w:pPr>
      <w:autoSpaceDE w:val="0"/>
    </w:pPr>
    <w:rPr>
      <w:rFonts w:cs="Times New Roman"/>
      <w:color w:val="auto"/>
      <w:lang w:bidi="ar-SA"/>
    </w:rPr>
  </w:style>
  <w:style w:type="character" w:customStyle="1" w:styleId="TekstprzypisudolnegoZnak">
    <w:name w:val="Tekst przypisu dolnego Znak"/>
    <w:link w:val="Tekstprzypisudolnego"/>
    <w:uiPriority w:val="99"/>
    <w:rsid w:val="007945CF"/>
    <w:rPr>
      <w:rFonts w:eastAsia="Lucida Sans Unicode" w:cs="Tahoma"/>
      <w:color w:val="000000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pl-PL"/>
    </w:rPr>
  </w:style>
  <w:style w:type="paragraph" w:customStyle="1" w:styleId="Normalny2">
    <w:name w:val="Normalny2"/>
    <w:basedOn w:val="Normalny"/>
    <w:rsid w:val="00AE0C34"/>
  </w:style>
  <w:style w:type="paragraph" w:customStyle="1" w:styleId="1bodytext">
    <w:name w:val="1body_text"/>
    <w:rsid w:val="00AE0C34"/>
    <w:pPr>
      <w:suppressAutoHyphens/>
      <w:spacing w:before="160"/>
      <w:ind w:left="1701"/>
    </w:pPr>
    <w:rPr>
      <w:rFonts w:eastAsia="Arial"/>
      <w:sz w:val="22"/>
      <w:szCs w:val="22"/>
      <w:lang w:eastAsia="ar-SA"/>
    </w:rPr>
  </w:style>
  <w:style w:type="paragraph" w:customStyle="1" w:styleId="Zawartotabeli">
    <w:name w:val="Zawartość tabeli"/>
    <w:basedOn w:val="Tekstpodstawowy"/>
    <w:rsid w:val="00FB489C"/>
    <w:pPr>
      <w:spacing w:after="120"/>
      <w:jc w:val="left"/>
    </w:pPr>
    <w:rPr>
      <w:rFonts w:cs="Times New Roman"/>
      <w:szCs w:val="24"/>
      <w:lang w:bidi="ar-SA"/>
    </w:rPr>
  </w:style>
  <w:style w:type="paragraph" w:customStyle="1" w:styleId="Nagwektabeli">
    <w:name w:val="Nagłówek tabeli"/>
    <w:basedOn w:val="Zawartotabeli"/>
    <w:rsid w:val="00FB489C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FB4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bidi="pl-PL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Tahoma" w:hAnsi="Tahoma"/>
      <w:b/>
      <w:bCs/>
      <w:sz w:val="16"/>
      <w:szCs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C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C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WW-Domylnaczcionkaakapitu">
    <w:name w:val="WW-Domyślna czcionka akapitu"/>
  </w:style>
  <w:style w:type="character" w:customStyle="1" w:styleId="WW8Num2z0">
    <w:name w:val="WW8Num2z0"/>
    <w:rPr>
      <w:b w:val="0"/>
      <w:bCs w:val="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Nagwek">
    <w:name w:val="header"/>
    <w:aliases w:val="Nagłówek strony nieparzystej"/>
    <w:basedOn w:val="Normalny"/>
    <w:next w:val="Tekstpodstawowy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uiPriority w:val="99"/>
    <w:semiHidden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  <w:lang w:val="x-none" w:eastAsia="x-none"/>
    </w:rPr>
  </w:style>
  <w:style w:type="paragraph" w:customStyle="1" w:styleId="Normalny1">
    <w:name w:val="Normalny1"/>
    <w:basedOn w:val="Normalny"/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customStyle="1" w:styleId="1NumList1">
    <w:name w:val="1Num_List1"/>
    <w:basedOn w:val="Normalny"/>
    <w:pPr>
      <w:widowControl/>
      <w:tabs>
        <w:tab w:val="num" w:pos="432"/>
      </w:tabs>
      <w:spacing w:before="160"/>
      <w:ind w:left="2058" w:hanging="357"/>
      <w:jc w:val="both"/>
    </w:pPr>
    <w:rPr>
      <w:rFonts w:eastAsia="Times New Roman" w:cs="Times New Roman"/>
      <w:color w:val="auto"/>
      <w:sz w:val="22"/>
      <w:szCs w:val="22"/>
      <w:lang w:eastAsia="ar-SA" w:bidi="ar-SA"/>
    </w:rPr>
  </w:style>
  <w:style w:type="paragraph" w:customStyle="1" w:styleId="Tekstpodstawowy1">
    <w:name w:val="Tekst podstawowy1"/>
    <w:basedOn w:val="Normalny"/>
    <w:pPr>
      <w:widowControl/>
      <w:jc w:val="both"/>
    </w:pPr>
    <w:rPr>
      <w:rFonts w:eastAsia="Times New Roman" w:cs="Times New Roman"/>
      <w:color w:val="auto"/>
      <w:lang w:eastAsia="ar-SA" w:bidi="ar-SA"/>
    </w:rPr>
  </w:style>
  <w:style w:type="paragraph" w:styleId="Tekstpodstawowywcity">
    <w:name w:val="Body Text Indent"/>
    <w:basedOn w:val="Normalny"/>
    <w:semiHidden/>
    <w:pPr>
      <w:widowControl/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eastAsia="Times New Roman" w:cs="Times New Roman"/>
      <w:color w:val="auto"/>
      <w:sz w:val="22"/>
      <w:szCs w:val="22"/>
    </w:rPr>
  </w:style>
  <w:style w:type="character" w:customStyle="1" w:styleId="NagwekZnak">
    <w:name w:val="Nagłówek Znak"/>
    <w:aliases w:val="Nagłówek strony nieparzystej Znak,Nagłówek strony nieparzystej Znak1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33BD9"/>
    <w:rPr>
      <w:rFonts w:eastAsia="Lucida Sans Unicode" w:cs="Tahoma"/>
      <w:color w:val="000000"/>
      <w:sz w:val="24"/>
      <w:lang w:bidi="pl-PL"/>
    </w:rPr>
  </w:style>
  <w:style w:type="character" w:customStyle="1" w:styleId="StopkaZnak">
    <w:name w:val="Stopka Znak"/>
    <w:link w:val="Stopka"/>
    <w:uiPriority w:val="99"/>
    <w:semiHidden/>
    <w:rsid w:val="00316526"/>
    <w:rPr>
      <w:rFonts w:eastAsia="Lucida Sans Unicode" w:cs="Tahoma"/>
      <w:color w:val="000000"/>
      <w:sz w:val="24"/>
      <w:szCs w:val="24"/>
      <w:lang w:bidi="pl-PL"/>
    </w:rPr>
  </w:style>
  <w:style w:type="character" w:styleId="Odwoaniedokomentarza">
    <w:name w:val="annotation reference"/>
    <w:uiPriority w:val="99"/>
    <w:semiHidden/>
    <w:unhideWhenUsed/>
    <w:rsid w:val="004F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D7D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2D7D"/>
    <w:rPr>
      <w:rFonts w:eastAsia="Lucida Sans Unicode" w:cs="Tahoma"/>
      <w:color w:val="00000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2D7D"/>
    <w:rPr>
      <w:rFonts w:eastAsia="Lucida Sans Unicode" w:cs="Tahoma"/>
      <w:b/>
      <w:bCs/>
      <w:color w:val="000000"/>
      <w:lang w:bidi="pl-PL"/>
    </w:rPr>
  </w:style>
  <w:style w:type="paragraph" w:customStyle="1" w:styleId="Normalny10">
    <w:name w:val="Normalny1"/>
    <w:basedOn w:val="Normalny"/>
    <w:rsid w:val="00C278F8"/>
    <w:pPr>
      <w:autoSpaceDE w:val="0"/>
    </w:pPr>
    <w:rPr>
      <w:rFonts w:cs="Times New Roman"/>
      <w:color w:val="auto"/>
      <w:lang w:bidi="ar-SA"/>
    </w:rPr>
  </w:style>
  <w:style w:type="character" w:customStyle="1" w:styleId="TekstprzypisudolnegoZnak">
    <w:name w:val="Tekst przypisu dolnego Znak"/>
    <w:link w:val="Tekstprzypisudolnego"/>
    <w:uiPriority w:val="99"/>
    <w:rsid w:val="007945CF"/>
    <w:rPr>
      <w:rFonts w:eastAsia="Lucida Sans Unicode" w:cs="Tahoma"/>
      <w:color w:val="000000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C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C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bidi="pl-PL"/>
    </w:rPr>
  </w:style>
  <w:style w:type="paragraph" w:customStyle="1" w:styleId="Normalny2">
    <w:name w:val="Normalny2"/>
    <w:basedOn w:val="Normalny"/>
    <w:rsid w:val="00AE0C34"/>
  </w:style>
  <w:style w:type="paragraph" w:customStyle="1" w:styleId="1bodytext">
    <w:name w:val="1body_text"/>
    <w:rsid w:val="00AE0C34"/>
    <w:pPr>
      <w:suppressAutoHyphens/>
      <w:spacing w:before="160"/>
      <w:ind w:left="1701"/>
    </w:pPr>
    <w:rPr>
      <w:rFonts w:eastAsia="Arial"/>
      <w:sz w:val="22"/>
      <w:szCs w:val="22"/>
      <w:lang w:eastAsia="ar-SA"/>
    </w:rPr>
  </w:style>
  <w:style w:type="paragraph" w:customStyle="1" w:styleId="Zawartotabeli">
    <w:name w:val="Zawartość tabeli"/>
    <w:basedOn w:val="Tekstpodstawowy"/>
    <w:rsid w:val="00FB489C"/>
    <w:pPr>
      <w:spacing w:after="120"/>
      <w:jc w:val="left"/>
    </w:pPr>
    <w:rPr>
      <w:rFonts w:cs="Times New Roman"/>
      <w:szCs w:val="24"/>
      <w:lang w:bidi="ar-SA"/>
    </w:rPr>
  </w:style>
  <w:style w:type="paragraph" w:customStyle="1" w:styleId="Nagwektabeli">
    <w:name w:val="Nagłówek tabeli"/>
    <w:basedOn w:val="Zawartotabeli"/>
    <w:rsid w:val="00FB489C"/>
    <w:pPr>
      <w:suppressLineNumbers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FB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gi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AC64F-5ABB-4824-A1A1-DCB29D01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Gadoś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Mirosław Chamier Gliszczyński</cp:lastModifiedBy>
  <cp:revision>4</cp:revision>
  <cp:lastPrinted>2021-11-05T12:08:00Z</cp:lastPrinted>
  <dcterms:created xsi:type="dcterms:W3CDTF">2021-11-05T12:10:00Z</dcterms:created>
  <dcterms:modified xsi:type="dcterms:W3CDTF">2021-11-15T07:37:00Z</dcterms:modified>
</cp:coreProperties>
</file>