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B10F" w14:textId="77777777" w:rsidR="00DF592A" w:rsidRPr="00DF592A" w:rsidRDefault="00DF592A" w:rsidP="00DF592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F592A">
        <w:rPr>
          <w:rFonts w:ascii="Calibri" w:eastAsia="Calibri" w:hAnsi="Calibri" w:cs="Times New Roman"/>
          <w:b/>
          <w:sz w:val="28"/>
          <w:szCs w:val="28"/>
        </w:rPr>
        <w:t xml:space="preserve">Zakres programowy szkolenia </w:t>
      </w:r>
    </w:p>
    <w:p w14:paraId="728843D2" w14:textId="54B3EC68" w:rsidR="00DF592A" w:rsidRPr="00DF592A" w:rsidRDefault="00DF592A" w:rsidP="00DF592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F592A">
        <w:rPr>
          <w:rFonts w:ascii="Calibri" w:eastAsia="Calibri" w:hAnsi="Calibri" w:cs="Times New Roman"/>
          <w:b/>
          <w:sz w:val="28"/>
          <w:szCs w:val="28"/>
        </w:rPr>
        <w:t xml:space="preserve"> "Wypalenie zawodowe, jak sobie radzić i przeciwdziałać", zwanego dalej „szkoleniem”</w:t>
      </w:r>
    </w:p>
    <w:p w14:paraId="709EB20B" w14:textId="77777777" w:rsidR="00DF592A" w:rsidRPr="00DF592A" w:rsidRDefault="00DF592A" w:rsidP="00DF592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321396C" w14:textId="77777777" w:rsidR="00DF592A" w:rsidRPr="00DF592A" w:rsidRDefault="00DF592A" w:rsidP="00DF592A">
      <w:pPr>
        <w:spacing w:after="12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MODUŁ I – WYPALENIE, STRES I EMOCJE</w:t>
      </w:r>
    </w:p>
    <w:p w14:paraId="7CA4AD96" w14:textId="77777777" w:rsidR="00DF592A" w:rsidRPr="00DF592A" w:rsidRDefault="00DF592A" w:rsidP="00DF592A">
      <w:pPr>
        <w:tabs>
          <w:tab w:val="left" w:pos="993"/>
          <w:tab w:val="left" w:pos="1134"/>
        </w:tabs>
        <w:spacing w:after="120" w:line="36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Wypalenie zawodowe, przyczyny oraz kolejne fazy.</w:t>
      </w:r>
    </w:p>
    <w:p w14:paraId="54A44D06" w14:textId="77777777" w:rsidR="00DF592A" w:rsidRPr="00DF592A" w:rsidRDefault="00DF592A" w:rsidP="00DF592A">
      <w:pPr>
        <w:tabs>
          <w:tab w:val="left" w:pos="851"/>
          <w:tab w:val="left" w:pos="1134"/>
        </w:tabs>
        <w:spacing w:after="120" w:line="36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Konsekwencje wypalenia zawodowego dla jednostki, zespołu i organizacji.</w:t>
      </w:r>
    </w:p>
    <w:p w14:paraId="3E2BD0FF" w14:textId="77777777" w:rsidR="00DF592A" w:rsidRPr="00DF592A" w:rsidRDefault="00DF592A" w:rsidP="00DF592A">
      <w:pPr>
        <w:spacing w:after="120" w:line="360" w:lineRule="auto"/>
        <w:ind w:left="1418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Rozpoznawanie postępującego wypalenia zawodowego u pracownika oraz zmniejszonego poziomu zaangażowania pracownika związanego z postępującym wypaleniem zawodowym.</w:t>
      </w:r>
    </w:p>
    <w:p w14:paraId="31FD9D1B" w14:textId="77777777" w:rsidR="00DF592A" w:rsidRPr="00DF592A" w:rsidRDefault="00DF592A" w:rsidP="00DF592A">
      <w:pPr>
        <w:spacing w:after="120" w:line="360" w:lineRule="auto"/>
        <w:ind w:left="1418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Objawy psychosomatyczne stresu i wypalenia zawodowego.</w:t>
      </w:r>
    </w:p>
    <w:p w14:paraId="6980DFCF" w14:textId="77777777" w:rsidR="00DF592A" w:rsidRPr="00DF592A" w:rsidRDefault="00DF592A" w:rsidP="00DF592A">
      <w:pPr>
        <w:spacing w:after="120" w:line="36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sz w:val="20"/>
          <w:szCs w:val="20"/>
          <w:lang w:eastAsia="pl-PL"/>
        </w:rPr>
        <w:t>5.</w:t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Kontrolowanie emocji.</w:t>
      </w:r>
    </w:p>
    <w:p w14:paraId="10170196" w14:textId="77777777" w:rsidR="00DF592A" w:rsidRPr="00DF592A" w:rsidRDefault="00DF592A" w:rsidP="00DF592A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MODUŁ II - JAK ZWIĘKSZAĆ SKUTECZNOŚĆ OSOBISTĄ I ZAWODOWĄ POPRZEZ WYBRANE NARZĘDZIA I TECHNIKI </w:t>
      </w:r>
    </w:p>
    <w:p w14:paraId="5DA494DB" w14:textId="77777777" w:rsidR="00DF592A" w:rsidRPr="00DF592A" w:rsidRDefault="00DF592A" w:rsidP="00DF592A">
      <w:pPr>
        <w:spacing w:after="120" w:line="360" w:lineRule="auto"/>
        <w:ind w:left="1418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Metody radzenia sobie z wypaleniem zawodowym na poziomie indywidualnym, interpersonalnym oraz organizacyjnym.</w:t>
      </w:r>
    </w:p>
    <w:p w14:paraId="7739A0EB" w14:textId="77777777" w:rsidR="00DD3F4B" w:rsidRDefault="00DF592A" w:rsidP="00DD3F4B">
      <w:pPr>
        <w:tabs>
          <w:tab w:val="left" w:pos="851"/>
        </w:tabs>
        <w:spacing w:after="120" w:line="360" w:lineRule="auto"/>
        <w:ind w:left="284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2.</w:t>
      </w:r>
      <w:r w:rsidRPr="00DF592A">
        <w:rPr>
          <w:rFonts w:ascii="Arial" w:eastAsia="Times New Roman" w:hAnsi="Arial" w:cs="Arial"/>
          <w:sz w:val="20"/>
          <w:szCs w:val="20"/>
          <w:lang w:eastAsia="pl-PL"/>
        </w:rPr>
        <w:tab/>
        <w:t>Skuteczne techniki samo motywacji.</w:t>
      </w:r>
    </w:p>
    <w:p w14:paraId="1FAF595D" w14:textId="5687B63D" w:rsidR="00DD3F4B" w:rsidRPr="00DD3F4B" w:rsidRDefault="00DD3F4B" w:rsidP="00DD3F4B">
      <w:pPr>
        <w:spacing w:after="120" w:line="360" w:lineRule="auto"/>
        <w:ind w:left="1418" w:hanging="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D3F4B">
        <w:rPr>
          <w:rFonts w:ascii="Arial" w:eastAsia="Times New Roman" w:hAnsi="Arial" w:cs="Arial"/>
          <w:sz w:val="20"/>
          <w:szCs w:val="20"/>
          <w:lang w:eastAsia="pl-PL"/>
        </w:rPr>
        <w:t>Elementy zarządzania zespołem, które są pomocne w minimalizowaniu prawdopodobieństwa wystąpienia wypalenia zawodowego wśród pracowników.</w:t>
      </w:r>
    </w:p>
    <w:p w14:paraId="72200EF9" w14:textId="77777777" w:rsidR="00DD3F4B" w:rsidRPr="00DF592A" w:rsidRDefault="00DD3F4B" w:rsidP="00DF592A">
      <w:pPr>
        <w:tabs>
          <w:tab w:val="left" w:pos="851"/>
        </w:tabs>
        <w:spacing w:after="120" w:line="360" w:lineRule="auto"/>
        <w:ind w:left="284" w:hanging="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F55B29" w14:textId="77777777" w:rsidR="00DF592A" w:rsidRPr="00DF592A" w:rsidRDefault="00DF592A" w:rsidP="00DF592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4B70D36" w14:textId="77777777" w:rsidR="00DF592A" w:rsidRPr="00DF592A" w:rsidRDefault="00DF592A" w:rsidP="00DF592A">
      <w:pPr>
        <w:spacing w:after="0" w:line="240" w:lineRule="auto"/>
        <w:ind w:firstLine="36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D8297E0" w14:textId="77777777" w:rsidR="00DF592A" w:rsidRPr="00DF592A" w:rsidRDefault="00DF592A" w:rsidP="00DF592A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6093C40" w14:textId="77777777" w:rsidR="00DF592A" w:rsidRPr="00DF592A" w:rsidRDefault="00DF592A" w:rsidP="00DF592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B592EDA" w14:textId="77777777" w:rsidR="00DF592A" w:rsidRPr="00DF592A" w:rsidRDefault="00DF592A" w:rsidP="00DF592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767459A" w14:textId="77777777" w:rsidR="00DF592A" w:rsidRPr="00DF592A" w:rsidRDefault="00DF592A" w:rsidP="00DF592A">
      <w:pPr>
        <w:spacing w:after="200" w:line="276" w:lineRule="auto"/>
        <w:rPr>
          <w:rFonts w:ascii="Calibri" w:eastAsia="Calibri" w:hAnsi="Calibri" w:cs="Times New Roman"/>
        </w:rPr>
      </w:pPr>
    </w:p>
    <w:p w14:paraId="79A6A830" w14:textId="77777777" w:rsidR="009B467C" w:rsidRDefault="009B467C"/>
    <w:sectPr w:rsidR="009B467C" w:rsidSect="008B4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304A" w14:textId="77777777" w:rsidR="004A50C7" w:rsidRDefault="00FE3D33">
      <w:pPr>
        <w:spacing w:after="0" w:line="240" w:lineRule="auto"/>
      </w:pPr>
      <w:r>
        <w:separator/>
      </w:r>
    </w:p>
  </w:endnote>
  <w:endnote w:type="continuationSeparator" w:id="0">
    <w:p w14:paraId="3B52479F" w14:textId="77777777" w:rsidR="004A50C7" w:rsidRDefault="00FE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7812" w14:textId="77777777" w:rsidR="006802F5" w:rsidRDefault="006802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F9C5" w14:textId="77777777" w:rsidR="006802F5" w:rsidRDefault="006802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6889" w14:textId="77777777" w:rsidR="006802F5" w:rsidRDefault="00680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5F4C" w14:textId="77777777" w:rsidR="004A50C7" w:rsidRDefault="00FE3D33">
      <w:pPr>
        <w:spacing w:after="0" w:line="240" w:lineRule="auto"/>
      </w:pPr>
      <w:r>
        <w:separator/>
      </w:r>
    </w:p>
  </w:footnote>
  <w:footnote w:type="continuationSeparator" w:id="0">
    <w:p w14:paraId="66F59021" w14:textId="77777777" w:rsidR="004A50C7" w:rsidRDefault="00FE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943E" w14:textId="77777777" w:rsidR="006802F5" w:rsidRDefault="006802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7E6D" w14:textId="77777777" w:rsidR="006802F5" w:rsidRDefault="006802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E7B6" w14:textId="77777777" w:rsidR="00136354" w:rsidRDefault="00DF592A">
    <w:pPr>
      <w:pStyle w:val="Nagwek"/>
    </w:pPr>
    <w:r>
      <w:rPr>
        <w:noProof/>
      </w:rPr>
      <w:drawing>
        <wp:inline distT="0" distB="0" distL="0" distR="0" wp14:anchorId="4892BF13" wp14:editId="40B92939">
          <wp:extent cx="5747026" cy="622576"/>
          <wp:effectExtent l="0" t="0" r="6350" b="6350"/>
          <wp:docPr id="3" name="Obraz 2" descr="Poziomy ciąg znaków, od lewej: logotyp Funduszy Europejskich na Rozwój Cyfrowy, który przedstawia granatowy romb z trzema gwiazdami: biała na górze, żółta i czerwona poniżej. Flaga Polski wraz z tekstem &quot;Rzeczpospolita Polska&quot;. Flaga Unii Europejskiej z tekstem &quot;Dofinansowane przez Unię Europejską&quot;. Logo Ministerstwa Funduszy i Polityki Regionalnej wraz z nazwą logo przedstawia białego orła z żółtą koroną, żółtym dziobem oraz szponami.">
            <a:extLst xmlns:a="http://schemas.openxmlformats.org/drawingml/2006/main">
              <a:ext uri="{FF2B5EF4-FFF2-40B4-BE49-F238E27FC236}">
                <a16:creationId xmlns:a16="http://schemas.microsoft.com/office/drawing/2014/main" id="{A7643F3A-B092-4934-86E1-157329CD5C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Poziomy ciąg znaków, od lewej: logotyp Funduszy Europejskich na Rozwój Cyfrowy, który przedstawia granatowy romb z trzema gwiazdami: biała na górze, żółta i czerwona poniżej. Flaga Polski wraz z tekstem &quot;Rzeczpospolita Polska&quot;. Flaga Unii Europejskiej z tekstem &quot;Dofinansowane przez Unię Europejską&quot;. Logo Ministerstwa Funduszy i Polityki Regionalnej wraz z nazwą logo przedstawia białego orła z żółtą koroną, żółtym dziobem oraz szponami.">
                    <a:extLst>
                      <a:ext uri="{FF2B5EF4-FFF2-40B4-BE49-F238E27FC236}">
                        <a16:creationId xmlns:a16="http://schemas.microsoft.com/office/drawing/2014/main" id="{A7643F3A-B092-4934-86E1-157329CD5C6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026" cy="62257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01F6DE87" w14:textId="2334FABC" w:rsidR="00136354" w:rsidRDefault="00DF592A" w:rsidP="00015164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1607"/>
    <w:multiLevelType w:val="hybridMultilevel"/>
    <w:tmpl w:val="A33A63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2D4C"/>
    <w:multiLevelType w:val="hybridMultilevel"/>
    <w:tmpl w:val="1DBE4FDE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46"/>
    <w:rsid w:val="004A50C7"/>
    <w:rsid w:val="006802F5"/>
    <w:rsid w:val="006C5FF9"/>
    <w:rsid w:val="00833308"/>
    <w:rsid w:val="008F5746"/>
    <w:rsid w:val="009B467C"/>
    <w:rsid w:val="00DD3F4B"/>
    <w:rsid w:val="00DF592A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8D6E"/>
  <w15:chartTrackingRefBased/>
  <w15:docId w15:val="{6B746FCC-EF91-4886-BACE-2AE4EDDE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92A"/>
  </w:style>
  <w:style w:type="paragraph" w:styleId="Akapitzlist">
    <w:name w:val="List Paragraph"/>
    <w:basedOn w:val="Normalny"/>
    <w:uiPriority w:val="34"/>
    <w:qFormat/>
    <w:rsid w:val="00DD3F4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792</Characters>
  <Application>Microsoft Office Word</Application>
  <DocSecurity>0</DocSecurity>
  <Lines>6</Lines>
  <Paragraphs>1</Paragraphs>
  <ScaleCrop>false</ScaleCrop>
  <Company>GOV.PL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Wańczycka-Gawdzik Maja</dc:creator>
  <cp:keywords/>
  <dc:description/>
  <cp:lastModifiedBy>Autor nieznany</cp:lastModifiedBy>
  <cp:revision>5</cp:revision>
  <dcterms:created xsi:type="dcterms:W3CDTF">2024-07-15T07:59:00Z</dcterms:created>
  <dcterms:modified xsi:type="dcterms:W3CDTF">2024-08-14T08:08:00Z</dcterms:modified>
</cp:coreProperties>
</file>