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E2505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3/</w:t>
            </w:r>
            <w:r w:rsidR="00BC29B9">
              <w:rPr>
                <w:rFonts w:ascii="Arial" w:hAnsi="Arial" w:cs="Arial"/>
                <w:sz w:val="20"/>
                <w:szCs w:val="18"/>
              </w:rPr>
              <w:t>2021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88717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0E2505" w:rsidRPr="00917A76" w:rsidTr="00755597">
        <w:trPr>
          <w:trHeight w:val="418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0E2505" w:rsidRPr="00E54084" w:rsidRDefault="000E2505" w:rsidP="000E25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orzekająca ustalić stref</w:t>
            </w:r>
            <w:r>
              <w:t>ę och</w:t>
            </w:r>
            <w:r>
              <w:rPr>
                <w:rFonts w:ascii="Arial" w:hAnsi="Arial" w:cs="Arial"/>
                <w:sz w:val="20"/>
                <w:szCs w:val="20"/>
              </w:rPr>
              <w:t xml:space="preserve">rony </w:t>
            </w:r>
            <w:r w:rsidRPr="00495787">
              <w:rPr>
                <w:rFonts w:ascii="Arial" w:hAnsi="Arial" w:cs="Arial"/>
                <w:sz w:val="20"/>
                <w:szCs w:val="20"/>
              </w:rPr>
              <w:t>ostoi, miejsca rozrodu i regularnego przebywania kani rudej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orzekające ustalenie strefy ochrony ostoi kani rudej 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0E2505" w:rsidRPr="00917A76" w:rsidTr="00755597">
        <w:trPr>
          <w:trHeight w:val="4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E2505" w:rsidRPr="00202054" w:rsidRDefault="00CB7FC6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WPN-II.6442.2020.MK</w:t>
            </w:r>
          </w:p>
        </w:tc>
      </w:tr>
      <w:tr w:rsidR="000E2505" w:rsidRPr="00917A76" w:rsidTr="00755597">
        <w:trPr>
          <w:trHeight w:val="56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E2505" w:rsidRPr="00202054" w:rsidRDefault="000D4CAC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0E2505" w:rsidRPr="00917A76" w:rsidTr="00755597">
        <w:trPr>
          <w:trHeight w:val="556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CB7FC6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</w:t>
            </w:r>
            <w:r w:rsidR="000E2505">
              <w:rPr>
                <w:rFonts w:ascii="Arial" w:hAnsi="Arial" w:cs="Arial"/>
                <w:sz w:val="20"/>
                <w:szCs w:val="18"/>
              </w:rPr>
              <w:t>.03.2021 r.</w:t>
            </w:r>
          </w:p>
        </w:tc>
      </w:tr>
      <w:tr w:rsidR="000E2505" w:rsidRPr="00917A76" w:rsidTr="006B2EAB">
        <w:trPr>
          <w:trHeight w:val="502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E2505" w:rsidRPr="00202054" w:rsidRDefault="000D4CAC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Dyrektora Regionalnej Dyrekcji Ochrony Środowiska</w:t>
            </w:r>
          </w:p>
        </w:tc>
      </w:tr>
      <w:tr w:rsidR="000E2505" w:rsidRPr="00917A76" w:rsidTr="00755597">
        <w:trPr>
          <w:trHeight w:val="571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CB7FC6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22</w:t>
            </w:r>
            <w:r w:rsidR="000E2505">
              <w:rPr>
                <w:rFonts w:ascii="Arial" w:hAnsi="Arial" w:cs="Arial"/>
                <w:sz w:val="20"/>
                <w:szCs w:val="18"/>
              </w:rPr>
              <w:t>.03.2021 r.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E2505" w:rsidRPr="00495C60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E2505" w:rsidRPr="00917A76" w:rsidTr="00755597">
        <w:trPr>
          <w:trHeight w:val="374"/>
        </w:trPr>
        <w:tc>
          <w:tcPr>
            <w:tcW w:w="562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E2505" w:rsidRPr="00202054" w:rsidRDefault="000E2505" w:rsidP="000E2505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0D4CAC"/>
    <w:rsid w:val="000E2505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8717E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BC29B9"/>
    <w:rsid w:val="00C43E22"/>
    <w:rsid w:val="00C92F0D"/>
    <w:rsid w:val="00CB7FC6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66E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3</cp:revision>
  <dcterms:created xsi:type="dcterms:W3CDTF">2023-12-29T11:11:00Z</dcterms:created>
  <dcterms:modified xsi:type="dcterms:W3CDTF">2024-01-02T11:23:00Z</dcterms:modified>
</cp:coreProperties>
</file>