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E3230" w14:textId="2D0C2FE2" w:rsidR="007700CB" w:rsidRPr="00F17B32" w:rsidRDefault="007700CB" w:rsidP="007700CB">
      <w:pPr>
        <w:rPr>
          <w:rFonts w:ascii="Times New Roman" w:hAnsi="Times New Roman"/>
          <w:sz w:val="24"/>
          <w:szCs w:val="24"/>
        </w:rPr>
      </w:pPr>
      <w:r w:rsidRPr="00F17B32">
        <w:rPr>
          <w:rFonts w:ascii="Times New Roman" w:hAnsi="Times New Roman"/>
          <w:b/>
          <w:sz w:val="26"/>
          <w:szCs w:val="26"/>
        </w:rPr>
        <w:t>KONTROLE PRZEPROWADZONE W 20</w:t>
      </w:r>
      <w:r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3</w:t>
      </w:r>
      <w:r w:rsidRPr="00F17B32">
        <w:rPr>
          <w:rFonts w:ascii="Times New Roman" w:hAnsi="Times New Roman"/>
          <w:b/>
          <w:sz w:val="26"/>
          <w:szCs w:val="26"/>
        </w:rPr>
        <w:t xml:space="preserve"> ROKU</w:t>
      </w:r>
      <w:r w:rsidRPr="00F17B32">
        <w:rPr>
          <w:rFonts w:ascii="Times New Roman" w:hAnsi="Times New Roman"/>
          <w:sz w:val="24"/>
          <w:szCs w:val="24"/>
        </w:rPr>
        <w:t>:</w:t>
      </w:r>
    </w:p>
    <w:p w14:paraId="7CC8402D" w14:textId="77777777" w:rsidR="007700CB" w:rsidRPr="00F17B32" w:rsidRDefault="007700CB" w:rsidP="007700CB">
      <w:pPr>
        <w:rPr>
          <w:rFonts w:ascii="Times New Roman" w:hAnsi="Times New Roman"/>
          <w:sz w:val="24"/>
          <w:szCs w:val="24"/>
        </w:rPr>
      </w:pPr>
    </w:p>
    <w:p w14:paraId="2952F3C3" w14:textId="03427B21" w:rsidR="007700CB" w:rsidRPr="00F17B32" w:rsidRDefault="007700CB" w:rsidP="007700C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7B32">
        <w:rPr>
          <w:rFonts w:ascii="Times New Roman" w:hAnsi="Times New Roman"/>
          <w:i/>
          <w:sz w:val="24"/>
          <w:szCs w:val="24"/>
        </w:rPr>
        <w:t>Zespół ds. Ochrony Informacji Niejawnych Pomorskiego Urzędu Wojewódzkiego w Gdańsku, na podstawie upoważnień do przeprowadzania kontroli wewnętrznych w roku 20</w:t>
      </w:r>
      <w:r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3</w:t>
      </w:r>
      <w:r w:rsidRPr="00F17B32">
        <w:rPr>
          <w:rFonts w:ascii="Times New Roman" w:hAnsi="Times New Roman"/>
          <w:i/>
          <w:sz w:val="24"/>
          <w:szCs w:val="24"/>
        </w:rPr>
        <w:t xml:space="preserve"> przeprowadził </w:t>
      </w:r>
      <w:r>
        <w:rPr>
          <w:rFonts w:ascii="Times New Roman" w:hAnsi="Times New Roman"/>
          <w:i/>
          <w:sz w:val="24"/>
          <w:szCs w:val="24"/>
        </w:rPr>
        <w:t>5</w:t>
      </w:r>
      <w:r w:rsidRPr="00F17B32">
        <w:rPr>
          <w:rFonts w:ascii="Times New Roman" w:hAnsi="Times New Roman"/>
          <w:i/>
          <w:sz w:val="24"/>
          <w:szCs w:val="24"/>
        </w:rPr>
        <w:t xml:space="preserve"> kontrol</w:t>
      </w:r>
      <w:r>
        <w:rPr>
          <w:rFonts w:ascii="Times New Roman" w:hAnsi="Times New Roman"/>
          <w:i/>
          <w:sz w:val="24"/>
          <w:szCs w:val="24"/>
        </w:rPr>
        <w:t>i</w:t>
      </w:r>
      <w:r w:rsidRPr="00F17B32">
        <w:rPr>
          <w:rFonts w:ascii="Times New Roman" w:hAnsi="Times New Roman"/>
          <w:i/>
          <w:sz w:val="24"/>
          <w:szCs w:val="24"/>
        </w:rPr>
        <w:t xml:space="preserve"> w komórkach organizacyjnych  Pomorskiego  Urzędu  Wojewódzkiego w Gdańsku w zakresie trybu i sposobu postępowania z dokumentami niejawnymi oznaczonymi klauzulą „zastrzeżone”:</w:t>
      </w:r>
    </w:p>
    <w:p w14:paraId="6E5E4B97" w14:textId="77777777" w:rsidR="007700CB" w:rsidRPr="00F17B32" w:rsidRDefault="007700CB" w:rsidP="007700C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2830"/>
      </w:tblGrid>
      <w:tr w:rsidR="007700CB" w:rsidRPr="0032113E" w14:paraId="0C9F3251" w14:textId="77777777" w:rsidTr="004B5894">
        <w:trPr>
          <w:trHeight w:val="1076"/>
        </w:trPr>
        <w:tc>
          <w:tcPr>
            <w:tcW w:w="570" w:type="dxa"/>
            <w:shd w:val="clear" w:color="auto" w:fill="F2F2F2"/>
            <w:vAlign w:val="center"/>
          </w:tcPr>
          <w:p w14:paraId="3286D232" w14:textId="77777777" w:rsidR="007700CB" w:rsidRPr="0032113E" w:rsidRDefault="007700CB" w:rsidP="004B5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62" w:type="dxa"/>
            <w:shd w:val="clear" w:color="auto" w:fill="F2F2F2"/>
            <w:vAlign w:val="center"/>
          </w:tcPr>
          <w:p w14:paraId="793AA931" w14:textId="77777777" w:rsidR="007700CB" w:rsidRPr="0032113E" w:rsidRDefault="007700CB" w:rsidP="004B5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2830" w:type="dxa"/>
            <w:shd w:val="clear" w:color="auto" w:fill="F2F2F2"/>
            <w:vAlign w:val="center"/>
          </w:tcPr>
          <w:p w14:paraId="5A79C59E" w14:textId="77777777" w:rsidR="007700CB" w:rsidRPr="0032113E" w:rsidRDefault="007700CB" w:rsidP="004B5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3E">
              <w:rPr>
                <w:rFonts w:ascii="Times New Roman" w:hAnsi="Times New Roman"/>
                <w:b/>
                <w:sz w:val="24"/>
                <w:szCs w:val="24"/>
              </w:rPr>
              <w:t>TERMIN PRZEPROWADZONEJ KONTROLI</w:t>
            </w:r>
          </w:p>
        </w:tc>
      </w:tr>
      <w:tr w:rsidR="007700CB" w:rsidRPr="0032113E" w14:paraId="51BC67E9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525A00D3" w14:textId="7243F8CB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61DE8FB8" w14:textId="0391E556" w:rsidR="007700CB" w:rsidRPr="0032113E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 xml:space="preserve">Biuro Wojewody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sekretariat Wojewody Pomorskiego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23C635B" w14:textId="7D0B94EA" w:rsidR="007700CB" w:rsidRPr="0032113E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7 marca 2023 r.</w:t>
            </w:r>
          </w:p>
        </w:tc>
      </w:tr>
      <w:tr w:rsidR="007700CB" w:rsidRPr="0032113E" w14:paraId="0909DC70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43EB24EB" w14:textId="34AC689A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2EF42BF4" w14:textId="44DA1379" w:rsidR="007700CB" w:rsidRPr="0032113E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Nieruchomości i Skarbu Państwa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8470EA6" w14:textId="1D761C9E" w:rsidR="007700CB" w:rsidRPr="0032113E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7 marca 2023 r.</w:t>
            </w:r>
          </w:p>
        </w:tc>
      </w:tr>
      <w:tr w:rsidR="007700CB" w:rsidRPr="0032113E" w14:paraId="4240186C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5A5A57E7" w14:textId="5535A24D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56EB20FE" w14:textId="3E631EDA" w:rsidR="007700CB" w:rsidRPr="0032113E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Koordynacji Świadczeń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55D9594" w14:textId="369151AF" w:rsidR="007700CB" w:rsidRPr="0032113E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9 marca 2023 r.</w:t>
            </w:r>
          </w:p>
        </w:tc>
      </w:tr>
      <w:tr w:rsidR="007700CB" w:rsidRPr="0032113E" w14:paraId="58361A89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2FF5AFEB" w14:textId="05A05352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7F6A8530" w14:textId="66F63BF8" w:rsidR="007700CB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Państwowego Ratownictwa Medycznego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48472D5" w14:textId="1626A44F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22 maja 2023 r.</w:t>
            </w:r>
          </w:p>
        </w:tc>
      </w:tr>
      <w:tr w:rsidR="007700CB" w:rsidRPr="0032113E" w14:paraId="0F283194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2EA4ECB6" w14:textId="72A9211D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0819CE06" w14:textId="42A80BB2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Spraw Obywatelskich i Cudzoziemców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016FBB" w14:textId="7D2A5E3E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ab/>
              <w:t>11 lipca 2023 r.</w:t>
            </w:r>
          </w:p>
        </w:tc>
      </w:tr>
      <w:tr w:rsidR="007700CB" w:rsidRPr="0032113E" w14:paraId="1AB8769F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7A07E599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1C001319" w14:textId="0B9F7047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Państwowa Straż Łowiecka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9E96AF1" w14:textId="1D055EA6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 xml:space="preserve"> września 2023 r.</w:t>
            </w:r>
          </w:p>
        </w:tc>
      </w:tr>
      <w:tr w:rsidR="007700CB" w:rsidRPr="0032113E" w14:paraId="5546E054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730784AF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027A1B0C" w14:textId="1D9F2E4A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Spraw Obywatelskich i Cudzoziemców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0CB">
              <w:rPr>
                <w:rFonts w:ascii="Times New Roman" w:hAnsi="Times New Roman"/>
                <w:sz w:val="24"/>
                <w:szCs w:val="24"/>
              </w:rPr>
              <w:t>Oddział Zamiejscowy w Słupsku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16C5D60" w14:textId="497D0C08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26 września 2023 r.</w:t>
            </w:r>
          </w:p>
        </w:tc>
      </w:tr>
      <w:tr w:rsidR="007700CB" w:rsidRPr="0032113E" w14:paraId="385B7D35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15FCFB39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0784DFE6" w14:textId="77777777" w:rsidR="007700CB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Infrastruktury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3E7F64" w14:textId="24DE8444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Oddział Zamiejscowy w Słupsku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9A9F651" w14:textId="4091C424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26 września 2023 r.</w:t>
            </w:r>
          </w:p>
        </w:tc>
      </w:tr>
      <w:tr w:rsidR="007700CB" w:rsidRPr="0032113E" w14:paraId="0355A427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09BF475F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0A21C794" w14:textId="29D8EDC4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Wojewódzka Inspekcja Geodezyjna i Kartograficzna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CF237DB" w14:textId="459A90AC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14 listopada 2023 r.</w:t>
            </w:r>
          </w:p>
        </w:tc>
      </w:tr>
      <w:tr w:rsidR="007700CB" w:rsidRPr="0032113E" w14:paraId="4B7A0A14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181AF4E7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5D32123D" w14:textId="7E00D53E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Biuro Kadr i Organizacji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4F2A392" w14:textId="7F988C1E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15 listopada 2023 r.</w:t>
            </w:r>
          </w:p>
        </w:tc>
      </w:tr>
      <w:tr w:rsidR="007700CB" w:rsidRPr="0032113E" w14:paraId="5ADF81E5" w14:textId="77777777" w:rsidTr="004B5894">
        <w:trPr>
          <w:trHeight w:val="567"/>
        </w:trPr>
        <w:tc>
          <w:tcPr>
            <w:tcW w:w="570" w:type="dxa"/>
            <w:shd w:val="clear" w:color="auto" w:fill="auto"/>
            <w:vAlign w:val="center"/>
          </w:tcPr>
          <w:p w14:paraId="70C40A92" w14:textId="77777777" w:rsidR="007700CB" w:rsidRPr="007700CB" w:rsidRDefault="007700CB" w:rsidP="007700C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shd w:val="clear" w:color="auto" w:fill="auto"/>
            <w:vAlign w:val="center"/>
          </w:tcPr>
          <w:p w14:paraId="2BD68916" w14:textId="1A180F09" w:rsidR="007700CB" w:rsidRPr="00C820D0" w:rsidRDefault="007700CB" w:rsidP="004B5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Wydział Finansów i Budżetu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055E92E" w14:textId="05B537DA" w:rsidR="007700CB" w:rsidRDefault="007700CB" w:rsidP="004B58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00CB">
              <w:rPr>
                <w:rFonts w:ascii="Times New Roman" w:hAnsi="Times New Roman"/>
                <w:sz w:val="24"/>
                <w:szCs w:val="24"/>
              </w:rPr>
              <w:t>20 listopada 2023 r.</w:t>
            </w:r>
          </w:p>
        </w:tc>
      </w:tr>
    </w:tbl>
    <w:p w14:paraId="1402A9AC" w14:textId="77777777" w:rsidR="007700CB" w:rsidRPr="00F17B32" w:rsidRDefault="007700CB" w:rsidP="007700CB">
      <w:pPr>
        <w:rPr>
          <w:rFonts w:ascii="Times New Roman" w:hAnsi="Times New Roman"/>
          <w:sz w:val="24"/>
          <w:szCs w:val="24"/>
        </w:rPr>
      </w:pPr>
    </w:p>
    <w:p w14:paraId="4DF95AEE" w14:textId="77777777" w:rsidR="00777FC5" w:rsidRDefault="00777FC5"/>
    <w:sectPr w:rsidR="00777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589A"/>
    <w:multiLevelType w:val="hybridMultilevel"/>
    <w:tmpl w:val="B974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421BB"/>
    <w:multiLevelType w:val="hybridMultilevel"/>
    <w:tmpl w:val="52DC3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64790">
    <w:abstractNumId w:val="0"/>
  </w:num>
  <w:num w:numId="2" w16cid:durableId="109617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CB"/>
    <w:rsid w:val="00284FCD"/>
    <w:rsid w:val="007700CB"/>
    <w:rsid w:val="007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00D"/>
  <w15:chartTrackingRefBased/>
  <w15:docId w15:val="{8B199265-81DD-4868-85E3-78C9A701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0C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Kuna</dc:creator>
  <cp:keywords/>
  <dc:description/>
  <cp:lastModifiedBy>Mariusz Kuna</cp:lastModifiedBy>
  <cp:revision>1</cp:revision>
  <dcterms:created xsi:type="dcterms:W3CDTF">2024-10-09T08:52:00Z</dcterms:created>
  <dcterms:modified xsi:type="dcterms:W3CDTF">2024-10-09T08:58:00Z</dcterms:modified>
</cp:coreProperties>
</file>