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2CBD" w14:textId="77777777" w:rsidR="00EC1DF4" w:rsidRDefault="00EC1DF4" w:rsidP="004E49C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</w:p>
    <w:p w14:paraId="6A24EAA5" w14:textId="1F980855" w:rsidR="004E49C4" w:rsidRDefault="00B11470" w:rsidP="004E49C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</w:t>
      </w:r>
      <w:r w:rsidR="00436307">
        <w:rPr>
          <w:b/>
          <w:sz w:val="28"/>
          <w:szCs w:val="28"/>
        </w:rPr>
        <w:t>O</w:t>
      </w:r>
      <w:r w:rsidR="004E49C4" w:rsidRPr="0052634B">
        <w:rPr>
          <w:b/>
          <w:sz w:val="28"/>
          <w:szCs w:val="28"/>
        </w:rPr>
        <w:t xml:space="preserve"> </w:t>
      </w:r>
      <w:r w:rsidR="009B5523">
        <w:rPr>
          <w:b/>
          <w:sz w:val="28"/>
          <w:szCs w:val="28"/>
        </w:rPr>
        <w:t>V</w:t>
      </w:r>
      <w:r w:rsidR="009D11FE">
        <w:rPr>
          <w:b/>
          <w:sz w:val="28"/>
          <w:szCs w:val="28"/>
        </w:rPr>
        <w:t xml:space="preserve"> </w:t>
      </w:r>
      <w:r w:rsidR="004E49C4" w:rsidRPr="0052634B">
        <w:rPr>
          <w:b/>
          <w:sz w:val="28"/>
          <w:szCs w:val="28"/>
        </w:rPr>
        <w:t>NABORZE</w:t>
      </w:r>
      <w:r w:rsidR="007A4BFF">
        <w:rPr>
          <w:b/>
          <w:sz w:val="28"/>
          <w:szCs w:val="28"/>
        </w:rPr>
        <w:t xml:space="preserve"> WNIOSK</w:t>
      </w:r>
      <w:r w:rsidR="002344F0">
        <w:rPr>
          <w:b/>
          <w:sz w:val="28"/>
          <w:szCs w:val="28"/>
        </w:rPr>
        <w:t>Ó</w:t>
      </w:r>
      <w:r w:rsidR="007A4BFF">
        <w:rPr>
          <w:b/>
          <w:sz w:val="28"/>
          <w:szCs w:val="28"/>
        </w:rPr>
        <w:t>W</w:t>
      </w:r>
    </w:p>
    <w:p w14:paraId="254AAE5C" w14:textId="77777777" w:rsidR="004E49C4" w:rsidRPr="0052634B" w:rsidRDefault="004E49C4" w:rsidP="004E49C4">
      <w:pPr>
        <w:tabs>
          <w:tab w:val="center" w:pos="4536"/>
          <w:tab w:val="right" w:pos="9072"/>
        </w:tabs>
        <w:spacing w:after="0" w:line="240" w:lineRule="auto"/>
        <w:jc w:val="both"/>
        <w:rPr>
          <w:b/>
        </w:rPr>
      </w:pPr>
    </w:p>
    <w:p w14:paraId="20687B0B" w14:textId="77777777" w:rsidR="004E49C4" w:rsidRPr="0052634B" w:rsidRDefault="004E49C4" w:rsidP="004E49C4">
      <w:pPr>
        <w:tabs>
          <w:tab w:val="center" w:pos="4536"/>
          <w:tab w:val="right" w:pos="9072"/>
        </w:tabs>
        <w:spacing w:after="0" w:line="240" w:lineRule="auto"/>
        <w:jc w:val="both"/>
        <w:rPr>
          <w:b/>
        </w:rPr>
      </w:pPr>
    </w:p>
    <w:p w14:paraId="20AED4C4" w14:textId="7C3E744A" w:rsidR="0061345D" w:rsidRPr="00C85E6A" w:rsidRDefault="004E49C4" w:rsidP="00F6764F">
      <w:pPr>
        <w:pStyle w:val="Akapitzlist"/>
        <w:spacing w:after="240"/>
        <w:ind w:left="0"/>
        <w:contextualSpacing w:val="0"/>
        <w:jc w:val="both"/>
      </w:pPr>
      <w:r w:rsidRPr="0052634B">
        <w:t>Narodowy Fundusz Ochrony Środowisk</w:t>
      </w:r>
      <w:r w:rsidR="00525C98">
        <w:t xml:space="preserve">a i Gospodarki Wodnej ogłasza </w:t>
      </w:r>
      <w:r w:rsidR="00622C69">
        <w:t>V</w:t>
      </w:r>
      <w:r w:rsidR="003D330C" w:rsidRPr="0052634B">
        <w:t xml:space="preserve"> </w:t>
      </w:r>
      <w:r w:rsidR="00A94109">
        <w:t xml:space="preserve">w </w:t>
      </w:r>
      <w:r w:rsidR="003D330C">
        <w:t xml:space="preserve">2023 </w:t>
      </w:r>
      <w:r w:rsidR="00A94109">
        <w:t xml:space="preserve">r. </w:t>
      </w:r>
      <w:r w:rsidRPr="0052634B">
        <w:t>nabór wniosków o dofinansowanie w ramach programu priorytetowego</w:t>
      </w:r>
      <w:r w:rsidR="00D0443E">
        <w:t xml:space="preserve"> </w:t>
      </w:r>
      <w:r w:rsidR="00CA4138">
        <w:t xml:space="preserve">”Edukacja ekologiczna” </w:t>
      </w:r>
      <w:r w:rsidR="0061345D" w:rsidRPr="00C85E6A">
        <w:rPr>
          <w:rFonts w:asciiTheme="minorHAnsi" w:hAnsiTheme="minorHAnsi"/>
          <w:b/>
        </w:rPr>
        <w:t>Część 1) Edukacja ekologiczna na lata 2021-2025</w:t>
      </w:r>
    </w:p>
    <w:p w14:paraId="6F900002" w14:textId="77777777" w:rsidR="004E49C4" w:rsidRPr="0052634B" w:rsidRDefault="004E49C4" w:rsidP="004E49C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426" w:hanging="426"/>
        <w:jc w:val="both"/>
        <w:rPr>
          <w:b/>
        </w:rPr>
      </w:pPr>
      <w:r w:rsidRPr="0052634B">
        <w:rPr>
          <w:b/>
        </w:rPr>
        <w:t>Cel programu:</w:t>
      </w:r>
    </w:p>
    <w:p w14:paraId="025D387A" w14:textId="77777777" w:rsidR="00CA4138" w:rsidRDefault="00CA4138" w:rsidP="004B7C2C">
      <w:pPr>
        <w:pStyle w:val="Akapitzlist1"/>
        <w:numPr>
          <w:ilvl w:val="1"/>
          <w:numId w:val="9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9FB">
        <w:rPr>
          <w:rFonts w:asciiTheme="minorHAnsi" w:hAnsiTheme="minorHAnsi"/>
          <w:sz w:val="22"/>
          <w:szCs w:val="22"/>
        </w:rPr>
        <w:t>cel główny: Podnoszenie poziomu świadomości ekologicznej i kształtowanie postaw ekologicznych społeczeństwa</w:t>
      </w:r>
      <w:r>
        <w:rPr>
          <w:rFonts w:asciiTheme="minorHAnsi" w:hAnsiTheme="minorHAnsi"/>
          <w:sz w:val="22"/>
          <w:szCs w:val="22"/>
        </w:rPr>
        <w:t xml:space="preserve"> </w:t>
      </w:r>
      <w:r w:rsidRPr="000879FB">
        <w:rPr>
          <w:rFonts w:asciiTheme="minorHAnsi" w:hAnsiTheme="minorHAnsi"/>
          <w:sz w:val="22"/>
          <w:szCs w:val="22"/>
        </w:rPr>
        <w:t>poprzez promowanie zasad zrównoważonego rozwoju</w:t>
      </w:r>
      <w:r>
        <w:rPr>
          <w:rFonts w:asciiTheme="minorHAnsi" w:hAnsiTheme="minorHAnsi"/>
          <w:sz w:val="22"/>
          <w:szCs w:val="22"/>
        </w:rPr>
        <w:t xml:space="preserve"> oraz podnoszenie kwalifikacji grup zawodowych</w:t>
      </w:r>
      <w:r w:rsidRPr="000879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mających największy wpływ na realizację polityk: ekologicznej, energetycznej i klimatycznej państwa</w:t>
      </w:r>
      <w:r w:rsidRPr="000879FB">
        <w:rPr>
          <w:rFonts w:asciiTheme="minorHAnsi" w:hAnsiTheme="minorHAnsi"/>
          <w:sz w:val="22"/>
          <w:szCs w:val="22"/>
        </w:rPr>
        <w:t>;</w:t>
      </w:r>
    </w:p>
    <w:p w14:paraId="4D4C5B97" w14:textId="77777777" w:rsidR="00CA4138" w:rsidRPr="0059471C" w:rsidRDefault="00CA4138" w:rsidP="00251D80">
      <w:pPr>
        <w:pStyle w:val="Akapitzlist1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9471C">
        <w:rPr>
          <w:rFonts w:asciiTheme="minorHAnsi" w:hAnsiTheme="minorHAnsi"/>
          <w:sz w:val="22"/>
          <w:szCs w:val="22"/>
        </w:rPr>
        <w:t>cele szczegółowe:</w:t>
      </w:r>
    </w:p>
    <w:p w14:paraId="05627D56" w14:textId="77777777" w:rsidR="00CA4138" w:rsidRPr="000879FB" w:rsidRDefault="00CA4138" w:rsidP="00251D80">
      <w:pPr>
        <w:pStyle w:val="Akapitzlist1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9FB">
        <w:rPr>
          <w:rFonts w:asciiTheme="minorHAnsi" w:hAnsiTheme="minorHAnsi"/>
          <w:sz w:val="22"/>
          <w:szCs w:val="22"/>
        </w:rPr>
        <w:t>upowszechnianie wiedzy z zakresu klimatu, ochrony środowiska i zrównoważonego rozwoju,</w:t>
      </w:r>
    </w:p>
    <w:p w14:paraId="2E6F0FAE" w14:textId="77777777" w:rsidR="00CA4138" w:rsidRPr="000879FB" w:rsidRDefault="00CA4138" w:rsidP="00251D80">
      <w:pPr>
        <w:pStyle w:val="Akapitzlist1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9FB">
        <w:rPr>
          <w:rFonts w:asciiTheme="minorHAnsi" w:hAnsiTheme="minorHAnsi"/>
          <w:sz w:val="22"/>
          <w:szCs w:val="22"/>
        </w:rPr>
        <w:t xml:space="preserve">kształtowanie </w:t>
      </w:r>
      <w:proofErr w:type="spellStart"/>
      <w:r w:rsidRPr="000879FB">
        <w:rPr>
          <w:rFonts w:asciiTheme="minorHAnsi" w:hAnsiTheme="minorHAnsi"/>
          <w:sz w:val="22"/>
          <w:szCs w:val="22"/>
        </w:rPr>
        <w:t>zachowań</w:t>
      </w:r>
      <w:proofErr w:type="spellEnd"/>
      <w:r w:rsidRPr="000879F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879FB">
        <w:rPr>
          <w:rFonts w:asciiTheme="minorHAnsi" w:hAnsiTheme="minorHAnsi"/>
          <w:sz w:val="22"/>
          <w:szCs w:val="22"/>
        </w:rPr>
        <w:t>prośrodowiskowych</w:t>
      </w:r>
      <w:proofErr w:type="spellEnd"/>
      <w:r w:rsidRPr="000879FB">
        <w:rPr>
          <w:rFonts w:asciiTheme="minorHAnsi" w:hAnsiTheme="minorHAnsi"/>
          <w:sz w:val="22"/>
          <w:szCs w:val="22"/>
        </w:rPr>
        <w:t xml:space="preserve"> ogółu społeczeństwa, w tym dzieci i młodzieży,</w:t>
      </w:r>
    </w:p>
    <w:p w14:paraId="75B94BF7" w14:textId="77777777" w:rsidR="00CA4138" w:rsidRDefault="00CA4138" w:rsidP="00251D80">
      <w:pPr>
        <w:pStyle w:val="Akapitzlist1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9FB">
        <w:rPr>
          <w:rFonts w:asciiTheme="minorHAnsi" w:hAnsiTheme="minorHAnsi"/>
          <w:sz w:val="22"/>
          <w:szCs w:val="22"/>
        </w:rPr>
        <w:t>aktywizacja społeczna – budowanie społeczeństwa obywatelskiego w obszarze klimatu, ochrony środowiska i zrównoważonego rozwoju.</w:t>
      </w:r>
    </w:p>
    <w:p w14:paraId="60A4470D" w14:textId="77777777" w:rsidR="004E49C4" w:rsidRPr="00CA4138" w:rsidRDefault="00CA4138" w:rsidP="00251D80">
      <w:pPr>
        <w:pStyle w:val="Akapitzlist1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edukacja i kształcenie kadr administracji publicznej w zakresie transformacji energetyczno-klimatycznej.</w:t>
      </w:r>
    </w:p>
    <w:p w14:paraId="1946B589" w14:textId="77777777" w:rsidR="004E49C4" w:rsidRDefault="004E49C4" w:rsidP="004E49C4">
      <w:pPr>
        <w:tabs>
          <w:tab w:val="center" w:pos="4536"/>
          <w:tab w:val="right" w:pos="9072"/>
        </w:tabs>
        <w:spacing w:after="0" w:line="240" w:lineRule="auto"/>
        <w:ind w:left="426"/>
        <w:jc w:val="both"/>
      </w:pPr>
    </w:p>
    <w:p w14:paraId="48AF0D41" w14:textId="77777777" w:rsidR="00065BA5" w:rsidRPr="009C49CD" w:rsidRDefault="00065BA5" w:rsidP="00065BA5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426" w:hanging="426"/>
        <w:jc w:val="both"/>
        <w:rPr>
          <w:b/>
        </w:rPr>
      </w:pPr>
      <w:r w:rsidRPr="009C49CD">
        <w:rPr>
          <w:b/>
        </w:rPr>
        <w:t>Nabór ciągły dotyczy</w:t>
      </w:r>
      <w:r w:rsidR="00EC1FA1" w:rsidRPr="009C49CD">
        <w:rPr>
          <w:b/>
        </w:rPr>
        <w:t xml:space="preserve"> wniosków o dotację</w:t>
      </w:r>
    </w:p>
    <w:p w14:paraId="7E9C5133" w14:textId="77777777" w:rsidR="00C30199" w:rsidRDefault="00C3019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F417EDC" w14:textId="28D0285E" w:rsidR="00C30199" w:rsidRPr="00D1227F" w:rsidRDefault="00174A4B" w:rsidP="00D1227F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426" w:hanging="426"/>
        <w:jc w:val="both"/>
      </w:pPr>
      <w:r w:rsidRPr="00C80C38">
        <w:rPr>
          <w:b/>
        </w:rPr>
        <w:lastRenderedPageBreak/>
        <w:t xml:space="preserve">Nabór wniosków dotyczy </w:t>
      </w:r>
      <w:r>
        <w:rPr>
          <w:b/>
        </w:rPr>
        <w:t>następującej</w:t>
      </w:r>
      <w:r w:rsidRPr="00C80C38">
        <w:rPr>
          <w:b/>
        </w:rPr>
        <w:t xml:space="preserve"> </w:t>
      </w:r>
      <w:r>
        <w:rPr>
          <w:b/>
        </w:rPr>
        <w:t>tematyki oraz właściwych dla niej</w:t>
      </w:r>
      <w:r w:rsidRPr="00C80C38">
        <w:rPr>
          <w:b/>
        </w:rPr>
        <w:t xml:space="preserve"> beneficjentów:</w:t>
      </w:r>
    </w:p>
    <w:tbl>
      <w:tblPr>
        <w:tblStyle w:val="Tabela-Siatka"/>
        <w:tblW w:w="13957" w:type="dxa"/>
        <w:tblLook w:val="04A0" w:firstRow="1" w:lastRow="0" w:firstColumn="1" w:lastColumn="0" w:noHBand="0" w:noVBand="1"/>
      </w:tblPr>
      <w:tblGrid>
        <w:gridCol w:w="2410"/>
        <w:gridCol w:w="2712"/>
        <w:gridCol w:w="1723"/>
        <w:gridCol w:w="2111"/>
        <w:gridCol w:w="1468"/>
        <w:gridCol w:w="1146"/>
        <w:gridCol w:w="2387"/>
      </w:tblGrid>
      <w:tr w:rsidR="005F2DAD" w:rsidRPr="00EF248B" w14:paraId="51EF2597" w14:textId="77777777" w:rsidTr="00910E0A">
        <w:trPr>
          <w:trHeight w:val="1182"/>
        </w:trPr>
        <w:tc>
          <w:tcPr>
            <w:tcW w:w="2410" w:type="dxa"/>
          </w:tcPr>
          <w:p w14:paraId="105923E1" w14:textId="77777777" w:rsidR="005F2DAD" w:rsidRPr="00EF248B" w:rsidRDefault="005F2DAD" w:rsidP="000752D0">
            <w:pPr>
              <w:spacing w:after="0" w:line="240" w:lineRule="auto"/>
              <w:ind w:left="174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>Temat</w:t>
            </w:r>
          </w:p>
          <w:p w14:paraId="46C226EF" w14:textId="77777777" w:rsidR="005F2DAD" w:rsidRPr="00EF248B" w:rsidRDefault="005F2DAD" w:rsidP="000752D0">
            <w:pPr>
              <w:spacing w:after="0" w:line="240" w:lineRule="auto"/>
              <w:ind w:left="174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>Kategoria</w:t>
            </w:r>
          </w:p>
        </w:tc>
        <w:tc>
          <w:tcPr>
            <w:tcW w:w="2712" w:type="dxa"/>
          </w:tcPr>
          <w:p w14:paraId="215C8182" w14:textId="77777777" w:rsidR="005F2DAD" w:rsidRPr="00EF248B" w:rsidRDefault="005F2DAD" w:rsidP="000752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Tematyka szczegółowa</w:t>
            </w:r>
          </w:p>
        </w:tc>
        <w:tc>
          <w:tcPr>
            <w:tcW w:w="1723" w:type="dxa"/>
          </w:tcPr>
          <w:p w14:paraId="74E1142B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>Działanie (rodzaj przedsięwzięcia)</w:t>
            </w:r>
          </w:p>
        </w:tc>
        <w:tc>
          <w:tcPr>
            <w:tcW w:w="2111" w:type="dxa"/>
          </w:tcPr>
          <w:p w14:paraId="79CF9B72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>Grupa celowa</w:t>
            </w:r>
          </w:p>
        </w:tc>
        <w:tc>
          <w:tcPr>
            <w:tcW w:w="1468" w:type="dxa"/>
          </w:tcPr>
          <w:p w14:paraId="2C8B5EEC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>Beneficjent (Wnioskodawca)</w:t>
            </w:r>
          </w:p>
        </w:tc>
        <w:tc>
          <w:tcPr>
            <w:tcW w:w="1146" w:type="dxa"/>
          </w:tcPr>
          <w:p w14:paraId="79C55CF9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/>
                <w:b/>
                <w:sz w:val="18"/>
                <w:szCs w:val="18"/>
              </w:rPr>
              <w:t xml:space="preserve">Zasięg </w:t>
            </w:r>
          </w:p>
        </w:tc>
        <w:tc>
          <w:tcPr>
            <w:tcW w:w="2387" w:type="dxa"/>
          </w:tcPr>
          <w:p w14:paraId="238CA31C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EF248B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Przewidywana liczba przedsięwzięć         </w:t>
            </w:r>
            <w:r w:rsidRPr="00EF248B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do dofinansowania/ maksymalna kwota dotacji</w:t>
            </w:r>
          </w:p>
          <w:p w14:paraId="655A3D50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F248B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oraz alokacja</w:t>
            </w:r>
          </w:p>
        </w:tc>
      </w:tr>
      <w:tr w:rsidR="005F2DAD" w:rsidRPr="00EF248B" w14:paraId="381921FE" w14:textId="77777777" w:rsidTr="00910E0A">
        <w:trPr>
          <w:trHeight w:val="2040"/>
        </w:trPr>
        <w:tc>
          <w:tcPr>
            <w:tcW w:w="2410" w:type="dxa"/>
          </w:tcPr>
          <w:p w14:paraId="2BA4B55D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Hlk136346025"/>
            <w:r>
              <w:rPr>
                <w:rFonts w:asciiTheme="minorHAnsi" w:hAnsiTheme="minorHAnsi"/>
                <w:b/>
                <w:sz w:val="18"/>
                <w:szCs w:val="18"/>
              </w:rPr>
              <w:t>Ochrona klimatu, środowiska</w:t>
            </w:r>
          </w:p>
          <w:p w14:paraId="68CE82E8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 zrównoważony rozwój</w:t>
            </w:r>
          </w:p>
          <w:p w14:paraId="5580DB1E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bookmarkEnd w:id="0"/>
          <w:p w14:paraId="5E81F18A" w14:textId="2F996AD8" w:rsidR="005F2DAD" w:rsidRPr="00EF248B" w:rsidRDefault="005F2DAD" w:rsidP="000752D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12" w:type="dxa"/>
          </w:tcPr>
          <w:p w14:paraId="54BDEA8C" w14:textId="77777777" w:rsidR="005F2DAD" w:rsidRPr="005F2DAD" w:rsidRDefault="005F2DAD" w:rsidP="005F2D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1" w:name="_Hlk136346070"/>
            <w:r w:rsidRPr="005F2D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Ochrona i poprawa stanu atmosfery </w:t>
            </w:r>
          </w:p>
          <w:p w14:paraId="14DBD1AE" w14:textId="77777777" w:rsidR="005F2DAD" w:rsidRPr="005F2DAD" w:rsidRDefault="005F2DAD" w:rsidP="005F2D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007CB5D" w14:textId="77777777" w:rsidR="005F2DAD" w:rsidRPr="005F2DAD" w:rsidRDefault="005F2DAD" w:rsidP="005F2D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2DAD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</w:rPr>
              <w:t xml:space="preserve">Przeciwdziałanie zmianom klimatu i zagrożeniom środowiska </w:t>
            </w:r>
          </w:p>
          <w:p w14:paraId="56118FBE" w14:textId="77777777" w:rsidR="005F2DAD" w:rsidRPr="005F2DAD" w:rsidRDefault="005F2DAD" w:rsidP="005F2D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21B491A" w14:textId="7AC44782" w:rsidR="005F2DAD" w:rsidRPr="00EF248B" w:rsidRDefault="005F2DAD" w:rsidP="005F2DAD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F2DAD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</w:rPr>
              <w:t>Bezpieczeństwo ekologiczne i energetyczne (w tym OZE), efektywność energetyczna i racjonalne gospodarowanie energią</w:t>
            </w:r>
            <w:bookmarkEnd w:id="1"/>
          </w:p>
        </w:tc>
        <w:tc>
          <w:tcPr>
            <w:tcW w:w="1723" w:type="dxa"/>
          </w:tcPr>
          <w:p w14:paraId="2EB372A9" w14:textId="71113BDF" w:rsidR="00512A5C" w:rsidRDefault="005F2DAD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DAD">
              <w:rPr>
                <w:rFonts w:asciiTheme="minorHAnsi" w:hAnsiTheme="minorHAnsi" w:cstheme="minorHAnsi"/>
                <w:sz w:val="18"/>
                <w:szCs w:val="18"/>
              </w:rPr>
              <w:t>Zgodnie z ust. 7.5</w:t>
            </w:r>
            <w:r w:rsidR="00512A5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F2D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2A5C" w:rsidRPr="005F2DAD">
              <w:rPr>
                <w:rFonts w:asciiTheme="minorHAnsi" w:hAnsiTheme="minorHAnsi" w:cstheme="minorHAnsi"/>
                <w:sz w:val="18"/>
                <w:szCs w:val="18"/>
              </w:rPr>
              <w:t>1) części programu priorytetowego „Edukacja ekologiczna”</w:t>
            </w:r>
            <w:r w:rsidR="00512A5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E21933D" w14:textId="77777777" w:rsidR="00512A5C" w:rsidRDefault="00512A5C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406400" w14:textId="1380859C" w:rsidR="00512A5C" w:rsidRDefault="00512A5C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Pkt 1)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b: </w:t>
            </w:r>
            <w:r w:rsidRPr="00512A5C">
              <w:rPr>
                <w:rFonts w:asciiTheme="minorHAnsi" w:hAnsiTheme="minorHAnsi" w:cstheme="minorHAnsi"/>
                <w:sz w:val="18"/>
                <w:szCs w:val="18"/>
              </w:rPr>
              <w:t xml:space="preserve">Kampanie </w:t>
            </w:r>
            <w:proofErr w:type="spellStart"/>
            <w:r w:rsidRPr="00512A5C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512A5C">
              <w:rPr>
                <w:rFonts w:asciiTheme="minorHAnsi" w:hAnsiTheme="minorHAnsi" w:cstheme="minorHAnsi"/>
                <w:sz w:val="18"/>
                <w:szCs w:val="18"/>
              </w:rPr>
              <w:t xml:space="preserve"> – edukacyjne</w:t>
            </w:r>
          </w:p>
          <w:p w14:paraId="430AC8C4" w14:textId="0AA78772" w:rsidR="00512A5C" w:rsidRDefault="00512A5C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</w:p>
          <w:p w14:paraId="58067538" w14:textId="015FC425" w:rsidR="005F2DAD" w:rsidRPr="005F2DAD" w:rsidRDefault="005F2DAD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DAD">
              <w:rPr>
                <w:rFonts w:asciiTheme="minorHAnsi" w:hAnsiTheme="minorHAnsi" w:cstheme="minorHAnsi"/>
                <w:sz w:val="18"/>
                <w:szCs w:val="18"/>
              </w:rPr>
              <w:t xml:space="preserve">pkt 2) </w:t>
            </w:r>
            <w:proofErr w:type="spellStart"/>
            <w:r w:rsidRPr="005F2DAD">
              <w:rPr>
                <w:rFonts w:asciiTheme="minorHAnsi" w:hAnsiTheme="minorHAnsi" w:cstheme="minorHAnsi"/>
                <w:sz w:val="18"/>
                <w:szCs w:val="18"/>
              </w:rPr>
              <w:t>ppkt</w:t>
            </w:r>
            <w:proofErr w:type="spellEnd"/>
            <w:r w:rsidRPr="005F2DAD">
              <w:rPr>
                <w:rFonts w:asciiTheme="minorHAnsi" w:hAnsiTheme="minorHAnsi" w:cstheme="minorHAnsi"/>
                <w:sz w:val="18"/>
                <w:szCs w:val="18"/>
              </w:rPr>
              <w:t xml:space="preserve"> a: </w:t>
            </w:r>
          </w:p>
          <w:p w14:paraId="0251D8FE" w14:textId="77777777" w:rsidR="00512A5C" w:rsidRDefault="005F2DAD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DAD">
              <w:rPr>
                <w:rFonts w:asciiTheme="minorHAnsi" w:hAnsiTheme="minorHAnsi" w:cstheme="minorHAnsi"/>
                <w:sz w:val="18"/>
                <w:szCs w:val="18"/>
              </w:rPr>
              <w:t>Kampanie cross-</w:t>
            </w:r>
            <w:proofErr w:type="spellStart"/>
            <w:r w:rsidRPr="005F2DAD">
              <w:rPr>
                <w:rFonts w:asciiTheme="minorHAnsi" w:hAnsiTheme="minorHAnsi" w:cstheme="minorHAnsi"/>
                <w:sz w:val="18"/>
                <w:szCs w:val="18"/>
              </w:rPr>
              <w:t>mediowe</w:t>
            </w:r>
            <w:proofErr w:type="spellEnd"/>
            <w:r w:rsidRPr="005F2D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D103D5E" w14:textId="77777777" w:rsidR="00512A5C" w:rsidRDefault="00512A5C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CE3399" w14:textId="1B62CCFE" w:rsidR="005F2DAD" w:rsidRPr="00EF248B" w:rsidRDefault="00512A5C" w:rsidP="005F2DA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F2DAD" w:rsidRPr="005F2DAD">
              <w:rPr>
                <w:rFonts w:asciiTheme="minorHAnsi" w:hAnsiTheme="minorHAnsi" w:cstheme="minorHAnsi"/>
                <w:sz w:val="18"/>
                <w:szCs w:val="18"/>
              </w:rPr>
              <w:t>zczegółowy opis w części Informacje szczegółowe.</w:t>
            </w:r>
          </w:p>
          <w:p w14:paraId="6C9E67BF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1" w:type="dxa"/>
          </w:tcPr>
          <w:p w14:paraId="33EF07FB" w14:textId="77777777" w:rsidR="005F2DAD" w:rsidRPr="00293F24" w:rsidRDefault="005F2DAD" w:rsidP="005F2DAD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66583A">
              <w:rPr>
                <w:rFonts w:asciiTheme="minorHAnsi" w:hAnsiTheme="minorHAnsi" w:cstheme="minorHAnsi"/>
                <w:sz w:val="18"/>
                <w:szCs w:val="18"/>
              </w:rPr>
              <w:t xml:space="preserve">potencjalni beneficjenci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66583A">
              <w:rPr>
                <w:rFonts w:asciiTheme="minorHAnsi" w:hAnsiTheme="minorHAnsi" w:cstheme="minorHAnsi"/>
                <w:sz w:val="18"/>
                <w:szCs w:val="18"/>
              </w:rPr>
              <w:t xml:space="preserve">rogramu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66583A">
              <w:rPr>
                <w:rFonts w:asciiTheme="minorHAnsi" w:hAnsiTheme="minorHAnsi" w:cstheme="minorHAnsi"/>
                <w:sz w:val="18"/>
                <w:szCs w:val="18"/>
              </w:rPr>
              <w:t>Czyste Powietrze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Pr="0066583A">
              <w:rPr>
                <w:rFonts w:asciiTheme="minorHAnsi" w:hAnsiTheme="minorHAnsi" w:cstheme="minorHAnsi"/>
                <w:sz w:val="18"/>
                <w:szCs w:val="18"/>
              </w:rPr>
              <w:t xml:space="preserve"> – wł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aściciele i współwłaściciele budynków jednorodzinnych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93F24">
              <w:rPr>
                <w:rFonts w:asciiTheme="minorHAnsi" w:hAnsiTheme="minorHAnsi" w:cstheme="minorHAnsi"/>
                <w:sz w:val="18"/>
                <w:szCs w:val="18"/>
              </w:rPr>
              <w:t>szczegółowy opis w części Informacje szczegółowe.</w:t>
            </w:r>
          </w:p>
          <w:p w14:paraId="13FEEB32" w14:textId="2BD8B6F1" w:rsidR="005F2DAD" w:rsidRPr="00EF248B" w:rsidRDefault="005F2DAD" w:rsidP="000752D0">
            <w:pPr>
              <w:tabs>
                <w:tab w:val="num" w:pos="0"/>
              </w:tabs>
              <w:spacing w:after="0" w:line="240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591AAB7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F248B">
              <w:rPr>
                <w:rFonts w:asciiTheme="minorHAnsi" w:hAnsiTheme="minorHAnsi" w:cstheme="minorHAnsi"/>
                <w:sz w:val="18"/>
                <w:szCs w:val="18"/>
              </w:rPr>
              <w:t xml:space="preserve">Zgodnie z ust. 7.4, 1) części programu priorytetowego </w:t>
            </w:r>
          </w:p>
          <w:p w14:paraId="304F083F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6" w:type="dxa"/>
          </w:tcPr>
          <w:p w14:paraId="62FC2397" w14:textId="77777777" w:rsidR="005F2DAD" w:rsidRPr="00EF248B" w:rsidRDefault="005F2DAD" w:rsidP="000752D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F248B">
              <w:rPr>
                <w:rFonts w:asciiTheme="minorHAnsi" w:hAnsiTheme="minorHAnsi"/>
                <w:sz w:val="18"/>
                <w:szCs w:val="18"/>
              </w:rPr>
              <w:t>ogólnopolski</w:t>
            </w:r>
          </w:p>
        </w:tc>
        <w:tc>
          <w:tcPr>
            <w:tcW w:w="2387" w:type="dxa"/>
          </w:tcPr>
          <w:p w14:paraId="23DCFCEB" w14:textId="77777777" w:rsidR="005F2DAD" w:rsidRPr="00671DA2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71DA2">
              <w:rPr>
                <w:rFonts w:asciiTheme="minorHAnsi" w:hAnsiTheme="minorHAnsi"/>
                <w:sz w:val="18"/>
                <w:szCs w:val="18"/>
              </w:rPr>
              <w:t xml:space="preserve">Liczba przedsięwzięć </w:t>
            </w:r>
            <w:r w:rsidRPr="00671DA2">
              <w:rPr>
                <w:rFonts w:asciiTheme="minorHAnsi" w:hAnsiTheme="minorHAnsi"/>
                <w:sz w:val="18"/>
                <w:szCs w:val="18"/>
              </w:rPr>
              <w:br/>
              <w:t xml:space="preserve">– do wyczerpania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671DA2">
              <w:rPr>
                <w:rFonts w:asciiTheme="minorHAnsi" w:hAnsiTheme="minorHAnsi"/>
                <w:sz w:val="18"/>
                <w:szCs w:val="18"/>
              </w:rPr>
              <w:t xml:space="preserve">alokacji </w:t>
            </w:r>
          </w:p>
          <w:p w14:paraId="6FDF84C8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318B9C6" w14:textId="51468BE2" w:rsidR="005F2DAD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66BB">
              <w:rPr>
                <w:rFonts w:asciiTheme="minorHAnsi" w:hAnsiTheme="minorHAnsi"/>
                <w:b/>
                <w:sz w:val="18"/>
                <w:szCs w:val="18"/>
              </w:rPr>
              <w:t xml:space="preserve">Alokacja – </w:t>
            </w:r>
            <w:r w:rsidR="00764689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B266BB">
              <w:rPr>
                <w:rFonts w:asciiTheme="minorHAnsi" w:hAnsiTheme="minorHAnsi"/>
                <w:b/>
                <w:sz w:val="18"/>
                <w:szCs w:val="18"/>
              </w:rPr>
              <w:t xml:space="preserve"> mln zł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07B3C2D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0A186BE" w14:textId="77777777" w:rsidR="005F2DAD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F2DAD">
              <w:rPr>
                <w:rFonts w:asciiTheme="minorHAnsi" w:hAnsiTheme="minorHAnsi"/>
                <w:sz w:val="18"/>
                <w:szCs w:val="18"/>
              </w:rPr>
              <w:t>Minimalna kwota dofinansowania – 500 tys. zł,</w:t>
            </w:r>
          </w:p>
          <w:p w14:paraId="51FB7DE2" w14:textId="4AECB37C" w:rsidR="005F2DAD" w:rsidRPr="00EF248B" w:rsidRDefault="005F2DAD" w:rsidP="005F2DA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F2DAD">
              <w:rPr>
                <w:rFonts w:asciiTheme="minorHAnsi" w:hAnsiTheme="minorHAnsi"/>
                <w:sz w:val="18"/>
                <w:szCs w:val="18"/>
              </w:rPr>
              <w:t xml:space="preserve">Maksymalna kwota dofinansowania – </w:t>
            </w:r>
            <w:r w:rsidR="00EE4116">
              <w:rPr>
                <w:rFonts w:asciiTheme="minorHAnsi" w:hAnsiTheme="minorHAnsi"/>
                <w:sz w:val="18"/>
                <w:szCs w:val="18"/>
              </w:rPr>
              <w:t>2</w:t>
            </w:r>
            <w:r w:rsidRPr="005F2DAD">
              <w:rPr>
                <w:rFonts w:asciiTheme="minorHAnsi" w:hAnsiTheme="minorHAnsi"/>
                <w:sz w:val="18"/>
                <w:szCs w:val="18"/>
              </w:rPr>
              <w:t xml:space="preserve"> mln zł</w:t>
            </w:r>
          </w:p>
        </w:tc>
      </w:tr>
    </w:tbl>
    <w:p w14:paraId="6112214F" w14:textId="77777777" w:rsidR="009D11FE" w:rsidRPr="00FA173E" w:rsidRDefault="009D11FE" w:rsidP="00FA173E">
      <w:pPr>
        <w:tabs>
          <w:tab w:val="center" w:pos="4536"/>
          <w:tab w:val="right" w:pos="9072"/>
        </w:tabs>
        <w:spacing w:after="0" w:line="240" w:lineRule="auto"/>
        <w:jc w:val="both"/>
        <w:rPr>
          <w:b/>
        </w:rPr>
      </w:pPr>
    </w:p>
    <w:p w14:paraId="5F8919A0" w14:textId="77777777" w:rsidR="003B0256" w:rsidRPr="001B539B" w:rsidRDefault="002836D4" w:rsidP="001B539B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contextualSpacing w:val="0"/>
        <w:jc w:val="both"/>
        <w:rPr>
          <w:b/>
        </w:rPr>
      </w:pPr>
      <w:r w:rsidRPr="00103CDE">
        <w:rPr>
          <w:b/>
        </w:rPr>
        <w:t>Terminy i sposób składania wniosków</w:t>
      </w:r>
    </w:p>
    <w:p w14:paraId="29A904D7" w14:textId="1C98141E" w:rsidR="002836D4" w:rsidRDefault="002836D4" w:rsidP="003D0E97">
      <w:pPr>
        <w:pStyle w:val="NormalnyWeb"/>
        <w:spacing w:before="12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3CDE">
        <w:rPr>
          <w:rFonts w:ascii="Calibri" w:hAnsi="Calibri"/>
          <w:b/>
          <w:sz w:val="22"/>
          <w:szCs w:val="22"/>
        </w:rPr>
        <w:t xml:space="preserve">Wnioski należy składać w terminie </w:t>
      </w:r>
      <w:r w:rsidRPr="006A3BF4">
        <w:rPr>
          <w:rFonts w:ascii="Calibri" w:hAnsi="Calibri"/>
          <w:b/>
          <w:sz w:val="22"/>
          <w:szCs w:val="22"/>
        </w:rPr>
        <w:t xml:space="preserve">od </w:t>
      </w:r>
      <w:r w:rsidR="002B6225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8D6128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9B552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D6128">
        <w:rPr>
          <w:rFonts w:asciiTheme="minorHAnsi" w:hAnsiTheme="minorHAnsi" w:cstheme="minorHAnsi"/>
          <w:b/>
          <w:bCs/>
          <w:sz w:val="22"/>
          <w:szCs w:val="22"/>
        </w:rPr>
        <w:t xml:space="preserve">.2023 r. do </w:t>
      </w:r>
      <w:r w:rsidR="002B6225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8D6128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EE411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117275">
        <w:rPr>
          <w:rFonts w:asciiTheme="minorHAnsi" w:hAnsiTheme="minorHAnsi" w:cstheme="minorHAnsi"/>
          <w:b/>
          <w:bCs/>
          <w:sz w:val="22"/>
          <w:szCs w:val="22"/>
        </w:rPr>
        <w:t>.2023 r.</w:t>
      </w:r>
      <w:r w:rsidR="000B700E" w:rsidRPr="006A3B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C185B2B" w14:textId="4D6E6925" w:rsidR="009D11FE" w:rsidRDefault="009D11FE" w:rsidP="003D0E97">
      <w:pPr>
        <w:pStyle w:val="NormalnyWeb"/>
        <w:spacing w:before="12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</w:p>
    <w:p w14:paraId="1828514E" w14:textId="1F57A0A9" w:rsidR="00D902BD" w:rsidRPr="004F40DD" w:rsidRDefault="00D902BD" w:rsidP="00D902BD">
      <w:pPr>
        <w:pStyle w:val="NormalnyWeb"/>
        <w:spacing w:before="0" w:beforeAutospacing="0" w:after="0" w:afterAutospacing="0"/>
        <w:ind w:left="426"/>
        <w:rPr>
          <w:rFonts w:asciiTheme="minorHAnsi" w:hAnsiTheme="minorHAnsi" w:cstheme="minorHAnsi"/>
          <w:sz w:val="22"/>
          <w:szCs w:val="22"/>
        </w:rPr>
      </w:pPr>
      <w:r w:rsidRPr="004F40DD">
        <w:rPr>
          <w:rFonts w:asciiTheme="minorHAnsi" w:hAnsiTheme="minorHAnsi" w:cstheme="minorHAnsi"/>
          <w:b/>
          <w:sz w:val="22"/>
          <w:szCs w:val="22"/>
        </w:rPr>
        <w:t>Przygotowane wnioski należy składać</w:t>
      </w:r>
      <w:r w:rsidR="00752DA2">
        <w:rPr>
          <w:rFonts w:asciiTheme="minorHAnsi" w:hAnsiTheme="minorHAnsi" w:cstheme="minorHAnsi"/>
          <w:b/>
          <w:sz w:val="22"/>
          <w:szCs w:val="22"/>
        </w:rPr>
        <w:t xml:space="preserve"> wyłącznie</w:t>
      </w:r>
      <w:r w:rsidRPr="004F40DD">
        <w:rPr>
          <w:rFonts w:asciiTheme="minorHAnsi" w:hAnsiTheme="minorHAnsi" w:cstheme="minorHAnsi"/>
          <w:b/>
          <w:sz w:val="22"/>
          <w:szCs w:val="22"/>
        </w:rPr>
        <w:t xml:space="preserve"> w wersji elektronicznej przez Gener</w:t>
      </w:r>
      <w:r>
        <w:rPr>
          <w:rFonts w:asciiTheme="minorHAnsi" w:hAnsiTheme="minorHAnsi" w:cstheme="minorHAnsi"/>
          <w:b/>
          <w:sz w:val="22"/>
          <w:szCs w:val="22"/>
        </w:rPr>
        <w:t>ator Wniosków o Dofinansowanie </w:t>
      </w:r>
      <w:r w:rsidRPr="004F40DD">
        <w:rPr>
          <w:rFonts w:asciiTheme="minorHAnsi" w:hAnsiTheme="minorHAnsi" w:cstheme="minorHAnsi"/>
          <w:b/>
          <w:sz w:val="22"/>
          <w:szCs w:val="22"/>
        </w:rPr>
        <w:t>(„GWD”)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DC3EA23" w14:textId="7D3BC1A8" w:rsidR="00D902BD" w:rsidRPr="004F40DD" w:rsidRDefault="00D902BD" w:rsidP="00D902BD">
      <w:pPr>
        <w:pStyle w:val="Akapitzlist"/>
        <w:numPr>
          <w:ilvl w:val="0"/>
          <w:numId w:val="12"/>
        </w:numPr>
        <w:spacing w:after="0" w:line="240" w:lineRule="auto"/>
        <w:ind w:left="851"/>
        <w:rPr>
          <w:rFonts w:asciiTheme="minorHAnsi" w:eastAsia="Times New Roman" w:hAnsiTheme="minorHAnsi" w:cstheme="minorHAnsi"/>
          <w:lang w:eastAsia="pl-PL"/>
        </w:rPr>
      </w:pPr>
      <w:r w:rsidRPr="004F40DD">
        <w:rPr>
          <w:rFonts w:asciiTheme="minorHAnsi" w:eastAsia="Times New Roman" w:hAnsiTheme="minorHAnsi" w:cstheme="minorHAnsi"/>
          <w:lang w:eastAsia="pl-PL"/>
        </w:rPr>
        <w:t>przy użyciu podpisu elektronicznego,</w:t>
      </w:r>
      <w:r w:rsidR="00A81AF1" w:rsidRPr="00A81AF1">
        <w:rPr>
          <w:rFonts w:asciiTheme="minorHAnsi" w:eastAsia="Times New Roman" w:hAnsiTheme="minorHAnsi" w:cstheme="minorHAnsi"/>
          <w:lang w:eastAsia="pl-PL"/>
        </w:rPr>
        <w:t xml:space="preserve"> który wywołuje skutki prawne równoważne podpisowi własnoręcznemu lub</w:t>
      </w:r>
    </w:p>
    <w:p w14:paraId="3FFA2186" w14:textId="6BA114EB" w:rsidR="00D902BD" w:rsidRPr="004F40DD" w:rsidRDefault="00D902BD" w:rsidP="00D902BD">
      <w:pPr>
        <w:pStyle w:val="Akapitzlist"/>
        <w:numPr>
          <w:ilvl w:val="0"/>
          <w:numId w:val="12"/>
        </w:numPr>
        <w:spacing w:after="0" w:line="240" w:lineRule="auto"/>
        <w:ind w:left="851"/>
        <w:rPr>
          <w:rFonts w:asciiTheme="minorHAnsi" w:eastAsia="Times New Roman" w:hAnsiTheme="minorHAnsi" w:cstheme="minorHAnsi"/>
          <w:lang w:eastAsia="pl-PL"/>
        </w:rPr>
      </w:pPr>
      <w:r w:rsidRPr="004F40DD">
        <w:rPr>
          <w:rFonts w:asciiTheme="minorHAnsi" w:eastAsia="Times New Roman" w:hAnsiTheme="minorHAnsi" w:cstheme="minorHAnsi"/>
          <w:lang w:eastAsia="pl-PL"/>
        </w:rPr>
        <w:t>przy użyciu profilu/podpisu zaufanego złożonego zgodnie z art. 20ae ustawy z dnia 17 lutego 2005 r. o informatyzacji działalności podmiotów realizujących zadania publiczne (Dz. U. z 202</w:t>
      </w:r>
      <w:r w:rsidR="00914A91">
        <w:rPr>
          <w:rFonts w:asciiTheme="minorHAnsi" w:eastAsia="Times New Roman" w:hAnsiTheme="minorHAnsi" w:cstheme="minorHAnsi"/>
          <w:lang w:eastAsia="pl-PL"/>
        </w:rPr>
        <w:t>3</w:t>
      </w:r>
      <w:r w:rsidRPr="004F40DD">
        <w:rPr>
          <w:rFonts w:asciiTheme="minorHAnsi" w:eastAsia="Times New Roman" w:hAnsiTheme="minorHAnsi" w:cstheme="minorHAnsi"/>
          <w:lang w:eastAsia="pl-PL"/>
        </w:rPr>
        <w:t xml:space="preserve"> r. poz. </w:t>
      </w:r>
      <w:r w:rsidR="00914A91">
        <w:rPr>
          <w:rFonts w:asciiTheme="minorHAnsi" w:eastAsia="Times New Roman" w:hAnsiTheme="minorHAnsi" w:cstheme="minorHAnsi"/>
          <w:lang w:eastAsia="pl-PL"/>
        </w:rPr>
        <w:t>57</w:t>
      </w:r>
      <w:r w:rsidRPr="004F40DD">
        <w:rPr>
          <w:rFonts w:asciiTheme="minorHAnsi" w:eastAsia="Times New Roman" w:hAnsiTheme="minorHAnsi" w:cstheme="minorHAnsi"/>
          <w:lang w:eastAsia="pl-PL"/>
        </w:rPr>
        <w:t>).</w:t>
      </w:r>
    </w:p>
    <w:p w14:paraId="3D4C3EF2" w14:textId="77777777" w:rsidR="002836D4" w:rsidRDefault="002836D4" w:rsidP="004F40DD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704013D2" w14:textId="6AF904E8" w:rsidR="002836D4" w:rsidRDefault="002836D4" w:rsidP="00AF2089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Wnioski, które wpłyną po terminie</w:t>
      </w:r>
      <w:r>
        <w:rPr>
          <w:rFonts w:ascii="Calibri" w:hAnsi="Calibri"/>
          <w:sz w:val="22"/>
          <w:szCs w:val="22"/>
        </w:rPr>
        <w:t>,</w:t>
      </w:r>
      <w:r w:rsidRPr="00103CDE">
        <w:rPr>
          <w:rFonts w:ascii="Calibri" w:hAnsi="Calibri"/>
          <w:sz w:val="22"/>
          <w:szCs w:val="22"/>
        </w:rPr>
        <w:t xml:space="preserve"> </w:t>
      </w:r>
      <w:r w:rsidR="00A92DCF">
        <w:rPr>
          <w:rFonts w:ascii="Calibri" w:hAnsi="Calibri"/>
          <w:sz w:val="22"/>
          <w:szCs w:val="22"/>
        </w:rPr>
        <w:t>zostaną odrzucone.</w:t>
      </w:r>
    </w:p>
    <w:p w14:paraId="6E3E1F4E" w14:textId="77777777" w:rsidR="00F83C7C" w:rsidRDefault="00F83C7C" w:rsidP="00AF2089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sz w:val="22"/>
          <w:szCs w:val="22"/>
        </w:rPr>
      </w:pPr>
    </w:p>
    <w:p w14:paraId="250D4E4F" w14:textId="77777777" w:rsidR="00731A9A" w:rsidRDefault="002836D4" w:rsidP="00731A9A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contextualSpacing w:val="0"/>
        <w:jc w:val="both"/>
        <w:rPr>
          <w:b/>
        </w:rPr>
      </w:pPr>
      <w:r w:rsidRPr="00103CDE">
        <w:t>Wnioskodawcy będą informowani odrębnym pismem o wyniku oceny.</w:t>
      </w:r>
      <w:r w:rsidR="00731A9A" w:rsidRPr="00731A9A">
        <w:rPr>
          <w:b/>
        </w:rPr>
        <w:t xml:space="preserve"> </w:t>
      </w:r>
    </w:p>
    <w:p w14:paraId="36844D5C" w14:textId="77777777" w:rsidR="00731A9A" w:rsidRDefault="00731A9A" w:rsidP="00731A9A">
      <w:pPr>
        <w:pStyle w:val="Akapitzlist"/>
        <w:tabs>
          <w:tab w:val="center" w:pos="426"/>
          <w:tab w:val="left" w:pos="5265"/>
        </w:tabs>
        <w:spacing w:after="0" w:line="240" w:lineRule="auto"/>
        <w:ind w:left="426"/>
        <w:contextualSpacing w:val="0"/>
        <w:jc w:val="both"/>
        <w:rPr>
          <w:b/>
        </w:rPr>
      </w:pPr>
    </w:p>
    <w:p w14:paraId="490A702E" w14:textId="2E984A6A" w:rsidR="00731A9A" w:rsidRPr="00752DA2" w:rsidRDefault="00731A9A" w:rsidP="00731A9A">
      <w:pPr>
        <w:pStyle w:val="Akapitzlist"/>
        <w:tabs>
          <w:tab w:val="center" w:pos="426"/>
          <w:tab w:val="left" w:pos="5265"/>
        </w:tabs>
        <w:spacing w:after="0" w:line="240" w:lineRule="auto"/>
        <w:ind w:left="426"/>
        <w:contextualSpacing w:val="0"/>
        <w:jc w:val="both"/>
        <w:rPr>
          <w:b/>
        </w:rPr>
      </w:pPr>
      <w:r w:rsidRPr="00752DA2">
        <w:rPr>
          <w:b/>
        </w:rPr>
        <w:t>Informacja o koordynatorze programu:</w:t>
      </w:r>
    </w:p>
    <w:p w14:paraId="307E63B0" w14:textId="571D94FF" w:rsidR="00731A9A" w:rsidRDefault="00731A9A" w:rsidP="00731A9A">
      <w:pPr>
        <w:pStyle w:val="NormalnyWeb"/>
        <w:spacing w:before="0" w:beforeAutospacing="0" w:after="0" w:afterAutospacing="0"/>
        <w:ind w:left="426"/>
        <w:jc w:val="both"/>
      </w:pPr>
      <w:r w:rsidRPr="00F52D6F">
        <w:rPr>
          <w:rFonts w:ascii="Calibri" w:hAnsi="Calibri"/>
          <w:sz w:val="22"/>
          <w:szCs w:val="22"/>
        </w:rPr>
        <w:t xml:space="preserve">Koordynator programu: </w:t>
      </w:r>
      <w:r>
        <w:rPr>
          <w:rFonts w:ascii="Calibri" w:hAnsi="Calibri"/>
          <w:sz w:val="22"/>
          <w:szCs w:val="22"/>
        </w:rPr>
        <w:t>Dorota Starczewska</w:t>
      </w:r>
    </w:p>
    <w:p w14:paraId="7BC31BA5" w14:textId="24E9DF44" w:rsidR="00731A9A" w:rsidRDefault="00731A9A" w:rsidP="00731A9A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sz w:val="22"/>
          <w:szCs w:val="22"/>
        </w:rPr>
      </w:pPr>
      <w:r w:rsidRPr="00F52D6F">
        <w:rPr>
          <w:rFonts w:ascii="Calibri" w:hAnsi="Calibri"/>
          <w:bCs/>
          <w:sz w:val="22"/>
          <w:szCs w:val="22"/>
        </w:rPr>
        <w:t xml:space="preserve">Zastępca koordynatora programu: </w:t>
      </w:r>
      <w:r w:rsidR="000862DE">
        <w:rPr>
          <w:rFonts w:ascii="Calibri" w:hAnsi="Calibri"/>
          <w:sz w:val="22"/>
          <w:szCs w:val="22"/>
        </w:rPr>
        <w:t xml:space="preserve">Ewa Osiecka-Kamińska </w:t>
      </w:r>
    </w:p>
    <w:p w14:paraId="4DC3B0BD" w14:textId="77777777" w:rsidR="00D10ABC" w:rsidRDefault="00D10ABC" w:rsidP="00731A9A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bCs/>
          <w:sz w:val="22"/>
          <w:szCs w:val="22"/>
        </w:rPr>
      </w:pPr>
    </w:p>
    <w:p w14:paraId="6464E302" w14:textId="65BA1373" w:rsidR="00BC03E6" w:rsidRDefault="00BC03E6" w:rsidP="00731A9A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Prosimy o kontakt pod adresem: Edukacja@nfosigw.gov.pl</w:t>
      </w:r>
    </w:p>
    <w:p w14:paraId="654556A6" w14:textId="77777777" w:rsidR="002836D4" w:rsidRDefault="002836D4" w:rsidP="00CA1FFA">
      <w:pPr>
        <w:pStyle w:val="NormalnyWeb"/>
        <w:spacing w:before="0" w:beforeAutospacing="0" w:after="0" w:afterAutospacing="0"/>
        <w:ind w:left="426"/>
        <w:jc w:val="both"/>
        <w:rPr>
          <w:rFonts w:ascii="Calibri" w:hAnsi="Calibri"/>
          <w:sz w:val="22"/>
          <w:szCs w:val="22"/>
        </w:rPr>
      </w:pPr>
    </w:p>
    <w:p w14:paraId="3504EDB8" w14:textId="77777777" w:rsidR="00731A9A" w:rsidRDefault="00731A9A" w:rsidP="00731A9A">
      <w:pPr>
        <w:pStyle w:val="NormalnyWeb"/>
        <w:spacing w:before="0" w:beforeAutospacing="0" w:after="0" w:afterAutospacing="0"/>
        <w:jc w:val="both"/>
        <w:rPr>
          <w:rFonts w:ascii="Calibri" w:hAnsi="Calibri"/>
          <w:b/>
          <w:bCs/>
          <w:sz w:val="22"/>
          <w:szCs w:val="22"/>
        </w:rPr>
      </w:pPr>
      <w:r w:rsidRPr="00541612">
        <w:rPr>
          <w:rFonts w:ascii="Calibri" w:hAnsi="Calibri"/>
          <w:b/>
          <w:bCs/>
          <w:sz w:val="22"/>
          <w:szCs w:val="22"/>
        </w:rPr>
        <w:t xml:space="preserve">Szczegółowe informacje dotyczące naboru </w:t>
      </w:r>
      <w:r>
        <w:rPr>
          <w:rFonts w:ascii="Calibri" w:hAnsi="Calibri"/>
          <w:b/>
          <w:bCs/>
          <w:sz w:val="22"/>
          <w:szCs w:val="22"/>
        </w:rPr>
        <w:t xml:space="preserve">wniosków </w:t>
      </w:r>
      <w:r w:rsidRPr="00541612">
        <w:rPr>
          <w:rFonts w:ascii="Calibri" w:hAnsi="Calibri"/>
          <w:b/>
          <w:bCs/>
          <w:sz w:val="22"/>
          <w:szCs w:val="22"/>
        </w:rPr>
        <w:t xml:space="preserve">zgodne z zapisami Programu priorytetowego Edukacja ekologiczna </w:t>
      </w:r>
    </w:p>
    <w:p w14:paraId="1DA74CA5" w14:textId="77777777" w:rsidR="00622C69" w:rsidRDefault="00622C69" w:rsidP="00731A9A">
      <w:pPr>
        <w:pStyle w:val="NormalnyWeb"/>
        <w:spacing w:before="0" w:beforeAutospacing="0" w:after="0" w:afterAutospacing="0"/>
        <w:jc w:val="both"/>
        <w:rPr>
          <w:rFonts w:ascii="Calibri" w:hAnsi="Calibri"/>
          <w:b/>
          <w:bCs/>
          <w:sz w:val="22"/>
          <w:szCs w:val="22"/>
        </w:rPr>
      </w:pPr>
    </w:p>
    <w:p w14:paraId="05D899DB" w14:textId="181B8B53" w:rsidR="00622C69" w:rsidRPr="00622C69" w:rsidRDefault="00622C69" w:rsidP="00731A9A">
      <w:pPr>
        <w:pStyle w:val="NormalnyWeb"/>
        <w:spacing w:before="0" w:beforeAutospacing="0" w:after="0" w:afterAutospacing="0"/>
        <w:jc w:val="both"/>
        <w:rPr>
          <w:rFonts w:ascii="Calibri" w:hAnsi="Calibri"/>
          <w:b/>
          <w:bCs/>
          <w:sz w:val="28"/>
          <w:szCs w:val="28"/>
        </w:rPr>
      </w:pPr>
      <w:bookmarkStart w:id="2" w:name="_Hlk136346383"/>
      <w:r w:rsidRPr="00622C69">
        <w:rPr>
          <w:rFonts w:ascii="Calibri" w:hAnsi="Calibri"/>
          <w:b/>
          <w:bCs/>
          <w:sz w:val="28"/>
          <w:szCs w:val="28"/>
        </w:rPr>
        <w:t>Wnioski złożone w naborze muszą uzyskać pozytywną opinię Pełnomocnika Prezesa Rady Ministrów do spraw programu „Czyste Powietrze” i efektywności energetycznej budynków w zakresie zasadności realizacji przedsięwzięcia.</w:t>
      </w:r>
    </w:p>
    <w:p w14:paraId="3D35EFDC" w14:textId="593FB1A6" w:rsidR="002C7253" w:rsidRDefault="002C7253" w:rsidP="002C7253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D6C5194" w14:textId="77777777" w:rsidR="00622C69" w:rsidRPr="0066583A" w:rsidRDefault="00622C69" w:rsidP="00622C69">
      <w:pPr>
        <w:spacing w:line="240" w:lineRule="auto"/>
        <w:contextualSpacing/>
        <w:jc w:val="both"/>
        <w:rPr>
          <w:rFonts w:asciiTheme="minorHAnsi" w:hAnsiTheme="minorHAnsi" w:cstheme="minorHAnsi"/>
          <w:bCs/>
        </w:rPr>
      </w:pPr>
      <w:bookmarkStart w:id="3" w:name="_Hlk134534732"/>
      <w:bookmarkEnd w:id="2"/>
      <w:r w:rsidRPr="0066583A">
        <w:rPr>
          <w:rFonts w:asciiTheme="minorHAnsi" w:hAnsiTheme="minorHAnsi" w:cstheme="minorHAnsi"/>
        </w:rPr>
        <w:t xml:space="preserve">Celem głównym konkursu wniosków o dofinansowanie projektów w ramach </w:t>
      </w:r>
      <w:r>
        <w:rPr>
          <w:rFonts w:asciiTheme="minorHAnsi" w:hAnsiTheme="minorHAnsi" w:cstheme="minorHAnsi"/>
        </w:rPr>
        <w:t xml:space="preserve">części 1) </w:t>
      </w:r>
      <w:r w:rsidRPr="0066583A">
        <w:rPr>
          <w:rFonts w:asciiTheme="minorHAnsi" w:hAnsiTheme="minorHAnsi" w:cstheme="minorHAnsi"/>
        </w:rPr>
        <w:t xml:space="preserve">programu priorytetowego </w:t>
      </w:r>
      <w:r>
        <w:rPr>
          <w:rFonts w:asciiTheme="minorHAnsi" w:hAnsiTheme="minorHAnsi" w:cstheme="minorHAnsi"/>
        </w:rPr>
        <w:t>„</w:t>
      </w:r>
      <w:r w:rsidRPr="0066583A">
        <w:rPr>
          <w:rFonts w:asciiTheme="minorHAnsi" w:hAnsiTheme="minorHAnsi" w:cstheme="minorHAnsi"/>
        </w:rPr>
        <w:t>Edukacja ekologiczna</w:t>
      </w:r>
      <w:r>
        <w:rPr>
          <w:rFonts w:asciiTheme="minorHAnsi" w:hAnsiTheme="minorHAnsi" w:cstheme="minorHAnsi"/>
        </w:rPr>
        <w:t>”</w:t>
      </w:r>
      <w:r w:rsidRPr="0066583A">
        <w:rPr>
          <w:rFonts w:asciiTheme="minorHAnsi" w:hAnsiTheme="minorHAnsi" w:cstheme="minorHAnsi"/>
        </w:rPr>
        <w:t xml:space="preserve"> (zwanego dalej Programem) jest </w:t>
      </w:r>
      <w:r w:rsidRPr="0066583A">
        <w:rPr>
          <w:rFonts w:asciiTheme="minorHAnsi" w:hAnsiTheme="minorHAnsi" w:cstheme="minorHAnsi"/>
          <w:bCs/>
        </w:rPr>
        <w:t xml:space="preserve">upowszechnienie wiedzy z zakresu programu </w:t>
      </w:r>
      <w:r>
        <w:rPr>
          <w:rFonts w:asciiTheme="minorHAnsi" w:hAnsiTheme="minorHAnsi" w:cstheme="minorHAnsi"/>
          <w:bCs/>
        </w:rPr>
        <w:t>„</w:t>
      </w:r>
      <w:r w:rsidRPr="0066583A">
        <w:rPr>
          <w:rFonts w:asciiTheme="minorHAnsi" w:hAnsiTheme="minorHAnsi" w:cstheme="minorHAnsi"/>
          <w:bCs/>
        </w:rPr>
        <w:t>Czyste Powietrze</w:t>
      </w:r>
      <w:r>
        <w:rPr>
          <w:rFonts w:asciiTheme="minorHAnsi" w:hAnsiTheme="minorHAnsi" w:cstheme="minorHAnsi"/>
          <w:bCs/>
        </w:rPr>
        <w:t>”</w:t>
      </w:r>
      <w:r w:rsidRPr="0066583A">
        <w:rPr>
          <w:rFonts w:asciiTheme="minorHAnsi" w:hAnsiTheme="minorHAnsi" w:cstheme="minorHAnsi"/>
          <w:bCs/>
        </w:rPr>
        <w:t xml:space="preserve"> przez: </w:t>
      </w:r>
    </w:p>
    <w:p w14:paraId="6F829E7D" w14:textId="77777777" w:rsidR="00622C69" w:rsidRPr="0066583A" w:rsidRDefault="00622C69" w:rsidP="00622C69">
      <w:pPr>
        <w:numPr>
          <w:ilvl w:val="0"/>
          <w:numId w:val="33"/>
        </w:numPr>
        <w:tabs>
          <w:tab w:val="clear" w:pos="1131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66583A">
        <w:rPr>
          <w:rFonts w:asciiTheme="minorHAnsi" w:hAnsiTheme="minorHAnsi" w:cstheme="minorHAnsi"/>
          <w:bCs/>
        </w:rPr>
        <w:t xml:space="preserve">kształtowanie postaw właścicieli domów jednorodzinnych pod kątem konieczności wymiany nieefektywnych źródeł ciepła i termomodernizacji </w:t>
      </w:r>
      <w:r>
        <w:rPr>
          <w:rFonts w:asciiTheme="minorHAnsi" w:hAnsiTheme="minorHAnsi" w:cstheme="minorHAnsi"/>
          <w:bCs/>
        </w:rPr>
        <w:t>budynków jednorodzinnych</w:t>
      </w:r>
      <w:r w:rsidRPr="0066583A">
        <w:rPr>
          <w:rFonts w:asciiTheme="minorHAnsi" w:hAnsiTheme="minorHAnsi" w:cstheme="minorHAnsi"/>
          <w:bCs/>
        </w:rPr>
        <w:t>;</w:t>
      </w:r>
    </w:p>
    <w:p w14:paraId="010707D7" w14:textId="77777777" w:rsidR="00622C69" w:rsidRDefault="00622C69" w:rsidP="00622C69">
      <w:pPr>
        <w:numPr>
          <w:ilvl w:val="0"/>
          <w:numId w:val="33"/>
        </w:numPr>
        <w:tabs>
          <w:tab w:val="clear" w:pos="1131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66583A">
        <w:rPr>
          <w:rFonts w:asciiTheme="minorHAnsi" w:hAnsiTheme="minorHAnsi" w:cstheme="minorHAnsi"/>
          <w:bCs/>
        </w:rPr>
        <w:t xml:space="preserve">wskazanie korzyści z uczestnictwa w programie </w:t>
      </w:r>
      <w:r>
        <w:rPr>
          <w:rFonts w:asciiTheme="minorHAnsi" w:hAnsiTheme="minorHAnsi" w:cstheme="minorHAnsi"/>
          <w:bCs/>
        </w:rPr>
        <w:t>„</w:t>
      </w:r>
      <w:r w:rsidRPr="0066583A">
        <w:rPr>
          <w:rFonts w:asciiTheme="minorHAnsi" w:hAnsiTheme="minorHAnsi" w:cstheme="minorHAnsi"/>
          <w:bCs/>
        </w:rPr>
        <w:t>Czyste Powietrze</w:t>
      </w:r>
      <w:r>
        <w:rPr>
          <w:rFonts w:asciiTheme="minorHAnsi" w:hAnsiTheme="minorHAnsi" w:cstheme="minorHAnsi"/>
          <w:bCs/>
        </w:rPr>
        <w:t>”</w:t>
      </w:r>
      <w:r w:rsidRPr="0066583A">
        <w:rPr>
          <w:rFonts w:asciiTheme="minorHAnsi" w:hAnsiTheme="minorHAnsi" w:cstheme="minorHAnsi"/>
          <w:bCs/>
        </w:rPr>
        <w:t>;</w:t>
      </w:r>
      <w:r w:rsidRPr="0037264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rozpowszechnianie dobrych praktyk – przykładów zrealizowanych inwestycji i korzyści z nich wynikających;</w:t>
      </w:r>
    </w:p>
    <w:p w14:paraId="05C48246" w14:textId="77777777" w:rsidR="00622C69" w:rsidRDefault="00622C69" w:rsidP="00622C69">
      <w:pPr>
        <w:numPr>
          <w:ilvl w:val="0"/>
          <w:numId w:val="35"/>
        </w:numPr>
        <w:spacing w:after="0" w:line="240" w:lineRule="auto"/>
        <w:ind w:left="709" w:hanging="425"/>
        <w:jc w:val="both"/>
        <w:rPr>
          <w:rFonts w:eastAsiaTheme="minorHAnsi"/>
        </w:rPr>
      </w:pPr>
      <w:r>
        <w:t>informowanie o wpływie jakości powietrza na jakość życia i zdrowie;</w:t>
      </w:r>
    </w:p>
    <w:p w14:paraId="5EC66FA0" w14:textId="77777777" w:rsidR="00622C69" w:rsidRDefault="00622C69" w:rsidP="00622C69">
      <w:pPr>
        <w:numPr>
          <w:ilvl w:val="0"/>
          <w:numId w:val="35"/>
        </w:numPr>
        <w:spacing w:after="0" w:line="240" w:lineRule="auto"/>
        <w:ind w:left="709" w:hanging="425"/>
        <w:jc w:val="both"/>
      </w:pPr>
      <w:r>
        <w:t>informowanie o wymaganiach wynikających z uchwał podjętych na podstawie art. 96 ust. 1 ustawy Prawo ochrony środowiska (</w:t>
      </w:r>
      <w:proofErr w:type="spellStart"/>
      <w:r>
        <w:t>t.j</w:t>
      </w:r>
      <w:proofErr w:type="spellEnd"/>
      <w:r>
        <w:t>. Dz. U. z 2020 r. poz. 1219  z późn. zm.) - tzw. uchwał antysmogowych oraz o mechanizmach kontroli sprawowanej na podstawie art. 379 ustawy Prawo ochrony środowiska (</w:t>
      </w:r>
      <w:proofErr w:type="spellStart"/>
      <w:r>
        <w:t>t.j</w:t>
      </w:r>
      <w:proofErr w:type="spellEnd"/>
      <w:r>
        <w:t>. Dz. U. z 2020 r. poz. 1219 z późn. zm.) w odniesieniu do tematyki naboru;</w:t>
      </w:r>
    </w:p>
    <w:p w14:paraId="7DB53B4D" w14:textId="3A5605CC" w:rsidR="00622C69" w:rsidRDefault="00622C69" w:rsidP="00622C69">
      <w:pPr>
        <w:numPr>
          <w:ilvl w:val="0"/>
          <w:numId w:val="33"/>
        </w:numPr>
        <w:tabs>
          <w:tab w:val="clear" w:pos="1131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66583A">
        <w:rPr>
          <w:rFonts w:asciiTheme="minorHAnsi" w:hAnsiTheme="minorHAnsi" w:cstheme="minorHAnsi"/>
          <w:bCs/>
        </w:rPr>
        <w:t>informowanie o warunkach skorzystania z dofinansowania i rozliczenia się z inwestyc</w:t>
      </w:r>
      <w:r>
        <w:rPr>
          <w:rFonts w:asciiTheme="minorHAnsi" w:hAnsiTheme="minorHAnsi" w:cstheme="minorHAnsi"/>
          <w:bCs/>
        </w:rPr>
        <w:t>ji w programie „Czyste Powietrze” oraz instruowanie krok po kroku – przewodnik po realizacji przedsięwzięcia w ramach programu „Czyste Powietrze”;</w:t>
      </w:r>
    </w:p>
    <w:p w14:paraId="2CB0E253" w14:textId="77777777" w:rsidR="00622C69" w:rsidRPr="002D69F6" w:rsidRDefault="00622C69" w:rsidP="00622C69">
      <w:pPr>
        <w:numPr>
          <w:ilvl w:val="0"/>
          <w:numId w:val="33"/>
        </w:numPr>
        <w:tabs>
          <w:tab w:val="clear" w:pos="1131"/>
        </w:tabs>
        <w:spacing w:after="0" w:line="240" w:lineRule="auto"/>
        <w:ind w:left="709" w:hanging="425"/>
        <w:jc w:val="both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hAnsiTheme="minorHAnsi" w:cstheme="minorHAnsi"/>
          <w:bCs/>
        </w:rPr>
        <w:t>rozpowszechnianie, aktualizowanych</w:t>
      </w:r>
      <w:r w:rsidRPr="007E510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 bieżąco</w:t>
      </w:r>
      <w:r w:rsidRPr="002D69F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we współpracy z NFOŚiGW, informacji związanych</w:t>
      </w:r>
      <w:r w:rsidRPr="002D69F6">
        <w:rPr>
          <w:rFonts w:asciiTheme="minorHAnsi" w:hAnsiTheme="minorHAnsi" w:cstheme="minorHAnsi"/>
          <w:bCs/>
        </w:rPr>
        <w:t xml:space="preserve"> z wdrażaniem programu</w:t>
      </w:r>
      <w:r>
        <w:rPr>
          <w:rFonts w:asciiTheme="minorHAnsi" w:hAnsiTheme="minorHAnsi" w:cstheme="minorHAnsi"/>
          <w:bCs/>
        </w:rPr>
        <w:t xml:space="preserve"> „Czyste Powietrze”</w:t>
      </w:r>
      <w:r w:rsidRPr="002D69F6">
        <w:rPr>
          <w:rFonts w:asciiTheme="minorHAnsi" w:hAnsiTheme="minorHAnsi" w:cstheme="minorHAnsi"/>
          <w:bCs/>
        </w:rPr>
        <w:t>, jego rozwi</w:t>
      </w:r>
      <w:r>
        <w:rPr>
          <w:rFonts w:asciiTheme="minorHAnsi" w:hAnsiTheme="minorHAnsi" w:cstheme="minorHAnsi"/>
          <w:bCs/>
        </w:rPr>
        <w:t>ązaniami i ważnymi wydarzeniami.</w:t>
      </w:r>
    </w:p>
    <w:p w14:paraId="18E74C9E" w14:textId="77777777" w:rsidR="00622C69" w:rsidRPr="002D69F6" w:rsidRDefault="00622C69" w:rsidP="00622C69">
      <w:p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lang w:eastAsia="en-GB"/>
        </w:rPr>
      </w:pPr>
      <w:r w:rsidRPr="002D69F6">
        <w:rPr>
          <w:rFonts w:asciiTheme="minorHAnsi" w:eastAsia="Times New Roman" w:hAnsiTheme="minorHAnsi" w:cstheme="minorHAnsi"/>
          <w:lang w:eastAsia="en-GB"/>
        </w:rPr>
        <w:t xml:space="preserve">Realizacja projektów przyczyni się </w:t>
      </w:r>
      <w:r>
        <w:rPr>
          <w:rFonts w:asciiTheme="minorHAnsi" w:eastAsia="Times New Roman" w:hAnsiTheme="minorHAnsi" w:cstheme="minorHAnsi"/>
          <w:lang w:eastAsia="en-GB"/>
        </w:rPr>
        <w:t xml:space="preserve">bezpośrednio </w:t>
      </w:r>
      <w:r w:rsidRPr="002D69F6">
        <w:rPr>
          <w:rFonts w:asciiTheme="minorHAnsi" w:eastAsia="Times New Roman" w:hAnsiTheme="minorHAnsi" w:cstheme="minorHAnsi"/>
          <w:lang w:eastAsia="en-GB"/>
        </w:rPr>
        <w:t>do zwiększenia wiedzy i umiejętności oraz zbud</w:t>
      </w:r>
      <w:r>
        <w:rPr>
          <w:rFonts w:asciiTheme="minorHAnsi" w:eastAsia="Times New Roman" w:hAnsiTheme="minorHAnsi" w:cstheme="minorHAnsi"/>
          <w:lang w:eastAsia="en-GB"/>
        </w:rPr>
        <w:t xml:space="preserve">owania pozytywnego nastawienia właścicieli budynków jednorodzinnych </w:t>
      </w:r>
      <w:r w:rsidRPr="002D69F6">
        <w:rPr>
          <w:rFonts w:asciiTheme="minorHAnsi" w:eastAsia="Times New Roman" w:hAnsiTheme="minorHAnsi" w:cstheme="minorHAnsi"/>
          <w:lang w:eastAsia="en-GB"/>
        </w:rPr>
        <w:t xml:space="preserve">do aktywnego udziału w programie </w:t>
      </w:r>
      <w:r>
        <w:rPr>
          <w:rFonts w:asciiTheme="minorHAnsi" w:eastAsia="Times New Roman" w:hAnsiTheme="minorHAnsi" w:cstheme="minorHAnsi"/>
          <w:lang w:eastAsia="en-GB"/>
        </w:rPr>
        <w:t>„</w:t>
      </w:r>
      <w:r w:rsidRPr="002D69F6">
        <w:rPr>
          <w:rFonts w:asciiTheme="minorHAnsi" w:eastAsia="Times New Roman" w:hAnsiTheme="minorHAnsi" w:cstheme="minorHAnsi"/>
          <w:lang w:eastAsia="en-GB"/>
        </w:rPr>
        <w:t>Czyste Powietrze</w:t>
      </w:r>
      <w:r>
        <w:rPr>
          <w:rFonts w:asciiTheme="minorHAnsi" w:eastAsia="Times New Roman" w:hAnsiTheme="minorHAnsi" w:cstheme="minorHAnsi"/>
          <w:lang w:eastAsia="en-GB"/>
        </w:rPr>
        <w:t>”</w:t>
      </w:r>
      <w:r w:rsidRPr="002D69F6">
        <w:rPr>
          <w:rFonts w:asciiTheme="minorHAnsi" w:eastAsia="Times New Roman" w:hAnsiTheme="minorHAnsi" w:cstheme="minorHAnsi"/>
          <w:lang w:eastAsia="en-GB"/>
        </w:rPr>
        <w:t>, a pośrednio do ograniczenia niskiej emisji na poziomie</w:t>
      </w:r>
      <w:r>
        <w:rPr>
          <w:rFonts w:asciiTheme="minorHAnsi" w:eastAsia="Times New Roman" w:hAnsiTheme="minorHAnsi" w:cstheme="minorHAnsi"/>
          <w:lang w:eastAsia="en-GB"/>
        </w:rPr>
        <w:t xml:space="preserve"> lokalnym</w:t>
      </w:r>
      <w:r w:rsidRPr="002D69F6">
        <w:rPr>
          <w:rFonts w:asciiTheme="minorHAnsi" w:eastAsia="Times New Roman" w:hAnsiTheme="minorHAnsi" w:cstheme="minorHAnsi"/>
          <w:lang w:eastAsia="en-GB"/>
        </w:rPr>
        <w:t>.</w:t>
      </w:r>
    </w:p>
    <w:p w14:paraId="7C73014B" w14:textId="77777777" w:rsidR="00622C69" w:rsidRPr="0066583A" w:rsidRDefault="00622C69" w:rsidP="0062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Theme="minorHAnsi" w:eastAsia="Times New Roman" w:hAnsiTheme="minorHAnsi" w:cstheme="minorHAnsi"/>
          <w:lang w:eastAsia="pl-PL"/>
        </w:rPr>
      </w:pPr>
    </w:p>
    <w:p w14:paraId="6305876A" w14:textId="77777777" w:rsidR="00622C69" w:rsidRDefault="00622C69" w:rsidP="0015506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6583A">
        <w:rPr>
          <w:rFonts w:asciiTheme="minorHAnsi" w:hAnsiTheme="minorHAnsi" w:cstheme="minorHAnsi"/>
          <w:b/>
        </w:rPr>
        <w:lastRenderedPageBreak/>
        <w:t xml:space="preserve">Rodzaj projektów </w:t>
      </w:r>
    </w:p>
    <w:p w14:paraId="6628E05F" w14:textId="77777777" w:rsidR="00622C69" w:rsidRDefault="00622C69" w:rsidP="00622C69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93487CF" w14:textId="4E672B80" w:rsidR="00622C69" w:rsidRDefault="00622C69" w:rsidP="00622C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bookmarkStart w:id="4" w:name="_Hlk137629041"/>
      <w:r w:rsidRPr="00AA144E">
        <w:rPr>
          <w:rFonts w:asciiTheme="minorHAnsi" w:eastAsiaTheme="minorHAnsi" w:hAnsiTheme="minorHAnsi" w:cstheme="minorHAnsi"/>
          <w:bCs/>
          <w:color w:val="000000"/>
        </w:rPr>
        <w:t>Zgodnie z ust.</w:t>
      </w:r>
      <w:r w:rsidRPr="004D1C1B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  <w:r w:rsidRPr="004D1C1B">
        <w:rPr>
          <w:rFonts w:asciiTheme="minorHAnsi" w:hAnsiTheme="minorHAnsi" w:cstheme="minorHAnsi"/>
        </w:rPr>
        <w:t>7.5 1) części programu:</w:t>
      </w:r>
      <w:r w:rsidRPr="004D1C1B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</w:p>
    <w:p w14:paraId="6DCA026B" w14:textId="2D6E7CE0" w:rsidR="00512A5C" w:rsidRDefault="00512A5C" w:rsidP="00512A5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4D1C1B">
        <w:rPr>
          <w:rFonts w:asciiTheme="minorHAnsi" w:hAnsiTheme="minorHAnsi" w:cstheme="minorHAnsi"/>
        </w:rPr>
        <w:t xml:space="preserve">pkt </w:t>
      </w:r>
      <w:r>
        <w:rPr>
          <w:rFonts w:asciiTheme="minorHAnsi" w:hAnsiTheme="minorHAnsi" w:cstheme="minorHAnsi"/>
        </w:rPr>
        <w:t>1</w:t>
      </w:r>
      <w:r w:rsidRPr="004D1C1B">
        <w:rPr>
          <w:rFonts w:asciiTheme="minorHAnsi" w:hAnsiTheme="minorHAnsi" w:cstheme="minorHAnsi"/>
        </w:rPr>
        <w:t xml:space="preserve">) </w:t>
      </w:r>
      <w:proofErr w:type="spellStart"/>
      <w:r w:rsidRPr="004D1C1B">
        <w:rPr>
          <w:rFonts w:asciiTheme="minorHAnsi" w:hAnsiTheme="minorHAnsi" w:cstheme="minorHAnsi"/>
        </w:rPr>
        <w:t>ppkt</w:t>
      </w:r>
      <w:proofErr w:type="spellEnd"/>
      <w:r w:rsidRPr="004D1C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4D1C1B">
        <w:rPr>
          <w:rFonts w:asciiTheme="minorHAnsi" w:hAnsiTheme="minorHAnsi" w:cstheme="minorHAnsi"/>
        </w:rPr>
        <w:t>)</w:t>
      </w:r>
      <w:r w:rsidRPr="00512A5C">
        <w:t xml:space="preserve"> </w:t>
      </w:r>
      <w:r w:rsidRPr="00512A5C">
        <w:rPr>
          <w:rFonts w:asciiTheme="minorHAnsi" w:hAnsiTheme="minorHAnsi" w:cstheme="minorHAnsi"/>
          <w:b/>
          <w:bCs/>
        </w:rPr>
        <w:t xml:space="preserve">Kampanie </w:t>
      </w:r>
      <w:proofErr w:type="spellStart"/>
      <w:r w:rsidRPr="00512A5C">
        <w:rPr>
          <w:rFonts w:asciiTheme="minorHAnsi" w:hAnsiTheme="minorHAnsi" w:cstheme="minorHAnsi"/>
          <w:b/>
          <w:bCs/>
        </w:rPr>
        <w:t>informacyjno</w:t>
      </w:r>
      <w:proofErr w:type="spellEnd"/>
      <w:r w:rsidRPr="00512A5C">
        <w:rPr>
          <w:rFonts w:asciiTheme="minorHAnsi" w:hAnsiTheme="minorHAnsi" w:cstheme="minorHAnsi"/>
          <w:b/>
          <w:bCs/>
        </w:rPr>
        <w:t xml:space="preserve"> – edukacyjne</w:t>
      </w:r>
      <w:r w:rsidRPr="00512A5C">
        <w:rPr>
          <w:rFonts w:asciiTheme="minorHAnsi" w:hAnsiTheme="minorHAnsi" w:cstheme="minorHAnsi"/>
        </w:rPr>
        <w:t xml:space="preserve"> – projekty, uwzględniające zespół powiązanych</w:t>
      </w:r>
      <w:r>
        <w:rPr>
          <w:rFonts w:asciiTheme="minorHAnsi" w:hAnsiTheme="minorHAnsi" w:cstheme="minorHAnsi"/>
        </w:rPr>
        <w:t xml:space="preserve"> </w:t>
      </w:r>
      <w:r w:rsidRPr="00512A5C">
        <w:rPr>
          <w:rFonts w:asciiTheme="minorHAnsi" w:hAnsiTheme="minorHAnsi" w:cstheme="minorHAnsi"/>
        </w:rPr>
        <w:t xml:space="preserve">ze sobą działań, bezpośrednio i pośrednio trafiające do odbiorcy, mające  na celu poszerzenie świadomości, wiedzy i wykreowanie pożądanych postaw i </w:t>
      </w:r>
      <w:proofErr w:type="spellStart"/>
      <w:r w:rsidRPr="00512A5C">
        <w:rPr>
          <w:rFonts w:asciiTheme="minorHAnsi" w:hAnsiTheme="minorHAnsi" w:cstheme="minorHAnsi"/>
        </w:rPr>
        <w:t>zachowań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12A5C">
        <w:rPr>
          <w:rFonts w:asciiTheme="minorHAnsi" w:hAnsiTheme="minorHAnsi" w:cstheme="minorHAnsi"/>
        </w:rPr>
        <w:t>u relatywnie największej liczby odbiorców, wykorzystujące głównie media tradycyjne</w:t>
      </w:r>
      <w:r>
        <w:rPr>
          <w:rFonts w:asciiTheme="minorHAnsi" w:hAnsiTheme="minorHAnsi" w:cstheme="minorHAnsi"/>
        </w:rPr>
        <w:t xml:space="preserve"> </w:t>
      </w:r>
      <w:r w:rsidRPr="00512A5C">
        <w:rPr>
          <w:rFonts w:asciiTheme="minorHAnsi" w:hAnsiTheme="minorHAnsi" w:cstheme="minorHAnsi"/>
        </w:rPr>
        <w:t>i elektroniczne, wsparte różnorodnymi narzędziami aktywnej edukacji i promocji, docierające szeroko do odbiorcy (połączenie narzędzi wykorzystywanych w Programach aktywnej edukacji i w Kampaniach cross-</w:t>
      </w:r>
      <w:proofErr w:type="spellStart"/>
      <w:r w:rsidRPr="00512A5C">
        <w:rPr>
          <w:rFonts w:asciiTheme="minorHAnsi" w:hAnsiTheme="minorHAnsi" w:cstheme="minorHAnsi"/>
        </w:rPr>
        <w:t>mediowych</w:t>
      </w:r>
      <w:proofErr w:type="spellEnd"/>
      <w:r w:rsidRPr="00512A5C">
        <w:rPr>
          <w:rFonts w:asciiTheme="minorHAnsi" w:hAnsiTheme="minorHAnsi" w:cstheme="minorHAnsi"/>
        </w:rPr>
        <w:t>)</w:t>
      </w:r>
    </w:p>
    <w:p w14:paraId="1EF737FA" w14:textId="7BD194E3" w:rsidR="00512A5C" w:rsidRPr="004D1C1B" w:rsidRDefault="00512A5C" w:rsidP="00512A5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>lub</w:t>
      </w:r>
    </w:p>
    <w:p w14:paraId="7F4AEE3B" w14:textId="1E32C0E6" w:rsidR="00622C69" w:rsidRPr="004D1C1B" w:rsidRDefault="00512A5C" w:rsidP="00622C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color w:val="000000"/>
        </w:rPr>
      </w:pPr>
      <w:r w:rsidRPr="004D1C1B">
        <w:rPr>
          <w:rFonts w:asciiTheme="minorHAnsi" w:hAnsiTheme="minorHAnsi" w:cstheme="minorHAnsi"/>
        </w:rPr>
        <w:t xml:space="preserve">pkt 2) </w:t>
      </w:r>
      <w:proofErr w:type="spellStart"/>
      <w:r w:rsidRPr="004D1C1B">
        <w:rPr>
          <w:rFonts w:asciiTheme="minorHAnsi" w:hAnsiTheme="minorHAnsi" w:cstheme="minorHAnsi"/>
        </w:rPr>
        <w:t>ppkt</w:t>
      </w:r>
      <w:proofErr w:type="spellEnd"/>
      <w:r w:rsidRPr="004D1C1B">
        <w:rPr>
          <w:rFonts w:asciiTheme="minorHAnsi" w:hAnsiTheme="minorHAnsi" w:cstheme="minorHAnsi"/>
        </w:rPr>
        <w:t xml:space="preserve"> a) </w:t>
      </w:r>
      <w:r w:rsidR="00622C69" w:rsidRPr="004D1C1B">
        <w:rPr>
          <w:rFonts w:asciiTheme="minorHAnsi" w:eastAsiaTheme="minorHAnsi" w:hAnsiTheme="minorHAnsi" w:cstheme="minorHAnsi"/>
          <w:b/>
          <w:bCs/>
          <w:color w:val="000000"/>
        </w:rPr>
        <w:t>Kampanie cross-</w:t>
      </w:r>
      <w:proofErr w:type="spellStart"/>
      <w:r w:rsidR="00622C69" w:rsidRPr="004D1C1B">
        <w:rPr>
          <w:rFonts w:asciiTheme="minorHAnsi" w:eastAsiaTheme="minorHAnsi" w:hAnsiTheme="minorHAnsi" w:cstheme="minorHAnsi"/>
          <w:b/>
          <w:bCs/>
          <w:color w:val="000000"/>
        </w:rPr>
        <w:t>mediowe</w:t>
      </w:r>
      <w:proofErr w:type="spellEnd"/>
      <w:r w:rsidR="00622C69" w:rsidRPr="004D1C1B">
        <w:rPr>
          <w:rFonts w:asciiTheme="minorHAnsi" w:eastAsiaTheme="minorHAnsi" w:hAnsiTheme="minorHAnsi" w:cstheme="minorHAnsi"/>
          <w:b/>
          <w:bCs/>
          <w:color w:val="000000"/>
        </w:rPr>
        <w:t xml:space="preserve"> - </w:t>
      </w:r>
      <w:r w:rsidR="00622C69" w:rsidRPr="004D1C1B">
        <w:rPr>
          <w:rFonts w:asciiTheme="minorHAnsi" w:eastAsiaTheme="minorHAnsi" w:hAnsiTheme="minorHAnsi" w:cstheme="minorHAnsi"/>
          <w:color w:val="000000"/>
        </w:rPr>
        <w:t xml:space="preserve">projekty, uwzględniające działania wykorzystujące nośniki informacyjne szeroko docierające do odbiorcy takie jak media tradycyjne (telewizja, w tym idea </w:t>
      </w:r>
      <w:proofErr w:type="spellStart"/>
      <w:r w:rsidR="00622C69" w:rsidRPr="004D1C1B">
        <w:rPr>
          <w:rFonts w:asciiTheme="minorHAnsi" w:eastAsiaTheme="minorHAnsi" w:hAnsiTheme="minorHAnsi" w:cstheme="minorHAnsi"/>
          <w:color w:val="000000"/>
        </w:rPr>
        <w:t>placement</w:t>
      </w:r>
      <w:proofErr w:type="spellEnd"/>
      <w:r w:rsidR="00622C69" w:rsidRPr="004D1C1B">
        <w:rPr>
          <w:rFonts w:asciiTheme="minorHAnsi" w:eastAsiaTheme="minorHAnsi" w:hAnsiTheme="minorHAnsi" w:cstheme="minorHAnsi"/>
          <w:color w:val="000000"/>
        </w:rPr>
        <w:t xml:space="preserve">, radio, prasa, </w:t>
      </w:r>
      <w:proofErr w:type="spellStart"/>
      <w:r w:rsidR="00622C69" w:rsidRPr="004D1C1B">
        <w:rPr>
          <w:rFonts w:asciiTheme="minorHAnsi" w:eastAsiaTheme="minorHAnsi" w:hAnsiTheme="minorHAnsi" w:cstheme="minorHAnsi"/>
          <w:color w:val="000000"/>
        </w:rPr>
        <w:t>outdoor</w:t>
      </w:r>
      <w:proofErr w:type="spellEnd"/>
      <w:r w:rsidR="00622C69" w:rsidRPr="004D1C1B">
        <w:rPr>
          <w:rFonts w:asciiTheme="minorHAnsi" w:eastAsiaTheme="minorHAnsi" w:hAnsiTheme="minorHAnsi" w:cstheme="minorHAnsi"/>
          <w:color w:val="000000"/>
        </w:rPr>
        <w:t>, itp.) oraz elektroniczne (strona internetowa/portal/wortal, media społecznościowe, aplikacje mobilne, itp.) oraz inne działania o charakterze promocyjno-edukacyjn</w:t>
      </w:r>
      <w:r w:rsidR="00622C69">
        <w:rPr>
          <w:rFonts w:asciiTheme="minorHAnsi" w:eastAsiaTheme="minorHAnsi" w:hAnsiTheme="minorHAnsi" w:cstheme="minorHAnsi"/>
          <w:color w:val="000000"/>
        </w:rPr>
        <w:t>ym</w:t>
      </w:r>
      <w:r>
        <w:rPr>
          <w:rFonts w:asciiTheme="minorHAnsi" w:eastAsiaTheme="minorHAnsi" w:hAnsiTheme="minorHAnsi" w:cstheme="minorHAnsi"/>
          <w:color w:val="000000"/>
        </w:rPr>
        <w:t>,</w:t>
      </w:r>
    </w:p>
    <w:p w14:paraId="790A60DC" w14:textId="77777777" w:rsidR="00512A5C" w:rsidRDefault="00512A5C" w:rsidP="00622C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color w:val="000000"/>
        </w:rPr>
      </w:pPr>
      <w:bookmarkStart w:id="5" w:name="_Hlk136345949"/>
      <w:bookmarkEnd w:id="4"/>
    </w:p>
    <w:p w14:paraId="78A24C0F" w14:textId="538A3B1B" w:rsidR="00622C69" w:rsidRPr="004D1C1B" w:rsidRDefault="00622C69" w:rsidP="00622C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p</w:t>
      </w:r>
      <w:r w:rsidRPr="004D1C1B">
        <w:rPr>
          <w:rFonts w:asciiTheme="minorHAnsi" w:eastAsiaTheme="minorHAnsi" w:hAnsiTheme="minorHAnsi" w:cstheme="minorHAnsi"/>
          <w:color w:val="000000"/>
        </w:rPr>
        <w:t>rzy czym:</w:t>
      </w:r>
    </w:p>
    <w:p w14:paraId="054CDAC2" w14:textId="77777777" w:rsidR="00622C69" w:rsidRDefault="00622C69" w:rsidP="00622C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70E8F7" w14:textId="77777777" w:rsidR="00622C69" w:rsidRPr="00F2407F" w:rsidRDefault="00622C69" w:rsidP="00622C6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6" w:name="_Hlk136347013"/>
      <w:r w:rsidRPr="00F167EB">
        <w:rPr>
          <w:rFonts w:asciiTheme="minorHAnsi" w:hAnsiTheme="minorHAnsi" w:cstheme="minorHAnsi"/>
        </w:rPr>
        <w:t xml:space="preserve">Do dofinansowania kwalifikują się </w:t>
      </w:r>
      <w:r w:rsidRPr="00F2407F">
        <w:rPr>
          <w:rFonts w:asciiTheme="minorHAnsi" w:hAnsiTheme="minorHAnsi" w:cstheme="minorHAnsi"/>
          <w:b/>
        </w:rPr>
        <w:t xml:space="preserve">kompleksowe projekty dotyczące upowszechniania wiedzy na temat programu </w:t>
      </w:r>
      <w:r>
        <w:rPr>
          <w:rFonts w:asciiTheme="minorHAnsi" w:hAnsiTheme="minorHAnsi" w:cstheme="minorHAnsi"/>
          <w:b/>
        </w:rPr>
        <w:t>„</w:t>
      </w:r>
      <w:r w:rsidRPr="00F2407F">
        <w:rPr>
          <w:rFonts w:asciiTheme="minorHAnsi" w:hAnsiTheme="minorHAnsi" w:cstheme="minorHAnsi"/>
          <w:b/>
        </w:rPr>
        <w:t>Czyste Powietrze</w:t>
      </w:r>
      <w:r>
        <w:rPr>
          <w:rFonts w:asciiTheme="minorHAnsi" w:hAnsiTheme="minorHAnsi" w:cstheme="minorHAnsi"/>
          <w:b/>
        </w:rPr>
        <w:t>”</w:t>
      </w:r>
      <w:r w:rsidRPr="00F167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celu kształtowania postaw społecznych i </w:t>
      </w:r>
      <w:r w:rsidRPr="00F2407F">
        <w:rPr>
          <w:rFonts w:asciiTheme="minorHAnsi" w:hAnsiTheme="minorHAnsi" w:cstheme="minorHAnsi"/>
        </w:rPr>
        <w:t xml:space="preserve">aktywizacji właścicieli </w:t>
      </w:r>
      <w:r>
        <w:rPr>
          <w:rFonts w:asciiTheme="minorHAnsi" w:hAnsiTheme="minorHAnsi" w:cstheme="minorHAnsi"/>
        </w:rPr>
        <w:t>budynków</w:t>
      </w:r>
      <w:r w:rsidRPr="00F2407F">
        <w:rPr>
          <w:rFonts w:asciiTheme="minorHAnsi" w:hAnsiTheme="minorHAnsi" w:cstheme="minorHAnsi"/>
        </w:rPr>
        <w:t xml:space="preserve"> jednorodzinnych do składania wniosków o dofinansowanie.</w:t>
      </w:r>
    </w:p>
    <w:p w14:paraId="36A6372E" w14:textId="77777777" w:rsidR="00622C69" w:rsidRPr="00177320" w:rsidRDefault="00622C69" w:rsidP="00622C69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Działania</w:t>
      </w:r>
      <w:r w:rsidRPr="0066583A">
        <w:rPr>
          <w:rFonts w:asciiTheme="minorHAnsi" w:hAnsiTheme="minorHAnsi" w:cstheme="minorHAnsi"/>
        </w:rPr>
        <w:t xml:space="preserve"> w projekcie powinn</w:t>
      </w:r>
      <w:r>
        <w:rPr>
          <w:rFonts w:asciiTheme="minorHAnsi" w:hAnsiTheme="minorHAnsi" w:cstheme="minorHAnsi"/>
        </w:rPr>
        <w:t>y</w:t>
      </w:r>
      <w:r w:rsidRPr="0066583A">
        <w:rPr>
          <w:rFonts w:asciiTheme="minorHAnsi" w:hAnsiTheme="minorHAnsi" w:cstheme="minorHAnsi"/>
        </w:rPr>
        <w:t xml:space="preserve"> być skierowan</w:t>
      </w:r>
      <w:r>
        <w:rPr>
          <w:rFonts w:asciiTheme="minorHAnsi" w:hAnsiTheme="minorHAnsi" w:cstheme="minorHAnsi"/>
        </w:rPr>
        <w:t>e</w:t>
      </w:r>
      <w:r w:rsidRPr="0066583A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 xml:space="preserve">właścicieli i współwłaścicieli budynków jednorodzinnych, w większości do </w:t>
      </w:r>
      <w:r w:rsidRPr="0066583A">
        <w:rPr>
          <w:rFonts w:asciiTheme="minorHAnsi" w:hAnsiTheme="minorHAnsi" w:cstheme="minorHAnsi"/>
        </w:rPr>
        <w:t xml:space="preserve">mieszkańców </w:t>
      </w:r>
      <w:r w:rsidRPr="0066583A">
        <w:rPr>
          <w:rFonts w:asciiTheme="minorHAnsi" w:hAnsiTheme="minorHAnsi" w:cstheme="minorHAnsi"/>
          <w:b/>
        </w:rPr>
        <w:t xml:space="preserve">gmin wiejskich i </w:t>
      </w:r>
      <w:r>
        <w:rPr>
          <w:rFonts w:asciiTheme="minorHAnsi" w:hAnsiTheme="minorHAnsi" w:cstheme="minorHAnsi"/>
          <w:b/>
        </w:rPr>
        <w:t>miejsko-wiejskich</w:t>
      </w:r>
      <w:r w:rsidRPr="0066583A">
        <w:rPr>
          <w:rFonts w:asciiTheme="minorHAnsi" w:hAnsiTheme="minorHAnsi" w:cstheme="minorHAnsi"/>
          <w:b/>
        </w:rPr>
        <w:t xml:space="preserve"> oraz osób zagrożonych ubóstwem energetycznym</w:t>
      </w:r>
      <w:r>
        <w:rPr>
          <w:rFonts w:asciiTheme="minorHAnsi" w:hAnsiTheme="minorHAnsi" w:cstheme="minorHAnsi"/>
          <w:b/>
        </w:rPr>
        <w:t>, w tym osób wykluczonych cyfrowo.</w:t>
      </w:r>
    </w:p>
    <w:p w14:paraId="219FA579" w14:textId="77777777" w:rsidR="00622C69" w:rsidRPr="00E76C3F" w:rsidRDefault="00622C69" w:rsidP="00622C69">
      <w:pPr>
        <w:numPr>
          <w:ilvl w:val="0"/>
          <w:numId w:val="21"/>
        </w:numPr>
        <w:spacing w:after="0" w:line="240" w:lineRule="auto"/>
        <w:jc w:val="both"/>
      </w:pPr>
      <w:r w:rsidRPr="00E76C3F">
        <w:rPr>
          <w:rFonts w:asciiTheme="minorHAnsi" w:hAnsiTheme="minorHAnsi" w:cstheme="minorHAnsi"/>
          <w:b/>
        </w:rPr>
        <w:t xml:space="preserve">Kanały </w:t>
      </w:r>
      <w:r>
        <w:rPr>
          <w:rFonts w:asciiTheme="minorHAnsi" w:hAnsiTheme="minorHAnsi" w:cstheme="minorHAnsi"/>
          <w:b/>
        </w:rPr>
        <w:t xml:space="preserve">przekazu </w:t>
      </w:r>
      <w:r w:rsidRPr="00E76C3F">
        <w:rPr>
          <w:rFonts w:asciiTheme="minorHAnsi" w:hAnsiTheme="minorHAnsi" w:cstheme="minorHAnsi"/>
          <w:b/>
        </w:rPr>
        <w:t>i formy działań powinny zostać odpowiednio dobrane do wyżej określonej grupy docelowej</w:t>
      </w:r>
      <w:r w:rsidRPr="00E76C3F">
        <w:rPr>
          <w:rFonts w:asciiTheme="minorHAnsi" w:hAnsiTheme="minorHAnsi" w:cstheme="minorHAnsi"/>
        </w:rPr>
        <w:t>. Ich</w:t>
      </w:r>
      <w:r w:rsidRPr="00E76C3F">
        <w:rPr>
          <w:rFonts w:asciiTheme="minorHAnsi" w:hAnsiTheme="minorHAnsi" w:cstheme="minorHAnsi"/>
          <w:b/>
        </w:rPr>
        <w:t xml:space="preserve"> </w:t>
      </w:r>
      <w:r w:rsidRPr="00E76C3F">
        <w:rPr>
          <w:rFonts w:asciiTheme="minorHAnsi" w:hAnsiTheme="minorHAnsi" w:cstheme="minorHAnsi"/>
        </w:rPr>
        <w:t xml:space="preserve">dobór powinien być oparty na rzetelnych i aktualnych danych/badaniach i uwzględniać te najbardziej atrakcyjne, wiarygodne i </w:t>
      </w:r>
      <w:r>
        <w:rPr>
          <w:rFonts w:asciiTheme="minorHAnsi" w:hAnsiTheme="minorHAnsi" w:cstheme="minorHAnsi"/>
        </w:rPr>
        <w:t>skuteczne</w:t>
      </w:r>
      <w:r w:rsidRPr="00E76C3F">
        <w:rPr>
          <w:rFonts w:asciiTheme="minorHAnsi" w:hAnsiTheme="minorHAnsi" w:cstheme="minorHAnsi"/>
        </w:rPr>
        <w:t>. Rekomenduje się działania realizowane przez media tradycyjne</w:t>
      </w:r>
      <w:r>
        <w:rPr>
          <w:rFonts w:asciiTheme="minorHAnsi" w:hAnsiTheme="minorHAnsi" w:cstheme="minorHAnsi"/>
        </w:rPr>
        <w:t>, z uwzględnieniem mediów regionalnych i/lub lokalnych</w:t>
      </w:r>
      <w:r w:rsidRPr="00E76C3F">
        <w:rPr>
          <w:rFonts w:asciiTheme="minorHAnsi" w:hAnsiTheme="minorHAnsi" w:cstheme="minorHAnsi"/>
        </w:rPr>
        <w:t>.</w:t>
      </w:r>
    </w:p>
    <w:p w14:paraId="049BCA8F" w14:textId="77777777" w:rsidR="00622C69" w:rsidRPr="00F2407F" w:rsidRDefault="00622C69" w:rsidP="00622C69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Zaplanowane działania powinny </w:t>
      </w:r>
      <w:r w:rsidRPr="00577978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pierać się</w:t>
      </w:r>
      <w:r w:rsidRPr="00577978">
        <w:rPr>
          <w:rFonts w:asciiTheme="minorHAnsi" w:hAnsiTheme="minorHAnsi" w:cstheme="minorHAnsi"/>
          <w:b/>
        </w:rPr>
        <w:t xml:space="preserve"> na stałej współpracy z </w:t>
      </w:r>
      <w:r>
        <w:rPr>
          <w:rFonts w:asciiTheme="minorHAnsi" w:hAnsiTheme="minorHAnsi" w:cstheme="minorHAnsi"/>
          <w:b/>
        </w:rPr>
        <w:t>NFOŚ</w:t>
      </w:r>
      <w:r w:rsidRPr="00577978">
        <w:rPr>
          <w:rFonts w:asciiTheme="minorHAnsi" w:hAnsiTheme="minorHAnsi" w:cstheme="minorHAnsi"/>
          <w:b/>
        </w:rPr>
        <w:t xml:space="preserve">iGW </w:t>
      </w:r>
      <w:r w:rsidRPr="00F2407F">
        <w:rPr>
          <w:rFonts w:asciiTheme="minorHAnsi" w:hAnsiTheme="minorHAnsi" w:cstheme="minorHAnsi"/>
        </w:rPr>
        <w:t xml:space="preserve">w celu dostosowania przekazu do bieżących uwarunkowań/potrzeb programu </w:t>
      </w:r>
      <w:r>
        <w:rPr>
          <w:rFonts w:asciiTheme="minorHAnsi" w:hAnsiTheme="minorHAnsi" w:cstheme="minorHAnsi"/>
        </w:rPr>
        <w:t>„</w:t>
      </w:r>
      <w:r w:rsidRPr="00F2407F">
        <w:rPr>
          <w:rFonts w:asciiTheme="minorHAnsi" w:hAnsiTheme="minorHAnsi" w:cstheme="minorHAnsi"/>
        </w:rPr>
        <w:t>Czyste Powietrze</w:t>
      </w:r>
      <w:r>
        <w:rPr>
          <w:rFonts w:asciiTheme="minorHAnsi" w:hAnsiTheme="minorHAnsi" w:cstheme="minorHAnsi"/>
        </w:rPr>
        <w:t>”</w:t>
      </w:r>
      <w:r w:rsidRPr="00F2407F">
        <w:rPr>
          <w:rFonts w:asciiTheme="minorHAnsi" w:hAnsiTheme="minorHAnsi" w:cstheme="minorHAnsi"/>
        </w:rPr>
        <w:t>.</w:t>
      </w:r>
    </w:p>
    <w:p w14:paraId="67B67AE2" w14:textId="77777777" w:rsidR="00622C69" w:rsidRPr="00155063" w:rsidRDefault="00622C69" w:rsidP="00622C6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6583A">
        <w:rPr>
          <w:rFonts w:asciiTheme="minorHAnsi" w:hAnsiTheme="minorHAnsi" w:cstheme="minorHAnsi"/>
        </w:rPr>
        <w:t xml:space="preserve">Wnioskodawca musi wykazać dysponowanie co najmniej </w:t>
      </w:r>
      <w:r w:rsidRPr="0025387F">
        <w:rPr>
          <w:rFonts w:asciiTheme="minorHAnsi" w:hAnsiTheme="minorHAnsi" w:cstheme="minorHAnsi"/>
          <w:b/>
        </w:rPr>
        <w:t xml:space="preserve">1 </w:t>
      </w:r>
      <w:r w:rsidRPr="0066583A">
        <w:rPr>
          <w:rFonts w:asciiTheme="minorHAnsi" w:hAnsiTheme="minorHAnsi" w:cstheme="minorHAnsi"/>
          <w:b/>
        </w:rPr>
        <w:t xml:space="preserve">ekspertem w zakresie </w:t>
      </w:r>
      <w:r>
        <w:rPr>
          <w:rFonts w:asciiTheme="minorHAnsi" w:hAnsiTheme="minorHAnsi" w:cstheme="minorHAnsi"/>
          <w:b/>
        </w:rPr>
        <w:t xml:space="preserve">PR oraz 1 ekspertem w zakresie </w:t>
      </w:r>
      <w:r w:rsidRPr="0066583A">
        <w:rPr>
          <w:rFonts w:asciiTheme="minorHAnsi" w:hAnsiTheme="minorHAnsi" w:cstheme="minorHAnsi"/>
          <w:b/>
        </w:rPr>
        <w:t xml:space="preserve">wymiany źródeł ciepła i termomodernizacji </w:t>
      </w:r>
      <w:r>
        <w:rPr>
          <w:rFonts w:asciiTheme="minorHAnsi" w:hAnsiTheme="minorHAnsi" w:cstheme="minorHAnsi"/>
          <w:b/>
        </w:rPr>
        <w:t>budynków.</w:t>
      </w:r>
    </w:p>
    <w:p w14:paraId="7BE3C8CE" w14:textId="3B584BD8" w:rsidR="00155063" w:rsidRPr="0066583A" w:rsidRDefault="00155063" w:rsidP="00622C6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155063">
        <w:rPr>
          <w:rFonts w:asciiTheme="minorHAnsi" w:hAnsiTheme="minorHAnsi" w:cstheme="minorHAnsi"/>
        </w:rPr>
        <w:t xml:space="preserve">Wnioskodawca musi posiadać doświadczenie w </w:t>
      </w:r>
      <w:r>
        <w:rPr>
          <w:rFonts w:asciiTheme="minorHAnsi" w:hAnsiTheme="minorHAnsi" w:cstheme="minorHAnsi"/>
        </w:rPr>
        <w:t xml:space="preserve">realizacji ogólnopolskich kampanii </w:t>
      </w:r>
      <w:proofErr w:type="spellStart"/>
      <w:r>
        <w:rPr>
          <w:rFonts w:asciiTheme="minorHAnsi" w:hAnsiTheme="minorHAnsi" w:cstheme="minorHAnsi"/>
        </w:rPr>
        <w:t>informacyjno</w:t>
      </w:r>
      <w:proofErr w:type="spellEnd"/>
      <w:r>
        <w:rPr>
          <w:rFonts w:asciiTheme="minorHAnsi" w:hAnsiTheme="minorHAnsi" w:cstheme="minorHAnsi"/>
        </w:rPr>
        <w:t xml:space="preserve"> -edukacyjnych, społecznych lub cross-mediowych</w:t>
      </w:r>
    </w:p>
    <w:p w14:paraId="5289781F" w14:textId="77777777" w:rsidR="00155063" w:rsidRPr="007A629C" w:rsidRDefault="00155063" w:rsidP="0015506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6583A">
        <w:rPr>
          <w:rFonts w:asciiTheme="minorHAnsi" w:hAnsiTheme="minorHAnsi" w:cstheme="minorHAnsi"/>
          <w:b/>
        </w:rPr>
        <w:t xml:space="preserve">Planowane działania muszą obejmować zasięgiem </w:t>
      </w:r>
      <w:r>
        <w:rPr>
          <w:rFonts w:asciiTheme="minorHAnsi" w:hAnsiTheme="minorHAnsi" w:cstheme="minorHAnsi"/>
          <w:b/>
        </w:rPr>
        <w:t>obszar całej Polski.</w:t>
      </w:r>
    </w:p>
    <w:p w14:paraId="682592CC" w14:textId="77777777" w:rsidR="00155063" w:rsidRPr="00155063" w:rsidRDefault="00155063" w:rsidP="0015506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A629C">
        <w:rPr>
          <w:rFonts w:asciiTheme="minorHAnsi" w:hAnsiTheme="minorHAnsi" w:cstheme="minorHAnsi"/>
          <w:bCs/>
        </w:rPr>
        <w:t xml:space="preserve">W proponowanym naborze </w:t>
      </w:r>
      <w:r w:rsidRPr="007A629C">
        <w:rPr>
          <w:rFonts w:asciiTheme="minorHAnsi" w:hAnsiTheme="minorHAnsi" w:cstheme="minorHAnsi"/>
          <w:b/>
        </w:rPr>
        <w:t>jeden Wnioskodawca może złożyć jeden wniosek o dofinansowanie.</w:t>
      </w:r>
    </w:p>
    <w:p w14:paraId="17210EEC" w14:textId="376CC717" w:rsidR="00622C69" w:rsidRPr="00155063" w:rsidRDefault="00622C69" w:rsidP="0015506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55063">
        <w:rPr>
          <w:rFonts w:asciiTheme="minorHAnsi" w:hAnsiTheme="minorHAnsi" w:cstheme="minorHAnsi"/>
          <w:b/>
        </w:rPr>
        <w:t xml:space="preserve">Nie będą kwalifikowane koszty </w:t>
      </w:r>
      <w:r w:rsidRPr="00155063">
        <w:rPr>
          <w:rFonts w:asciiTheme="minorHAnsi" w:hAnsiTheme="minorHAnsi" w:cstheme="minorHAnsi"/>
        </w:rPr>
        <w:t>zgodnie z ust. 6, 1) części Programu, w tym: Koszty działań niezwiązanych z realizacją celu przedsięwzięcia, m.in.: koszty inwestycyjne, zakup wyposażenia, bezpośrednie działania edukacyjne, m.in. imprezy, szkolenia, warsztaty, konkursy (</w:t>
      </w:r>
      <w:r w:rsidRPr="00155063">
        <w:rPr>
          <w:rFonts w:asciiTheme="minorHAnsi" w:hAnsiTheme="minorHAnsi" w:cstheme="minorHAnsi"/>
          <w:b/>
        </w:rPr>
        <w:t>z wyjątkiem konkursów realizowanych w mediach jako części szerszej kampanii</w:t>
      </w:r>
      <w:r w:rsidRPr="00155063">
        <w:rPr>
          <w:rFonts w:asciiTheme="minorHAnsi" w:hAnsiTheme="minorHAnsi" w:cstheme="minorHAnsi"/>
        </w:rPr>
        <w:t>)</w:t>
      </w:r>
    </w:p>
    <w:bookmarkEnd w:id="6"/>
    <w:p w14:paraId="7626ABA6" w14:textId="77777777" w:rsidR="007A629C" w:rsidRPr="007A629C" w:rsidRDefault="007A629C" w:rsidP="007A629C">
      <w:pPr>
        <w:pStyle w:val="Akapitzlist"/>
        <w:jc w:val="both"/>
        <w:rPr>
          <w:rFonts w:asciiTheme="minorHAnsi" w:hAnsiTheme="minorHAnsi" w:cstheme="minorHAnsi"/>
        </w:rPr>
      </w:pPr>
    </w:p>
    <w:bookmarkEnd w:id="5"/>
    <w:p w14:paraId="3344F585" w14:textId="77777777" w:rsidR="007A629C" w:rsidRPr="007A629C" w:rsidRDefault="007A629C" w:rsidP="007A629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7A629C">
        <w:rPr>
          <w:rFonts w:asciiTheme="minorHAnsi" w:hAnsiTheme="minorHAnsi" w:cstheme="minorHAnsi"/>
          <w:b/>
          <w:bCs/>
        </w:rPr>
        <w:t>Intensywność dofinansowania</w:t>
      </w:r>
    </w:p>
    <w:p w14:paraId="778BB8BE" w14:textId="77777777" w:rsidR="007A629C" w:rsidRPr="007A629C" w:rsidRDefault="007A629C" w:rsidP="007A629C">
      <w:pPr>
        <w:pStyle w:val="Akapitzlist"/>
        <w:jc w:val="both"/>
        <w:rPr>
          <w:rFonts w:asciiTheme="minorHAnsi" w:hAnsiTheme="minorHAnsi" w:cstheme="minorHAnsi"/>
          <w:bCs/>
        </w:rPr>
      </w:pPr>
      <w:r w:rsidRPr="007A629C">
        <w:rPr>
          <w:rFonts w:asciiTheme="minorHAnsi" w:hAnsiTheme="minorHAnsi" w:cstheme="minorHAnsi"/>
          <w:bCs/>
        </w:rPr>
        <w:t xml:space="preserve"> zgodnie z ust. 7.2, 1) części Programu:</w:t>
      </w:r>
    </w:p>
    <w:p w14:paraId="463B5187" w14:textId="77777777" w:rsidR="007A629C" w:rsidRPr="007A629C" w:rsidRDefault="007A629C" w:rsidP="007A629C">
      <w:pPr>
        <w:pStyle w:val="Akapitzlist"/>
        <w:jc w:val="both"/>
        <w:rPr>
          <w:rFonts w:asciiTheme="minorHAnsi" w:hAnsiTheme="minorHAnsi" w:cstheme="minorHAnsi"/>
          <w:bCs/>
        </w:rPr>
      </w:pPr>
      <w:r w:rsidRPr="007A629C">
        <w:rPr>
          <w:rFonts w:asciiTheme="minorHAnsi" w:hAnsiTheme="minorHAnsi" w:cstheme="minorHAnsi"/>
          <w:bCs/>
        </w:rPr>
        <w:t>- do 100% kosztów kwalifikowanych dla parków narodowych,</w:t>
      </w:r>
    </w:p>
    <w:p w14:paraId="6CB36F4C" w14:textId="77777777" w:rsidR="007A629C" w:rsidRPr="007A629C" w:rsidRDefault="007A629C" w:rsidP="007A629C">
      <w:pPr>
        <w:pStyle w:val="Akapitzlist"/>
        <w:jc w:val="both"/>
        <w:rPr>
          <w:rFonts w:asciiTheme="minorHAnsi" w:hAnsiTheme="minorHAnsi" w:cstheme="minorHAnsi"/>
          <w:bCs/>
        </w:rPr>
      </w:pPr>
      <w:r w:rsidRPr="007A629C">
        <w:rPr>
          <w:rFonts w:asciiTheme="minorHAnsi" w:hAnsiTheme="minorHAnsi" w:cstheme="minorHAnsi"/>
          <w:bCs/>
        </w:rPr>
        <w:t>- do 90% kosztów kwalifikowanych dla podmiotów posiadających status organizacji pozarządowej, zgodnie z art. 3 ust. 2 ustawy o działalności pożytku publicznego i o wolontariacie oraz jednostek sektora finansów publicznych innych niż pjb i parki narodowe,</w:t>
      </w:r>
    </w:p>
    <w:p w14:paraId="3AC1ACD9" w14:textId="77777777" w:rsidR="007A629C" w:rsidRPr="007A629C" w:rsidRDefault="007A629C" w:rsidP="007A629C">
      <w:pPr>
        <w:pStyle w:val="Akapitzlist"/>
        <w:jc w:val="both"/>
        <w:rPr>
          <w:rFonts w:asciiTheme="minorHAnsi" w:hAnsiTheme="minorHAnsi" w:cstheme="minorHAnsi"/>
          <w:bCs/>
        </w:rPr>
      </w:pPr>
      <w:r w:rsidRPr="007A629C">
        <w:rPr>
          <w:rFonts w:asciiTheme="minorHAnsi" w:hAnsiTheme="minorHAnsi" w:cstheme="minorHAnsi"/>
          <w:bCs/>
        </w:rPr>
        <w:t>- do 70% kosztów kwalifikowanych dla pozostałych podmiotów.</w:t>
      </w:r>
    </w:p>
    <w:p w14:paraId="1AFDE455" w14:textId="77777777" w:rsidR="00622C69" w:rsidRDefault="00622C69" w:rsidP="009B5523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132DF025" w14:textId="77777777" w:rsidR="007A629C" w:rsidRDefault="007A629C" w:rsidP="009B5523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734EF21D" w14:textId="77777777" w:rsidR="007A629C" w:rsidRDefault="007A629C" w:rsidP="009B5523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9D3CF04" w14:textId="77777777" w:rsidR="007A629C" w:rsidRPr="00CB7F55" w:rsidRDefault="007A629C" w:rsidP="009B5523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bookmarkEnd w:id="3"/>
    <w:p w14:paraId="1CD4F8D7" w14:textId="77777777" w:rsidR="00CB7F55" w:rsidRDefault="009B5523" w:rsidP="00CB7F55">
      <w:pPr>
        <w:pStyle w:val="Akapitzlist"/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b/>
        </w:rPr>
      </w:pPr>
      <w:r w:rsidRPr="00CB7F55">
        <w:rPr>
          <w:rFonts w:asciiTheme="minorHAnsi" w:hAnsiTheme="minorHAnsi" w:cstheme="minorHAnsi"/>
          <w:b/>
        </w:rPr>
        <w:t>Poziom dofinansowania</w:t>
      </w:r>
      <w:r w:rsidR="00CB7F55" w:rsidRPr="00CB7F55">
        <w:rPr>
          <w:rFonts w:asciiTheme="minorHAnsi" w:hAnsiTheme="minorHAnsi" w:cstheme="minorHAnsi"/>
          <w:b/>
        </w:rPr>
        <w:t xml:space="preserve"> </w:t>
      </w:r>
    </w:p>
    <w:p w14:paraId="089A8C1E" w14:textId="77777777" w:rsidR="009B5523" w:rsidRPr="00EF248B" w:rsidRDefault="009B5523" w:rsidP="009B5523">
      <w:p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bookmarkStart w:id="7" w:name="_Hlk136346206"/>
      <w:r w:rsidRPr="00EF248B">
        <w:rPr>
          <w:rFonts w:asciiTheme="minorHAnsi" w:hAnsiTheme="minorHAnsi" w:cstheme="minorHAnsi"/>
        </w:rPr>
        <w:t>Zgodnie z ust. 7.2, 1) części Programu, przy czym:</w:t>
      </w:r>
    </w:p>
    <w:p w14:paraId="2BFDFE1E" w14:textId="73D9201A" w:rsidR="009B5523" w:rsidRPr="00EF248B" w:rsidRDefault="009B5523" w:rsidP="009B5523">
      <w:pPr>
        <w:numPr>
          <w:ilvl w:val="0"/>
          <w:numId w:val="25"/>
        </w:numPr>
        <w:spacing w:after="0" w:line="24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EF248B">
        <w:rPr>
          <w:rFonts w:asciiTheme="minorHAnsi" w:hAnsiTheme="minorHAnsi" w:cstheme="minorHAnsi"/>
        </w:rPr>
        <w:t xml:space="preserve">Minimalna kwota dofinansowania – </w:t>
      </w:r>
      <w:r w:rsidR="005F2DAD">
        <w:rPr>
          <w:rFonts w:asciiTheme="minorHAnsi" w:hAnsiTheme="minorHAnsi" w:cstheme="minorHAnsi"/>
        </w:rPr>
        <w:t>500</w:t>
      </w:r>
      <w:r w:rsidRPr="00EF248B">
        <w:rPr>
          <w:rFonts w:asciiTheme="minorHAnsi" w:hAnsiTheme="minorHAnsi" w:cstheme="minorHAnsi"/>
        </w:rPr>
        <w:t xml:space="preserve"> tys. zł,</w:t>
      </w:r>
    </w:p>
    <w:p w14:paraId="4A0A869C" w14:textId="73226AEF" w:rsidR="009B5523" w:rsidRPr="00EF248B" w:rsidRDefault="009B5523" w:rsidP="009B5523">
      <w:pPr>
        <w:numPr>
          <w:ilvl w:val="0"/>
          <w:numId w:val="25"/>
        </w:numPr>
        <w:spacing w:after="0" w:line="24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EF248B">
        <w:rPr>
          <w:rFonts w:asciiTheme="minorHAnsi" w:hAnsiTheme="minorHAnsi" w:cstheme="minorHAnsi"/>
        </w:rPr>
        <w:t xml:space="preserve">Maksymalna kwota dofinansowania – </w:t>
      </w:r>
      <w:r w:rsidR="00EE4116">
        <w:rPr>
          <w:rFonts w:asciiTheme="minorHAnsi" w:hAnsiTheme="minorHAnsi" w:cstheme="minorHAnsi"/>
        </w:rPr>
        <w:t>2</w:t>
      </w:r>
      <w:r w:rsidR="005F2DAD">
        <w:rPr>
          <w:rFonts w:asciiTheme="minorHAnsi" w:hAnsiTheme="minorHAnsi" w:cstheme="minorHAnsi"/>
        </w:rPr>
        <w:t xml:space="preserve"> mln</w:t>
      </w:r>
      <w:r w:rsidRPr="00EF248B">
        <w:rPr>
          <w:rFonts w:asciiTheme="minorHAnsi" w:hAnsiTheme="minorHAnsi" w:cstheme="minorHAnsi"/>
        </w:rPr>
        <w:t xml:space="preserve"> zł</w:t>
      </w:r>
    </w:p>
    <w:bookmarkEnd w:id="7"/>
    <w:p w14:paraId="572C2B53" w14:textId="21398EF3" w:rsidR="00CB7F55" w:rsidRPr="00CB7F55" w:rsidRDefault="00CB7F55" w:rsidP="00CB7F55">
      <w:pPr>
        <w:pStyle w:val="Akapitzlist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CB7F55">
        <w:rPr>
          <w:rFonts w:asciiTheme="minorHAnsi" w:hAnsiTheme="minorHAnsi"/>
          <w:bCs/>
        </w:rPr>
        <w:t xml:space="preserve">Łączna alokacja naboru – </w:t>
      </w:r>
      <w:r w:rsidR="00764689">
        <w:rPr>
          <w:rFonts w:asciiTheme="minorHAnsi" w:hAnsiTheme="minorHAnsi"/>
          <w:bCs/>
        </w:rPr>
        <w:t>8</w:t>
      </w:r>
      <w:r w:rsidRPr="00CB7F55">
        <w:rPr>
          <w:rFonts w:asciiTheme="minorHAnsi" w:hAnsiTheme="minorHAnsi"/>
          <w:bCs/>
        </w:rPr>
        <w:t xml:space="preserve"> mln zł </w:t>
      </w:r>
    </w:p>
    <w:p w14:paraId="10DAF3FA" w14:textId="77777777" w:rsidR="009B5523" w:rsidRPr="00EF248B" w:rsidRDefault="009B5523" w:rsidP="009B5523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57CF628D" w14:textId="77777777" w:rsidR="00622C69" w:rsidRPr="007A629C" w:rsidRDefault="00622C69" w:rsidP="007A62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436"/>
        <w:rPr>
          <w:rFonts w:asciiTheme="minorHAnsi" w:eastAsiaTheme="minorHAnsi" w:hAnsiTheme="minorHAnsi" w:cstheme="minorHAnsi"/>
          <w:color w:val="000000"/>
        </w:rPr>
      </w:pPr>
      <w:bookmarkStart w:id="8" w:name="_Hlk136346296"/>
      <w:r w:rsidRPr="007A629C">
        <w:rPr>
          <w:rFonts w:asciiTheme="minorHAnsi" w:eastAsiaTheme="minorHAnsi" w:hAnsiTheme="minorHAnsi" w:cstheme="minorHAnsi"/>
          <w:color w:val="000000"/>
        </w:rPr>
        <w:t>Zgodnie z ust. 6 pkt 1) 1) części Programu okres kwalifikowalności kosztów od 01.01.2021 r. do 31.12.2027 r., przy czym:</w:t>
      </w:r>
    </w:p>
    <w:p w14:paraId="4A048F97" w14:textId="25D81703" w:rsidR="00622C69" w:rsidRDefault="00622C69" w:rsidP="007A629C">
      <w:pPr>
        <w:spacing w:after="0" w:line="240" w:lineRule="auto"/>
        <w:ind w:left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66583A">
        <w:rPr>
          <w:rFonts w:asciiTheme="minorHAnsi" w:hAnsiTheme="minorHAnsi" w:cstheme="minorHAnsi"/>
        </w:rPr>
        <w:t xml:space="preserve">ozpoczęcie projektów od </w:t>
      </w:r>
      <w:r>
        <w:rPr>
          <w:rFonts w:asciiTheme="minorHAnsi" w:hAnsiTheme="minorHAnsi" w:cstheme="minorHAnsi"/>
        </w:rPr>
        <w:t>III</w:t>
      </w:r>
      <w:r w:rsidRPr="0066583A">
        <w:rPr>
          <w:rFonts w:asciiTheme="minorHAnsi" w:hAnsiTheme="minorHAnsi" w:cstheme="minorHAnsi"/>
        </w:rPr>
        <w:t xml:space="preserve"> kwartału 202</w:t>
      </w:r>
      <w:r>
        <w:rPr>
          <w:rFonts w:asciiTheme="minorHAnsi" w:hAnsiTheme="minorHAnsi" w:cstheme="minorHAnsi"/>
        </w:rPr>
        <w:t xml:space="preserve">3 </w:t>
      </w:r>
      <w:r w:rsidRPr="0066583A">
        <w:rPr>
          <w:rFonts w:asciiTheme="minorHAnsi" w:hAnsiTheme="minorHAnsi" w:cstheme="minorHAnsi"/>
        </w:rPr>
        <w:t>r.</w:t>
      </w:r>
    </w:p>
    <w:p w14:paraId="2C0581ED" w14:textId="0B20593A" w:rsidR="00622C69" w:rsidRPr="0025387F" w:rsidRDefault="00622C69" w:rsidP="007A629C">
      <w:pPr>
        <w:spacing w:after="0" w:line="240" w:lineRule="auto"/>
        <w:ind w:left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Minimalny czas trwania projektu – 12 miesięcy</w:t>
      </w:r>
    </w:p>
    <w:bookmarkEnd w:id="8"/>
    <w:p w14:paraId="3068B1D1" w14:textId="3267F0D4" w:rsidR="002C7253" w:rsidRPr="00646BBB" w:rsidRDefault="002C7253" w:rsidP="00622C69">
      <w:pPr>
        <w:pStyle w:val="Akapitzlist"/>
        <w:spacing w:after="0" w:line="240" w:lineRule="auto"/>
        <w:ind w:left="284"/>
        <w:rPr>
          <w:rFonts w:asciiTheme="minorHAnsi" w:hAnsiTheme="minorHAnsi" w:cstheme="minorHAnsi"/>
        </w:rPr>
      </w:pPr>
    </w:p>
    <w:sectPr w:rsidR="002C7253" w:rsidRPr="00646BBB" w:rsidSect="003C4BB9">
      <w:head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34B2" w14:textId="77777777" w:rsidR="00254003" w:rsidRDefault="00254003" w:rsidP="004E49C4">
      <w:pPr>
        <w:spacing w:after="0" w:line="240" w:lineRule="auto"/>
      </w:pPr>
      <w:r>
        <w:separator/>
      </w:r>
    </w:p>
  </w:endnote>
  <w:endnote w:type="continuationSeparator" w:id="0">
    <w:p w14:paraId="0496BE53" w14:textId="77777777" w:rsidR="00254003" w:rsidRDefault="00254003" w:rsidP="004E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6AAD" w14:textId="77777777" w:rsidR="00254003" w:rsidRDefault="00254003" w:rsidP="004E49C4">
      <w:pPr>
        <w:spacing w:after="0" w:line="240" w:lineRule="auto"/>
      </w:pPr>
      <w:r>
        <w:separator/>
      </w:r>
    </w:p>
  </w:footnote>
  <w:footnote w:type="continuationSeparator" w:id="0">
    <w:p w14:paraId="78C23854" w14:textId="77777777" w:rsidR="00254003" w:rsidRDefault="00254003" w:rsidP="004E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49C5" w14:textId="77777777" w:rsidR="00EC1DF4" w:rsidRPr="00683E65" w:rsidRDefault="004E49C4" w:rsidP="00EC1DF4">
    <w:pPr>
      <w:tabs>
        <w:tab w:val="center" w:pos="4536"/>
        <w:tab w:val="left" w:pos="8116"/>
      </w:tabs>
      <w:rPr>
        <w:rFonts w:asciiTheme="minorHAnsi" w:hAnsiTheme="minorHAnsi" w:cstheme="minorHAnsi"/>
        <w:sz w:val="18"/>
        <w:szCs w:val="18"/>
      </w:rPr>
    </w:pPr>
    <w:r w:rsidRPr="00683E65">
      <w:rPr>
        <w:sz w:val="18"/>
        <w:szCs w:val="18"/>
      </w:rPr>
      <w:t xml:space="preserve">                                                                                                                                  </w:t>
    </w:r>
    <w:r w:rsidR="002F1DDB" w:rsidRPr="00683E65">
      <w:rPr>
        <w:sz w:val="18"/>
        <w:szCs w:val="18"/>
      </w:rPr>
      <w:t xml:space="preserve">                         </w:t>
    </w:r>
  </w:p>
  <w:p w14:paraId="08B41FD8" w14:textId="3F7C5364" w:rsidR="006F07DD" w:rsidRPr="009A2FE6" w:rsidRDefault="00EC1DF4" w:rsidP="006F07DD">
    <w:pPr>
      <w:spacing w:line="240" w:lineRule="auto"/>
      <w:rPr>
        <w:rFonts w:asciiTheme="minorHAnsi" w:hAnsiTheme="minorHAnsi" w:cstheme="minorHAnsi"/>
        <w:sz w:val="20"/>
        <w:szCs w:val="20"/>
      </w:rPr>
    </w:pPr>
    <w:r w:rsidRPr="00683E65">
      <w:rPr>
        <w:rFonts w:asciiTheme="minorHAnsi" w:hAnsiTheme="minorHAnsi" w:cstheme="minorHAnsi"/>
        <w:sz w:val="18"/>
        <w:szCs w:val="18"/>
      </w:rPr>
      <w:t xml:space="preserve">Załącznik </w:t>
    </w:r>
    <w:r w:rsidR="006F07DD">
      <w:rPr>
        <w:rFonts w:asciiTheme="minorHAnsi" w:hAnsiTheme="minorHAnsi" w:cstheme="minorHAnsi"/>
        <w:sz w:val="18"/>
        <w:szCs w:val="18"/>
      </w:rPr>
      <w:t xml:space="preserve">nr 2 do Regulaminu </w:t>
    </w:r>
    <w:r w:rsidR="009B5523">
      <w:rPr>
        <w:rFonts w:asciiTheme="minorHAnsi" w:hAnsiTheme="minorHAnsi" w:cstheme="minorHAnsi"/>
        <w:sz w:val="20"/>
        <w:szCs w:val="20"/>
      </w:rPr>
      <w:t>V</w:t>
    </w:r>
    <w:r w:rsidR="006F07DD" w:rsidRPr="00FA196D">
      <w:rPr>
        <w:rFonts w:asciiTheme="minorHAnsi" w:hAnsiTheme="minorHAnsi" w:cstheme="minorHAnsi"/>
        <w:sz w:val="20"/>
        <w:szCs w:val="20"/>
      </w:rPr>
      <w:t xml:space="preserve"> naboru wniosków o dofinansowanie przedsięwzięć ze środków </w:t>
    </w:r>
    <w:r w:rsidR="006F07DD">
      <w:rPr>
        <w:rFonts w:asciiTheme="minorHAnsi" w:hAnsiTheme="minorHAnsi" w:cstheme="minorHAnsi"/>
        <w:sz w:val="20"/>
        <w:szCs w:val="20"/>
      </w:rPr>
      <w:t>NFOŚiGW w </w:t>
    </w:r>
    <w:r w:rsidR="006F07DD" w:rsidRPr="009A2FE6">
      <w:rPr>
        <w:rFonts w:asciiTheme="minorHAnsi" w:hAnsiTheme="minorHAnsi" w:cstheme="minorHAnsi"/>
        <w:sz w:val="20"/>
        <w:szCs w:val="20"/>
      </w:rPr>
      <w:t xml:space="preserve">ramach programu priorytetowego </w:t>
    </w:r>
    <w:r w:rsidR="006F07DD" w:rsidRPr="009A2FE6">
      <w:rPr>
        <w:rFonts w:asciiTheme="minorHAnsi" w:hAnsiTheme="minorHAnsi"/>
        <w:sz w:val="20"/>
        <w:szCs w:val="20"/>
      </w:rPr>
      <w:t>„Edukacja ekologiczna”</w:t>
    </w:r>
    <w:r w:rsidR="006F07DD" w:rsidRPr="009A2FE6">
      <w:rPr>
        <w:rFonts w:asciiTheme="minorHAnsi" w:eastAsiaTheme="majorEastAsia" w:hAnsiTheme="minorHAnsi" w:cstheme="minorHAnsi"/>
        <w:sz w:val="20"/>
        <w:szCs w:val="20"/>
      </w:rPr>
      <w:t xml:space="preserve"> </w:t>
    </w:r>
  </w:p>
  <w:p w14:paraId="49ABA250" w14:textId="3C9DB1A0" w:rsidR="004E49C4" w:rsidRPr="00D92CFB" w:rsidRDefault="004E49C4" w:rsidP="00AC04B1">
    <w:pPr>
      <w:spacing w:after="0" w:line="240" w:lineRule="auto"/>
      <w:ind w:right="124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D31"/>
    <w:multiLevelType w:val="hybridMultilevel"/>
    <w:tmpl w:val="9AE616DA"/>
    <w:lvl w:ilvl="0" w:tplc="4FF6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4538E624"/>
    <w:lvl w:ilvl="0" w:tplc="9954A982">
      <w:start w:val="1"/>
      <w:numFmt w:val="upperRoman"/>
      <w:lvlText w:val="%1."/>
      <w:lvlJc w:val="right"/>
      <w:pPr>
        <w:tabs>
          <w:tab w:val="num" w:pos="989"/>
        </w:tabs>
        <w:ind w:left="989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2727F"/>
    <w:multiLevelType w:val="hybridMultilevel"/>
    <w:tmpl w:val="A1D60E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07C2B"/>
    <w:multiLevelType w:val="hybridMultilevel"/>
    <w:tmpl w:val="AF76D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6E15"/>
    <w:multiLevelType w:val="hybridMultilevel"/>
    <w:tmpl w:val="3AB800A8"/>
    <w:lvl w:ilvl="0" w:tplc="A4B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181560"/>
    <w:multiLevelType w:val="hybridMultilevel"/>
    <w:tmpl w:val="68E0E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6A67"/>
    <w:multiLevelType w:val="hybridMultilevel"/>
    <w:tmpl w:val="930CB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0679D"/>
    <w:multiLevelType w:val="hybridMultilevel"/>
    <w:tmpl w:val="84FE7C9E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94A6F"/>
    <w:multiLevelType w:val="hybridMultilevel"/>
    <w:tmpl w:val="721E45F2"/>
    <w:lvl w:ilvl="0" w:tplc="09D453B4">
      <w:start w:val="1"/>
      <w:numFmt w:val="bullet"/>
      <w:lvlText w:val="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E36F5"/>
    <w:multiLevelType w:val="hybridMultilevel"/>
    <w:tmpl w:val="BED0AD7A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6981"/>
    <w:multiLevelType w:val="hybridMultilevel"/>
    <w:tmpl w:val="6CEAEF0A"/>
    <w:lvl w:ilvl="0" w:tplc="09D453B4">
      <w:start w:val="1"/>
      <w:numFmt w:val="bullet"/>
      <w:lvlText w:val="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E84E63"/>
    <w:multiLevelType w:val="hybridMultilevel"/>
    <w:tmpl w:val="EF4279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7490"/>
    <w:multiLevelType w:val="hybridMultilevel"/>
    <w:tmpl w:val="324CE418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40AE6"/>
    <w:multiLevelType w:val="hybridMultilevel"/>
    <w:tmpl w:val="7B329B86"/>
    <w:lvl w:ilvl="0" w:tplc="B3D8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854B1"/>
    <w:multiLevelType w:val="hybridMultilevel"/>
    <w:tmpl w:val="90629FD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3FEB"/>
    <w:multiLevelType w:val="hybridMultilevel"/>
    <w:tmpl w:val="81B6A18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736F"/>
    <w:multiLevelType w:val="hybridMultilevel"/>
    <w:tmpl w:val="5DC84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14433"/>
    <w:multiLevelType w:val="hybridMultilevel"/>
    <w:tmpl w:val="28A80930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C022902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2" w:tplc="D6701458">
      <w:start w:val="1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A71719"/>
    <w:multiLevelType w:val="hybridMultilevel"/>
    <w:tmpl w:val="8CE84C6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530B23BB"/>
    <w:multiLevelType w:val="hybridMultilevel"/>
    <w:tmpl w:val="1C08B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A0894"/>
    <w:multiLevelType w:val="hybridMultilevel"/>
    <w:tmpl w:val="9B208E40"/>
    <w:lvl w:ilvl="0" w:tplc="6108061A">
      <w:start w:val="1"/>
      <w:numFmt w:val="lowerLetter"/>
      <w:lvlText w:val="%1)"/>
      <w:lvlJc w:val="left"/>
      <w:pPr>
        <w:ind w:left="785" w:hanging="360"/>
      </w:pPr>
      <w:rPr>
        <w:rFonts w:asciiTheme="minorHAnsi" w:eastAsia="Times New Roman" w:hAnsiTheme="minorHAnsi" w:cs="Times New Roman" w:hint="default"/>
      </w:rPr>
    </w:lvl>
    <w:lvl w:ilvl="1" w:tplc="9E06C1F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6C76980"/>
    <w:multiLevelType w:val="hybridMultilevel"/>
    <w:tmpl w:val="50368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01D20"/>
    <w:multiLevelType w:val="hybridMultilevel"/>
    <w:tmpl w:val="039A6D82"/>
    <w:lvl w:ilvl="0" w:tplc="3A949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9803E6B"/>
    <w:multiLevelType w:val="hybridMultilevel"/>
    <w:tmpl w:val="A23C5536"/>
    <w:lvl w:ilvl="0" w:tplc="0415000B">
      <w:start w:val="1"/>
      <w:numFmt w:val="bullet"/>
      <w:lvlText w:val=""/>
      <w:lvlJc w:val="left"/>
      <w:pPr>
        <w:ind w:left="1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7" w15:restartNumberingAfterBreak="0">
    <w:nsid w:val="5BE1031B"/>
    <w:multiLevelType w:val="hybridMultilevel"/>
    <w:tmpl w:val="34086EDA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A2473"/>
    <w:multiLevelType w:val="hybridMultilevel"/>
    <w:tmpl w:val="DD5A6C90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643816E3"/>
    <w:multiLevelType w:val="hybridMultilevel"/>
    <w:tmpl w:val="6E98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FCF92A">
      <w:start w:val="1"/>
      <w:numFmt w:val="decimal"/>
      <w:lvlText w:val="%3."/>
      <w:lvlJc w:val="left"/>
      <w:pPr>
        <w:ind w:left="2340" w:hanging="360"/>
      </w:pPr>
      <w:rPr>
        <w:rFonts w:asciiTheme="minorHAnsi" w:eastAsia="Calibri" w:hAnsiTheme="minorHAnsi" w:cstheme="minorHAnsi"/>
        <w:b/>
      </w:rPr>
    </w:lvl>
    <w:lvl w:ilvl="3" w:tplc="07B2B70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2CCB"/>
    <w:multiLevelType w:val="hybridMultilevel"/>
    <w:tmpl w:val="615C6A9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D20CD"/>
    <w:multiLevelType w:val="hybridMultilevel"/>
    <w:tmpl w:val="42B45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838F4"/>
    <w:multiLevelType w:val="hybridMultilevel"/>
    <w:tmpl w:val="9676B802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6382F"/>
    <w:multiLevelType w:val="hybridMultilevel"/>
    <w:tmpl w:val="5F883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A403A"/>
    <w:multiLevelType w:val="hybridMultilevel"/>
    <w:tmpl w:val="42C012C0"/>
    <w:lvl w:ilvl="0" w:tplc="6158C51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9DDEFFB4">
      <w:numFmt w:val="bullet"/>
      <w:lvlText w:val="•"/>
      <w:lvlJc w:val="left"/>
      <w:pPr>
        <w:ind w:left="2265" w:hanging="55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757748475">
    <w:abstractNumId w:val="32"/>
  </w:num>
  <w:num w:numId="2" w16cid:durableId="1118062714">
    <w:abstractNumId w:val="17"/>
  </w:num>
  <w:num w:numId="3" w16cid:durableId="1799911308">
    <w:abstractNumId w:val="21"/>
  </w:num>
  <w:num w:numId="4" w16cid:durableId="338967859">
    <w:abstractNumId w:val="9"/>
  </w:num>
  <w:num w:numId="5" w16cid:durableId="1637832169">
    <w:abstractNumId w:val="15"/>
  </w:num>
  <w:num w:numId="6" w16cid:durableId="540746499">
    <w:abstractNumId w:val="4"/>
  </w:num>
  <w:num w:numId="7" w16cid:durableId="412625549">
    <w:abstractNumId w:val="14"/>
  </w:num>
  <w:num w:numId="8" w16cid:durableId="2064862008">
    <w:abstractNumId w:val="23"/>
  </w:num>
  <w:num w:numId="9" w16cid:durableId="959074306">
    <w:abstractNumId w:val="29"/>
  </w:num>
  <w:num w:numId="10" w16cid:durableId="1666130507">
    <w:abstractNumId w:val="0"/>
  </w:num>
  <w:num w:numId="11" w16cid:durableId="967197524">
    <w:abstractNumId w:val="31"/>
  </w:num>
  <w:num w:numId="12" w16cid:durableId="1508250280">
    <w:abstractNumId w:val="25"/>
  </w:num>
  <w:num w:numId="13" w16cid:durableId="1775436994">
    <w:abstractNumId w:val="6"/>
  </w:num>
  <w:num w:numId="14" w16cid:durableId="569124244">
    <w:abstractNumId w:val="34"/>
  </w:num>
  <w:num w:numId="15" w16cid:durableId="88740407">
    <w:abstractNumId w:val="12"/>
  </w:num>
  <w:num w:numId="16" w16cid:durableId="700055743">
    <w:abstractNumId w:val="3"/>
  </w:num>
  <w:num w:numId="17" w16cid:durableId="2104915881">
    <w:abstractNumId w:val="18"/>
  </w:num>
  <w:num w:numId="18" w16cid:durableId="1112094258">
    <w:abstractNumId w:val="19"/>
  </w:num>
  <w:num w:numId="19" w16cid:durableId="857431164">
    <w:abstractNumId w:val="10"/>
  </w:num>
  <w:num w:numId="20" w16cid:durableId="1705448438">
    <w:abstractNumId w:val="8"/>
  </w:num>
  <w:num w:numId="21" w16cid:durableId="1748728598">
    <w:abstractNumId w:val="13"/>
  </w:num>
  <w:num w:numId="22" w16cid:durableId="1115556849">
    <w:abstractNumId w:val="30"/>
  </w:num>
  <w:num w:numId="23" w16cid:durableId="146094910">
    <w:abstractNumId w:val="16"/>
  </w:num>
  <w:num w:numId="24" w16cid:durableId="839155090">
    <w:abstractNumId w:val="5"/>
  </w:num>
  <w:num w:numId="25" w16cid:durableId="5910095">
    <w:abstractNumId w:val="26"/>
  </w:num>
  <w:num w:numId="26" w16cid:durableId="2058502707">
    <w:abstractNumId w:val="24"/>
  </w:num>
  <w:num w:numId="27" w16cid:durableId="1121799230">
    <w:abstractNumId w:val="33"/>
  </w:num>
  <w:num w:numId="28" w16cid:durableId="925261406">
    <w:abstractNumId w:val="22"/>
  </w:num>
  <w:num w:numId="29" w16cid:durableId="1012531999">
    <w:abstractNumId w:val="28"/>
  </w:num>
  <w:num w:numId="30" w16cid:durableId="1263495947">
    <w:abstractNumId w:val="20"/>
  </w:num>
  <w:num w:numId="31" w16cid:durableId="1728413119">
    <w:abstractNumId w:val="7"/>
  </w:num>
  <w:num w:numId="32" w16cid:durableId="1439645172">
    <w:abstractNumId w:val="1"/>
  </w:num>
  <w:num w:numId="33" w16cid:durableId="992871981">
    <w:abstractNumId w:val="11"/>
  </w:num>
  <w:num w:numId="34" w16cid:durableId="1737706676">
    <w:abstractNumId w:val="27"/>
  </w:num>
  <w:num w:numId="35" w16cid:durableId="135129370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403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C4"/>
    <w:rsid w:val="000108C3"/>
    <w:rsid w:val="00012118"/>
    <w:rsid w:val="0002349E"/>
    <w:rsid w:val="00024FAB"/>
    <w:rsid w:val="000348B5"/>
    <w:rsid w:val="00056457"/>
    <w:rsid w:val="000616F5"/>
    <w:rsid w:val="00064650"/>
    <w:rsid w:val="00065BA5"/>
    <w:rsid w:val="00067838"/>
    <w:rsid w:val="00085A56"/>
    <w:rsid w:val="000862DE"/>
    <w:rsid w:val="000B700E"/>
    <w:rsid w:val="000B7910"/>
    <w:rsid w:val="000F11ED"/>
    <w:rsid w:val="000F55D3"/>
    <w:rsid w:val="00107433"/>
    <w:rsid w:val="00117275"/>
    <w:rsid w:val="00125053"/>
    <w:rsid w:val="0013716A"/>
    <w:rsid w:val="00137F2E"/>
    <w:rsid w:val="00142113"/>
    <w:rsid w:val="001477C4"/>
    <w:rsid w:val="0015065D"/>
    <w:rsid w:val="00155063"/>
    <w:rsid w:val="00163B0B"/>
    <w:rsid w:val="00174A4B"/>
    <w:rsid w:val="001832B3"/>
    <w:rsid w:val="00184351"/>
    <w:rsid w:val="0019775C"/>
    <w:rsid w:val="001B539B"/>
    <w:rsid w:val="001D73D3"/>
    <w:rsid w:val="001E1DF6"/>
    <w:rsid w:val="001F4C40"/>
    <w:rsid w:val="002078F1"/>
    <w:rsid w:val="00212850"/>
    <w:rsid w:val="002141C1"/>
    <w:rsid w:val="0021756F"/>
    <w:rsid w:val="00224B7A"/>
    <w:rsid w:val="002344F0"/>
    <w:rsid w:val="00240F3C"/>
    <w:rsid w:val="002417FA"/>
    <w:rsid w:val="00245806"/>
    <w:rsid w:val="00251D80"/>
    <w:rsid w:val="002532A0"/>
    <w:rsid w:val="00254003"/>
    <w:rsid w:val="00265C4D"/>
    <w:rsid w:val="00271F0D"/>
    <w:rsid w:val="002741D4"/>
    <w:rsid w:val="00280958"/>
    <w:rsid w:val="002836D4"/>
    <w:rsid w:val="002A36C2"/>
    <w:rsid w:val="002A3DBF"/>
    <w:rsid w:val="002B6225"/>
    <w:rsid w:val="002B6A87"/>
    <w:rsid w:val="002C7253"/>
    <w:rsid w:val="002E5129"/>
    <w:rsid w:val="002E5A82"/>
    <w:rsid w:val="002F1DDB"/>
    <w:rsid w:val="002F5ADB"/>
    <w:rsid w:val="002F6CE7"/>
    <w:rsid w:val="00314858"/>
    <w:rsid w:val="00316D03"/>
    <w:rsid w:val="003178A1"/>
    <w:rsid w:val="00347BA4"/>
    <w:rsid w:val="00357F98"/>
    <w:rsid w:val="00363461"/>
    <w:rsid w:val="00366699"/>
    <w:rsid w:val="00374E70"/>
    <w:rsid w:val="00390B90"/>
    <w:rsid w:val="00395F20"/>
    <w:rsid w:val="003A2B6F"/>
    <w:rsid w:val="003A2BA9"/>
    <w:rsid w:val="003B0256"/>
    <w:rsid w:val="003B6D61"/>
    <w:rsid w:val="003C4BB9"/>
    <w:rsid w:val="003D0E97"/>
    <w:rsid w:val="003D330C"/>
    <w:rsid w:val="003E75C8"/>
    <w:rsid w:val="003F38D4"/>
    <w:rsid w:val="003F5ACE"/>
    <w:rsid w:val="00406243"/>
    <w:rsid w:val="00416DB3"/>
    <w:rsid w:val="00430E29"/>
    <w:rsid w:val="00432A03"/>
    <w:rsid w:val="00436307"/>
    <w:rsid w:val="00445F08"/>
    <w:rsid w:val="00460747"/>
    <w:rsid w:val="00465A1D"/>
    <w:rsid w:val="00467810"/>
    <w:rsid w:val="00476AE9"/>
    <w:rsid w:val="00494F0E"/>
    <w:rsid w:val="00495F11"/>
    <w:rsid w:val="004A0554"/>
    <w:rsid w:val="004A12B3"/>
    <w:rsid w:val="004A2215"/>
    <w:rsid w:val="004A2CE3"/>
    <w:rsid w:val="004B7C2C"/>
    <w:rsid w:val="004D13A5"/>
    <w:rsid w:val="004E49C4"/>
    <w:rsid w:val="004E68D4"/>
    <w:rsid w:val="004F0B1D"/>
    <w:rsid w:val="004F40DD"/>
    <w:rsid w:val="0050113E"/>
    <w:rsid w:val="00501FAB"/>
    <w:rsid w:val="0050770C"/>
    <w:rsid w:val="00507BBF"/>
    <w:rsid w:val="00512A5C"/>
    <w:rsid w:val="00525C98"/>
    <w:rsid w:val="005506F3"/>
    <w:rsid w:val="0056568D"/>
    <w:rsid w:val="005659C8"/>
    <w:rsid w:val="005660DB"/>
    <w:rsid w:val="00580526"/>
    <w:rsid w:val="005A6080"/>
    <w:rsid w:val="005C18E4"/>
    <w:rsid w:val="005E671F"/>
    <w:rsid w:val="005F26B2"/>
    <w:rsid w:val="005F2DAD"/>
    <w:rsid w:val="005F5BDB"/>
    <w:rsid w:val="00602CB9"/>
    <w:rsid w:val="00606D67"/>
    <w:rsid w:val="0061345D"/>
    <w:rsid w:val="0061660F"/>
    <w:rsid w:val="006172FF"/>
    <w:rsid w:val="00622C69"/>
    <w:rsid w:val="00635414"/>
    <w:rsid w:val="00646BBB"/>
    <w:rsid w:val="00667F0D"/>
    <w:rsid w:val="00671DA2"/>
    <w:rsid w:val="00675E65"/>
    <w:rsid w:val="00681F23"/>
    <w:rsid w:val="00683053"/>
    <w:rsid w:val="00683E65"/>
    <w:rsid w:val="006A1A54"/>
    <w:rsid w:val="006A3BF4"/>
    <w:rsid w:val="006A5E78"/>
    <w:rsid w:val="006B630E"/>
    <w:rsid w:val="006B67F4"/>
    <w:rsid w:val="006C12BB"/>
    <w:rsid w:val="006C159A"/>
    <w:rsid w:val="006D2ECD"/>
    <w:rsid w:val="006F07DD"/>
    <w:rsid w:val="006F2FAA"/>
    <w:rsid w:val="00704291"/>
    <w:rsid w:val="0072136F"/>
    <w:rsid w:val="00731A9A"/>
    <w:rsid w:val="00735E16"/>
    <w:rsid w:val="00751FD1"/>
    <w:rsid w:val="00752BC9"/>
    <w:rsid w:val="00752DA2"/>
    <w:rsid w:val="007620C7"/>
    <w:rsid w:val="00764689"/>
    <w:rsid w:val="00775F8E"/>
    <w:rsid w:val="007828D3"/>
    <w:rsid w:val="00785B66"/>
    <w:rsid w:val="00785E06"/>
    <w:rsid w:val="007A046F"/>
    <w:rsid w:val="007A4728"/>
    <w:rsid w:val="007A4BFF"/>
    <w:rsid w:val="007A629C"/>
    <w:rsid w:val="007A7087"/>
    <w:rsid w:val="007A71D8"/>
    <w:rsid w:val="007B77F2"/>
    <w:rsid w:val="00801CA9"/>
    <w:rsid w:val="00810D47"/>
    <w:rsid w:val="00812390"/>
    <w:rsid w:val="00813316"/>
    <w:rsid w:val="0081563C"/>
    <w:rsid w:val="0082153B"/>
    <w:rsid w:val="00823B28"/>
    <w:rsid w:val="008271F9"/>
    <w:rsid w:val="008313EA"/>
    <w:rsid w:val="00833977"/>
    <w:rsid w:val="00856311"/>
    <w:rsid w:val="00857596"/>
    <w:rsid w:val="00863519"/>
    <w:rsid w:val="00865FDB"/>
    <w:rsid w:val="0086664E"/>
    <w:rsid w:val="00880E12"/>
    <w:rsid w:val="008828F7"/>
    <w:rsid w:val="008921C6"/>
    <w:rsid w:val="008B00D1"/>
    <w:rsid w:val="008B0F67"/>
    <w:rsid w:val="008D1984"/>
    <w:rsid w:val="008D57DA"/>
    <w:rsid w:val="008D6128"/>
    <w:rsid w:val="008E61B8"/>
    <w:rsid w:val="00900F14"/>
    <w:rsid w:val="00902121"/>
    <w:rsid w:val="00910D2E"/>
    <w:rsid w:val="00910E0A"/>
    <w:rsid w:val="00914A91"/>
    <w:rsid w:val="00917E4B"/>
    <w:rsid w:val="009214E1"/>
    <w:rsid w:val="00921C1A"/>
    <w:rsid w:val="00923793"/>
    <w:rsid w:val="00945CB7"/>
    <w:rsid w:val="009704CD"/>
    <w:rsid w:val="00973AE3"/>
    <w:rsid w:val="00993BA5"/>
    <w:rsid w:val="009A004B"/>
    <w:rsid w:val="009A0F06"/>
    <w:rsid w:val="009A641A"/>
    <w:rsid w:val="009B2D73"/>
    <w:rsid w:val="009B5523"/>
    <w:rsid w:val="009C0718"/>
    <w:rsid w:val="009C49CD"/>
    <w:rsid w:val="009D11FE"/>
    <w:rsid w:val="009F1282"/>
    <w:rsid w:val="00A007B6"/>
    <w:rsid w:val="00A03A1C"/>
    <w:rsid w:val="00A059A2"/>
    <w:rsid w:val="00A06F7A"/>
    <w:rsid w:val="00A16A4D"/>
    <w:rsid w:val="00A2302C"/>
    <w:rsid w:val="00A35140"/>
    <w:rsid w:val="00A44212"/>
    <w:rsid w:val="00A44B79"/>
    <w:rsid w:val="00A50E9D"/>
    <w:rsid w:val="00A55F51"/>
    <w:rsid w:val="00A81AF1"/>
    <w:rsid w:val="00A92DCF"/>
    <w:rsid w:val="00A93E6B"/>
    <w:rsid w:val="00A94109"/>
    <w:rsid w:val="00A9595A"/>
    <w:rsid w:val="00AA0AB3"/>
    <w:rsid w:val="00AB549E"/>
    <w:rsid w:val="00AC04B1"/>
    <w:rsid w:val="00AE079B"/>
    <w:rsid w:val="00AE6973"/>
    <w:rsid w:val="00AF002B"/>
    <w:rsid w:val="00AF2089"/>
    <w:rsid w:val="00AF3344"/>
    <w:rsid w:val="00AF43D2"/>
    <w:rsid w:val="00AF43FC"/>
    <w:rsid w:val="00AF5A3C"/>
    <w:rsid w:val="00AF61CF"/>
    <w:rsid w:val="00B11470"/>
    <w:rsid w:val="00B118E9"/>
    <w:rsid w:val="00B21B7B"/>
    <w:rsid w:val="00B26082"/>
    <w:rsid w:val="00B32B8D"/>
    <w:rsid w:val="00B32B97"/>
    <w:rsid w:val="00B44B11"/>
    <w:rsid w:val="00B52513"/>
    <w:rsid w:val="00B530B2"/>
    <w:rsid w:val="00B56348"/>
    <w:rsid w:val="00B847C3"/>
    <w:rsid w:val="00B865B8"/>
    <w:rsid w:val="00BA7AFF"/>
    <w:rsid w:val="00BB1F45"/>
    <w:rsid w:val="00BB6F88"/>
    <w:rsid w:val="00BC03E6"/>
    <w:rsid w:val="00BC19A1"/>
    <w:rsid w:val="00BD5368"/>
    <w:rsid w:val="00BE32F6"/>
    <w:rsid w:val="00BE349E"/>
    <w:rsid w:val="00C025AC"/>
    <w:rsid w:val="00C15CDE"/>
    <w:rsid w:val="00C218A3"/>
    <w:rsid w:val="00C223D2"/>
    <w:rsid w:val="00C30199"/>
    <w:rsid w:val="00C33416"/>
    <w:rsid w:val="00C36553"/>
    <w:rsid w:val="00C64C48"/>
    <w:rsid w:val="00C6548B"/>
    <w:rsid w:val="00C70A1C"/>
    <w:rsid w:val="00C72016"/>
    <w:rsid w:val="00C76C00"/>
    <w:rsid w:val="00C83BDE"/>
    <w:rsid w:val="00C91C3A"/>
    <w:rsid w:val="00CA1FFA"/>
    <w:rsid w:val="00CA3146"/>
    <w:rsid w:val="00CA4138"/>
    <w:rsid w:val="00CB5D30"/>
    <w:rsid w:val="00CB7F55"/>
    <w:rsid w:val="00CE68BC"/>
    <w:rsid w:val="00CE7B3B"/>
    <w:rsid w:val="00CF3664"/>
    <w:rsid w:val="00D0443E"/>
    <w:rsid w:val="00D10ABC"/>
    <w:rsid w:val="00D1227F"/>
    <w:rsid w:val="00D13265"/>
    <w:rsid w:val="00D27643"/>
    <w:rsid w:val="00D36A46"/>
    <w:rsid w:val="00D43DEA"/>
    <w:rsid w:val="00D4735C"/>
    <w:rsid w:val="00D65727"/>
    <w:rsid w:val="00D735B8"/>
    <w:rsid w:val="00D80F5E"/>
    <w:rsid w:val="00D902BD"/>
    <w:rsid w:val="00D92CFB"/>
    <w:rsid w:val="00D92D16"/>
    <w:rsid w:val="00DB3CB2"/>
    <w:rsid w:val="00DC14A8"/>
    <w:rsid w:val="00DD47CD"/>
    <w:rsid w:val="00E0117E"/>
    <w:rsid w:val="00E01218"/>
    <w:rsid w:val="00E01287"/>
    <w:rsid w:val="00E04D0F"/>
    <w:rsid w:val="00E053D5"/>
    <w:rsid w:val="00E43DCD"/>
    <w:rsid w:val="00E65B88"/>
    <w:rsid w:val="00E72C38"/>
    <w:rsid w:val="00E74E9B"/>
    <w:rsid w:val="00E76BBC"/>
    <w:rsid w:val="00E82E89"/>
    <w:rsid w:val="00EA3B52"/>
    <w:rsid w:val="00EB18C3"/>
    <w:rsid w:val="00EB1F6F"/>
    <w:rsid w:val="00EB3A8A"/>
    <w:rsid w:val="00EC1DF4"/>
    <w:rsid w:val="00EC1FA1"/>
    <w:rsid w:val="00EC6C56"/>
    <w:rsid w:val="00ED14C3"/>
    <w:rsid w:val="00ED2DF3"/>
    <w:rsid w:val="00ED72C1"/>
    <w:rsid w:val="00EE4116"/>
    <w:rsid w:val="00F173A3"/>
    <w:rsid w:val="00F175E7"/>
    <w:rsid w:val="00F261CB"/>
    <w:rsid w:val="00F343EC"/>
    <w:rsid w:val="00F52C51"/>
    <w:rsid w:val="00F616F9"/>
    <w:rsid w:val="00F6651B"/>
    <w:rsid w:val="00F6764F"/>
    <w:rsid w:val="00F81D44"/>
    <w:rsid w:val="00F82607"/>
    <w:rsid w:val="00F83C7C"/>
    <w:rsid w:val="00FA07CF"/>
    <w:rsid w:val="00FA173E"/>
    <w:rsid w:val="00FC0EE1"/>
    <w:rsid w:val="00FC18AC"/>
    <w:rsid w:val="00FD0AE6"/>
    <w:rsid w:val="00FD2D94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91FD76"/>
  <w15:chartTrackingRefBased/>
  <w15:docId w15:val="{CCF6512D-2889-42F0-B237-20954FFE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9C4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"/>
    <w:qFormat/>
    <w:rsid w:val="00AF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9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9C4"/>
    <w:rPr>
      <w:rFonts w:ascii="Calibri" w:eastAsia="Calibri" w:hAnsi="Calibri" w:cs="Times New Roman"/>
    </w:rPr>
  </w:style>
  <w:style w:type="paragraph" w:styleId="Akapitzlist">
    <w:name w:val="List Paragraph"/>
    <w:aliases w:val="Dot pt,F5 List Paragraph,List Paragraph1,Recommendation,List Paragraph11,List Paragraph,Kolorowa lista — akcent 11,Numerowanie,1 Akapit z listą,목록 단락,Akapit z listą11,Numbered Para 1,No Spacing1,List Paragraph Char Char Ch"/>
    <w:basedOn w:val="Normalny"/>
    <w:link w:val="AkapitzlistZnak"/>
    <w:uiPriority w:val="34"/>
    <w:qFormat/>
    <w:rsid w:val="004E49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728"/>
    <w:rPr>
      <w:rFonts w:ascii="Segoe UI" w:eastAsia="Calibri" w:hAnsi="Segoe UI" w:cs="Segoe UI"/>
      <w:sz w:val="18"/>
      <w:szCs w:val="18"/>
    </w:rPr>
  </w:style>
  <w:style w:type="character" w:styleId="Pogrubienie">
    <w:name w:val="Strong"/>
    <w:uiPriority w:val="22"/>
    <w:qFormat/>
    <w:rsid w:val="002836D4"/>
    <w:rPr>
      <w:b/>
      <w:bCs/>
    </w:rPr>
  </w:style>
  <w:style w:type="paragraph" w:styleId="NormalnyWeb">
    <w:name w:val="Normal (Web)"/>
    <w:basedOn w:val="Normalny"/>
    <w:uiPriority w:val="99"/>
    <w:unhideWhenUsed/>
    <w:rsid w:val="0028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1 Akapit z listą Znak,목록 단락 Znak,Akapit z listą11 Znak"/>
    <w:link w:val="Akapitzlist"/>
    <w:uiPriority w:val="34"/>
    <w:qFormat/>
    <w:rsid w:val="002836D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13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3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CA41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4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4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45D"/>
    <w:rPr>
      <w:vertAlign w:val="superscript"/>
    </w:rPr>
  </w:style>
  <w:style w:type="character" w:customStyle="1" w:styleId="markedcontent">
    <w:name w:val="markedcontent"/>
    <w:basedOn w:val="Domylnaczcionkaakapitu"/>
    <w:rsid w:val="00495F11"/>
  </w:style>
  <w:style w:type="character" w:customStyle="1" w:styleId="highlight">
    <w:name w:val="highlight"/>
    <w:basedOn w:val="Domylnaczcionkaakapitu"/>
    <w:rsid w:val="00495F11"/>
  </w:style>
  <w:style w:type="paragraph" w:customStyle="1" w:styleId="Default">
    <w:name w:val="Default"/>
    <w:rsid w:val="00683E6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4B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C04B1"/>
    <w:rPr>
      <w:vertAlign w:val="superscript"/>
    </w:rPr>
  </w:style>
  <w:style w:type="character" w:customStyle="1" w:styleId="ui-provider">
    <w:name w:val="ui-provider"/>
    <w:basedOn w:val="Domylnaczcionkaakapitu"/>
    <w:rsid w:val="007828D3"/>
  </w:style>
  <w:style w:type="character" w:customStyle="1" w:styleId="Nagwek4Znak">
    <w:name w:val="Nagłówek 4 Znak"/>
    <w:basedOn w:val="Domylnaczcionkaakapitu"/>
    <w:link w:val="Nagwek4"/>
    <w:uiPriority w:val="9"/>
    <w:rsid w:val="00AF43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6548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1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275B-25E0-45AF-B783-D452BBC0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IV naborze 2023</vt:lpstr>
    </vt:vector>
  </TitlesOfParts>
  <Company>NFOSiGW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IV naborze 2023</dc:title>
  <dc:subject/>
  <dc:creator>Majewska Anna</dc:creator>
  <cp:keywords/>
  <dc:description/>
  <cp:lastModifiedBy>Starczewska Dorota</cp:lastModifiedBy>
  <cp:revision>4</cp:revision>
  <cp:lastPrinted>2018-04-20T06:57:00Z</cp:lastPrinted>
  <dcterms:created xsi:type="dcterms:W3CDTF">2023-06-05T05:56:00Z</dcterms:created>
  <dcterms:modified xsi:type="dcterms:W3CDTF">2023-06-15T05:47:00Z</dcterms:modified>
</cp:coreProperties>
</file>