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B0B9D" w14:textId="77777777" w:rsidR="006965B9" w:rsidRPr="00004054" w:rsidRDefault="006965B9" w:rsidP="006965B9">
      <w:pPr>
        <w:pStyle w:val="TEKSTZacznikido"/>
        <w:spacing w:after="0" w:line="288" w:lineRule="auto"/>
        <w:ind w:left="284" w:right="284" w:firstLine="510"/>
        <w:contextualSpacing w:val="0"/>
        <w:jc w:val="right"/>
        <w:rPr>
          <w:rFonts w:cs="Times New Roman"/>
          <w:szCs w:val="24"/>
        </w:rPr>
      </w:pPr>
      <w:bookmarkStart w:id="0" w:name="_GoBack"/>
      <w:bookmarkEnd w:id="0"/>
    </w:p>
    <w:p w14:paraId="057951DE" w14:textId="77777777" w:rsidR="006965B9" w:rsidRPr="00004054" w:rsidRDefault="006965B9" w:rsidP="006965B9">
      <w:pPr>
        <w:pStyle w:val="TEKSTZacznikido"/>
        <w:spacing w:after="0" w:line="288" w:lineRule="auto"/>
        <w:ind w:left="284" w:right="284" w:firstLine="510"/>
        <w:contextualSpacing w:val="0"/>
        <w:jc w:val="right"/>
        <w:rPr>
          <w:rFonts w:cs="Times New Roman"/>
          <w:szCs w:val="24"/>
        </w:rPr>
      </w:pPr>
    </w:p>
    <w:p w14:paraId="1A465E3C" w14:textId="36FEA2ED" w:rsidR="006965B9" w:rsidRPr="00004054" w:rsidRDefault="006965B9" w:rsidP="006965B9">
      <w:pPr>
        <w:pStyle w:val="TEKSTZacznikido"/>
        <w:spacing w:after="0" w:line="288" w:lineRule="auto"/>
        <w:ind w:left="284" w:right="284" w:firstLine="510"/>
        <w:contextualSpacing w:val="0"/>
        <w:jc w:val="right"/>
        <w:rPr>
          <w:rFonts w:cs="Times New Roman"/>
          <w:szCs w:val="24"/>
        </w:rPr>
      </w:pPr>
      <w:r w:rsidRPr="00004054">
        <w:rPr>
          <w:rFonts w:cs="Times New Roman"/>
          <w:szCs w:val="24"/>
        </w:rPr>
        <w:t xml:space="preserve">Załącznik nr </w:t>
      </w:r>
      <w:r w:rsidR="00C17965">
        <w:rPr>
          <w:rFonts w:cs="Times New Roman"/>
          <w:szCs w:val="24"/>
        </w:rPr>
        <w:t>4</w:t>
      </w:r>
      <w:r w:rsidR="00352C31" w:rsidRPr="00004054">
        <w:rPr>
          <w:rFonts w:cs="Times New Roman"/>
          <w:szCs w:val="24"/>
        </w:rPr>
        <w:t xml:space="preserve"> </w:t>
      </w:r>
    </w:p>
    <w:p w14:paraId="1899DA33" w14:textId="77777777" w:rsidR="006965B9" w:rsidRPr="00004054" w:rsidRDefault="006965B9" w:rsidP="006965B9">
      <w:pPr>
        <w:pStyle w:val="OZNRODZAKTUtznustawalubrozporzdzenieiorganwydajcy"/>
        <w:spacing w:after="0" w:line="288" w:lineRule="auto"/>
        <w:ind w:left="284" w:right="284" w:firstLine="510"/>
        <w:jc w:val="both"/>
        <w:rPr>
          <w:rFonts w:ascii="Times New Roman" w:hAnsi="Times New Roman"/>
        </w:rPr>
      </w:pPr>
      <w:r w:rsidRPr="00004054">
        <w:rPr>
          <w:rFonts w:ascii="Times New Roman" w:hAnsi="Times New Roman"/>
        </w:rPr>
        <w:tab/>
      </w:r>
      <w:r w:rsidRPr="00004054">
        <w:rPr>
          <w:rFonts w:ascii="Times New Roman" w:hAnsi="Times New Roman"/>
        </w:rPr>
        <w:tab/>
      </w:r>
      <w:r w:rsidRPr="00004054">
        <w:rPr>
          <w:rFonts w:ascii="Times New Roman" w:hAnsi="Times New Roman"/>
        </w:rPr>
        <w:tab/>
      </w:r>
      <w:r w:rsidRPr="00004054">
        <w:rPr>
          <w:rFonts w:ascii="Times New Roman" w:hAnsi="Times New Roman"/>
        </w:rPr>
        <w:tab/>
      </w:r>
      <w:r w:rsidRPr="00004054">
        <w:rPr>
          <w:rFonts w:ascii="Times New Roman" w:hAnsi="Times New Roman"/>
        </w:rPr>
        <w:tab/>
      </w:r>
      <w:r w:rsidRPr="00004054">
        <w:rPr>
          <w:rFonts w:ascii="Times New Roman" w:hAnsi="Times New Roman"/>
        </w:rPr>
        <w:tab/>
      </w:r>
      <w:r w:rsidRPr="00004054">
        <w:rPr>
          <w:rFonts w:ascii="Times New Roman" w:hAnsi="Times New Roman"/>
        </w:rPr>
        <w:tab/>
      </w:r>
      <w:r w:rsidRPr="00004054">
        <w:rPr>
          <w:rFonts w:ascii="Times New Roman" w:hAnsi="Times New Roman"/>
        </w:rPr>
        <w:tab/>
      </w:r>
    </w:p>
    <w:p w14:paraId="6154850E" w14:textId="20D2DDE2" w:rsidR="006965B9" w:rsidRPr="00004054" w:rsidRDefault="0097285A" w:rsidP="006965B9">
      <w:pPr>
        <w:pStyle w:val="OZNRODZAKTUtznustawalubrozporzdzenieiorganwydajcy"/>
        <w:spacing w:after="0" w:line="288" w:lineRule="auto"/>
        <w:ind w:left="284" w:right="284" w:firstLine="510"/>
        <w:rPr>
          <w:rFonts w:ascii="Times New Roman" w:hAnsi="Times New Roman"/>
        </w:rPr>
      </w:pPr>
      <w:r w:rsidRPr="00004054">
        <w:rPr>
          <w:rFonts w:ascii="Times New Roman" w:hAnsi="Times New Roman"/>
        </w:rPr>
        <w:t>Procedury w zakresie prognozowania i zapotrzebowania na środki finansowe wynikające z zawierania i realizacji umów o objęcie przedsięwzięcia wsparciem z planu Rozwojowego zawieranych z ostatecznymi odbiorcami wsparcia</w:t>
      </w:r>
    </w:p>
    <w:p w14:paraId="02816293" w14:textId="77777777" w:rsidR="006965B9" w:rsidRPr="00004054" w:rsidRDefault="006965B9" w:rsidP="006965B9">
      <w:pPr>
        <w:spacing w:after="0" w:line="288" w:lineRule="auto"/>
        <w:rPr>
          <w:rFonts w:ascii="Times New Roman" w:hAnsi="Times New Roman"/>
          <w:sz w:val="24"/>
          <w:szCs w:val="24"/>
          <w:lang w:eastAsia="pl-PL"/>
        </w:rPr>
      </w:pPr>
    </w:p>
    <w:p w14:paraId="38AF57E0" w14:textId="77777777" w:rsidR="006965B9" w:rsidRPr="00004054" w:rsidRDefault="006965B9" w:rsidP="006965B9">
      <w:pPr>
        <w:pStyle w:val="ROZDZODDZOZNoznaczenierozdziauluboddziau"/>
        <w:spacing w:before="0" w:line="288" w:lineRule="auto"/>
        <w:ind w:left="284" w:right="284" w:firstLine="510"/>
        <w:rPr>
          <w:rFonts w:ascii="Times New Roman" w:hAnsi="Times New Roman" w:cs="Times New Roman"/>
          <w:b/>
        </w:rPr>
      </w:pPr>
      <w:bookmarkStart w:id="1" w:name="_Hlk153769212"/>
      <w:r w:rsidRPr="00004054">
        <w:rPr>
          <w:rFonts w:ascii="Times New Roman" w:hAnsi="Times New Roman" w:cs="Times New Roman"/>
          <w:b/>
        </w:rPr>
        <w:t xml:space="preserve">Rozdział 1 </w:t>
      </w:r>
    </w:p>
    <w:p w14:paraId="39CB083D" w14:textId="6A7998FB" w:rsidR="006965B9" w:rsidRPr="00004054" w:rsidRDefault="006965B9" w:rsidP="006965B9">
      <w:pPr>
        <w:pStyle w:val="ROZDZODDZPRZEDMprzedmiotregulacjirozdziauluboddziau"/>
        <w:spacing w:before="0" w:line="288" w:lineRule="auto"/>
        <w:ind w:left="284" w:right="284" w:firstLine="510"/>
        <w:rPr>
          <w:rFonts w:ascii="Times New Roman" w:hAnsi="Times New Roman"/>
        </w:rPr>
      </w:pPr>
      <w:r w:rsidRPr="00004054">
        <w:rPr>
          <w:rFonts w:ascii="Times New Roman" w:hAnsi="Times New Roman"/>
        </w:rPr>
        <w:t>Przepisy ogólne</w:t>
      </w:r>
    </w:p>
    <w:p w14:paraId="55EEB923" w14:textId="77777777" w:rsidR="006B068D" w:rsidRPr="00004054" w:rsidRDefault="006B068D" w:rsidP="006B068D">
      <w:pPr>
        <w:rPr>
          <w:rFonts w:ascii="Times New Roman" w:hAnsi="Times New Roman"/>
          <w:sz w:val="24"/>
          <w:szCs w:val="24"/>
          <w:lang w:eastAsia="pl-PL"/>
        </w:rPr>
      </w:pPr>
    </w:p>
    <w:p w14:paraId="4977BE17" w14:textId="2D1303B9" w:rsidR="001E4887" w:rsidRPr="00004054" w:rsidRDefault="006965B9" w:rsidP="005A76A1">
      <w:pPr>
        <w:jc w:val="both"/>
        <w:rPr>
          <w:rFonts w:ascii="Times New Roman" w:hAnsi="Times New Roman"/>
          <w:sz w:val="24"/>
          <w:szCs w:val="24"/>
        </w:rPr>
      </w:pPr>
      <w:bookmarkStart w:id="2" w:name="_Hlk140768895"/>
      <w:bookmarkEnd w:id="1"/>
      <w:r w:rsidRPr="00004054">
        <w:rPr>
          <w:rFonts w:ascii="Times New Roman" w:hAnsi="Times New Roman"/>
          <w:b/>
          <w:sz w:val="24"/>
          <w:szCs w:val="24"/>
        </w:rPr>
        <w:t>§ 1.</w:t>
      </w:r>
      <w:bookmarkEnd w:id="2"/>
      <w:r w:rsidR="009F2408" w:rsidRPr="00004054">
        <w:rPr>
          <w:rFonts w:ascii="Times New Roman" w:hAnsi="Times New Roman"/>
          <w:sz w:val="24"/>
          <w:szCs w:val="24"/>
        </w:rPr>
        <w:t> </w:t>
      </w:r>
      <w:r w:rsidR="001E4887" w:rsidRPr="00004054">
        <w:rPr>
          <w:rFonts w:ascii="Times New Roman" w:hAnsi="Times New Roman"/>
          <w:sz w:val="24"/>
          <w:szCs w:val="24"/>
        </w:rPr>
        <w:t>1. „Procedura w zakresie prognozowania i zapotrzebowania na środki finansowe wynikające z zawierania i realizacji umów o objęcie przedsięwzięcia wsparciem z planu rozwojowego zawieranych z ostatecznymi odbiorcami wsparcia”, zwana dalej „procedurą” określa</w:t>
      </w:r>
      <w:r w:rsidR="00EF21C7" w:rsidRPr="00004054">
        <w:rPr>
          <w:rFonts w:ascii="Times New Roman" w:hAnsi="Times New Roman"/>
          <w:sz w:val="24"/>
          <w:szCs w:val="24"/>
        </w:rPr>
        <w:t xml:space="preserve"> podział kompetencji, obieg dokumentów i zasady współpracy pomiędzy realizującymi program </w:t>
      </w:r>
      <w:r w:rsidR="000B6BFF" w:rsidRPr="00004054">
        <w:rPr>
          <w:rFonts w:ascii="Times New Roman" w:hAnsi="Times New Roman"/>
          <w:sz w:val="24"/>
          <w:szCs w:val="24"/>
        </w:rPr>
        <w:t xml:space="preserve">Aktywny </w:t>
      </w:r>
      <w:r w:rsidR="005A76A1" w:rsidRPr="00004054">
        <w:rPr>
          <w:rFonts w:ascii="Times New Roman" w:hAnsi="Times New Roman"/>
          <w:sz w:val="24"/>
          <w:szCs w:val="24"/>
        </w:rPr>
        <w:t xml:space="preserve">Maluch </w:t>
      </w:r>
      <w:r w:rsidR="00F05F5B" w:rsidRPr="00004054">
        <w:rPr>
          <w:rFonts w:ascii="Times New Roman" w:hAnsi="Times New Roman"/>
          <w:sz w:val="24"/>
          <w:szCs w:val="24"/>
        </w:rPr>
        <w:t>2022 -2029</w:t>
      </w:r>
      <w:r w:rsidR="005A76A1" w:rsidRPr="00004054">
        <w:rPr>
          <w:rFonts w:ascii="Times New Roman" w:hAnsi="Times New Roman"/>
          <w:sz w:val="24"/>
          <w:szCs w:val="24"/>
        </w:rPr>
        <w:t xml:space="preserve"> wydziałami Mazowieckiego Urzędu Wojewódzkiego</w:t>
      </w:r>
      <w:r w:rsidR="00B2351D">
        <w:rPr>
          <w:rFonts w:ascii="Times New Roman" w:hAnsi="Times New Roman"/>
          <w:sz w:val="24"/>
          <w:szCs w:val="24"/>
        </w:rPr>
        <w:t xml:space="preserve"> w Warszawie</w:t>
      </w:r>
      <w:r w:rsidR="005A76A1" w:rsidRPr="00004054">
        <w:rPr>
          <w:rFonts w:ascii="Times New Roman" w:hAnsi="Times New Roman"/>
          <w:sz w:val="24"/>
          <w:szCs w:val="24"/>
        </w:rPr>
        <w:t>.</w:t>
      </w:r>
    </w:p>
    <w:p w14:paraId="3D07F12A" w14:textId="5DED44D4" w:rsidR="0097285A" w:rsidRPr="00004054" w:rsidRDefault="001E4887" w:rsidP="0097285A">
      <w:pPr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 xml:space="preserve">2. </w:t>
      </w:r>
      <w:r w:rsidR="0097285A" w:rsidRPr="00004054">
        <w:rPr>
          <w:rFonts w:ascii="Times New Roman" w:hAnsi="Times New Roman"/>
          <w:sz w:val="24"/>
          <w:szCs w:val="24"/>
        </w:rPr>
        <w:t>Ilekroć w procedurze jest mowa o:</w:t>
      </w:r>
    </w:p>
    <w:p w14:paraId="74BBAC66" w14:textId="4FA5E8E0" w:rsidR="0097285A" w:rsidRPr="00004054" w:rsidRDefault="001D76C2" w:rsidP="0097285A">
      <w:pPr>
        <w:pStyle w:val="Akapitzlist"/>
        <w:numPr>
          <w:ilvl w:val="0"/>
          <w:numId w:val="40"/>
        </w:numPr>
        <w:rPr>
          <w:szCs w:val="24"/>
        </w:rPr>
      </w:pPr>
      <w:r w:rsidRPr="00004054">
        <w:rPr>
          <w:szCs w:val="24"/>
        </w:rPr>
        <w:t>u</w:t>
      </w:r>
      <w:r w:rsidR="0097285A" w:rsidRPr="00004054">
        <w:rPr>
          <w:szCs w:val="24"/>
        </w:rPr>
        <w:t xml:space="preserve">mowie objęcia wsparciem – należy przez to rozumieć </w:t>
      </w:r>
      <w:r w:rsidR="0097285A" w:rsidRPr="00004054">
        <w:rPr>
          <w:rFonts w:eastAsiaTheme="minorHAnsi"/>
          <w:szCs w:val="24"/>
        </w:rPr>
        <w:t xml:space="preserve">umowę, o której mowa w art. 14 </w:t>
      </w:r>
      <w:proofErr w:type="spellStart"/>
      <w:r w:rsidR="0097285A" w:rsidRPr="00004054">
        <w:rPr>
          <w:rFonts w:eastAsiaTheme="minorHAnsi"/>
          <w:szCs w:val="24"/>
        </w:rPr>
        <w:t>lzh</w:t>
      </w:r>
      <w:proofErr w:type="spellEnd"/>
      <w:r w:rsidR="0097285A" w:rsidRPr="00004054">
        <w:rPr>
          <w:rFonts w:eastAsiaTheme="minorHAnsi"/>
          <w:szCs w:val="24"/>
        </w:rPr>
        <w:t xml:space="preserve"> ustawy </w:t>
      </w:r>
      <w:r w:rsidR="00C3432D" w:rsidRPr="00004054">
        <w:rPr>
          <w:rFonts w:eastAsiaTheme="minorHAnsi"/>
          <w:szCs w:val="24"/>
        </w:rPr>
        <w:t xml:space="preserve">z dnia 6 grudnia 2006 r </w:t>
      </w:r>
      <w:r w:rsidR="0097285A" w:rsidRPr="00004054">
        <w:rPr>
          <w:rFonts w:eastAsiaTheme="minorHAnsi"/>
          <w:szCs w:val="24"/>
        </w:rPr>
        <w:t>o zasadach prowadzenia polityki rozwoju</w:t>
      </w:r>
      <w:r w:rsidR="00C3432D" w:rsidRPr="00004054">
        <w:rPr>
          <w:rFonts w:eastAsiaTheme="minorHAnsi"/>
          <w:szCs w:val="24"/>
        </w:rPr>
        <w:t xml:space="preserve"> (Dz. U. z </w:t>
      </w:r>
      <w:r w:rsidR="0012478F" w:rsidRPr="00004054">
        <w:rPr>
          <w:rFonts w:eastAsiaTheme="minorHAnsi"/>
          <w:szCs w:val="24"/>
        </w:rPr>
        <w:t>202</w:t>
      </w:r>
      <w:r w:rsidR="00C91CD2" w:rsidRPr="00004054">
        <w:rPr>
          <w:rFonts w:eastAsiaTheme="minorHAnsi"/>
          <w:szCs w:val="24"/>
        </w:rPr>
        <w:t>5 r. poz. 198</w:t>
      </w:r>
      <w:r w:rsidR="00C3432D" w:rsidRPr="00004054">
        <w:rPr>
          <w:rFonts w:eastAsiaTheme="minorHAnsi"/>
          <w:szCs w:val="24"/>
        </w:rPr>
        <w:t>)</w:t>
      </w:r>
      <w:r w:rsidR="00B2351D">
        <w:rPr>
          <w:rFonts w:eastAsiaTheme="minorHAnsi"/>
          <w:szCs w:val="24"/>
        </w:rPr>
        <w:t>,</w:t>
      </w:r>
      <w:r w:rsidR="00C3432D" w:rsidRPr="00004054">
        <w:rPr>
          <w:rFonts w:eastAsiaTheme="minorHAnsi"/>
          <w:szCs w:val="24"/>
        </w:rPr>
        <w:t xml:space="preserve"> zwanej dalej </w:t>
      </w:r>
      <w:bookmarkStart w:id="3" w:name="_Hlk153770319"/>
      <w:proofErr w:type="spellStart"/>
      <w:r w:rsidR="00C3432D" w:rsidRPr="00004054">
        <w:rPr>
          <w:rFonts w:eastAsiaTheme="minorHAnsi"/>
          <w:szCs w:val="24"/>
        </w:rPr>
        <w:t>u.o.z.p.p.r</w:t>
      </w:r>
      <w:bookmarkEnd w:id="3"/>
      <w:proofErr w:type="spellEnd"/>
      <w:r w:rsidR="00B2351D">
        <w:rPr>
          <w:rFonts w:eastAsiaTheme="minorHAnsi"/>
          <w:szCs w:val="24"/>
        </w:rPr>
        <w:t xml:space="preserve">., </w:t>
      </w:r>
      <w:r w:rsidR="0097285A" w:rsidRPr="00004054">
        <w:rPr>
          <w:rFonts w:eastAsiaTheme="minorHAnsi"/>
          <w:szCs w:val="24"/>
        </w:rPr>
        <w:t>zaw</w:t>
      </w:r>
      <w:r w:rsidR="007B4E65" w:rsidRPr="00004054">
        <w:rPr>
          <w:rFonts w:eastAsiaTheme="minorHAnsi"/>
          <w:szCs w:val="24"/>
        </w:rPr>
        <w:t>artą</w:t>
      </w:r>
      <w:r w:rsidR="0097285A" w:rsidRPr="00004054">
        <w:rPr>
          <w:rFonts w:eastAsiaTheme="minorHAnsi"/>
          <w:szCs w:val="24"/>
        </w:rPr>
        <w:t xml:space="preserve"> pomiędzy </w:t>
      </w:r>
      <w:r w:rsidR="004B236B" w:rsidRPr="00004054">
        <w:rPr>
          <w:rFonts w:eastAsiaTheme="minorHAnsi"/>
          <w:szCs w:val="24"/>
        </w:rPr>
        <w:t>j</w:t>
      </w:r>
      <w:r w:rsidR="0097285A" w:rsidRPr="00004054">
        <w:rPr>
          <w:rFonts w:eastAsiaTheme="minorHAnsi"/>
          <w:szCs w:val="24"/>
        </w:rPr>
        <w:t xml:space="preserve">ednostką </w:t>
      </w:r>
      <w:r w:rsidR="004B236B" w:rsidRPr="00004054">
        <w:rPr>
          <w:rFonts w:eastAsiaTheme="minorHAnsi"/>
          <w:szCs w:val="24"/>
        </w:rPr>
        <w:t>w</w:t>
      </w:r>
      <w:r w:rsidR="0097285A" w:rsidRPr="00004054">
        <w:rPr>
          <w:rFonts w:eastAsiaTheme="minorHAnsi"/>
          <w:szCs w:val="24"/>
        </w:rPr>
        <w:t>spierającą plan rozwoju a podmiotem, którego przedsięwzięcie zostało wybrane do objęcia wsparciem z planu rozwojowego</w:t>
      </w:r>
      <w:r w:rsidRPr="00004054">
        <w:rPr>
          <w:rFonts w:eastAsiaTheme="minorHAnsi"/>
          <w:szCs w:val="24"/>
        </w:rPr>
        <w:t>, zwanej dalej umową dofinansowania;</w:t>
      </w:r>
    </w:p>
    <w:p w14:paraId="5ED1C495" w14:textId="5D7CEE33" w:rsidR="001D76C2" w:rsidRPr="00004054" w:rsidRDefault="001D76C2" w:rsidP="001D76C2">
      <w:pPr>
        <w:pStyle w:val="Akapitzlist"/>
        <w:numPr>
          <w:ilvl w:val="0"/>
          <w:numId w:val="40"/>
        </w:numPr>
        <w:spacing w:after="160" w:line="259" w:lineRule="auto"/>
        <w:rPr>
          <w:rFonts w:eastAsiaTheme="minorHAnsi"/>
          <w:szCs w:val="24"/>
        </w:rPr>
      </w:pPr>
      <w:r w:rsidRPr="00004054">
        <w:rPr>
          <w:rFonts w:eastAsiaTheme="minorHAnsi"/>
          <w:szCs w:val="24"/>
        </w:rPr>
        <w:t>wsparci</w:t>
      </w:r>
      <w:r w:rsidR="0029288F" w:rsidRPr="00004054">
        <w:rPr>
          <w:rFonts w:eastAsiaTheme="minorHAnsi"/>
          <w:szCs w:val="24"/>
        </w:rPr>
        <w:t>u</w:t>
      </w:r>
      <w:r w:rsidRPr="00004054">
        <w:rPr>
          <w:rFonts w:eastAsiaTheme="minorHAnsi"/>
          <w:szCs w:val="24"/>
        </w:rPr>
        <w:t xml:space="preserve"> – należy przez to rozumieć wsparcie finansowe, przyznane na realizację przedsięwzięcia z publicznych środków unijnych polegające na finansowaniu części kosztów kwalifikowanych przedsięwzięcia poniesionych lub opłaconych przez ostatecznego odbiorcę w wysokości oraz zgodnie z warunkami określonymi w umowie oraz przepisach;</w:t>
      </w:r>
    </w:p>
    <w:p w14:paraId="306F67F7" w14:textId="2BB80978" w:rsidR="001D76C2" w:rsidRPr="00004054" w:rsidRDefault="001D76C2" w:rsidP="0097285A">
      <w:pPr>
        <w:pStyle w:val="Akapitzlist"/>
        <w:numPr>
          <w:ilvl w:val="0"/>
          <w:numId w:val="40"/>
        </w:numPr>
        <w:rPr>
          <w:szCs w:val="24"/>
        </w:rPr>
      </w:pPr>
      <w:r w:rsidRPr="00004054">
        <w:rPr>
          <w:szCs w:val="24"/>
        </w:rPr>
        <w:t xml:space="preserve">prognozie – należy przez to rozumieć </w:t>
      </w:r>
      <w:r w:rsidRPr="00004054">
        <w:rPr>
          <w:rFonts w:eastAsiaTheme="minorHAnsi"/>
          <w:szCs w:val="24"/>
        </w:rPr>
        <w:t>każde umieszczone przez jednostkę wspierającą plan rozwoju w systemie teleinformatycznym udostępnionym przez PFR, zapotrzebowanie  na środki finansowe mające formę prognozy łącznej wartości Zleceń Wypłaty, które jednostka wspierająca plan rozwoju planuje złożyć w okresie kolejnych trzech miesięcy kalendarzowych po dacie sporządzenia tej prognozy</w:t>
      </w:r>
      <w:r w:rsidR="00185F39" w:rsidRPr="00004054">
        <w:rPr>
          <w:rFonts w:eastAsiaTheme="minorHAnsi"/>
          <w:szCs w:val="24"/>
        </w:rPr>
        <w:t>;</w:t>
      </w:r>
    </w:p>
    <w:p w14:paraId="679F0D5F" w14:textId="77777777" w:rsidR="00E40800" w:rsidRPr="00004054" w:rsidRDefault="00185F39" w:rsidP="00185F39">
      <w:pPr>
        <w:pStyle w:val="Akapitzlist"/>
        <w:numPr>
          <w:ilvl w:val="0"/>
          <w:numId w:val="40"/>
        </w:numPr>
        <w:spacing w:after="160" w:line="259" w:lineRule="auto"/>
        <w:rPr>
          <w:rFonts w:eastAsiaTheme="minorHAnsi"/>
          <w:szCs w:val="24"/>
        </w:rPr>
      </w:pPr>
      <w:r w:rsidRPr="00004054">
        <w:rPr>
          <w:rFonts w:eastAsiaTheme="minorHAnsi"/>
          <w:szCs w:val="24"/>
        </w:rPr>
        <w:t>ostatecznym odbiorc</w:t>
      </w:r>
      <w:r w:rsidR="003B125F" w:rsidRPr="00004054">
        <w:rPr>
          <w:rFonts w:eastAsiaTheme="minorHAnsi"/>
          <w:szCs w:val="24"/>
        </w:rPr>
        <w:t>y</w:t>
      </w:r>
      <w:r w:rsidRPr="00004054">
        <w:rPr>
          <w:rFonts w:eastAsiaTheme="minorHAnsi"/>
          <w:szCs w:val="24"/>
        </w:rPr>
        <w:t xml:space="preserve"> wsparcia – należy przez to rozumieć podmiot realizujący przedsięwzięcie (zadanie);</w:t>
      </w:r>
      <w:r w:rsidR="00E40800" w:rsidRPr="00004054">
        <w:rPr>
          <w:szCs w:val="24"/>
        </w:rPr>
        <w:t xml:space="preserve"> </w:t>
      </w:r>
    </w:p>
    <w:p w14:paraId="3BE7BEE3" w14:textId="2AE3A8A7" w:rsidR="00E40800" w:rsidRPr="00004054" w:rsidRDefault="00E40800" w:rsidP="00E40800">
      <w:pPr>
        <w:pStyle w:val="Akapitzlist"/>
        <w:numPr>
          <w:ilvl w:val="0"/>
          <w:numId w:val="40"/>
        </w:numPr>
        <w:spacing w:after="160" w:line="259" w:lineRule="auto"/>
        <w:rPr>
          <w:rFonts w:eastAsiaTheme="minorHAnsi"/>
          <w:szCs w:val="24"/>
        </w:rPr>
      </w:pPr>
      <w:r w:rsidRPr="00004054">
        <w:rPr>
          <w:szCs w:val="24"/>
        </w:rPr>
        <w:t>wniosku o transzę środków – należy przez to rozumieć dokument złożony przez ostatecznego odbiorcę wsparcia będący podstawą wystawienia zlecenia wypłaty przez jednostkę wspierającą plan rozwoju, w przypadku zaliczek może to być też dokument będący rozliczeniem zaliczek przedkładanych przez ostatecznych odbiorców wsparcia</w:t>
      </w:r>
      <w:r w:rsidR="00B2351D">
        <w:rPr>
          <w:szCs w:val="24"/>
        </w:rPr>
        <w:t>;</w:t>
      </w:r>
    </w:p>
    <w:p w14:paraId="4624E7B1" w14:textId="7B92722B" w:rsidR="0029288F" w:rsidRPr="00004054" w:rsidRDefault="0029288F" w:rsidP="0029288F">
      <w:pPr>
        <w:pStyle w:val="Akapitzlist"/>
        <w:numPr>
          <w:ilvl w:val="0"/>
          <w:numId w:val="40"/>
        </w:numPr>
        <w:spacing w:after="160" w:line="259" w:lineRule="auto"/>
        <w:rPr>
          <w:rFonts w:eastAsiaTheme="minorHAnsi"/>
          <w:szCs w:val="24"/>
        </w:rPr>
      </w:pPr>
      <w:r w:rsidRPr="00004054">
        <w:rPr>
          <w:rFonts w:eastAsiaTheme="minorHAnsi"/>
          <w:szCs w:val="24"/>
        </w:rPr>
        <w:lastRenderedPageBreak/>
        <w:t xml:space="preserve">zleceniu wypłaty – należy przez to rozumieć zlecenie wypłaty środków, o których mowa w art. 14 </w:t>
      </w:r>
      <w:proofErr w:type="spellStart"/>
      <w:r w:rsidRPr="00004054">
        <w:rPr>
          <w:rFonts w:eastAsiaTheme="minorHAnsi"/>
          <w:szCs w:val="24"/>
        </w:rPr>
        <w:t>lo</w:t>
      </w:r>
      <w:proofErr w:type="spellEnd"/>
      <w:r w:rsidRPr="00004054">
        <w:rPr>
          <w:rFonts w:eastAsiaTheme="minorHAnsi"/>
          <w:szCs w:val="24"/>
        </w:rPr>
        <w:t xml:space="preserve"> ust.2 pkt. 1 </w:t>
      </w:r>
      <w:proofErr w:type="spellStart"/>
      <w:r w:rsidR="007B4E65" w:rsidRPr="00004054">
        <w:rPr>
          <w:rFonts w:eastAsiaTheme="minorHAnsi"/>
          <w:szCs w:val="24"/>
        </w:rPr>
        <w:t>u.o.z.p.p.r</w:t>
      </w:r>
      <w:proofErr w:type="spellEnd"/>
      <w:r w:rsidR="00B2351D">
        <w:rPr>
          <w:rFonts w:eastAsiaTheme="minorHAnsi"/>
          <w:szCs w:val="24"/>
        </w:rPr>
        <w:t>.</w:t>
      </w:r>
      <w:r w:rsidR="007B4E65" w:rsidRPr="00004054">
        <w:rPr>
          <w:rFonts w:eastAsiaTheme="minorHAnsi"/>
          <w:szCs w:val="24"/>
        </w:rPr>
        <w:t xml:space="preserve"> </w:t>
      </w:r>
      <w:r w:rsidRPr="00004054">
        <w:rPr>
          <w:rFonts w:eastAsiaTheme="minorHAnsi"/>
          <w:szCs w:val="24"/>
        </w:rPr>
        <w:t xml:space="preserve"> – złożone przez jednostkę wspierającą plan rozwoju do PFR za pośrednictwem systemu teleinformatycznego udostępnionego przez PFR</w:t>
      </w:r>
      <w:r w:rsidR="001E4887" w:rsidRPr="00004054">
        <w:rPr>
          <w:rFonts w:eastAsiaTheme="minorHAnsi"/>
          <w:szCs w:val="24"/>
        </w:rPr>
        <w:t>;</w:t>
      </w:r>
    </w:p>
    <w:p w14:paraId="2549A38B" w14:textId="65C427CA" w:rsidR="0029288F" w:rsidRPr="00004054" w:rsidRDefault="0029288F" w:rsidP="0029288F">
      <w:pPr>
        <w:pStyle w:val="Akapitzlist"/>
        <w:numPr>
          <w:ilvl w:val="0"/>
          <w:numId w:val="40"/>
        </w:numPr>
        <w:spacing w:after="160" w:line="259" w:lineRule="auto"/>
        <w:rPr>
          <w:rFonts w:eastAsiaTheme="minorHAnsi"/>
          <w:szCs w:val="24"/>
        </w:rPr>
      </w:pPr>
      <w:r w:rsidRPr="00004054">
        <w:rPr>
          <w:rFonts w:eastAsiaTheme="minorHAnsi"/>
          <w:szCs w:val="24"/>
        </w:rPr>
        <w:t>jednostce wspierającej plan rozwoju – należy przez to rozumieć Wojewodę</w:t>
      </w:r>
      <w:r w:rsidR="009F2408" w:rsidRPr="00004054">
        <w:rPr>
          <w:rFonts w:eastAsiaTheme="minorHAnsi"/>
          <w:szCs w:val="24"/>
        </w:rPr>
        <w:t xml:space="preserve"> Mazowieckiego</w:t>
      </w:r>
      <w:r w:rsidRPr="00004054">
        <w:rPr>
          <w:rFonts w:eastAsiaTheme="minorHAnsi"/>
          <w:szCs w:val="24"/>
        </w:rPr>
        <w:t>, któremu w drodze porozumienia zawartego z instytucją odpowiedzialną za realizację inwestycji, została powierzona realizacja części zadań związanych z realizacją inwestycji</w:t>
      </w:r>
      <w:r w:rsidR="001E4887" w:rsidRPr="00004054">
        <w:rPr>
          <w:rFonts w:eastAsiaTheme="minorHAnsi"/>
          <w:szCs w:val="24"/>
        </w:rPr>
        <w:t>;</w:t>
      </w:r>
    </w:p>
    <w:p w14:paraId="647F620A" w14:textId="3E0A6E82" w:rsidR="0029288F" w:rsidRPr="00004054" w:rsidRDefault="0029288F" w:rsidP="0029288F">
      <w:pPr>
        <w:pStyle w:val="Akapitzlist"/>
        <w:numPr>
          <w:ilvl w:val="0"/>
          <w:numId w:val="40"/>
        </w:numPr>
        <w:spacing w:after="160" w:line="259" w:lineRule="auto"/>
        <w:rPr>
          <w:rFonts w:eastAsiaTheme="minorHAnsi"/>
          <w:szCs w:val="24"/>
        </w:rPr>
      </w:pPr>
      <w:r w:rsidRPr="00004054">
        <w:rPr>
          <w:rFonts w:eastAsiaTheme="minorHAnsi"/>
          <w:szCs w:val="24"/>
        </w:rPr>
        <w:t>instytucji odpowiedzialnej za realizację inwestycji – należy przez to rozumieć Ministra Rodziny i Polityki Społecznej, któremu zgodnie z planem rozwojowym zostało powierzone zadanie realizacji inwestycji</w:t>
      </w:r>
      <w:r w:rsidR="001E4887" w:rsidRPr="00004054">
        <w:rPr>
          <w:rFonts w:eastAsiaTheme="minorHAnsi"/>
          <w:szCs w:val="24"/>
        </w:rPr>
        <w:t>;</w:t>
      </w:r>
    </w:p>
    <w:p w14:paraId="4EE35F4F" w14:textId="40FD1740" w:rsidR="0029288F" w:rsidRPr="00004054" w:rsidRDefault="0029288F" w:rsidP="0029288F">
      <w:pPr>
        <w:pStyle w:val="Akapitzlist"/>
        <w:numPr>
          <w:ilvl w:val="0"/>
          <w:numId w:val="40"/>
        </w:numPr>
        <w:spacing w:after="160" w:line="259" w:lineRule="auto"/>
        <w:rPr>
          <w:rFonts w:eastAsiaTheme="minorHAnsi"/>
          <w:szCs w:val="24"/>
        </w:rPr>
      </w:pPr>
      <w:r w:rsidRPr="00004054">
        <w:rPr>
          <w:rFonts w:eastAsiaTheme="minorHAnsi"/>
          <w:szCs w:val="24"/>
        </w:rPr>
        <w:t xml:space="preserve">PFR – należy przez to rozumieć Polski Funduszu Rozwoju S.A., który zapewnia finansowanie planu rozwojowego  </w:t>
      </w:r>
      <w:r w:rsidR="00214AAD" w:rsidRPr="00004054">
        <w:rPr>
          <w:rFonts w:eastAsiaTheme="minorHAnsi"/>
          <w:szCs w:val="24"/>
        </w:rPr>
        <w:t>(</w:t>
      </w:r>
      <w:r w:rsidRPr="00004054">
        <w:rPr>
          <w:rFonts w:eastAsiaTheme="minorHAnsi"/>
          <w:szCs w:val="24"/>
        </w:rPr>
        <w:t>Krajowego Planu Odbudowy i Zwiększenia Odporności</w:t>
      </w:r>
      <w:r w:rsidR="00214AAD" w:rsidRPr="00004054">
        <w:rPr>
          <w:rFonts w:eastAsiaTheme="minorHAnsi"/>
          <w:szCs w:val="24"/>
        </w:rPr>
        <w:t>)</w:t>
      </w:r>
      <w:r w:rsidR="001E4887" w:rsidRPr="00004054">
        <w:rPr>
          <w:rFonts w:eastAsiaTheme="minorHAnsi"/>
          <w:szCs w:val="24"/>
        </w:rPr>
        <w:t>;</w:t>
      </w:r>
    </w:p>
    <w:p w14:paraId="4E50108B" w14:textId="639EE680" w:rsidR="00185F39" w:rsidRPr="00004054" w:rsidRDefault="007A1F73" w:rsidP="0097285A">
      <w:pPr>
        <w:pStyle w:val="Akapitzlist"/>
        <w:numPr>
          <w:ilvl w:val="0"/>
          <w:numId w:val="40"/>
        </w:numPr>
        <w:rPr>
          <w:szCs w:val="24"/>
        </w:rPr>
      </w:pPr>
      <w:r w:rsidRPr="00004054">
        <w:rPr>
          <w:rFonts w:eastAsiaTheme="minorHAnsi"/>
          <w:szCs w:val="24"/>
        </w:rPr>
        <w:t>WRR</w:t>
      </w:r>
      <w:r w:rsidR="0029288F" w:rsidRPr="00004054">
        <w:rPr>
          <w:rFonts w:eastAsiaTheme="minorHAnsi"/>
          <w:szCs w:val="24"/>
        </w:rPr>
        <w:t xml:space="preserve"> – należy przez to rozumieć wydział</w:t>
      </w:r>
      <w:r w:rsidR="00214AAD" w:rsidRPr="00004054">
        <w:rPr>
          <w:rFonts w:eastAsiaTheme="minorHAnsi"/>
          <w:szCs w:val="24"/>
        </w:rPr>
        <w:t xml:space="preserve"> Mazowieckiego Urzędu Wojewódzkiego w Warszawie</w:t>
      </w:r>
      <w:r w:rsidR="0029288F" w:rsidRPr="00004054">
        <w:rPr>
          <w:rFonts w:eastAsiaTheme="minorHAnsi"/>
          <w:szCs w:val="24"/>
        </w:rPr>
        <w:t>, któr</w:t>
      </w:r>
      <w:r w:rsidR="00B773D9" w:rsidRPr="00004054">
        <w:rPr>
          <w:rFonts w:eastAsiaTheme="minorHAnsi"/>
          <w:szCs w:val="24"/>
        </w:rPr>
        <w:t>y</w:t>
      </w:r>
      <w:r w:rsidR="0029288F" w:rsidRPr="00004054">
        <w:rPr>
          <w:rFonts w:eastAsiaTheme="minorHAnsi"/>
          <w:szCs w:val="24"/>
        </w:rPr>
        <w:t xml:space="preserve"> na podstawie regulaminu organizacyjnego merytorycznie realizuje program </w:t>
      </w:r>
      <w:r w:rsidR="000B6BFF" w:rsidRPr="00004054">
        <w:rPr>
          <w:rFonts w:eastAsiaTheme="minorHAnsi"/>
          <w:szCs w:val="24"/>
        </w:rPr>
        <w:t xml:space="preserve">Aktywny </w:t>
      </w:r>
      <w:r w:rsidR="0029288F" w:rsidRPr="00004054">
        <w:rPr>
          <w:rFonts w:eastAsiaTheme="minorHAnsi"/>
          <w:szCs w:val="24"/>
        </w:rPr>
        <w:t>Maluch  2022 – 2029</w:t>
      </w:r>
      <w:r w:rsidR="001E4887" w:rsidRPr="00004054">
        <w:rPr>
          <w:rFonts w:eastAsiaTheme="minorHAnsi"/>
          <w:szCs w:val="24"/>
        </w:rPr>
        <w:t>;</w:t>
      </w:r>
    </w:p>
    <w:p w14:paraId="02FA18CD" w14:textId="61FDB150" w:rsidR="006961B3" w:rsidRPr="00004054" w:rsidRDefault="006961B3" w:rsidP="006961B3">
      <w:pPr>
        <w:pStyle w:val="Akapitzlist"/>
        <w:numPr>
          <w:ilvl w:val="0"/>
          <w:numId w:val="40"/>
        </w:numPr>
        <w:spacing w:after="160" w:line="259" w:lineRule="auto"/>
        <w:rPr>
          <w:rFonts w:eastAsiaTheme="minorHAnsi"/>
          <w:szCs w:val="24"/>
        </w:rPr>
      </w:pPr>
      <w:r w:rsidRPr="00004054">
        <w:rPr>
          <w:rFonts w:eastAsiaTheme="minorHAnsi"/>
          <w:szCs w:val="24"/>
        </w:rPr>
        <w:t xml:space="preserve">administratorze – należy przez to rozumieć upoważnionego przez Dyrektora </w:t>
      </w:r>
      <w:proofErr w:type="spellStart"/>
      <w:r w:rsidR="00DF023C" w:rsidRPr="00004054">
        <w:rPr>
          <w:rFonts w:eastAsiaTheme="minorHAnsi"/>
          <w:szCs w:val="24"/>
        </w:rPr>
        <w:t>WFiB</w:t>
      </w:r>
      <w:proofErr w:type="spellEnd"/>
      <w:r w:rsidRPr="00004054">
        <w:rPr>
          <w:rFonts w:eastAsiaTheme="minorHAnsi"/>
          <w:szCs w:val="24"/>
        </w:rPr>
        <w:t xml:space="preserve"> pracownika, który realizuje zadania administratora systemu Centrum KPO</w:t>
      </w:r>
      <w:r w:rsidR="00B04976" w:rsidRPr="00004054">
        <w:rPr>
          <w:rFonts w:eastAsiaTheme="minorHAnsi"/>
          <w:szCs w:val="24"/>
        </w:rPr>
        <w:t xml:space="preserve"> lub pracownika, który realizuje zadania administratora systemu w Urzędzie</w:t>
      </w:r>
      <w:r w:rsidR="001E4887" w:rsidRPr="00004054">
        <w:rPr>
          <w:rFonts w:eastAsiaTheme="minorHAnsi"/>
          <w:szCs w:val="24"/>
        </w:rPr>
        <w:t>;</w:t>
      </w:r>
    </w:p>
    <w:p w14:paraId="259BA892" w14:textId="7E9AEC4B" w:rsidR="006961B3" w:rsidRPr="00004054" w:rsidRDefault="006961B3" w:rsidP="006961B3">
      <w:pPr>
        <w:pStyle w:val="Akapitzlist"/>
        <w:numPr>
          <w:ilvl w:val="0"/>
          <w:numId w:val="40"/>
        </w:numPr>
        <w:spacing w:after="160" w:line="259" w:lineRule="auto"/>
        <w:rPr>
          <w:rFonts w:eastAsiaTheme="minorHAnsi"/>
          <w:szCs w:val="24"/>
        </w:rPr>
      </w:pPr>
      <w:r w:rsidRPr="00004054">
        <w:rPr>
          <w:rFonts w:eastAsiaTheme="minorHAnsi"/>
          <w:szCs w:val="24"/>
        </w:rPr>
        <w:t xml:space="preserve">upoważnionym użytkowniku – należy przez to rozumieć pracownika, który został wyznaczony przez dyrektora </w:t>
      </w:r>
      <w:r w:rsidR="007A1F73" w:rsidRPr="00004054">
        <w:rPr>
          <w:rFonts w:eastAsiaTheme="minorHAnsi"/>
          <w:szCs w:val="24"/>
        </w:rPr>
        <w:t>WRR</w:t>
      </w:r>
      <w:r w:rsidRPr="00004054">
        <w:rPr>
          <w:rFonts w:eastAsiaTheme="minorHAnsi"/>
          <w:szCs w:val="24"/>
        </w:rPr>
        <w:t xml:space="preserve"> lub </w:t>
      </w:r>
      <w:proofErr w:type="spellStart"/>
      <w:r w:rsidR="007A1F73" w:rsidRPr="00004054">
        <w:rPr>
          <w:rFonts w:eastAsiaTheme="minorHAnsi"/>
          <w:szCs w:val="24"/>
        </w:rPr>
        <w:t>WFiB</w:t>
      </w:r>
      <w:proofErr w:type="spellEnd"/>
      <w:r w:rsidRPr="00004054">
        <w:rPr>
          <w:rFonts w:eastAsiaTheme="minorHAnsi"/>
          <w:szCs w:val="24"/>
        </w:rPr>
        <w:t xml:space="preserve"> do realizowania zadań (wykonywania czynności) w systemie </w:t>
      </w:r>
      <w:r w:rsidR="00F12CDD" w:rsidRPr="00004054">
        <w:rPr>
          <w:rFonts w:eastAsiaTheme="minorHAnsi"/>
          <w:szCs w:val="24"/>
        </w:rPr>
        <w:t xml:space="preserve">Centrum </w:t>
      </w:r>
      <w:r w:rsidRPr="00004054">
        <w:rPr>
          <w:rFonts w:eastAsiaTheme="minorHAnsi"/>
          <w:szCs w:val="24"/>
        </w:rPr>
        <w:t xml:space="preserve">KPO lub w ramach programu  </w:t>
      </w:r>
      <w:r w:rsidR="000B6BFF" w:rsidRPr="00004054">
        <w:rPr>
          <w:rFonts w:eastAsiaTheme="minorHAnsi"/>
          <w:szCs w:val="24"/>
        </w:rPr>
        <w:t xml:space="preserve">Aktywny </w:t>
      </w:r>
      <w:r w:rsidRPr="00004054">
        <w:rPr>
          <w:rFonts w:eastAsiaTheme="minorHAnsi"/>
          <w:szCs w:val="24"/>
        </w:rPr>
        <w:t>Maluch</w:t>
      </w:r>
      <w:r w:rsidR="005D6AB8" w:rsidRPr="00004054">
        <w:rPr>
          <w:rFonts w:eastAsiaTheme="minorHAnsi"/>
          <w:szCs w:val="24"/>
        </w:rPr>
        <w:t xml:space="preserve"> 2022-2029</w:t>
      </w:r>
      <w:r w:rsidR="001E4887" w:rsidRPr="00004054">
        <w:rPr>
          <w:rFonts w:eastAsiaTheme="minorHAnsi"/>
          <w:szCs w:val="24"/>
        </w:rPr>
        <w:t>;</w:t>
      </w:r>
    </w:p>
    <w:p w14:paraId="3CF42E6C" w14:textId="03B02A21" w:rsidR="0097285A" w:rsidRPr="00004054" w:rsidRDefault="006D25D1" w:rsidP="0097285A">
      <w:pPr>
        <w:pStyle w:val="Akapitzlist"/>
        <w:numPr>
          <w:ilvl w:val="0"/>
          <w:numId w:val="40"/>
        </w:numPr>
        <w:rPr>
          <w:szCs w:val="24"/>
        </w:rPr>
      </w:pPr>
      <w:r w:rsidRPr="00004054">
        <w:rPr>
          <w:szCs w:val="24"/>
        </w:rPr>
        <w:t>s</w:t>
      </w:r>
      <w:r w:rsidR="00FE0221" w:rsidRPr="00004054">
        <w:rPr>
          <w:szCs w:val="24"/>
        </w:rPr>
        <w:t xml:space="preserve">ystemie </w:t>
      </w:r>
      <w:r w:rsidR="00EF21C7" w:rsidRPr="00004054">
        <w:rPr>
          <w:szCs w:val="24"/>
        </w:rPr>
        <w:t>C</w:t>
      </w:r>
      <w:r w:rsidR="00FE0221" w:rsidRPr="00004054">
        <w:rPr>
          <w:szCs w:val="24"/>
        </w:rPr>
        <w:t xml:space="preserve">entrum KPO – należy przez to rozumieć </w:t>
      </w:r>
      <w:r w:rsidR="00FE0221" w:rsidRPr="00004054">
        <w:rPr>
          <w:rFonts w:eastAsiaTheme="minorHAnsi"/>
          <w:szCs w:val="24"/>
        </w:rPr>
        <w:t>system informatyczny wraz z powiązanym środowiskiem teleinformatycznym, udostępniony Mazowieckiemu Urzędowi Wojewódzkiemu przez PFR w wykonaniu obowiązków wynikających z Umowy Podstawowej, w tym m.in.: składania prognoz na środki finansowe,  zleceń wypłaty przez PFR środków rozwojowych na rzecz ostatecznego odbiorcy wsparcia oraz wglądu do informacji o operacjach finansowych dotyczących realizacji  i zatwierdzania środków zwróconych na wirtualny rachunek Mazowieckiego Urzędu Wojewódzkiego przez ostatecznego odbiorcę wsparcia, który wcześniej takie środki otrzymał</w:t>
      </w:r>
      <w:r w:rsidR="001E4887" w:rsidRPr="00004054">
        <w:rPr>
          <w:rFonts w:eastAsiaTheme="minorHAnsi"/>
          <w:szCs w:val="24"/>
        </w:rPr>
        <w:t>;</w:t>
      </w:r>
    </w:p>
    <w:p w14:paraId="7805483A" w14:textId="10E9109A" w:rsidR="00EF21C7" w:rsidRPr="00004054" w:rsidRDefault="006D25D1" w:rsidP="0097285A">
      <w:pPr>
        <w:pStyle w:val="Akapitzlist"/>
        <w:numPr>
          <w:ilvl w:val="0"/>
          <w:numId w:val="40"/>
        </w:numPr>
        <w:rPr>
          <w:szCs w:val="24"/>
        </w:rPr>
      </w:pPr>
      <w:r w:rsidRPr="00004054">
        <w:rPr>
          <w:szCs w:val="24"/>
        </w:rPr>
        <w:t>i</w:t>
      </w:r>
      <w:r w:rsidR="00D74772" w:rsidRPr="00004054">
        <w:rPr>
          <w:szCs w:val="24"/>
        </w:rPr>
        <w:t>nstrukcji obsługi systemu</w:t>
      </w:r>
      <w:r w:rsidRPr="00004054">
        <w:rPr>
          <w:szCs w:val="24"/>
        </w:rPr>
        <w:t xml:space="preserve"> -</w:t>
      </w:r>
      <w:r w:rsidR="00D74772" w:rsidRPr="00004054">
        <w:rPr>
          <w:szCs w:val="24"/>
        </w:rPr>
        <w:t xml:space="preserve"> należy przez to rozumieć instrukcję obsługi systemu Centrum KPO</w:t>
      </w:r>
      <w:r w:rsidRPr="00004054">
        <w:rPr>
          <w:szCs w:val="24"/>
        </w:rPr>
        <w:t>,</w:t>
      </w:r>
      <w:r w:rsidR="00D74772" w:rsidRPr="00004054">
        <w:rPr>
          <w:szCs w:val="24"/>
        </w:rPr>
        <w:t xml:space="preserve"> zamieszczoną w formie pliku do pobrania  dla użytkowników  w aplikacji systemu</w:t>
      </w:r>
      <w:r w:rsidRPr="00004054">
        <w:rPr>
          <w:szCs w:val="24"/>
        </w:rPr>
        <w:t xml:space="preserve"> pod adresem: </w:t>
      </w:r>
      <w:hyperlink r:id="rId8" w:history="1">
        <w:r w:rsidR="00EF21C7" w:rsidRPr="00004054">
          <w:rPr>
            <w:rStyle w:val="Hipercze"/>
            <w:szCs w:val="24"/>
          </w:rPr>
          <w:t>https://login.gov.pl/</w:t>
        </w:r>
      </w:hyperlink>
      <w:r w:rsidR="00EF21C7" w:rsidRPr="00004054">
        <w:rPr>
          <w:szCs w:val="24"/>
        </w:rPr>
        <w:t>;</w:t>
      </w:r>
    </w:p>
    <w:p w14:paraId="5E444D63" w14:textId="3ACDFF0C" w:rsidR="000F0C17" w:rsidRPr="00004054" w:rsidRDefault="00EF21C7" w:rsidP="0097285A">
      <w:pPr>
        <w:pStyle w:val="Akapitzlist"/>
        <w:numPr>
          <w:ilvl w:val="0"/>
          <w:numId w:val="40"/>
        </w:numPr>
        <w:rPr>
          <w:szCs w:val="24"/>
        </w:rPr>
      </w:pPr>
      <w:proofErr w:type="spellStart"/>
      <w:r w:rsidRPr="00004054">
        <w:rPr>
          <w:szCs w:val="24"/>
        </w:rPr>
        <w:t>WFiB</w:t>
      </w:r>
      <w:proofErr w:type="spellEnd"/>
      <w:r w:rsidRPr="00004054">
        <w:rPr>
          <w:szCs w:val="24"/>
        </w:rPr>
        <w:t xml:space="preserve"> – należy przez to rozumieć wydział Mazowieckiego Urzędu Wojewódzkiego który na podstawie regulaminu organizacyjnego realizuje zadania związane z obsługą płatności dysponenta części 85</w:t>
      </w:r>
      <w:r w:rsidR="00022FA5" w:rsidRPr="00004054">
        <w:rPr>
          <w:szCs w:val="24"/>
        </w:rPr>
        <w:t>/</w:t>
      </w:r>
      <w:r w:rsidRPr="00004054">
        <w:rPr>
          <w:szCs w:val="24"/>
        </w:rPr>
        <w:t>14</w:t>
      </w:r>
      <w:r w:rsidR="005A76A1" w:rsidRPr="00004054">
        <w:rPr>
          <w:szCs w:val="24"/>
        </w:rPr>
        <w:t>.</w:t>
      </w:r>
    </w:p>
    <w:p w14:paraId="5452E4FF" w14:textId="77777777" w:rsidR="005A76A1" w:rsidRPr="00004054" w:rsidRDefault="005A76A1" w:rsidP="005A76A1">
      <w:pPr>
        <w:rPr>
          <w:rFonts w:ascii="Times New Roman" w:hAnsi="Times New Roman"/>
          <w:sz w:val="24"/>
          <w:szCs w:val="24"/>
        </w:rPr>
      </w:pPr>
    </w:p>
    <w:p w14:paraId="725643E0" w14:textId="3BE3380F" w:rsidR="008906A9" w:rsidRPr="00004054" w:rsidRDefault="008906A9" w:rsidP="008906A9">
      <w:pPr>
        <w:pStyle w:val="ROZDZODDZOZNoznaczenierozdziauluboddziau"/>
        <w:spacing w:before="0" w:line="288" w:lineRule="auto"/>
        <w:ind w:left="284" w:right="284" w:firstLine="510"/>
        <w:rPr>
          <w:rFonts w:ascii="Times New Roman" w:hAnsi="Times New Roman" w:cs="Times New Roman"/>
          <w:b/>
        </w:rPr>
      </w:pPr>
      <w:bookmarkStart w:id="4" w:name="_Hlk153769314"/>
      <w:r w:rsidRPr="00004054">
        <w:rPr>
          <w:rFonts w:ascii="Times New Roman" w:hAnsi="Times New Roman" w:cs="Times New Roman"/>
          <w:b/>
        </w:rPr>
        <w:t xml:space="preserve">Rozdział 2 </w:t>
      </w:r>
    </w:p>
    <w:p w14:paraId="7276EEB8" w14:textId="24A66C72" w:rsidR="008906A9" w:rsidRPr="00004054" w:rsidRDefault="008906A9" w:rsidP="008906A9">
      <w:pPr>
        <w:pStyle w:val="ROZDZODDZPRZEDMprzedmiotregulacjirozdziauluboddziau"/>
        <w:spacing w:before="0" w:line="288" w:lineRule="auto"/>
        <w:ind w:left="284" w:right="284" w:firstLine="510"/>
        <w:rPr>
          <w:rFonts w:ascii="Times New Roman" w:hAnsi="Times New Roman"/>
        </w:rPr>
      </w:pPr>
      <w:r w:rsidRPr="00004054">
        <w:rPr>
          <w:rFonts w:ascii="Times New Roman" w:hAnsi="Times New Roman"/>
        </w:rPr>
        <w:t xml:space="preserve">Nadawanie uprawnień w systemie </w:t>
      </w:r>
      <w:r w:rsidR="00F12CDD" w:rsidRPr="00004054">
        <w:rPr>
          <w:rFonts w:ascii="Times New Roman" w:hAnsi="Times New Roman"/>
        </w:rPr>
        <w:t>C</w:t>
      </w:r>
      <w:r w:rsidRPr="00004054">
        <w:rPr>
          <w:rFonts w:ascii="Times New Roman" w:hAnsi="Times New Roman"/>
        </w:rPr>
        <w:t>entrum KPO</w:t>
      </w:r>
    </w:p>
    <w:bookmarkEnd w:id="4"/>
    <w:p w14:paraId="7A251C03" w14:textId="5154E9B7" w:rsidR="0097285A" w:rsidRPr="00004054" w:rsidRDefault="0097285A" w:rsidP="0097285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CB0A73B" w14:textId="1B2298F7" w:rsidR="0097285A" w:rsidRPr="00004054" w:rsidRDefault="00ED4ADB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b/>
          <w:sz w:val="24"/>
          <w:szCs w:val="24"/>
        </w:rPr>
        <w:t xml:space="preserve">§ </w:t>
      </w:r>
      <w:r w:rsidR="009C31A1" w:rsidRPr="00004054">
        <w:rPr>
          <w:rFonts w:ascii="Times New Roman" w:hAnsi="Times New Roman"/>
          <w:b/>
          <w:sz w:val="24"/>
          <w:szCs w:val="24"/>
        </w:rPr>
        <w:t>2</w:t>
      </w:r>
      <w:r w:rsidRPr="00004054">
        <w:rPr>
          <w:rFonts w:ascii="Times New Roman" w:hAnsi="Times New Roman"/>
          <w:sz w:val="24"/>
          <w:szCs w:val="24"/>
        </w:rPr>
        <w:t>. 1.</w:t>
      </w:r>
      <w:r w:rsidR="0097285A" w:rsidRPr="00004054">
        <w:rPr>
          <w:rFonts w:ascii="Times New Roman" w:hAnsi="Times New Roman"/>
          <w:sz w:val="24"/>
          <w:szCs w:val="24"/>
        </w:rPr>
        <w:t xml:space="preserve"> </w:t>
      </w:r>
      <w:r w:rsidR="00B60216" w:rsidRPr="00004054">
        <w:rPr>
          <w:rFonts w:ascii="Times New Roman" w:hAnsi="Times New Roman"/>
          <w:sz w:val="24"/>
          <w:szCs w:val="24"/>
        </w:rPr>
        <w:t xml:space="preserve">Dokumentem, na podstawie którego </w:t>
      </w:r>
      <w:r w:rsidRPr="00004054">
        <w:rPr>
          <w:rFonts w:ascii="Times New Roman" w:hAnsi="Times New Roman"/>
          <w:sz w:val="24"/>
          <w:szCs w:val="24"/>
        </w:rPr>
        <w:t>nada</w:t>
      </w:r>
      <w:r w:rsidR="00B60216" w:rsidRPr="00004054">
        <w:rPr>
          <w:rFonts w:ascii="Times New Roman" w:hAnsi="Times New Roman"/>
          <w:sz w:val="24"/>
          <w:szCs w:val="24"/>
        </w:rPr>
        <w:t xml:space="preserve">wane są </w:t>
      </w:r>
      <w:r w:rsidRPr="00004054">
        <w:rPr>
          <w:rFonts w:ascii="Times New Roman" w:hAnsi="Times New Roman"/>
          <w:sz w:val="24"/>
          <w:szCs w:val="24"/>
        </w:rPr>
        <w:t xml:space="preserve"> </w:t>
      </w:r>
      <w:r w:rsidR="00B60216" w:rsidRPr="00004054">
        <w:rPr>
          <w:rFonts w:ascii="Times New Roman" w:hAnsi="Times New Roman"/>
          <w:sz w:val="24"/>
          <w:szCs w:val="24"/>
        </w:rPr>
        <w:t xml:space="preserve">użytkownikom </w:t>
      </w:r>
      <w:r w:rsidR="0097285A" w:rsidRPr="00004054">
        <w:rPr>
          <w:rFonts w:ascii="Times New Roman" w:hAnsi="Times New Roman"/>
          <w:sz w:val="24"/>
          <w:szCs w:val="24"/>
        </w:rPr>
        <w:t>uprawnie</w:t>
      </w:r>
      <w:r w:rsidR="00B60216" w:rsidRPr="00004054">
        <w:rPr>
          <w:rFonts w:ascii="Times New Roman" w:hAnsi="Times New Roman"/>
          <w:sz w:val="24"/>
          <w:szCs w:val="24"/>
        </w:rPr>
        <w:t>nia</w:t>
      </w:r>
      <w:r w:rsidR="0097285A" w:rsidRPr="00004054">
        <w:rPr>
          <w:rFonts w:ascii="Times New Roman" w:hAnsi="Times New Roman"/>
          <w:sz w:val="24"/>
          <w:szCs w:val="24"/>
        </w:rPr>
        <w:t xml:space="preserve"> w systemie </w:t>
      </w:r>
      <w:r w:rsidR="00F12CDD" w:rsidRPr="00004054">
        <w:rPr>
          <w:rFonts w:ascii="Times New Roman" w:hAnsi="Times New Roman"/>
          <w:sz w:val="24"/>
          <w:szCs w:val="24"/>
        </w:rPr>
        <w:t>C</w:t>
      </w:r>
      <w:r w:rsidR="0097285A" w:rsidRPr="00004054">
        <w:rPr>
          <w:rFonts w:ascii="Times New Roman" w:hAnsi="Times New Roman"/>
          <w:sz w:val="24"/>
          <w:szCs w:val="24"/>
        </w:rPr>
        <w:t>entrum KPO</w:t>
      </w:r>
      <w:r w:rsidRPr="00004054">
        <w:rPr>
          <w:rFonts w:ascii="Times New Roman" w:hAnsi="Times New Roman"/>
          <w:sz w:val="24"/>
          <w:szCs w:val="24"/>
        </w:rPr>
        <w:t xml:space="preserve"> </w:t>
      </w:r>
      <w:r w:rsidR="00B60216" w:rsidRPr="00004054">
        <w:rPr>
          <w:rFonts w:ascii="Times New Roman" w:hAnsi="Times New Roman"/>
          <w:sz w:val="24"/>
          <w:szCs w:val="24"/>
        </w:rPr>
        <w:t>jest wniosek.</w:t>
      </w:r>
    </w:p>
    <w:p w14:paraId="200C8449" w14:textId="1867E991" w:rsidR="0097285A" w:rsidRPr="00004054" w:rsidRDefault="00B60216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 xml:space="preserve">2. </w:t>
      </w:r>
      <w:r w:rsidR="0097285A" w:rsidRPr="00004054">
        <w:rPr>
          <w:rFonts w:ascii="Times New Roman" w:hAnsi="Times New Roman"/>
          <w:sz w:val="24"/>
          <w:szCs w:val="24"/>
        </w:rPr>
        <w:t xml:space="preserve">Wniosek dotyczący utworzenia kont dla użytkowników systemu </w:t>
      </w:r>
      <w:r w:rsidR="00F12CDD" w:rsidRPr="00004054">
        <w:rPr>
          <w:rFonts w:ascii="Times New Roman" w:hAnsi="Times New Roman"/>
          <w:sz w:val="24"/>
          <w:szCs w:val="24"/>
        </w:rPr>
        <w:t>C</w:t>
      </w:r>
      <w:r w:rsidR="0097285A" w:rsidRPr="00004054">
        <w:rPr>
          <w:rFonts w:ascii="Times New Roman" w:hAnsi="Times New Roman"/>
          <w:sz w:val="24"/>
          <w:szCs w:val="24"/>
        </w:rPr>
        <w:t xml:space="preserve">entrum KPO oraz nadania im uprawnień podpisuje dyrektor </w:t>
      </w:r>
      <w:r w:rsidR="00CC63A9" w:rsidRPr="00004054">
        <w:rPr>
          <w:rFonts w:ascii="Times New Roman" w:hAnsi="Times New Roman"/>
          <w:sz w:val="24"/>
          <w:szCs w:val="24"/>
        </w:rPr>
        <w:t>WRR</w:t>
      </w:r>
      <w:r w:rsidR="0097285A" w:rsidRPr="00004054">
        <w:rPr>
          <w:rFonts w:ascii="Times New Roman" w:hAnsi="Times New Roman"/>
          <w:sz w:val="24"/>
          <w:szCs w:val="24"/>
        </w:rPr>
        <w:t xml:space="preserve"> oraz Dyrektor </w:t>
      </w:r>
      <w:proofErr w:type="spellStart"/>
      <w:r w:rsidR="00CC63A9" w:rsidRPr="00004054">
        <w:rPr>
          <w:rFonts w:ascii="Times New Roman" w:hAnsi="Times New Roman"/>
          <w:sz w:val="24"/>
          <w:szCs w:val="24"/>
        </w:rPr>
        <w:t>WFiB</w:t>
      </w:r>
      <w:proofErr w:type="spellEnd"/>
      <w:r w:rsidR="0097285A" w:rsidRPr="00004054">
        <w:rPr>
          <w:rFonts w:ascii="Times New Roman" w:hAnsi="Times New Roman"/>
          <w:sz w:val="24"/>
          <w:szCs w:val="24"/>
        </w:rPr>
        <w:t>.</w:t>
      </w:r>
    </w:p>
    <w:p w14:paraId="1B3BB61E" w14:textId="50DF744F" w:rsidR="0097285A" w:rsidRPr="00004054" w:rsidRDefault="00B60216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="0097285A" w:rsidRPr="00004054">
        <w:rPr>
          <w:rFonts w:ascii="Times New Roman" w:hAnsi="Times New Roman"/>
          <w:sz w:val="24"/>
          <w:szCs w:val="24"/>
        </w:rPr>
        <w:t>Wniosek przesyłany jest za pośrednictwem systemu EZD w pliku zabezpieczonym hasłem.</w:t>
      </w:r>
    </w:p>
    <w:p w14:paraId="5CC66F51" w14:textId="53083917" w:rsidR="0097285A" w:rsidRPr="00004054" w:rsidRDefault="00B60216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 xml:space="preserve">4. </w:t>
      </w:r>
      <w:r w:rsidR="0097285A" w:rsidRPr="00004054">
        <w:rPr>
          <w:rFonts w:ascii="Times New Roman" w:hAnsi="Times New Roman"/>
          <w:sz w:val="24"/>
          <w:szCs w:val="24"/>
        </w:rPr>
        <w:t>Hasło do pliku przekazywane jest do administratora za pośrednictwem łączności telefonicznej.</w:t>
      </w:r>
    </w:p>
    <w:p w14:paraId="43A96F23" w14:textId="4F0E131C" w:rsidR="0097285A" w:rsidRPr="00004054" w:rsidRDefault="00B60216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 xml:space="preserve">5. </w:t>
      </w:r>
      <w:r w:rsidR="0097285A" w:rsidRPr="00004054">
        <w:rPr>
          <w:rFonts w:ascii="Times New Roman" w:hAnsi="Times New Roman"/>
          <w:sz w:val="24"/>
          <w:szCs w:val="24"/>
        </w:rPr>
        <w:t xml:space="preserve">Administrator, na podstawie wniosku w systemie Centrum KPO tworzy zgodnie z instrukcją obsługi systemu konta użytkownikom oraz nadaje im uprawnienia </w:t>
      </w:r>
      <w:r w:rsidR="00266B05" w:rsidRPr="00004054">
        <w:rPr>
          <w:rFonts w:ascii="Times New Roman" w:hAnsi="Times New Roman"/>
          <w:sz w:val="24"/>
          <w:szCs w:val="24"/>
        </w:rPr>
        <w:t xml:space="preserve">administratora, </w:t>
      </w:r>
      <w:r w:rsidR="0097285A" w:rsidRPr="00004054">
        <w:rPr>
          <w:rFonts w:ascii="Times New Roman" w:hAnsi="Times New Roman"/>
          <w:sz w:val="24"/>
          <w:szCs w:val="24"/>
        </w:rPr>
        <w:t>wprowadzającego oraz akceptującego.</w:t>
      </w:r>
    </w:p>
    <w:p w14:paraId="56195D17" w14:textId="7DB43B95" w:rsidR="0097285A" w:rsidRPr="00004054" w:rsidRDefault="00B60216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 xml:space="preserve">6. </w:t>
      </w:r>
      <w:r w:rsidR="0097285A" w:rsidRPr="00004054">
        <w:rPr>
          <w:rFonts w:ascii="Times New Roman" w:hAnsi="Times New Roman"/>
          <w:sz w:val="24"/>
          <w:szCs w:val="24"/>
        </w:rPr>
        <w:t xml:space="preserve">Administrator za pośrednictwem </w:t>
      </w:r>
      <w:r w:rsidRPr="00004054">
        <w:rPr>
          <w:rFonts w:ascii="Times New Roman" w:hAnsi="Times New Roman"/>
          <w:sz w:val="24"/>
          <w:szCs w:val="24"/>
        </w:rPr>
        <w:t>systemu EZD</w:t>
      </w:r>
      <w:r w:rsidR="0097285A" w:rsidRPr="00004054">
        <w:rPr>
          <w:rFonts w:ascii="Times New Roman" w:hAnsi="Times New Roman"/>
          <w:sz w:val="24"/>
          <w:szCs w:val="24"/>
        </w:rPr>
        <w:t xml:space="preserve"> informuje pracownika o aktywowaniu lub dezaktywowaniu konta użytkownika w systemie.</w:t>
      </w:r>
    </w:p>
    <w:p w14:paraId="26153138" w14:textId="27227D0F" w:rsidR="0097285A" w:rsidRPr="00004054" w:rsidRDefault="00B60216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 xml:space="preserve">7. </w:t>
      </w:r>
      <w:r w:rsidR="0097285A" w:rsidRPr="00004054">
        <w:rPr>
          <w:rFonts w:ascii="Times New Roman" w:hAnsi="Times New Roman"/>
          <w:sz w:val="24"/>
          <w:szCs w:val="24"/>
        </w:rPr>
        <w:t xml:space="preserve">Użytkownicy systemu </w:t>
      </w:r>
      <w:r w:rsidR="00F12CDD" w:rsidRPr="00004054">
        <w:rPr>
          <w:rFonts w:ascii="Times New Roman" w:hAnsi="Times New Roman"/>
          <w:sz w:val="24"/>
          <w:szCs w:val="24"/>
        </w:rPr>
        <w:t>C</w:t>
      </w:r>
      <w:r w:rsidR="0097285A" w:rsidRPr="00004054">
        <w:rPr>
          <w:rFonts w:ascii="Times New Roman" w:hAnsi="Times New Roman"/>
          <w:sz w:val="24"/>
          <w:szCs w:val="24"/>
        </w:rPr>
        <w:t>entrum KPO zobowiązani są korzystać z systemu zgodnie z jego instrukcją.</w:t>
      </w:r>
    </w:p>
    <w:p w14:paraId="55306193" w14:textId="3C1C1A45" w:rsidR="008906A9" w:rsidRPr="00004054" w:rsidRDefault="008906A9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</w:p>
    <w:p w14:paraId="6F908621" w14:textId="61B28A26" w:rsidR="008906A9" w:rsidRPr="00004054" w:rsidRDefault="008906A9" w:rsidP="008906A9">
      <w:pPr>
        <w:pStyle w:val="ROZDZODDZOZNoznaczenierozdziauluboddziau"/>
        <w:spacing w:before="0" w:line="288" w:lineRule="auto"/>
        <w:ind w:left="284" w:right="284" w:firstLine="510"/>
        <w:rPr>
          <w:rFonts w:ascii="Times New Roman" w:hAnsi="Times New Roman" w:cs="Times New Roman"/>
          <w:b/>
        </w:rPr>
      </w:pPr>
      <w:r w:rsidRPr="00004054">
        <w:rPr>
          <w:rFonts w:ascii="Times New Roman" w:hAnsi="Times New Roman" w:cs="Times New Roman"/>
          <w:b/>
        </w:rPr>
        <w:t xml:space="preserve">Rozdział 3 </w:t>
      </w:r>
    </w:p>
    <w:p w14:paraId="167693E8" w14:textId="56D8C2C4" w:rsidR="008906A9" w:rsidRPr="00004054" w:rsidRDefault="008906A9" w:rsidP="008906A9">
      <w:pPr>
        <w:pStyle w:val="ROZDZODDZPRZEDMprzedmiotregulacjirozdziauluboddziau"/>
        <w:spacing w:before="0" w:line="288" w:lineRule="auto"/>
        <w:ind w:left="284" w:right="284" w:firstLine="510"/>
        <w:rPr>
          <w:rFonts w:ascii="Times New Roman" w:hAnsi="Times New Roman"/>
        </w:rPr>
      </w:pPr>
      <w:r w:rsidRPr="00004054">
        <w:rPr>
          <w:rFonts w:ascii="Times New Roman" w:hAnsi="Times New Roman"/>
        </w:rPr>
        <w:t xml:space="preserve">Podział kompetencji, </w:t>
      </w:r>
      <w:bookmarkStart w:id="5" w:name="_Hlk154755061"/>
      <w:r w:rsidRPr="00004054">
        <w:rPr>
          <w:rFonts w:ascii="Times New Roman" w:hAnsi="Times New Roman"/>
        </w:rPr>
        <w:t>obieg dokumentów i zasady współpracy</w:t>
      </w:r>
      <w:bookmarkEnd w:id="5"/>
    </w:p>
    <w:p w14:paraId="1D28A90D" w14:textId="3BEA2559" w:rsidR="008906A9" w:rsidRPr="00004054" w:rsidRDefault="008906A9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</w:p>
    <w:p w14:paraId="20A7A811" w14:textId="77777777" w:rsidR="008906A9" w:rsidRPr="00004054" w:rsidRDefault="008906A9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</w:p>
    <w:p w14:paraId="2ED8E16A" w14:textId="1B4EE01E" w:rsidR="0097285A" w:rsidRPr="00004054" w:rsidRDefault="00B60216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b/>
          <w:sz w:val="24"/>
          <w:szCs w:val="24"/>
        </w:rPr>
        <w:t xml:space="preserve">§ </w:t>
      </w:r>
      <w:r w:rsidR="009C31A1" w:rsidRPr="00004054">
        <w:rPr>
          <w:rFonts w:ascii="Times New Roman" w:hAnsi="Times New Roman"/>
          <w:b/>
          <w:sz w:val="24"/>
          <w:szCs w:val="24"/>
        </w:rPr>
        <w:t>3</w:t>
      </w:r>
      <w:r w:rsidRPr="00004054">
        <w:rPr>
          <w:rFonts w:ascii="Times New Roman" w:hAnsi="Times New Roman"/>
          <w:b/>
          <w:sz w:val="24"/>
          <w:szCs w:val="24"/>
        </w:rPr>
        <w:t>.</w:t>
      </w:r>
      <w:r w:rsidRPr="00004054">
        <w:rPr>
          <w:rFonts w:ascii="Times New Roman" w:hAnsi="Times New Roman"/>
          <w:sz w:val="24"/>
          <w:szCs w:val="24"/>
        </w:rPr>
        <w:t xml:space="preserve"> 1. </w:t>
      </w:r>
      <w:r w:rsidR="0097285A" w:rsidRPr="00004054">
        <w:rPr>
          <w:rFonts w:ascii="Times New Roman" w:hAnsi="Times New Roman"/>
          <w:sz w:val="24"/>
          <w:szCs w:val="24"/>
        </w:rPr>
        <w:t xml:space="preserve">Czynności wykonywane w systemie </w:t>
      </w:r>
      <w:r w:rsidR="00F12CDD" w:rsidRPr="00004054">
        <w:rPr>
          <w:rFonts w:ascii="Times New Roman" w:hAnsi="Times New Roman"/>
          <w:sz w:val="24"/>
          <w:szCs w:val="24"/>
        </w:rPr>
        <w:t>C</w:t>
      </w:r>
      <w:r w:rsidR="0097285A" w:rsidRPr="00004054">
        <w:rPr>
          <w:rFonts w:ascii="Times New Roman" w:hAnsi="Times New Roman"/>
          <w:sz w:val="24"/>
          <w:szCs w:val="24"/>
        </w:rPr>
        <w:t xml:space="preserve">entrum KPO, w zależności od uprawnień </w:t>
      </w:r>
      <w:r w:rsidR="001E4887" w:rsidRPr="00004054">
        <w:rPr>
          <w:rFonts w:ascii="Times New Roman" w:hAnsi="Times New Roman"/>
          <w:sz w:val="24"/>
          <w:szCs w:val="24"/>
        </w:rPr>
        <w:t>obejmują</w:t>
      </w:r>
      <w:r w:rsidR="0097285A" w:rsidRPr="00004054">
        <w:rPr>
          <w:rFonts w:ascii="Times New Roman" w:hAnsi="Times New Roman"/>
          <w:sz w:val="24"/>
          <w:szCs w:val="24"/>
        </w:rPr>
        <w:t>:</w:t>
      </w:r>
    </w:p>
    <w:p w14:paraId="514C5E86" w14:textId="555FF6C1" w:rsidR="0097285A" w:rsidRPr="00004054" w:rsidRDefault="0097285A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1)  składanie prognoz planowanych kwot zleceń wypłaty na kolejne trzy miesiące następujące po miesiącu, w którym przygotowana została prognoza</w:t>
      </w:r>
      <w:r w:rsidR="00B60216" w:rsidRPr="00004054">
        <w:rPr>
          <w:rFonts w:ascii="Times New Roman" w:hAnsi="Times New Roman"/>
          <w:sz w:val="24"/>
          <w:szCs w:val="24"/>
        </w:rPr>
        <w:t>,</w:t>
      </w:r>
      <w:r w:rsidRPr="00004054">
        <w:rPr>
          <w:rFonts w:ascii="Times New Roman" w:hAnsi="Times New Roman"/>
          <w:sz w:val="24"/>
          <w:szCs w:val="24"/>
        </w:rPr>
        <w:t xml:space="preserve"> w terminie od dnia 1 do 19 każdego miesiąca z podaniem wartości głównej i kwoty VAT za pierwszy miesiąc oraz łącznie za drugi i trzeci miesiąc w podziale na wartość główną i kwotę VAT</w:t>
      </w:r>
      <w:r w:rsidR="001E4887" w:rsidRPr="00004054">
        <w:rPr>
          <w:rFonts w:ascii="Times New Roman" w:hAnsi="Times New Roman"/>
          <w:sz w:val="24"/>
          <w:szCs w:val="24"/>
        </w:rPr>
        <w:t>;</w:t>
      </w:r>
    </w:p>
    <w:p w14:paraId="79D30B4D" w14:textId="745BED44" w:rsidR="0097285A" w:rsidRPr="00004054" w:rsidRDefault="0097285A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2)  dodawanie umów objęcia wsparciem</w:t>
      </w:r>
      <w:r w:rsidR="001E4887" w:rsidRPr="00004054">
        <w:rPr>
          <w:rFonts w:ascii="Times New Roman" w:hAnsi="Times New Roman"/>
          <w:sz w:val="24"/>
          <w:szCs w:val="24"/>
        </w:rPr>
        <w:t>;</w:t>
      </w:r>
    </w:p>
    <w:p w14:paraId="306573E6" w14:textId="779F3DC7" w:rsidR="0097285A" w:rsidRPr="00004054" w:rsidRDefault="0097285A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3) tworzenie zlecenia wypłaty środków z poziomu listy umów objęcia wsparciem, zgodnie z warunkami zawartymi w umowie objęcia wsparciem</w:t>
      </w:r>
      <w:r w:rsidR="001E4887" w:rsidRPr="00004054">
        <w:rPr>
          <w:rFonts w:ascii="Times New Roman" w:hAnsi="Times New Roman"/>
          <w:sz w:val="24"/>
          <w:szCs w:val="24"/>
        </w:rPr>
        <w:t>;</w:t>
      </w:r>
    </w:p>
    <w:p w14:paraId="3F1BF9D3" w14:textId="3C04D0C9" w:rsidR="0097285A" w:rsidRPr="00004054" w:rsidRDefault="0097285A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4)  wiązanie przelewu zwrotu środków przez ostatecznego odbiorcę wsparcia ze zleceniem wypłaty w ciągu 20 dni roboczych od dnia zarejestrowania zwrotu oraz oddawanie środków ze zwrotów do ostatecznego odbiorcy wsparcia</w:t>
      </w:r>
      <w:r w:rsidR="001E4887" w:rsidRPr="00004054">
        <w:rPr>
          <w:rFonts w:ascii="Times New Roman" w:hAnsi="Times New Roman"/>
          <w:sz w:val="24"/>
          <w:szCs w:val="24"/>
        </w:rPr>
        <w:t>;</w:t>
      </w:r>
    </w:p>
    <w:p w14:paraId="2F4BE121" w14:textId="77777777" w:rsidR="0097285A" w:rsidRPr="00004054" w:rsidRDefault="0097285A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5) generowanie i pobieranie raportów.</w:t>
      </w:r>
    </w:p>
    <w:p w14:paraId="31BA6468" w14:textId="30D30D97" w:rsidR="00D221D3" w:rsidRPr="00004054" w:rsidRDefault="0097285A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2.  Prognozy szacuje się w oparciu o planowane terminy zawierania umów objęcia wsparciem oraz szczegól</w:t>
      </w:r>
      <w:r w:rsidR="00B60216" w:rsidRPr="00004054">
        <w:rPr>
          <w:rFonts w:ascii="Times New Roman" w:hAnsi="Times New Roman"/>
          <w:sz w:val="24"/>
          <w:szCs w:val="24"/>
        </w:rPr>
        <w:t>ne</w:t>
      </w:r>
      <w:r w:rsidRPr="00004054">
        <w:rPr>
          <w:rFonts w:ascii="Times New Roman" w:hAnsi="Times New Roman"/>
          <w:sz w:val="24"/>
          <w:szCs w:val="24"/>
        </w:rPr>
        <w:t xml:space="preserve"> warunk</w:t>
      </w:r>
      <w:r w:rsidR="00B60216" w:rsidRPr="00004054">
        <w:rPr>
          <w:rFonts w:ascii="Times New Roman" w:hAnsi="Times New Roman"/>
          <w:sz w:val="24"/>
          <w:szCs w:val="24"/>
        </w:rPr>
        <w:t>i</w:t>
      </w:r>
      <w:r w:rsidRPr="00004054">
        <w:rPr>
          <w:rFonts w:ascii="Times New Roman" w:hAnsi="Times New Roman"/>
          <w:sz w:val="24"/>
          <w:szCs w:val="24"/>
        </w:rPr>
        <w:t xml:space="preserve"> określon</w:t>
      </w:r>
      <w:r w:rsidR="00B60216" w:rsidRPr="00004054">
        <w:rPr>
          <w:rFonts w:ascii="Times New Roman" w:hAnsi="Times New Roman"/>
          <w:sz w:val="24"/>
          <w:szCs w:val="24"/>
        </w:rPr>
        <w:t>e</w:t>
      </w:r>
      <w:r w:rsidRPr="00004054">
        <w:rPr>
          <w:rFonts w:ascii="Times New Roman" w:hAnsi="Times New Roman"/>
          <w:sz w:val="24"/>
          <w:szCs w:val="24"/>
        </w:rPr>
        <w:t xml:space="preserve"> tymi umowami</w:t>
      </w:r>
      <w:r w:rsidR="00963C1B" w:rsidRPr="00004054">
        <w:rPr>
          <w:rFonts w:ascii="Times New Roman" w:hAnsi="Times New Roman"/>
          <w:sz w:val="24"/>
          <w:szCs w:val="24"/>
        </w:rPr>
        <w:t xml:space="preserve"> </w:t>
      </w:r>
      <w:r w:rsidR="00BB226C" w:rsidRPr="00004054">
        <w:rPr>
          <w:rFonts w:ascii="Times New Roman" w:hAnsi="Times New Roman"/>
          <w:sz w:val="24"/>
          <w:szCs w:val="24"/>
        </w:rPr>
        <w:t xml:space="preserve">przy uwzględnieniu </w:t>
      </w:r>
      <w:r w:rsidR="00AC4A7F" w:rsidRPr="00004054">
        <w:rPr>
          <w:rFonts w:ascii="Times New Roman" w:hAnsi="Times New Roman"/>
          <w:sz w:val="24"/>
          <w:szCs w:val="24"/>
        </w:rPr>
        <w:t>wniosków o transzę środków</w:t>
      </w:r>
      <w:r w:rsidRPr="00004054">
        <w:rPr>
          <w:rFonts w:ascii="Times New Roman" w:hAnsi="Times New Roman"/>
          <w:sz w:val="24"/>
          <w:szCs w:val="24"/>
        </w:rPr>
        <w:t>.</w:t>
      </w:r>
    </w:p>
    <w:p w14:paraId="0D0881CA" w14:textId="6A34FF9D" w:rsidR="0097285A" w:rsidRPr="00004054" w:rsidRDefault="00D221D3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3.</w:t>
      </w:r>
      <w:r w:rsidR="0097285A" w:rsidRPr="00004054">
        <w:rPr>
          <w:rFonts w:ascii="Times New Roman" w:hAnsi="Times New Roman"/>
          <w:sz w:val="24"/>
          <w:szCs w:val="24"/>
        </w:rPr>
        <w:t xml:space="preserve">  </w:t>
      </w:r>
      <w:bookmarkStart w:id="6" w:name="_Hlk139907914"/>
      <w:r w:rsidR="0097285A" w:rsidRPr="00004054">
        <w:rPr>
          <w:rFonts w:ascii="Times New Roman" w:hAnsi="Times New Roman"/>
          <w:sz w:val="24"/>
          <w:szCs w:val="24"/>
        </w:rPr>
        <w:t xml:space="preserve">Formularz prognozy, sporządza </w:t>
      </w:r>
      <w:r w:rsidR="00B60216" w:rsidRPr="00004054">
        <w:rPr>
          <w:rFonts w:ascii="Times New Roman" w:hAnsi="Times New Roman"/>
          <w:sz w:val="24"/>
          <w:szCs w:val="24"/>
        </w:rPr>
        <w:t xml:space="preserve">pracownik </w:t>
      </w:r>
      <w:r w:rsidR="00CC63A9" w:rsidRPr="00004054">
        <w:rPr>
          <w:rFonts w:ascii="Times New Roman" w:hAnsi="Times New Roman"/>
          <w:sz w:val="24"/>
          <w:szCs w:val="24"/>
        </w:rPr>
        <w:t>WRR</w:t>
      </w:r>
      <w:r w:rsidRPr="00004054">
        <w:rPr>
          <w:rFonts w:ascii="Times New Roman" w:hAnsi="Times New Roman"/>
          <w:sz w:val="24"/>
          <w:szCs w:val="24"/>
        </w:rPr>
        <w:t xml:space="preserve">, następie w celu wprowadzenia danych do systemu Centrum KPO, za pośrednictwem systemu EZD przekazuje go do </w:t>
      </w:r>
      <w:proofErr w:type="spellStart"/>
      <w:r w:rsidR="00CC63A9" w:rsidRPr="00004054">
        <w:rPr>
          <w:rFonts w:ascii="Times New Roman" w:hAnsi="Times New Roman"/>
          <w:sz w:val="24"/>
          <w:szCs w:val="24"/>
        </w:rPr>
        <w:t>WFiB</w:t>
      </w:r>
      <w:proofErr w:type="spellEnd"/>
      <w:r w:rsidRPr="00004054">
        <w:rPr>
          <w:rFonts w:ascii="Times New Roman" w:hAnsi="Times New Roman"/>
          <w:sz w:val="24"/>
          <w:szCs w:val="24"/>
        </w:rPr>
        <w:t xml:space="preserve">, w terminie 3 </w:t>
      </w:r>
      <w:r w:rsidR="00DF44E3">
        <w:rPr>
          <w:rFonts w:ascii="Times New Roman" w:hAnsi="Times New Roman"/>
          <w:sz w:val="24"/>
          <w:szCs w:val="24"/>
        </w:rPr>
        <w:t xml:space="preserve">dni </w:t>
      </w:r>
      <w:r w:rsidRPr="00004054">
        <w:rPr>
          <w:rFonts w:ascii="Times New Roman" w:hAnsi="Times New Roman"/>
          <w:sz w:val="24"/>
          <w:szCs w:val="24"/>
        </w:rPr>
        <w:t xml:space="preserve">roboczych przed 19 dniem każdego miesiąca. </w:t>
      </w:r>
    </w:p>
    <w:p w14:paraId="484E798A" w14:textId="4E6B0A5C" w:rsidR="00D221D3" w:rsidRPr="00004054" w:rsidRDefault="00D221D3" w:rsidP="00B60216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 xml:space="preserve">4. Prognozę w systemie </w:t>
      </w:r>
      <w:r w:rsidR="00F12CDD" w:rsidRPr="00004054">
        <w:rPr>
          <w:rFonts w:ascii="Times New Roman" w:hAnsi="Times New Roman"/>
          <w:sz w:val="24"/>
          <w:szCs w:val="24"/>
        </w:rPr>
        <w:t>C</w:t>
      </w:r>
      <w:r w:rsidRPr="00004054">
        <w:rPr>
          <w:rFonts w:ascii="Times New Roman" w:hAnsi="Times New Roman"/>
          <w:sz w:val="24"/>
          <w:szCs w:val="24"/>
        </w:rPr>
        <w:t xml:space="preserve">entrum KPO akceptuje upoważniony </w:t>
      </w:r>
      <w:r w:rsidR="00EB3769" w:rsidRPr="00004054">
        <w:rPr>
          <w:rFonts w:ascii="Times New Roman" w:hAnsi="Times New Roman"/>
          <w:sz w:val="24"/>
          <w:szCs w:val="24"/>
        </w:rPr>
        <w:t>użytkownik</w:t>
      </w:r>
      <w:r w:rsidRPr="00004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3A9" w:rsidRPr="00004054">
        <w:rPr>
          <w:rFonts w:ascii="Times New Roman" w:hAnsi="Times New Roman"/>
          <w:sz w:val="24"/>
          <w:szCs w:val="24"/>
        </w:rPr>
        <w:t>WFiB</w:t>
      </w:r>
      <w:proofErr w:type="spellEnd"/>
      <w:r w:rsidR="001E4887" w:rsidRPr="00004054">
        <w:rPr>
          <w:rFonts w:ascii="Times New Roman" w:hAnsi="Times New Roman"/>
          <w:sz w:val="24"/>
          <w:szCs w:val="24"/>
        </w:rPr>
        <w:t>.</w:t>
      </w:r>
    </w:p>
    <w:bookmarkEnd w:id="6"/>
    <w:p w14:paraId="1ADD9D9B" w14:textId="4C217E37" w:rsidR="0097285A" w:rsidRPr="00004054" w:rsidRDefault="00D221D3" w:rsidP="00D221D3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5</w:t>
      </w:r>
      <w:r w:rsidR="0097285A" w:rsidRPr="00004054">
        <w:rPr>
          <w:rFonts w:ascii="Times New Roman" w:hAnsi="Times New Roman"/>
          <w:sz w:val="24"/>
          <w:szCs w:val="24"/>
        </w:rPr>
        <w:t xml:space="preserve">. Umowy objęcia wsparciem, po ich podpisaniu przez strony, wprowadzane są do systemu Centrum KPO przez upoważnionego użytkowania </w:t>
      </w:r>
      <w:r w:rsidR="00CC63A9" w:rsidRPr="00004054">
        <w:rPr>
          <w:rFonts w:ascii="Times New Roman" w:hAnsi="Times New Roman"/>
          <w:sz w:val="24"/>
          <w:szCs w:val="24"/>
        </w:rPr>
        <w:t>WRR</w:t>
      </w:r>
      <w:r w:rsidR="0097285A" w:rsidRPr="00004054">
        <w:rPr>
          <w:rFonts w:ascii="Times New Roman" w:hAnsi="Times New Roman"/>
          <w:sz w:val="24"/>
          <w:szCs w:val="24"/>
        </w:rPr>
        <w:t xml:space="preserve"> oraz przekazywane są za pośrednictwem systemu EZD lub tradycyjnie do sekretariatu </w:t>
      </w:r>
      <w:proofErr w:type="spellStart"/>
      <w:r w:rsidR="00CC63A9" w:rsidRPr="00004054">
        <w:rPr>
          <w:rFonts w:ascii="Times New Roman" w:hAnsi="Times New Roman"/>
          <w:sz w:val="24"/>
          <w:szCs w:val="24"/>
        </w:rPr>
        <w:t>WFiB</w:t>
      </w:r>
      <w:proofErr w:type="spellEnd"/>
      <w:r w:rsidR="0097285A" w:rsidRPr="00004054">
        <w:rPr>
          <w:rFonts w:ascii="Times New Roman" w:hAnsi="Times New Roman"/>
          <w:sz w:val="24"/>
          <w:szCs w:val="24"/>
        </w:rPr>
        <w:t xml:space="preserve"> w celu ich ujęcia w rejestrze umów.</w:t>
      </w:r>
    </w:p>
    <w:p w14:paraId="172D265C" w14:textId="3BF3F1C0" w:rsidR="00D221D3" w:rsidRPr="00004054" w:rsidRDefault="006B068D" w:rsidP="00D221D3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6</w:t>
      </w:r>
      <w:r w:rsidR="0097285A" w:rsidRPr="00004054">
        <w:rPr>
          <w:rFonts w:ascii="Times New Roman" w:hAnsi="Times New Roman"/>
          <w:sz w:val="24"/>
          <w:szCs w:val="24"/>
        </w:rPr>
        <w:t xml:space="preserve">. </w:t>
      </w:r>
      <w:r w:rsidR="00F70206" w:rsidRPr="00004054">
        <w:rPr>
          <w:rFonts w:ascii="Times New Roman" w:hAnsi="Times New Roman"/>
          <w:sz w:val="24"/>
          <w:szCs w:val="24"/>
        </w:rPr>
        <w:t xml:space="preserve">Wniosek o wypłatę </w:t>
      </w:r>
      <w:r w:rsidR="0097285A" w:rsidRPr="00004054">
        <w:rPr>
          <w:rFonts w:ascii="Times New Roman" w:hAnsi="Times New Roman"/>
          <w:sz w:val="24"/>
          <w:szCs w:val="24"/>
        </w:rPr>
        <w:t xml:space="preserve"> środków sporządza upoważniony </w:t>
      </w:r>
      <w:r w:rsidR="00CC63A9" w:rsidRPr="00004054">
        <w:rPr>
          <w:rFonts w:ascii="Times New Roman" w:hAnsi="Times New Roman"/>
          <w:sz w:val="24"/>
          <w:szCs w:val="24"/>
        </w:rPr>
        <w:t>pracownik  WRR</w:t>
      </w:r>
      <w:r w:rsidR="0097285A" w:rsidRPr="00004054">
        <w:rPr>
          <w:rFonts w:ascii="Times New Roman" w:hAnsi="Times New Roman"/>
          <w:sz w:val="24"/>
          <w:szCs w:val="24"/>
        </w:rPr>
        <w:t xml:space="preserve"> na podstawie zawartej umowy objęcia wparciem</w:t>
      </w:r>
      <w:r w:rsidR="00D221D3" w:rsidRPr="00004054">
        <w:rPr>
          <w:rFonts w:ascii="Times New Roman" w:hAnsi="Times New Roman"/>
          <w:sz w:val="24"/>
          <w:szCs w:val="24"/>
        </w:rPr>
        <w:t>,</w:t>
      </w:r>
      <w:r w:rsidR="0097285A" w:rsidRPr="00004054">
        <w:rPr>
          <w:rFonts w:ascii="Times New Roman" w:hAnsi="Times New Roman"/>
          <w:sz w:val="24"/>
          <w:szCs w:val="24"/>
        </w:rPr>
        <w:t xml:space="preserve">  w pliku xls. </w:t>
      </w:r>
    </w:p>
    <w:p w14:paraId="0FBDEB33" w14:textId="188E3090" w:rsidR="00F70206" w:rsidRPr="00004054" w:rsidRDefault="006B068D" w:rsidP="00D221D3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lastRenderedPageBreak/>
        <w:t>7</w:t>
      </w:r>
      <w:r w:rsidR="00D221D3" w:rsidRPr="00004054">
        <w:rPr>
          <w:rFonts w:ascii="Times New Roman" w:hAnsi="Times New Roman"/>
          <w:sz w:val="24"/>
          <w:szCs w:val="24"/>
        </w:rPr>
        <w:t xml:space="preserve">. </w:t>
      </w:r>
      <w:r w:rsidR="00F70206" w:rsidRPr="00004054">
        <w:rPr>
          <w:rFonts w:ascii="Times New Roman" w:hAnsi="Times New Roman"/>
          <w:sz w:val="24"/>
          <w:szCs w:val="24"/>
        </w:rPr>
        <w:t>Wniosek o wypłatę</w:t>
      </w:r>
      <w:r w:rsidR="00EA7AAC" w:rsidRPr="00004054">
        <w:rPr>
          <w:rFonts w:ascii="Times New Roman" w:hAnsi="Times New Roman"/>
          <w:sz w:val="24"/>
          <w:szCs w:val="24"/>
        </w:rPr>
        <w:t xml:space="preserve"> </w:t>
      </w:r>
      <w:r w:rsidR="0097285A" w:rsidRPr="00004054">
        <w:rPr>
          <w:rFonts w:ascii="Times New Roman" w:hAnsi="Times New Roman"/>
          <w:sz w:val="24"/>
          <w:szCs w:val="24"/>
        </w:rPr>
        <w:t>podpisan</w:t>
      </w:r>
      <w:r w:rsidR="00F70206" w:rsidRPr="00004054">
        <w:rPr>
          <w:rFonts w:ascii="Times New Roman" w:hAnsi="Times New Roman"/>
          <w:sz w:val="24"/>
          <w:szCs w:val="24"/>
        </w:rPr>
        <w:t>y</w:t>
      </w:r>
      <w:r w:rsidR="0097285A" w:rsidRPr="00004054">
        <w:rPr>
          <w:rFonts w:ascii="Times New Roman" w:hAnsi="Times New Roman"/>
          <w:sz w:val="24"/>
          <w:szCs w:val="24"/>
        </w:rPr>
        <w:t xml:space="preserve"> przez dyrektora </w:t>
      </w:r>
      <w:r w:rsidR="00CC63A9" w:rsidRPr="00004054">
        <w:rPr>
          <w:rFonts w:ascii="Times New Roman" w:hAnsi="Times New Roman"/>
          <w:sz w:val="24"/>
          <w:szCs w:val="24"/>
        </w:rPr>
        <w:t xml:space="preserve">WRR </w:t>
      </w:r>
      <w:r w:rsidR="0097285A" w:rsidRPr="00004054">
        <w:rPr>
          <w:rFonts w:ascii="Times New Roman" w:hAnsi="Times New Roman"/>
          <w:sz w:val="24"/>
          <w:szCs w:val="24"/>
        </w:rPr>
        <w:t>przekazywan</w:t>
      </w:r>
      <w:r w:rsidR="00F70206" w:rsidRPr="00004054">
        <w:rPr>
          <w:rFonts w:ascii="Times New Roman" w:hAnsi="Times New Roman"/>
          <w:sz w:val="24"/>
          <w:szCs w:val="24"/>
        </w:rPr>
        <w:t>y</w:t>
      </w:r>
      <w:r w:rsidR="0097285A" w:rsidRPr="00004054">
        <w:rPr>
          <w:rFonts w:ascii="Times New Roman" w:hAnsi="Times New Roman"/>
          <w:sz w:val="24"/>
          <w:szCs w:val="24"/>
        </w:rPr>
        <w:t xml:space="preserve"> jest za pośrednictwem systemu EZD do </w:t>
      </w:r>
      <w:proofErr w:type="spellStart"/>
      <w:r w:rsidR="00CC63A9" w:rsidRPr="00004054">
        <w:rPr>
          <w:rFonts w:ascii="Times New Roman" w:hAnsi="Times New Roman"/>
          <w:sz w:val="24"/>
          <w:szCs w:val="24"/>
        </w:rPr>
        <w:t>WFiB</w:t>
      </w:r>
      <w:proofErr w:type="spellEnd"/>
      <w:r w:rsidR="0097285A" w:rsidRPr="00004054">
        <w:rPr>
          <w:rFonts w:ascii="Times New Roman" w:hAnsi="Times New Roman"/>
          <w:sz w:val="24"/>
          <w:szCs w:val="24"/>
        </w:rPr>
        <w:t xml:space="preserve"> w terminie do 3 dni roboczych przed wyznaczonym terminem realizacji zlecenia wypłaty</w:t>
      </w:r>
      <w:r w:rsidR="00F70206" w:rsidRPr="00004054">
        <w:rPr>
          <w:rFonts w:ascii="Times New Roman" w:hAnsi="Times New Roman"/>
          <w:sz w:val="24"/>
          <w:szCs w:val="24"/>
        </w:rPr>
        <w:t xml:space="preserve"> przy uwzględnieniu obowiązującego kalendarza płatności.</w:t>
      </w:r>
    </w:p>
    <w:p w14:paraId="17657980" w14:textId="4ACC3645" w:rsidR="00EA7AAC" w:rsidRPr="00004054" w:rsidRDefault="006B068D" w:rsidP="00D221D3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8</w:t>
      </w:r>
      <w:r w:rsidR="00EA7AAC" w:rsidRPr="00004054">
        <w:rPr>
          <w:rFonts w:ascii="Times New Roman" w:hAnsi="Times New Roman"/>
          <w:sz w:val="24"/>
          <w:szCs w:val="24"/>
        </w:rPr>
        <w:t xml:space="preserve">. </w:t>
      </w:r>
      <w:r w:rsidR="0097285A" w:rsidRPr="00004054">
        <w:rPr>
          <w:rFonts w:ascii="Times New Roman" w:hAnsi="Times New Roman"/>
          <w:sz w:val="24"/>
          <w:szCs w:val="24"/>
        </w:rPr>
        <w:t xml:space="preserve">Upoważniony użytkownik </w:t>
      </w:r>
      <w:proofErr w:type="spellStart"/>
      <w:r w:rsidR="00CC63A9" w:rsidRPr="00004054">
        <w:rPr>
          <w:rFonts w:ascii="Times New Roman" w:hAnsi="Times New Roman"/>
          <w:sz w:val="24"/>
          <w:szCs w:val="24"/>
        </w:rPr>
        <w:t>WFiB</w:t>
      </w:r>
      <w:proofErr w:type="spellEnd"/>
      <w:r w:rsidR="0097285A" w:rsidRPr="00004054">
        <w:rPr>
          <w:rFonts w:ascii="Times New Roman" w:hAnsi="Times New Roman"/>
          <w:sz w:val="24"/>
          <w:szCs w:val="24"/>
        </w:rPr>
        <w:t xml:space="preserve"> wprowadza do systemu </w:t>
      </w:r>
      <w:r w:rsidR="00F12CDD" w:rsidRPr="00004054">
        <w:rPr>
          <w:rFonts w:ascii="Times New Roman" w:hAnsi="Times New Roman"/>
          <w:sz w:val="24"/>
          <w:szCs w:val="24"/>
        </w:rPr>
        <w:t>C</w:t>
      </w:r>
      <w:r w:rsidR="0097285A" w:rsidRPr="00004054">
        <w:rPr>
          <w:rFonts w:ascii="Times New Roman" w:hAnsi="Times New Roman"/>
          <w:sz w:val="24"/>
          <w:szCs w:val="24"/>
        </w:rPr>
        <w:t xml:space="preserve">entrum KPO dane zgodnie z </w:t>
      </w:r>
      <w:r w:rsidR="00F70206" w:rsidRPr="00004054">
        <w:rPr>
          <w:rFonts w:ascii="Times New Roman" w:hAnsi="Times New Roman"/>
          <w:sz w:val="24"/>
          <w:szCs w:val="24"/>
        </w:rPr>
        <w:t>wnioskiem o wypł</w:t>
      </w:r>
      <w:r w:rsidR="00BE4DDD" w:rsidRPr="00004054">
        <w:rPr>
          <w:rFonts w:ascii="Times New Roman" w:hAnsi="Times New Roman"/>
          <w:sz w:val="24"/>
          <w:szCs w:val="24"/>
        </w:rPr>
        <w:t>a</w:t>
      </w:r>
      <w:r w:rsidR="00F70206" w:rsidRPr="00004054">
        <w:rPr>
          <w:rFonts w:ascii="Times New Roman" w:hAnsi="Times New Roman"/>
          <w:sz w:val="24"/>
          <w:szCs w:val="24"/>
        </w:rPr>
        <w:t>tę</w:t>
      </w:r>
      <w:r w:rsidR="0097285A" w:rsidRPr="00004054">
        <w:rPr>
          <w:rFonts w:ascii="Times New Roman" w:hAnsi="Times New Roman"/>
          <w:sz w:val="24"/>
          <w:szCs w:val="24"/>
        </w:rPr>
        <w:t xml:space="preserve">. </w:t>
      </w:r>
    </w:p>
    <w:p w14:paraId="28CA3B18" w14:textId="637A0BD9" w:rsidR="0097285A" w:rsidRPr="00004054" w:rsidRDefault="006B068D" w:rsidP="00D221D3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9</w:t>
      </w:r>
      <w:r w:rsidR="00EA7AAC" w:rsidRPr="00004054">
        <w:rPr>
          <w:rFonts w:ascii="Times New Roman" w:hAnsi="Times New Roman"/>
          <w:sz w:val="24"/>
          <w:szCs w:val="24"/>
        </w:rPr>
        <w:t xml:space="preserve">. </w:t>
      </w:r>
      <w:r w:rsidR="0097285A" w:rsidRPr="00004054">
        <w:rPr>
          <w:rFonts w:ascii="Times New Roman" w:hAnsi="Times New Roman"/>
          <w:sz w:val="24"/>
          <w:szCs w:val="24"/>
        </w:rPr>
        <w:t>Zlecenie</w:t>
      </w:r>
      <w:r w:rsidR="008A0F6F" w:rsidRPr="00004054">
        <w:rPr>
          <w:rFonts w:ascii="Times New Roman" w:hAnsi="Times New Roman"/>
          <w:sz w:val="24"/>
          <w:szCs w:val="24"/>
        </w:rPr>
        <w:t xml:space="preserve"> wypłaty</w:t>
      </w:r>
      <w:r w:rsidR="0097285A" w:rsidRPr="00004054">
        <w:rPr>
          <w:rFonts w:ascii="Times New Roman" w:hAnsi="Times New Roman"/>
          <w:sz w:val="24"/>
          <w:szCs w:val="24"/>
        </w:rPr>
        <w:t xml:space="preserve"> akceptuje upoważniony </w:t>
      </w:r>
      <w:r w:rsidR="00EB3769" w:rsidRPr="00004054">
        <w:rPr>
          <w:rFonts w:ascii="Times New Roman" w:hAnsi="Times New Roman"/>
          <w:sz w:val="24"/>
          <w:szCs w:val="24"/>
        </w:rPr>
        <w:t>użytkownik</w:t>
      </w:r>
      <w:r w:rsidR="0097285A" w:rsidRPr="00004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206" w:rsidRPr="00004054">
        <w:rPr>
          <w:rFonts w:ascii="Times New Roman" w:hAnsi="Times New Roman"/>
          <w:sz w:val="24"/>
          <w:szCs w:val="24"/>
        </w:rPr>
        <w:t>WFiB</w:t>
      </w:r>
      <w:proofErr w:type="spellEnd"/>
      <w:r w:rsidR="0097285A" w:rsidRPr="00004054">
        <w:rPr>
          <w:rFonts w:ascii="Times New Roman" w:hAnsi="Times New Roman"/>
          <w:sz w:val="24"/>
          <w:szCs w:val="24"/>
        </w:rPr>
        <w:t>.</w:t>
      </w:r>
    </w:p>
    <w:p w14:paraId="6BC52238" w14:textId="21E9C7AD" w:rsidR="00EA7AAC" w:rsidRPr="00004054" w:rsidRDefault="006B068D" w:rsidP="00EA7AAC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10</w:t>
      </w:r>
      <w:r w:rsidR="0097285A" w:rsidRPr="00004054">
        <w:rPr>
          <w:rFonts w:ascii="Times New Roman" w:hAnsi="Times New Roman"/>
          <w:sz w:val="24"/>
          <w:szCs w:val="24"/>
        </w:rPr>
        <w:t xml:space="preserve">. Wiązanie przelewu zwrotu środków przez ostatecznego odbiorcę wsparcia ze zleceniem wypłaty wykonuje upoważniony użytkownik </w:t>
      </w:r>
      <w:proofErr w:type="spellStart"/>
      <w:r w:rsidR="00F70206" w:rsidRPr="00004054">
        <w:rPr>
          <w:rFonts w:ascii="Times New Roman" w:hAnsi="Times New Roman"/>
          <w:sz w:val="24"/>
          <w:szCs w:val="24"/>
        </w:rPr>
        <w:t>WFiB</w:t>
      </w:r>
      <w:proofErr w:type="spellEnd"/>
      <w:r w:rsidR="0097285A" w:rsidRPr="00004054">
        <w:rPr>
          <w:rFonts w:ascii="Times New Roman" w:hAnsi="Times New Roman"/>
          <w:sz w:val="24"/>
          <w:szCs w:val="24"/>
        </w:rPr>
        <w:t>, po potwierdzeniu przyporządkowania zwrotu do zlecenia</w:t>
      </w:r>
      <w:r w:rsidR="008A0F6F" w:rsidRPr="00004054">
        <w:rPr>
          <w:rFonts w:ascii="Times New Roman" w:hAnsi="Times New Roman"/>
          <w:sz w:val="24"/>
          <w:szCs w:val="24"/>
        </w:rPr>
        <w:t xml:space="preserve"> wypłaty</w:t>
      </w:r>
      <w:r w:rsidR="0097285A" w:rsidRPr="00004054">
        <w:rPr>
          <w:rFonts w:ascii="Times New Roman" w:hAnsi="Times New Roman"/>
          <w:sz w:val="24"/>
          <w:szCs w:val="24"/>
        </w:rPr>
        <w:t xml:space="preserve"> z </w:t>
      </w:r>
      <w:r w:rsidR="00F70206" w:rsidRPr="00004054">
        <w:rPr>
          <w:rFonts w:ascii="Times New Roman" w:hAnsi="Times New Roman"/>
          <w:sz w:val="24"/>
          <w:szCs w:val="24"/>
        </w:rPr>
        <w:t>WRR.</w:t>
      </w:r>
    </w:p>
    <w:p w14:paraId="0DB597EC" w14:textId="29D9F0EA" w:rsidR="001E4887" w:rsidRPr="00004054" w:rsidRDefault="001E4887" w:rsidP="00EA7AAC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11</w:t>
      </w:r>
      <w:r w:rsidR="00DA68E1" w:rsidRPr="00004054">
        <w:rPr>
          <w:rFonts w:ascii="Times New Roman" w:hAnsi="Times New Roman"/>
          <w:sz w:val="24"/>
          <w:szCs w:val="24"/>
        </w:rPr>
        <w:t>.</w:t>
      </w:r>
      <w:r w:rsidR="00EA7AAC" w:rsidRPr="00004054">
        <w:rPr>
          <w:rFonts w:ascii="Times New Roman" w:hAnsi="Times New Roman"/>
          <w:sz w:val="24"/>
          <w:szCs w:val="24"/>
        </w:rPr>
        <w:t xml:space="preserve"> Potwierdzenie przyporządkowania zwrotu następuje</w:t>
      </w:r>
      <w:r w:rsidR="0097285A" w:rsidRPr="00004054">
        <w:rPr>
          <w:rFonts w:ascii="Times New Roman" w:hAnsi="Times New Roman"/>
          <w:sz w:val="24"/>
          <w:szCs w:val="24"/>
        </w:rPr>
        <w:t xml:space="preserve"> za pośrednictwem systemu EZD. </w:t>
      </w:r>
    </w:p>
    <w:p w14:paraId="018176FD" w14:textId="209DF6A4" w:rsidR="00EA7AAC" w:rsidRPr="00004054" w:rsidRDefault="00EA7AAC" w:rsidP="00EA7AAC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1</w:t>
      </w:r>
      <w:r w:rsidR="001E4887" w:rsidRPr="00004054">
        <w:rPr>
          <w:rFonts w:ascii="Times New Roman" w:hAnsi="Times New Roman"/>
          <w:sz w:val="24"/>
          <w:szCs w:val="24"/>
        </w:rPr>
        <w:t>2</w:t>
      </w:r>
      <w:r w:rsidRPr="00004054">
        <w:rPr>
          <w:rFonts w:ascii="Times New Roman" w:hAnsi="Times New Roman"/>
          <w:sz w:val="24"/>
          <w:szCs w:val="24"/>
        </w:rPr>
        <w:t xml:space="preserve">. </w:t>
      </w:r>
      <w:r w:rsidR="00F70206" w:rsidRPr="00004054">
        <w:rPr>
          <w:rFonts w:ascii="Times New Roman" w:hAnsi="Times New Roman"/>
          <w:sz w:val="24"/>
          <w:szCs w:val="24"/>
        </w:rPr>
        <w:t>WRR</w:t>
      </w:r>
      <w:r w:rsidR="00BE4DDD" w:rsidRPr="00004054">
        <w:rPr>
          <w:rFonts w:ascii="Times New Roman" w:hAnsi="Times New Roman"/>
          <w:sz w:val="24"/>
          <w:szCs w:val="24"/>
        </w:rPr>
        <w:t xml:space="preserve"> </w:t>
      </w:r>
      <w:r w:rsidR="0097285A" w:rsidRPr="00004054">
        <w:rPr>
          <w:rFonts w:ascii="Times New Roman" w:hAnsi="Times New Roman"/>
          <w:sz w:val="24"/>
          <w:szCs w:val="24"/>
        </w:rPr>
        <w:t xml:space="preserve">w razie wątpliwości co do kwoty zwrotu wyjaśnia zwrot z ostatecznym odbiorcą wsparcia. </w:t>
      </w:r>
    </w:p>
    <w:p w14:paraId="65FE7E37" w14:textId="3D037155" w:rsidR="00EA7AAC" w:rsidRPr="00004054" w:rsidRDefault="001E4887" w:rsidP="00EA7AAC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13</w:t>
      </w:r>
      <w:r w:rsidR="00EA7AAC" w:rsidRPr="00004054">
        <w:rPr>
          <w:rFonts w:ascii="Times New Roman" w:hAnsi="Times New Roman"/>
          <w:sz w:val="24"/>
          <w:szCs w:val="24"/>
        </w:rPr>
        <w:t xml:space="preserve">. </w:t>
      </w:r>
      <w:r w:rsidR="0097285A" w:rsidRPr="00004054">
        <w:rPr>
          <w:rFonts w:ascii="Times New Roman" w:hAnsi="Times New Roman"/>
          <w:sz w:val="24"/>
          <w:szCs w:val="24"/>
        </w:rPr>
        <w:t xml:space="preserve">Wiązanie akceptuje upoważniony użytkownik </w:t>
      </w:r>
      <w:r w:rsidR="00F70206" w:rsidRPr="00004054">
        <w:rPr>
          <w:rFonts w:ascii="Times New Roman" w:hAnsi="Times New Roman"/>
          <w:sz w:val="24"/>
          <w:szCs w:val="24"/>
        </w:rPr>
        <w:t>WFIB</w:t>
      </w:r>
      <w:r w:rsidR="0097285A" w:rsidRPr="00004054">
        <w:rPr>
          <w:rFonts w:ascii="Times New Roman" w:hAnsi="Times New Roman"/>
          <w:sz w:val="24"/>
          <w:szCs w:val="24"/>
        </w:rPr>
        <w:t xml:space="preserve">. </w:t>
      </w:r>
    </w:p>
    <w:p w14:paraId="0A46A79F" w14:textId="4EA204E5" w:rsidR="00EA7AAC" w:rsidRPr="00004054" w:rsidRDefault="001E4887" w:rsidP="00EA7AAC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14</w:t>
      </w:r>
      <w:r w:rsidR="00EA7AAC" w:rsidRPr="00004054">
        <w:rPr>
          <w:rFonts w:ascii="Times New Roman" w:hAnsi="Times New Roman"/>
          <w:sz w:val="24"/>
          <w:szCs w:val="24"/>
        </w:rPr>
        <w:t xml:space="preserve">. </w:t>
      </w:r>
      <w:r w:rsidR="0097285A" w:rsidRPr="00004054">
        <w:rPr>
          <w:rFonts w:ascii="Times New Roman" w:hAnsi="Times New Roman"/>
          <w:sz w:val="24"/>
          <w:szCs w:val="24"/>
        </w:rPr>
        <w:t xml:space="preserve">W przypadku konieczności oddania środków ze zwrotu do ostatecznego odbiorcy </w:t>
      </w:r>
      <w:r w:rsidR="00632CFD" w:rsidRPr="00004054">
        <w:rPr>
          <w:rFonts w:ascii="Times New Roman" w:hAnsi="Times New Roman"/>
          <w:sz w:val="24"/>
          <w:szCs w:val="24"/>
        </w:rPr>
        <w:t>wsparcia</w:t>
      </w:r>
      <w:r w:rsidRPr="00004054">
        <w:rPr>
          <w:rFonts w:ascii="Times New Roman" w:hAnsi="Times New Roman"/>
          <w:sz w:val="24"/>
          <w:szCs w:val="24"/>
        </w:rPr>
        <w:t>,</w:t>
      </w:r>
      <w:r w:rsidR="0097285A" w:rsidRPr="00004054">
        <w:rPr>
          <w:rFonts w:ascii="Times New Roman" w:hAnsi="Times New Roman"/>
          <w:sz w:val="24"/>
          <w:szCs w:val="24"/>
        </w:rPr>
        <w:t xml:space="preserve"> upoważniony użytkownik </w:t>
      </w:r>
      <w:r w:rsidR="00F70206" w:rsidRPr="00004054">
        <w:rPr>
          <w:rFonts w:ascii="Times New Roman" w:hAnsi="Times New Roman"/>
          <w:sz w:val="24"/>
          <w:szCs w:val="24"/>
        </w:rPr>
        <w:t>WRR</w:t>
      </w:r>
      <w:r w:rsidR="00BE4DDD" w:rsidRPr="00004054">
        <w:rPr>
          <w:rFonts w:ascii="Times New Roman" w:hAnsi="Times New Roman"/>
          <w:sz w:val="24"/>
          <w:szCs w:val="24"/>
        </w:rPr>
        <w:t xml:space="preserve"> </w:t>
      </w:r>
      <w:r w:rsidR="00044E73" w:rsidRPr="00004054">
        <w:rPr>
          <w:rFonts w:ascii="Times New Roman" w:hAnsi="Times New Roman"/>
          <w:sz w:val="24"/>
          <w:szCs w:val="24"/>
        </w:rPr>
        <w:t>przygotowuje informację o konieczności cofnięcia/odrzucenia błędnie dokonanego zwrotu</w:t>
      </w:r>
      <w:r w:rsidR="0097285A" w:rsidRPr="00004054">
        <w:rPr>
          <w:rFonts w:ascii="Times New Roman" w:hAnsi="Times New Roman"/>
          <w:sz w:val="24"/>
          <w:szCs w:val="24"/>
        </w:rPr>
        <w:t xml:space="preserve">. </w:t>
      </w:r>
    </w:p>
    <w:p w14:paraId="537F78BF" w14:textId="5D051224" w:rsidR="00EA7AAC" w:rsidRPr="00004054" w:rsidRDefault="001E4887" w:rsidP="00EA7AAC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15</w:t>
      </w:r>
      <w:r w:rsidR="00EA7AAC" w:rsidRPr="00004054">
        <w:rPr>
          <w:rFonts w:ascii="Times New Roman" w:hAnsi="Times New Roman"/>
          <w:sz w:val="24"/>
          <w:szCs w:val="24"/>
        </w:rPr>
        <w:t xml:space="preserve">. </w:t>
      </w:r>
      <w:r w:rsidR="0097285A" w:rsidRPr="00004054">
        <w:rPr>
          <w:rFonts w:ascii="Times New Roman" w:hAnsi="Times New Roman"/>
          <w:sz w:val="24"/>
          <w:szCs w:val="24"/>
        </w:rPr>
        <w:t>Podpisan</w:t>
      </w:r>
      <w:r w:rsidR="00044E73" w:rsidRPr="00004054">
        <w:rPr>
          <w:rFonts w:ascii="Times New Roman" w:hAnsi="Times New Roman"/>
          <w:sz w:val="24"/>
          <w:szCs w:val="24"/>
        </w:rPr>
        <w:t>a przez dyrektora WRR informacja o konieczności cofnięcia/odrzucenia</w:t>
      </w:r>
      <w:r w:rsidR="0097285A" w:rsidRPr="00004054">
        <w:rPr>
          <w:rFonts w:ascii="Times New Roman" w:hAnsi="Times New Roman"/>
          <w:sz w:val="24"/>
          <w:szCs w:val="24"/>
        </w:rPr>
        <w:t xml:space="preserve"> kwoty zwrotu przekazywan</w:t>
      </w:r>
      <w:r w:rsidR="00F70206" w:rsidRPr="00004054">
        <w:rPr>
          <w:rFonts w:ascii="Times New Roman" w:hAnsi="Times New Roman"/>
          <w:sz w:val="24"/>
          <w:szCs w:val="24"/>
        </w:rPr>
        <w:t>y</w:t>
      </w:r>
      <w:r w:rsidR="0097285A" w:rsidRPr="00004054">
        <w:rPr>
          <w:rFonts w:ascii="Times New Roman" w:hAnsi="Times New Roman"/>
          <w:sz w:val="24"/>
          <w:szCs w:val="24"/>
        </w:rPr>
        <w:t xml:space="preserve"> jest za pośrednictwem EZD do </w:t>
      </w:r>
      <w:proofErr w:type="spellStart"/>
      <w:r w:rsidR="00F70206" w:rsidRPr="00004054">
        <w:rPr>
          <w:rFonts w:ascii="Times New Roman" w:hAnsi="Times New Roman"/>
          <w:sz w:val="24"/>
          <w:szCs w:val="24"/>
        </w:rPr>
        <w:t>WFiB</w:t>
      </w:r>
      <w:proofErr w:type="spellEnd"/>
      <w:r w:rsidR="0097285A" w:rsidRPr="00004054">
        <w:rPr>
          <w:rFonts w:ascii="Times New Roman" w:hAnsi="Times New Roman"/>
          <w:sz w:val="24"/>
          <w:szCs w:val="24"/>
        </w:rPr>
        <w:t xml:space="preserve">. </w:t>
      </w:r>
    </w:p>
    <w:p w14:paraId="7149C010" w14:textId="421B3BB8" w:rsidR="0097285A" w:rsidRPr="00004054" w:rsidRDefault="001E4887" w:rsidP="00EA7AAC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16</w:t>
      </w:r>
      <w:r w:rsidR="00EA7AAC" w:rsidRPr="00004054">
        <w:rPr>
          <w:rFonts w:ascii="Times New Roman" w:hAnsi="Times New Roman"/>
          <w:sz w:val="24"/>
          <w:szCs w:val="24"/>
        </w:rPr>
        <w:t xml:space="preserve">. </w:t>
      </w:r>
      <w:r w:rsidR="0097285A" w:rsidRPr="00004054">
        <w:rPr>
          <w:rFonts w:ascii="Times New Roman" w:hAnsi="Times New Roman"/>
          <w:sz w:val="24"/>
          <w:szCs w:val="24"/>
        </w:rPr>
        <w:t xml:space="preserve">Upoważniony użytkownik  </w:t>
      </w:r>
      <w:proofErr w:type="spellStart"/>
      <w:r w:rsidR="00F70206" w:rsidRPr="00004054">
        <w:rPr>
          <w:rFonts w:ascii="Times New Roman" w:hAnsi="Times New Roman"/>
          <w:sz w:val="24"/>
          <w:szCs w:val="24"/>
        </w:rPr>
        <w:t>WFiB</w:t>
      </w:r>
      <w:proofErr w:type="spellEnd"/>
      <w:r w:rsidR="00F70206" w:rsidRPr="00004054">
        <w:rPr>
          <w:rFonts w:ascii="Times New Roman" w:hAnsi="Times New Roman"/>
          <w:sz w:val="24"/>
          <w:szCs w:val="24"/>
        </w:rPr>
        <w:t xml:space="preserve"> </w:t>
      </w:r>
      <w:r w:rsidR="0097285A" w:rsidRPr="00004054">
        <w:rPr>
          <w:rFonts w:ascii="Times New Roman" w:hAnsi="Times New Roman"/>
          <w:sz w:val="24"/>
          <w:szCs w:val="24"/>
        </w:rPr>
        <w:t xml:space="preserve">dokonuje odrzucenia zwrotu w systemie </w:t>
      </w:r>
      <w:r w:rsidR="00F12CDD" w:rsidRPr="00004054">
        <w:rPr>
          <w:rFonts w:ascii="Times New Roman" w:hAnsi="Times New Roman"/>
          <w:sz w:val="24"/>
          <w:szCs w:val="24"/>
        </w:rPr>
        <w:t>C</w:t>
      </w:r>
      <w:r w:rsidR="0097285A" w:rsidRPr="00004054">
        <w:rPr>
          <w:rFonts w:ascii="Times New Roman" w:hAnsi="Times New Roman"/>
          <w:sz w:val="24"/>
          <w:szCs w:val="24"/>
        </w:rPr>
        <w:t>entrum KPO.</w:t>
      </w:r>
    </w:p>
    <w:p w14:paraId="14345966" w14:textId="7E126F3E" w:rsidR="0097285A" w:rsidRPr="00004054" w:rsidRDefault="001E4887" w:rsidP="00EA7AAC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>17</w:t>
      </w:r>
      <w:r w:rsidR="0097285A" w:rsidRPr="00004054">
        <w:rPr>
          <w:rFonts w:ascii="Times New Roman" w:hAnsi="Times New Roman"/>
          <w:sz w:val="24"/>
          <w:szCs w:val="24"/>
        </w:rPr>
        <w:t>.</w:t>
      </w:r>
      <w:r w:rsidR="00EA7AAC" w:rsidRPr="00004054">
        <w:rPr>
          <w:rFonts w:ascii="Times New Roman" w:hAnsi="Times New Roman"/>
          <w:sz w:val="24"/>
          <w:szCs w:val="24"/>
        </w:rPr>
        <w:t xml:space="preserve"> </w:t>
      </w:r>
      <w:r w:rsidR="0097285A" w:rsidRPr="00004054">
        <w:rPr>
          <w:rFonts w:ascii="Times New Roman" w:hAnsi="Times New Roman"/>
          <w:sz w:val="24"/>
          <w:szCs w:val="24"/>
        </w:rPr>
        <w:t>Generowanie i pobieranie raportów</w:t>
      </w:r>
      <w:r w:rsidR="00EA7AAC" w:rsidRPr="00004054">
        <w:rPr>
          <w:rFonts w:ascii="Times New Roman" w:hAnsi="Times New Roman"/>
          <w:sz w:val="24"/>
          <w:szCs w:val="24"/>
        </w:rPr>
        <w:t xml:space="preserve"> w systemie </w:t>
      </w:r>
      <w:r w:rsidR="00F12CDD" w:rsidRPr="00004054">
        <w:rPr>
          <w:rFonts w:ascii="Times New Roman" w:hAnsi="Times New Roman"/>
          <w:sz w:val="24"/>
          <w:szCs w:val="24"/>
        </w:rPr>
        <w:t>C</w:t>
      </w:r>
      <w:r w:rsidR="00EA7AAC" w:rsidRPr="00004054">
        <w:rPr>
          <w:rFonts w:ascii="Times New Roman" w:hAnsi="Times New Roman"/>
          <w:sz w:val="24"/>
          <w:szCs w:val="24"/>
        </w:rPr>
        <w:t>entrum KPO</w:t>
      </w:r>
      <w:r w:rsidR="0097285A" w:rsidRPr="00004054">
        <w:rPr>
          <w:rFonts w:ascii="Times New Roman" w:hAnsi="Times New Roman"/>
          <w:sz w:val="24"/>
          <w:szCs w:val="24"/>
        </w:rPr>
        <w:t xml:space="preserve">, następuje przez upoważnionych użytkowników </w:t>
      </w:r>
      <w:r w:rsidR="00F70206" w:rsidRPr="00004054">
        <w:rPr>
          <w:rFonts w:ascii="Times New Roman" w:hAnsi="Times New Roman"/>
          <w:sz w:val="24"/>
          <w:szCs w:val="24"/>
        </w:rPr>
        <w:t>WRR</w:t>
      </w:r>
      <w:r w:rsidR="0097285A" w:rsidRPr="00004054">
        <w:rPr>
          <w:rFonts w:ascii="Times New Roman" w:hAnsi="Times New Roman"/>
          <w:sz w:val="24"/>
          <w:szCs w:val="24"/>
        </w:rPr>
        <w:t xml:space="preserve"> oraz </w:t>
      </w:r>
      <w:proofErr w:type="spellStart"/>
      <w:r w:rsidR="00F70206" w:rsidRPr="00004054">
        <w:rPr>
          <w:rFonts w:ascii="Times New Roman" w:hAnsi="Times New Roman"/>
          <w:sz w:val="24"/>
          <w:szCs w:val="24"/>
        </w:rPr>
        <w:t>WFiB</w:t>
      </w:r>
      <w:proofErr w:type="spellEnd"/>
      <w:r w:rsidR="00F70206" w:rsidRPr="00004054">
        <w:rPr>
          <w:rFonts w:ascii="Times New Roman" w:hAnsi="Times New Roman"/>
          <w:sz w:val="24"/>
          <w:szCs w:val="24"/>
        </w:rPr>
        <w:t xml:space="preserve"> </w:t>
      </w:r>
      <w:r w:rsidR="0097285A" w:rsidRPr="00004054">
        <w:rPr>
          <w:rFonts w:ascii="Times New Roman" w:hAnsi="Times New Roman"/>
          <w:sz w:val="24"/>
          <w:szCs w:val="24"/>
        </w:rPr>
        <w:t>w zależności od potrzeb.</w:t>
      </w:r>
    </w:p>
    <w:p w14:paraId="24429A48" w14:textId="61A3D789" w:rsidR="00044E73" w:rsidRPr="00004054" w:rsidRDefault="00044E73" w:rsidP="00EA7AAC">
      <w:pPr>
        <w:spacing w:after="0" w:line="288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004054">
        <w:rPr>
          <w:rFonts w:ascii="Times New Roman" w:hAnsi="Times New Roman"/>
          <w:sz w:val="24"/>
          <w:szCs w:val="24"/>
        </w:rPr>
        <w:t xml:space="preserve">18. W przypadku konieczności modyfikacji podziału zwróconej przez ostatecznego odbiorcy wsparcia </w:t>
      </w:r>
      <w:r w:rsidR="004548DC" w:rsidRPr="00004054">
        <w:rPr>
          <w:rFonts w:ascii="Times New Roman" w:hAnsi="Times New Roman"/>
          <w:sz w:val="24"/>
          <w:szCs w:val="24"/>
        </w:rPr>
        <w:t xml:space="preserve">kwoty </w:t>
      </w:r>
      <w:r w:rsidRPr="00004054">
        <w:rPr>
          <w:rFonts w:ascii="Times New Roman" w:hAnsi="Times New Roman"/>
          <w:sz w:val="24"/>
          <w:szCs w:val="24"/>
        </w:rPr>
        <w:t>na kapitał, Vat i inne należności</w:t>
      </w:r>
      <w:r w:rsidR="004548DC" w:rsidRPr="00004054">
        <w:rPr>
          <w:rFonts w:ascii="Times New Roman" w:hAnsi="Times New Roman"/>
          <w:sz w:val="24"/>
          <w:szCs w:val="24"/>
        </w:rPr>
        <w:t>,</w:t>
      </w:r>
      <w:r w:rsidRPr="00004054">
        <w:rPr>
          <w:rFonts w:ascii="Times New Roman" w:hAnsi="Times New Roman"/>
          <w:sz w:val="24"/>
          <w:szCs w:val="24"/>
        </w:rPr>
        <w:t xml:space="preserve"> modyfikacja jest wprowadzana do systemu KPO przez upoważnionego użytkownika WFIB na podstawie podpisanej przez dyrektora WRR informacji w sprawie dokonania modyfikacji, przekazanej </w:t>
      </w:r>
      <w:r w:rsidR="004548DC" w:rsidRPr="00004054">
        <w:rPr>
          <w:rFonts w:ascii="Times New Roman" w:hAnsi="Times New Roman"/>
          <w:sz w:val="24"/>
          <w:szCs w:val="24"/>
        </w:rPr>
        <w:t xml:space="preserve"> do WFIB </w:t>
      </w:r>
      <w:r w:rsidRPr="00004054">
        <w:rPr>
          <w:rFonts w:ascii="Times New Roman" w:hAnsi="Times New Roman"/>
          <w:sz w:val="24"/>
          <w:szCs w:val="24"/>
        </w:rPr>
        <w:t>za pośrednictwem EZD</w:t>
      </w:r>
      <w:r w:rsidR="00B249B0" w:rsidRPr="00004054">
        <w:rPr>
          <w:rFonts w:ascii="Times New Roman" w:hAnsi="Times New Roman"/>
          <w:sz w:val="24"/>
          <w:szCs w:val="24"/>
        </w:rPr>
        <w:t>.</w:t>
      </w:r>
      <w:r w:rsidR="004548DC" w:rsidRPr="00004054">
        <w:rPr>
          <w:rFonts w:ascii="Times New Roman" w:hAnsi="Times New Roman"/>
          <w:sz w:val="24"/>
          <w:szCs w:val="24"/>
        </w:rPr>
        <w:t xml:space="preserve"> </w:t>
      </w:r>
    </w:p>
    <w:p w14:paraId="30C75703" w14:textId="60E080EE" w:rsidR="00472F88" w:rsidRPr="00004054" w:rsidRDefault="00472F88" w:rsidP="006965B9">
      <w:pPr>
        <w:rPr>
          <w:rFonts w:ascii="Times New Roman" w:hAnsi="Times New Roman"/>
          <w:sz w:val="24"/>
          <w:szCs w:val="24"/>
        </w:rPr>
      </w:pPr>
    </w:p>
    <w:sectPr w:rsidR="00472F88" w:rsidRPr="000040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7347C" w14:textId="77777777" w:rsidR="009D5737" w:rsidRDefault="009D5737" w:rsidP="00352C31">
      <w:pPr>
        <w:spacing w:after="0" w:line="240" w:lineRule="auto"/>
      </w:pPr>
      <w:r>
        <w:separator/>
      </w:r>
    </w:p>
  </w:endnote>
  <w:endnote w:type="continuationSeparator" w:id="0">
    <w:p w14:paraId="0D625AB5" w14:textId="77777777" w:rsidR="009D5737" w:rsidRDefault="009D5737" w:rsidP="0035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CFF82" w14:textId="77777777" w:rsidR="009D5737" w:rsidRDefault="009D5737" w:rsidP="00352C31">
      <w:pPr>
        <w:spacing w:after="0" w:line="240" w:lineRule="auto"/>
      </w:pPr>
      <w:r>
        <w:separator/>
      </w:r>
    </w:p>
  </w:footnote>
  <w:footnote w:type="continuationSeparator" w:id="0">
    <w:p w14:paraId="49D8E4B8" w14:textId="77777777" w:rsidR="009D5737" w:rsidRDefault="009D5737" w:rsidP="0035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0447423"/>
      <w:docPartObj>
        <w:docPartGallery w:val="Page Numbers (Top of Page)"/>
        <w:docPartUnique/>
      </w:docPartObj>
    </w:sdtPr>
    <w:sdtEndPr/>
    <w:sdtContent>
      <w:p w14:paraId="4C8E3167" w14:textId="683E212B" w:rsidR="00352C31" w:rsidRDefault="00352C3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408">
          <w:rPr>
            <w:noProof/>
          </w:rPr>
          <w:t>4</w:t>
        </w:r>
        <w:r>
          <w:fldChar w:fldCharType="end"/>
        </w:r>
      </w:p>
    </w:sdtContent>
  </w:sdt>
  <w:p w14:paraId="240B26CA" w14:textId="77777777" w:rsidR="00352C31" w:rsidRDefault="00352C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3A5A"/>
    <w:multiLevelType w:val="hybridMultilevel"/>
    <w:tmpl w:val="F1B41B6A"/>
    <w:lvl w:ilvl="0" w:tplc="FC1C756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A100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20562F"/>
    <w:multiLevelType w:val="hybridMultilevel"/>
    <w:tmpl w:val="4244908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572B60"/>
    <w:multiLevelType w:val="hybridMultilevel"/>
    <w:tmpl w:val="5FBC49D4"/>
    <w:lvl w:ilvl="0" w:tplc="A1920C3C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12C718B2"/>
    <w:multiLevelType w:val="hybridMultilevel"/>
    <w:tmpl w:val="2BE416E4"/>
    <w:lvl w:ilvl="0" w:tplc="C8141F04">
      <w:start w:val="1"/>
      <w:numFmt w:val="decimal"/>
      <w:lvlText w:val="%1)"/>
      <w:lvlJc w:val="left"/>
      <w:pPr>
        <w:ind w:left="978" w:hanging="4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13DD37EE"/>
    <w:multiLevelType w:val="hybridMultilevel"/>
    <w:tmpl w:val="1576BBAA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58401E6">
      <w:start w:val="1"/>
      <w:numFmt w:val="decimal"/>
      <w:lvlText w:val="%2)"/>
      <w:lvlJc w:val="left"/>
      <w:pPr>
        <w:ind w:left="2234" w:hanging="360"/>
      </w:pPr>
      <w:rPr>
        <w:rFonts w:ascii="Times New Roman" w:eastAsia="Times New Roman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3134" w:hanging="360"/>
      </w:pPr>
      <w:rPr>
        <w:rFonts w:hint="default"/>
      </w:rPr>
    </w:lvl>
    <w:lvl w:ilvl="3" w:tplc="7A6E709A">
      <w:start w:val="29"/>
      <w:numFmt w:val="decimal"/>
      <w:lvlText w:val="%4."/>
      <w:lvlJc w:val="left"/>
      <w:pPr>
        <w:ind w:left="3674" w:hanging="360"/>
      </w:pPr>
      <w:rPr>
        <w:rFonts w:hint="default"/>
      </w:rPr>
    </w:lvl>
    <w:lvl w:ilvl="4" w:tplc="433CB30C">
      <w:start w:val="27"/>
      <w:numFmt w:val="decimal"/>
      <w:lvlText w:val="%5"/>
      <w:lvlJc w:val="left"/>
      <w:pPr>
        <w:ind w:left="439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6" w15:restartNumberingAfterBreak="0">
    <w:nsid w:val="19A51592"/>
    <w:multiLevelType w:val="hybridMultilevel"/>
    <w:tmpl w:val="6284D010"/>
    <w:lvl w:ilvl="0" w:tplc="91E6BD18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7" w15:restartNumberingAfterBreak="0">
    <w:nsid w:val="1CB466E8"/>
    <w:multiLevelType w:val="hybridMultilevel"/>
    <w:tmpl w:val="FA16E35C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13A5C6C">
      <w:start w:val="1"/>
      <w:numFmt w:val="decimal"/>
      <w:lvlText w:val="%2)"/>
      <w:lvlJc w:val="left"/>
      <w:pPr>
        <w:ind w:left="223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8" w15:restartNumberingAfterBreak="0">
    <w:nsid w:val="1F6D43D0"/>
    <w:multiLevelType w:val="hybridMultilevel"/>
    <w:tmpl w:val="5B1A7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3F9D"/>
    <w:multiLevelType w:val="hybridMultilevel"/>
    <w:tmpl w:val="6270E39E"/>
    <w:lvl w:ilvl="0" w:tplc="A9EEC1AC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5987214"/>
    <w:multiLevelType w:val="hybridMultilevel"/>
    <w:tmpl w:val="7030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D2B89"/>
    <w:multiLevelType w:val="hybridMultilevel"/>
    <w:tmpl w:val="B52E2C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221A1"/>
    <w:multiLevelType w:val="hybridMultilevel"/>
    <w:tmpl w:val="7230254E"/>
    <w:lvl w:ilvl="0" w:tplc="77EE5B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40353A"/>
    <w:multiLevelType w:val="hybridMultilevel"/>
    <w:tmpl w:val="4C68B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60BBB"/>
    <w:multiLevelType w:val="hybridMultilevel"/>
    <w:tmpl w:val="4E7A0C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13741F"/>
    <w:multiLevelType w:val="hybridMultilevel"/>
    <w:tmpl w:val="BBAE9628"/>
    <w:lvl w:ilvl="0" w:tplc="1EF86480">
      <w:start w:val="1"/>
      <w:numFmt w:val="decimal"/>
      <w:lvlText w:val="%1)"/>
      <w:lvlJc w:val="left"/>
      <w:pPr>
        <w:ind w:left="181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32" w:hanging="360"/>
      </w:pPr>
    </w:lvl>
    <w:lvl w:ilvl="2" w:tplc="0415001B" w:tentative="1">
      <w:start w:val="1"/>
      <w:numFmt w:val="lowerRoman"/>
      <w:lvlText w:val="%3."/>
      <w:lvlJc w:val="right"/>
      <w:pPr>
        <w:ind w:left="3252" w:hanging="180"/>
      </w:pPr>
    </w:lvl>
    <w:lvl w:ilvl="3" w:tplc="0415000F" w:tentative="1">
      <w:start w:val="1"/>
      <w:numFmt w:val="decimal"/>
      <w:lvlText w:val="%4."/>
      <w:lvlJc w:val="left"/>
      <w:pPr>
        <w:ind w:left="3972" w:hanging="360"/>
      </w:pPr>
    </w:lvl>
    <w:lvl w:ilvl="4" w:tplc="04150019" w:tentative="1">
      <w:start w:val="1"/>
      <w:numFmt w:val="lowerLetter"/>
      <w:lvlText w:val="%5."/>
      <w:lvlJc w:val="left"/>
      <w:pPr>
        <w:ind w:left="4692" w:hanging="360"/>
      </w:pPr>
    </w:lvl>
    <w:lvl w:ilvl="5" w:tplc="0415001B" w:tentative="1">
      <w:start w:val="1"/>
      <w:numFmt w:val="lowerRoman"/>
      <w:lvlText w:val="%6."/>
      <w:lvlJc w:val="right"/>
      <w:pPr>
        <w:ind w:left="5412" w:hanging="180"/>
      </w:pPr>
    </w:lvl>
    <w:lvl w:ilvl="6" w:tplc="0415000F" w:tentative="1">
      <w:start w:val="1"/>
      <w:numFmt w:val="decimal"/>
      <w:lvlText w:val="%7."/>
      <w:lvlJc w:val="left"/>
      <w:pPr>
        <w:ind w:left="6132" w:hanging="360"/>
      </w:pPr>
    </w:lvl>
    <w:lvl w:ilvl="7" w:tplc="04150019" w:tentative="1">
      <w:start w:val="1"/>
      <w:numFmt w:val="lowerLetter"/>
      <w:lvlText w:val="%8."/>
      <w:lvlJc w:val="left"/>
      <w:pPr>
        <w:ind w:left="6852" w:hanging="360"/>
      </w:pPr>
    </w:lvl>
    <w:lvl w:ilvl="8" w:tplc="0415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6" w15:restartNumberingAfterBreak="0">
    <w:nsid w:val="34A8498A"/>
    <w:multiLevelType w:val="hybridMultilevel"/>
    <w:tmpl w:val="1A8CE2D0"/>
    <w:lvl w:ilvl="0" w:tplc="436E1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A58C5"/>
    <w:multiLevelType w:val="hybridMultilevel"/>
    <w:tmpl w:val="259E693E"/>
    <w:lvl w:ilvl="0" w:tplc="FFFFFFFF">
      <w:start w:val="1"/>
      <w:numFmt w:val="decimal"/>
      <w:lvlText w:val="%1)"/>
      <w:lvlJc w:val="left"/>
      <w:pPr>
        <w:ind w:left="978" w:hanging="4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413E24DD"/>
    <w:multiLevelType w:val="hybridMultilevel"/>
    <w:tmpl w:val="361428D0"/>
    <w:lvl w:ilvl="0" w:tplc="9828D1FC">
      <w:start w:val="1"/>
      <w:numFmt w:val="decimal"/>
      <w:lvlText w:val="%1)"/>
      <w:lvlJc w:val="left"/>
      <w:pPr>
        <w:ind w:left="115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9" w15:restartNumberingAfterBreak="0">
    <w:nsid w:val="42172C7A"/>
    <w:multiLevelType w:val="hybridMultilevel"/>
    <w:tmpl w:val="081EA3F6"/>
    <w:lvl w:ilvl="0" w:tplc="8A0EB022">
      <w:start w:val="1"/>
      <w:numFmt w:val="decimal"/>
      <w:lvlText w:val="%1)"/>
      <w:lvlJc w:val="left"/>
      <w:pPr>
        <w:ind w:left="1418" w:hanging="62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0" w15:restartNumberingAfterBreak="0">
    <w:nsid w:val="456B563B"/>
    <w:multiLevelType w:val="hybridMultilevel"/>
    <w:tmpl w:val="D99CC8BC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9DE82CE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9230CCD"/>
    <w:multiLevelType w:val="hybridMultilevel"/>
    <w:tmpl w:val="B26EC5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B3CE9"/>
    <w:multiLevelType w:val="hybridMultilevel"/>
    <w:tmpl w:val="007840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E8E7569"/>
    <w:multiLevelType w:val="hybridMultilevel"/>
    <w:tmpl w:val="E66A2E1E"/>
    <w:lvl w:ilvl="0" w:tplc="A9EEA058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4" w15:restartNumberingAfterBreak="0">
    <w:nsid w:val="517F3087"/>
    <w:multiLevelType w:val="hybridMultilevel"/>
    <w:tmpl w:val="D332B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A6AD2"/>
    <w:multiLevelType w:val="hybridMultilevel"/>
    <w:tmpl w:val="57081EDC"/>
    <w:lvl w:ilvl="0" w:tplc="5D086998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6" w15:restartNumberingAfterBreak="0">
    <w:nsid w:val="55F721B3"/>
    <w:multiLevelType w:val="hybridMultilevel"/>
    <w:tmpl w:val="52782730"/>
    <w:lvl w:ilvl="0" w:tplc="D0640410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F9DE82CE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8DB14E9"/>
    <w:multiLevelType w:val="hybridMultilevel"/>
    <w:tmpl w:val="FADA3926"/>
    <w:lvl w:ilvl="0" w:tplc="F4527D90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6F20789C">
      <w:start w:val="1"/>
      <w:numFmt w:val="decimal"/>
      <w:lvlText w:val="%2)"/>
      <w:lvlJc w:val="left"/>
      <w:pPr>
        <w:ind w:left="2498" w:hanging="62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8" w15:restartNumberingAfterBreak="0">
    <w:nsid w:val="5F2F5CBA"/>
    <w:multiLevelType w:val="hybridMultilevel"/>
    <w:tmpl w:val="39A86FA2"/>
    <w:lvl w:ilvl="0" w:tplc="8AEA9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F75C1"/>
    <w:multiLevelType w:val="hybridMultilevel"/>
    <w:tmpl w:val="462C6F8C"/>
    <w:lvl w:ilvl="0" w:tplc="BC6AAE62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0816D4B"/>
    <w:multiLevelType w:val="hybridMultilevel"/>
    <w:tmpl w:val="23C0FABA"/>
    <w:lvl w:ilvl="0" w:tplc="4ACE11DC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1" w15:restartNumberingAfterBreak="0">
    <w:nsid w:val="60CA70F7"/>
    <w:multiLevelType w:val="hybridMultilevel"/>
    <w:tmpl w:val="818690B6"/>
    <w:lvl w:ilvl="0" w:tplc="3FDA0AC2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2" w15:restartNumberingAfterBreak="0">
    <w:nsid w:val="62A22997"/>
    <w:multiLevelType w:val="hybridMultilevel"/>
    <w:tmpl w:val="A2C60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F534F"/>
    <w:multiLevelType w:val="hybridMultilevel"/>
    <w:tmpl w:val="A6F22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A0E61"/>
    <w:multiLevelType w:val="hybridMultilevel"/>
    <w:tmpl w:val="9982BEEA"/>
    <w:lvl w:ilvl="0" w:tplc="04150017">
      <w:start w:val="1"/>
      <w:numFmt w:val="lowerLetter"/>
      <w:lvlText w:val="%1)"/>
      <w:lvlJc w:val="left"/>
      <w:pPr>
        <w:ind w:left="1692" w:hanging="360"/>
      </w:pPr>
    </w:lvl>
    <w:lvl w:ilvl="1" w:tplc="CC8CCA42">
      <w:start w:val="1"/>
      <w:numFmt w:val="decimal"/>
      <w:lvlText w:val="%2)"/>
      <w:lvlJc w:val="left"/>
      <w:pPr>
        <w:ind w:left="2412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3132" w:hanging="180"/>
      </w:pPr>
    </w:lvl>
    <w:lvl w:ilvl="3" w:tplc="0415000F" w:tentative="1">
      <w:start w:val="1"/>
      <w:numFmt w:val="decimal"/>
      <w:lvlText w:val="%4."/>
      <w:lvlJc w:val="left"/>
      <w:pPr>
        <w:ind w:left="3852" w:hanging="360"/>
      </w:pPr>
    </w:lvl>
    <w:lvl w:ilvl="4" w:tplc="04150019" w:tentative="1">
      <w:start w:val="1"/>
      <w:numFmt w:val="lowerLetter"/>
      <w:lvlText w:val="%5."/>
      <w:lvlJc w:val="left"/>
      <w:pPr>
        <w:ind w:left="4572" w:hanging="360"/>
      </w:pPr>
    </w:lvl>
    <w:lvl w:ilvl="5" w:tplc="0415001B" w:tentative="1">
      <w:start w:val="1"/>
      <w:numFmt w:val="lowerRoman"/>
      <w:lvlText w:val="%6."/>
      <w:lvlJc w:val="right"/>
      <w:pPr>
        <w:ind w:left="5292" w:hanging="180"/>
      </w:pPr>
    </w:lvl>
    <w:lvl w:ilvl="6" w:tplc="0415000F" w:tentative="1">
      <w:start w:val="1"/>
      <w:numFmt w:val="decimal"/>
      <w:lvlText w:val="%7."/>
      <w:lvlJc w:val="left"/>
      <w:pPr>
        <w:ind w:left="6012" w:hanging="360"/>
      </w:pPr>
    </w:lvl>
    <w:lvl w:ilvl="7" w:tplc="04150019" w:tentative="1">
      <w:start w:val="1"/>
      <w:numFmt w:val="lowerLetter"/>
      <w:lvlText w:val="%8."/>
      <w:lvlJc w:val="left"/>
      <w:pPr>
        <w:ind w:left="6732" w:hanging="360"/>
      </w:pPr>
    </w:lvl>
    <w:lvl w:ilvl="8" w:tplc="0415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5" w15:restartNumberingAfterBreak="0">
    <w:nsid w:val="70EB373E"/>
    <w:multiLevelType w:val="hybridMultilevel"/>
    <w:tmpl w:val="E7B49756"/>
    <w:lvl w:ilvl="0" w:tplc="48E4C6C2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6" w15:restartNumberingAfterBreak="0">
    <w:nsid w:val="77D61577"/>
    <w:multiLevelType w:val="hybridMultilevel"/>
    <w:tmpl w:val="73E21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3446C"/>
    <w:multiLevelType w:val="hybridMultilevel"/>
    <w:tmpl w:val="2D1CDD38"/>
    <w:lvl w:ilvl="0" w:tplc="651C61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8025D"/>
    <w:multiLevelType w:val="hybridMultilevel"/>
    <w:tmpl w:val="B6E400A4"/>
    <w:lvl w:ilvl="0" w:tplc="02CE1BD8">
      <w:start w:val="1"/>
      <w:numFmt w:val="decimal"/>
      <w:lvlText w:val="%1)"/>
      <w:lvlJc w:val="left"/>
      <w:pPr>
        <w:ind w:left="2041" w:hanging="624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063" w:hanging="360"/>
      </w:pPr>
    </w:lvl>
    <w:lvl w:ilvl="2" w:tplc="0415001B" w:tentative="1">
      <w:start w:val="1"/>
      <w:numFmt w:val="lowerRoman"/>
      <w:lvlText w:val="%3."/>
      <w:lvlJc w:val="right"/>
      <w:pPr>
        <w:ind w:left="2783" w:hanging="180"/>
      </w:pPr>
    </w:lvl>
    <w:lvl w:ilvl="3" w:tplc="0415000F" w:tentative="1">
      <w:start w:val="1"/>
      <w:numFmt w:val="decimal"/>
      <w:lvlText w:val="%4."/>
      <w:lvlJc w:val="left"/>
      <w:pPr>
        <w:ind w:left="3503" w:hanging="360"/>
      </w:pPr>
    </w:lvl>
    <w:lvl w:ilvl="4" w:tplc="04150019" w:tentative="1">
      <w:start w:val="1"/>
      <w:numFmt w:val="lowerLetter"/>
      <w:lvlText w:val="%5."/>
      <w:lvlJc w:val="left"/>
      <w:pPr>
        <w:ind w:left="4223" w:hanging="360"/>
      </w:pPr>
    </w:lvl>
    <w:lvl w:ilvl="5" w:tplc="0415001B" w:tentative="1">
      <w:start w:val="1"/>
      <w:numFmt w:val="lowerRoman"/>
      <w:lvlText w:val="%6."/>
      <w:lvlJc w:val="right"/>
      <w:pPr>
        <w:ind w:left="4943" w:hanging="180"/>
      </w:pPr>
    </w:lvl>
    <w:lvl w:ilvl="6" w:tplc="0415000F" w:tentative="1">
      <w:start w:val="1"/>
      <w:numFmt w:val="decimal"/>
      <w:lvlText w:val="%7."/>
      <w:lvlJc w:val="left"/>
      <w:pPr>
        <w:ind w:left="5663" w:hanging="360"/>
      </w:pPr>
    </w:lvl>
    <w:lvl w:ilvl="7" w:tplc="04150019" w:tentative="1">
      <w:start w:val="1"/>
      <w:numFmt w:val="lowerLetter"/>
      <w:lvlText w:val="%8."/>
      <w:lvlJc w:val="left"/>
      <w:pPr>
        <w:ind w:left="6383" w:hanging="360"/>
      </w:pPr>
    </w:lvl>
    <w:lvl w:ilvl="8" w:tplc="041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39" w15:restartNumberingAfterBreak="0">
    <w:nsid w:val="7CD26878"/>
    <w:multiLevelType w:val="hybridMultilevel"/>
    <w:tmpl w:val="0494ED12"/>
    <w:lvl w:ilvl="0" w:tplc="04150011">
      <w:start w:val="1"/>
      <w:numFmt w:val="decimal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0" w15:restartNumberingAfterBreak="0">
    <w:nsid w:val="7E822075"/>
    <w:multiLevelType w:val="hybridMultilevel"/>
    <w:tmpl w:val="26F26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8"/>
  </w:num>
  <w:num w:numId="3">
    <w:abstractNumId w:val="15"/>
  </w:num>
  <w:num w:numId="4">
    <w:abstractNumId w:val="34"/>
  </w:num>
  <w:num w:numId="5">
    <w:abstractNumId w:val="27"/>
  </w:num>
  <w:num w:numId="6">
    <w:abstractNumId w:val="35"/>
  </w:num>
  <w:num w:numId="7">
    <w:abstractNumId w:val="25"/>
  </w:num>
  <w:num w:numId="8">
    <w:abstractNumId w:val="6"/>
  </w:num>
  <w:num w:numId="9">
    <w:abstractNumId w:val="30"/>
  </w:num>
  <w:num w:numId="10">
    <w:abstractNumId w:val="3"/>
  </w:num>
  <w:num w:numId="11">
    <w:abstractNumId w:val="23"/>
  </w:num>
  <w:num w:numId="12">
    <w:abstractNumId w:val="7"/>
  </w:num>
  <w:num w:numId="13">
    <w:abstractNumId w:val="5"/>
  </w:num>
  <w:num w:numId="14">
    <w:abstractNumId w:val="19"/>
  </w:num>
  <w:num w:numId="15">
    <w:abstractNumId w:val="26"/>
  </w:num>
  <w:num w:numId="16">
    <w:abstractNumId w:val="20"/>
  </w:num>
  <w:num w:numId="17">
    <w:abstractNumId w:val="31"/>
  </w:num>
  <w:num w:numId="18">
    <w:abstractNumId w:val="11"/>
  </w:num>
  <w:num w:numId="19">
    <w:abstractNumId w:val="13"/>
  </w:num>
  <w:num w:numId="20">
    <w:abstractNumId w:val="37"/>
  </w:num>
  <w:num w:numId="21">
    <w:abstractNumId w:val="29"/>
  </w:num>
  <w:num w:numId="22">
    <w:abstractNumId w:val="2"/>
  </w:num>
  <w:num w:numId="23">
    <w:abstractNumId w:val="9"/>
  </w:num>
  <w:num w:numId="24">
    <w:abstractNumId w:val="0"/>
  </w:num>
  <w:num w:numId="25">
    <w:abstractNumId w:val="32"/>
  </w:num>
  <w:num w:numId="26">
    <w:abstractNumId w:val="28"/>
  </w:num>
  <w:num w:numId="27">
    <w:abstractNumId w:val="39"/>
  </w:num>
  <w:num w:numId="28">
    <w:abstractNumId w:val="36"/>
  </w:num>
  <w:num w:numId="29">
    <w:abstractNumId w:val="14"/>
  </w:num>
  <w:num w:numId="30">
    <w:abstractNumId w:val="10"/>
  </w:num>
  <w:num w:numId="31">
    <w:abstractNumId w:val="24"/>
  </w:num>
  <w:num w:numId="32">
    <w:abstractNumId w:val="22"/>
  </w:num>
  <w:num w:numId="33">
    <w:abstractNumId w:val="33"/>
  </w:num>
  <w:num w:numId="34">
    <w:abstractNumId w:val="16"/>
  </w:num>
  <w:num w:numId="35">
    <w:abstractNumId w:val="12"/>
  </w:num>
  <w:num w:numId="36">
    <w:abstractNumId w:val="18"/>
  </w:num>
  <w:num w:numId="37">
    <w:abstractNumId w:val="1"/>
  </w:num>
  <w:num w:numId="38">
    <w:abstractNumId w:val="17"/>
  </w:num>
  <w:num w:numId="39">
    <w:abstractNumId w:val="8"/>
  </w:num>
  <w:num w:numId="40">
    <w:abstractNumId w:val="4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B9"/>
    <w:rsid w:val="00004054"/>
    <w:rsid w:val="00022FA5"/>
    <w:rsid w:val="00036BC0"/>
    <w:rsid w:val="00044E73"/>
    <w:rsid w:val="0007303E"/>
    <w:rsid w:val="00090E2E"/>
    <w:rsid w:val="000A6682"/>
    <w:rsid w:val="000B6BFF"/>
    <w:rsid w:val="000F0C17"/>
    <w:rsid w:val="0012478F"/>
    <w:rsid w:val="00164718"/>
    <w:rsid w:val="00185F39"/>
    <w:rsid w:val="0019002D"/>
    <w:rsid w:val="001C2C45"/>
    <w:rsid w:val="001D3F40"/>
    <w:rsid w:val="001D6E27"/>
    <w:rsid w:val="001D76C2"/>
    <w:rsid w:val="001E4887"/>
    <w:rsid w:val="001F6759"/>
    <w:rsid w:val="00214AAD"/>
    <w:rsid w:val="002265D6"/>
    <w:rsid w:val="00266B05"/>
    <w:rsid w:val="0029288F"/>
    <w:rsid w:val="002B6890"/>
    <w:rsid w:val="00352C31"/>
    <w:rsid w:val="00375F2C"/>
    <w:rsid w:val="003B125F"/>
    <w:rsid w:val="003C3E7D"/>
    <w:rsid w:val="004548DC"/>
    <w:rsid w:val="00472F88"/>
    <w:rsid w:val="004B236B"/>
    <w:rsid w:val="00520AED"/>
    <w:rsid w:val="00526C3E"/>
    <w:rsid w:val="00537714"/>
    <w:rsid w:val="00561427"/>
    <w:rsid w:val="005750C0"/>
    <w:rsid w:val="005A76A1"/>
    <w:rsid w:val="005D6AB8"/>
    <w:rsid w:val="005E16F8"/>
    <w:rsid w:val="00632CFD"/>
    <w:rsid w:val="0063568C"/>
    <w:rsid w:val="00635FD0"/>
    <w:rsid w:val="00656527"/>
    <w:rsid w:val="006756BB"/>
    <w:rsid w:val="006961B3"/>
    <w:rsid w:val="006965B9"/>
    <w:rsid w:val="006A2CE3"/>
    <w:rsid w:val="006B068D"/>
    <w:rsid w:val="006D25D1"/>
    <w:rsid w:val="007004B7"/>
    <w:rsid w:val="00710ECA"/>
    <w:rsid w:val="0071444F"/>
    <w:rsid w:val="007433E1"/>
    <w:rsid w:val="00773526"/>
    <w:rsid w:val="007A1F73"/>
    <w:rsid w:val="007A255A"/>
    <w:rsid w:val="007B4E65"/>
    <w:rsid w:val="007C5B26"/>
    <w:rsid w:val="008018BA"/>
    <w:rsid w:val="008219B2"/>
    <w:rsid w:val="008418FE"/>
    <w:rsid w:val="00841B25"/>
    <w:rsid w:val="008906A9"/>
    <w:rsid w:val="008A0F6F"/>
    <w:rsid w:val="008E4205"/>
    <w:rsid w:val="00900142"/>
    <w:rsid w:val="009616A7"/>
    <w:rsid w:val="00963C1B"/>
    <w:rsid w:val="0097285A"/>
    <w:rsid w:val="00981CF5"/>
    <w:rsid w:val="009979F8"/>
    <w:rsid w:val="009C31A1"/>
    <w:rsid w:val="009D5737"/>
    <w:rsid w:val="009F2408"/>
    <w:rsid w:val="009F4206"/>
    <w:rsid w:val="00A64B49"/>
    <w:rsid w:val="00A90A19"/>
    <w:rsid w:val="00AB7529"/>
    <w:rsid w:val="00AC4A7F"/>
    <w:rsid w:val="00B0130D"/>
    <w:rsid w:val="00B04976"/>
    <w:rsid w:val="00B22D57"/>
    <w:rsid w:val="00B2351D"/>
    <w:rsid w:val="00B249B0"/>
    <w:rsid w:val="00B60216"/>
    <w:rsid w:val="00B773D9"/>
    <w:rsid w:val="00B8403C"/>
    <w:rsid w:val="00BB226C"/>
    <w:rsid w:val="00BB5CA8"/>
    <w:rsid w:val="00BE4DDD"/>
    <w:rsid w:val="00C10178"/>
    <w:rsid w:val="00C17965"/>
    <w:rsid w:val="00C26471"/>
    <w:rsid w:val="00C3432D"/>
    <w:rsid w:val="00C7210F"/>
    <w:rsid w:val="00C748A5"/>
    <w:rsid w:val="00C91CD2"/>
    <w:rsid w:val="00CA2DA5"/>
    <w:rsid w:val="00CC63A9"/>
    <w:rsid w:val="00CF2122"/>
    <w:rsid w:val="00D221D3"/>
    <w:rsid w:val="00D74772"/>
    <w:rsid w:val="00DA0628"/>
    <w:rsid w:val="00DA68E1"/>
    <w:rsid w:val="00DB2D15"/>
    <w:rsid w:val="00DD5F31"/>
    <w:rsid w:val="00DF023C"/>
    <w:rsid w:val="00DF44E3"/>
    <w:rsid w:val="00E13A11"/>
    <w:rsid w:val="00E40800"/>
    <w:rsid w:val="00EA7AAC"/>
    <w:rsid w:val="00EB3769"/>
    <w:rsid w:val="00ED4ADB"/>
    <w:rsid w:val="00ED6985"/>
    <w:rsid w:val="00EF21C7"/>
    <w:rsid w:val="00EF450A"/>
    <w:rsid w:val="00F05F5B"/>
    <w:rsid w:val="00F12CDD"/>
    <w:rsid w:val="00F2115A"/>
    <w:rsid w:val="00F40521"/>
    <w:rsid w:val="00F47DE7"/>
    <w:rsid w:val="00F70206"/>
    <w:rsid w:val="00FA45F3"/>
    <w:rsid w:val="00FC13FB"/>
    <w:rsid w:val="00F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D69C"/>
  <w15:chartTrackingRefBased/>
  <w15:docId w15:val="{FFA6BA9E-C785-44DD-AA72-EAC42F34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65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6965B9"/>
    <w:rPr>
      <w:rFonts w:cs="Times New Roman"/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6965B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link w:val="PKTpunktZnak"/>
    <w:uiPriority w:val="13"/>
    <w:qFormat/>
    <w:rsid w:val="006965B9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link w:val="LITliteraZnak"/>
    <w:uiPriority w:val="17"/>
    <w:qFormat/>
    <w:rsid w:val="006965B9"/>
    <w:pPr>
      <w:ind w:left="986" w:hanging="476"/>
    </w:pPr>
  </w:style>
  <w:style w:type="paragraph" w:customStyle="1" w:styleId="TIRtiret">
    <w:name w:val="TIR – tiret"/>
    <w:basedOn w:val="LITlitera"/>
    <w:link w:val="TIRtiretZnak"/>
    <w:uiPriority w:val="18"/>
    <w:qFormat/>
    <w:rsid w:val="006965B9"/>
    <w:pPr>
      <w:ind w:left="1384" w:hanging="397"/>
    </w:pPr>
  </w:style>
  <w:style w:type="paragraph" w:customStyle="1" w:styleId="ROZDZODDZPRZEDMprzedmiotregulacjirozdziauluboddziau">
    <w:name w:val="ROZDZ(ODDZ)_PRZEDM – przedmiot regulacji rozdziału lub oddziału"/>
    <w:next w:val="Normalny"/>
    <w:link w:val="ROZDZODDZPRZEDMprzedmiotregulacjirozdziauluboddziauZnak"/>
    <w:uiPriority w:val="10"/>
    <w:qFormat/>
    <w:rsid w:val="006965B9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6965B9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5B9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ODNONIKtreodnonika">
    <w:name w:val="ODNOŚNIK – treść odnośnika"/>
    <w:link w:val="ODNONIKtreodnonikaZnak"/>
    <w:uiPriority w:val="25"/>
    <w:qFormat/>
    <w:rsid w:val="006965B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link w:val="ROZDZODDZOZNoznaczenierozdziauluboddziauZnak"/>
    <w:uiPriority w:val="10"/>
    <w:qFormat/>
    <w:rsid w:val="006965B9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6965B9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locked/>
    <w:rsid w:val="006965B9"/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PKTpunktZnak">
    <w:name w:val="PKT – punkt Znak"/>
    <w:link w:val="PKTpunkt"/>
    <w:uiPriority w:val="13"/>
    <w:locked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uiPriority w:val="17"/>
    <w:locked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TIRtiretZnak">
    <w:name w:val="TIR – tiret Znak"/>
    <w:link w:val="TIRtiret"/>
    <w:uiPriority w:val="18"/>
    <w:locked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10"/>
    <w:locked/>
    <w:rsid w:val="006965B9"/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ODNONIKtreodnonikaZnak">
    <w:name w:val="ODNOŚNIK – treść odnośnika Znak"/>
    <w:link w:val="ODNONIKtreodnonika"/>
    <w:uiPriority w:val="25"/>
    <w:locked/>
    <w:rsid w:val="006965B9"/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10"/>
    <w:locked/>
    <w:rsid w:val="006965B9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6965B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6965B9"/>
    <w:rPr>
      <w:rFonts w:ascii="Times" w:eastAsia="Times New Roman" w:hAnsi="Times" w:cs="Arial"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965B9"/>
    <w:pPr>
      <w:ind w:left="1497"/>
    </w:pPr>
  </w:style>
  <w:style w:type="paragraph" w:customStyle="1" w:styleId="USTustnpkodeksu">
    <w:name w:val="UST(§) – ust. (§ np. kodeksu)"/>
    <w:basedOn w:val="ARTartustawynprozporzdzenia"/>
    <w:link w:val="USTustnpkodeksuZnak"/>
    <w:uiPriority w:val="12"/>
    <w:qFormat/>
    <w:rsid w:val="006965B9"/>
    <w:pPr>
      <w:spacing w:before="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6"/>
    <w:qFormat/>
    <w:rsid w:val="006965B9"/>
    <w:pPr>
      <w:ind w:left="0" w:firstLine="0"/>
    </w:pPr>
  </w:style>
  <w:style w:type="character" w:customStyle="1" w:styleId="USTustnpkodeksuZnak">
    <w:name w:val="UST(§) – ust. (§ np. kodeksu) Znak"/>
    <w:link w:val="USTustnpkodeksu"/>
    <w:uiPriority w:val="12"/>
    <w:locked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CZWSPPKTczwsplnapunktwZnak">
    <w:name w:val="CZ_WSP_PKT – część wspólna punktów Znak"/>
    <w:link w:val="CZWSPPKTczwsplnapunktw"/>
    <w:uiPriority w:val="16"/>
    <w:locked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65B9"/>
    <w:pPr>
      <w:spacing w:after="5" w:line="247" w:lineRule="auto"/>
      <w:ind w:left="720" w:firstLine="4"/>
      <w:contextualSpacing/>
      <w:jc w:val="both"/>
    </w:pPr>
    <w:rPr>
      <w:rFonts w:ascii="Times New Roman" w:eastAsia="Times New Roman" w:hAnsi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5B9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5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65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65B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5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5B9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965B9"/>
    <w:rPr>
      <w:color w:val="0000FF"/>
      <w:u w:val="single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6965B9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1"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xmsonormal">
    <w:name w:val="x_msonormal"/>
    <w:basedOn w:val="Normalny"/>
    <w:rsid w:val="00696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6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5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6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5B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6965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65B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F2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4C1B3-1E1A-47DA-BCE1-B10B6C8A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Darnowska</dc:creator>
  <cp:keywords/>
  <dc:description/>
  <cp:lastModifiedBy>Paulina Kolaszyńska</cp:lastModifiedBy>
  <cp:revision>2</cp:revision>
  <cp:lastPrinted>2023-08-01T12:08:00Z</cp:lastPrinted>
  <dcterms:created xsi:type="dcterms:W3CDTF">2025-12-30T09:03:00Z</dcterms:created>
  <dcterms:modified xsi:type="dcterms:W3CDTF">2025-12-30T09:03:00Z</dcterms:modified>
</cp:coreProperties>
</file>