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E9E16A4" w:rsidR="008977B3" w:rsidRPr="00776FCC" w:rsidRDefault="008977B3" w:rsidP="003D795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 xml:space="preserve">Gdańsk, dnia    </w:t>
      </w:r>
      <w:r w:rsidR="003D795D">
        <w:rPr>
          <w:rFonts w:ascii="Arial" w:hAnsi="Arial" w:cs="Arial"/>
          <w:sz w:val="21"/>
          <w:szCs w:val="21"/>
        </w:rPr>
        <w:t>23</w:t>
      </w:r>
      <w:r w:rsidRPr="00776FCC">
        <w:rPr>
          <w:rFonts w:ascii="Arial" w:hAnsi="Arial" w:cs="Arial"/>
          <w:sz w:val="21"/>
          <w:szCs w:val="21"/>
        </w:rPr>
        <w:t xml:space="preserve">   </w:t>
      </w:r>
      <w:r w:rsidR="00986B58">
        <w:rPr>
          <w:rFonts w:ascii="Arial" w:hAnsi="Arial" w:cs="Arial"/>
          <w:sz w:val="21"/>
          <w:szCs w:val="21"/>
        </w:rPr>
        <w:t>października</w:t>
      </w:r>
      <w:r w:rsidRPr="00776FCC">
        <w:rPr>
          <w:rFonts w:ascii="Arial" w:hAnsi="Arial" w:cs="Arial"/>
          <w:sz w:val="21"/>
          <w:szCs w:val="21"/>
        </w:rPr>
        <w:t xml:space="preserve"> 202</w:t>
      </w:r>
      <w:r w:rsidR="00423C3C" w:rsidRPr="00776FCC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r.</w:t>
      </w:r>
    </w:p>
    <w:p w14:paraId="2EC74B93" w14:textId="5329A057" w:rsidR="008977B3" w:rsidRPr="00776FCC" w:rsidRDefault="008977B3" w:rsidP="003D795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>RDOŚ-Gd-WOO.420.</w:t>
      </w:r>
      <w:r w:rsidR="00986B58">
        <w:rPr>
          <w:rFonts w:ascii="Arial" w:hAnsi="Arial" w:cs="Arial"/>
          <w:sz w:val="21"/>
          <w:szCs w:val="21"/>
        </w:rPr>
        <w:t>28</w:t>
      </w:r>
      <w:r w:rsidRPr="00776FCC">
        <w:rPr>
          <w:rFonts w:ascii="Arial" w:hAnsi="Arial" w:cs="Arial"/>
          <w:sz w:val="21"/>
          <w:szCs w:val="21"/>
        </w:rPr>
        <w:t>.2024.</w:t>
      </w:r>
      <w:r w:rsidR="00986B58">
        <w:rPr>
          <w:rFonts w:ascii="Arial" w:hAnsi="Arial" w:cs="Arial"/>
          <w:sz w:val="21"/>
          <w:szCs w:val="21"/>
        </w:rPr>
        <w:t>AM.AKL</w:t>
      </w:r>
      <w:r w:rsidRPr="00776FCC">
        <w:rPr>
          <w:rFonts w:ascii="Arial" w:hAnsi="Arial" w:cs="Arial"/>
          <w:sz w:val="21"/>
          <w:szCs w:val="21"/>
        </w:rPr>
        <w:t>.</w:t>
      </w:r>
      <w:r w:rsidR="00986B58">
        <w:rPr>
          <w:rFonts w:ascii="Arial" w:hAnsi="Arial" w:cs="Arial"/>
          <w:sz w:val="21"/>
          <w:szCs w:val="21"/>
        </w:rPr>
        <w:t>23</w:t>
      </w:r>
      <w:r w:rsidRPr="00776FCC">
        <w:rPr>
          <w:rFonts w:ascii="Arial" w:hAnsi="Arial" w:cs="Arial"/>
          <w:sz w:val="21"/>
          <w:szCs w:val="21"/>
        </w:rPr>
        <w:tab/>
        <w:t xml:space="preserve">      </w:t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</w:p>
    <w:p w14:paraId="634412E2" w14:textId="77777777" w:rsidR="009919D4" w:rsidRPr="00776FCC" w:rsidRDefault="009919D4" w:rsidP="003D795D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488ED860" w14:textId="5A5C7844" w:rsidR="00776FCC" w:rsidRPr="00776FCC" w:rsidRDefault="008977B3" w:rsidP="003D795D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>ZAWIADOMIENIE</w:t>
      </w:r>
    </w:p>
    <w:p w14:paraId="5C3E4A68" w14:textId="18805DB3" w:rsidR="00986B58" w:rsidRPr="00986B58" w:rsidRDefault="008977B3" w:rsidP="003D795D">
      <w:pPr>
        <w:spacing w:after="0" w:line="276" w:lineRule="auto"/>
        <w:ind w:firstLine="708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="00423C3C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14 czerwca 1960 r. Kodeks postępowania administracyjnego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572</w:t>
      </w:r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</w:t>
      </w:r>
      <w:proofErr w:type="spellStart"/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późn</w:t>
      </w:r>
      <w:proofErr w:type="spellEnd"/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dalej Kpa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>, w związku z 74 ust. 3 oraz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art.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75 ust. 1 pkt 1 lit. </w:t>
      </w:r>
      <w:r w:rsidR="00930584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</w:t>
      </w:r>
      <w:r w:rsidR="000F433A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br/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o środowisku i jego ochronie, udziale społeczeństwa w ochronie środowiska oraz o ocenach oddziaływania na środowisko 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1112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</w:t>
      </w:r>
      <w:proofErr w:type="spellStart"/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późn</w:t>
      </w:r>
      <w:proofErr w:type="spellEnd"/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dalej ustawa </w:t>
      </w:r>
      <w:proofErr w:type="spellStart"/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,</w:t>
      </w:r>
      <w:r w:rsidRPr="00776FCC">
        <w:rPr>
          <w:rFonts w:ascii="Arial" w:hAnsi="Arial" w:cs="Arial"/>
          <w:sz w:val="21"/>
          <w:szCs w:val="21"/>
        </w:rPr>
        <w:t xml:space="preserve"> Regionalny Dyrektor Ochrony Środowiska w Gdańsku </w:t>
      </w:r>
      <w:r w:rsidR="00423C3C" w:rsidRPr="00776FCC">
        <w:rPr>
          <w:rFonts w:ascii="Arial" w:hAnsi="Arial" w:cs="Arial"/>
          <w:sz w:val="21"/>
          <w:szCs w:val="21"/>
        </w:rPr>
        <w:t xml:space="preserve">niniejszym </w:t>
      </w:r>
      <w:r w:rsidRPr="00776FCC">
        <w:rPr>
          <w:rFonts w:ascii="Arial" w:hAnsi="Arial" w:cs="Arial"/>
          <w:sz w:val="21"/>
          <w:szCs w:val="21"/>
        </w:rPr>
        <w:t xml:space="preserve">zawiadamia </w:t>
      </w:r>
      <w:r w:rsidRPr="00776FCC">
        <w:rPr>
          <w:rFonts w:ascii="Arial" w:hAnsi="Arial" w:cs="Arial"/>
          <w:b/>
          <w:bCs/>
          <w:sz w:val="21"/>
          <w:szCs w:val="21"/>
        </w:rPr>
        <w:t>strony postępowania</w:t>
      </w:r>
      <w:r w:rsidRPr="00776FCC">
        <w:rPr>
          <w:rFonts w:ascii="Arial" w:hAnsi="Arial" w:cs="Arial"/>
          <w:sz w:val="21"/>
          <w:szCs w:val="21"/>
        </w:rPr>
        <w:t xml:space="preserve"> oraz na podstawie art. 38 </w:t>
      </w:r>
      <w:r w:rsidR="009919D4" w:rsidRPr="00776FCC">
        <w:rPr>
          <w:rFonts w:ascii="Arial" w:hAnsi="Arial" w:cs="Arial"/>
          <w:sz w:val="21"/>
          <w:szCs w:val="21"/>
        </w:rPr>
        <w:t>i</w:t>
      </w:r>
      <w:r w:rsidRPr="00776FCC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Pr="00776FCC">
        <w:rPr>
          <w:rFonts w:ascii="Arial" w:hAnsi="Arial" w:cs="Arial"/>
          <w:sz w:val="21"/>
          <w:szCs w:val="21"/>
        </w:rPr>
        <w:t>ooś</w:t>
      </w:r>
      <w:proofErr w:type="spellEnd"/>
      <w:r w:rsidRPr="00776FCC">
        <w:rPr>
          <w:rFonts w:ascii="Arial" w:hAnsi="Arial" w:cs="Arial"/>
          <w:sz w:val="21"/>
          <w:szCs w:val="21"/>
        </w:rPr>
        <w:t xml:space="preserve">, zawiadamia </w:t>
      </w:r>
      <w:r w:rsidRPr="00776FCC">
        <w:rPr>
          <w:rFonts w:ascii="Arial" w:hAnsi="Arial" w:cs="Arial"/>
          <w:b/>
          <w:bCs/>
          <w:sz w:val="21"/>
          <w:szCs w:val="21"/>
        </w:rPr>
        <w:t>społeczeństwo</w:t>
      </w:r>
      <w:r w:rsidRPr="00776FCC">
        <w:rPr>
          <w:rFonts w:ascii="Arial" w:hAnsi="Arial" w:cs="Arial"/>
          <w:sz w:val="21"/>
          <w:szCs w:val="21"/>
        </w:rPr>
        <w:t>, że w</w:t>
      </w:r>
      <w:r w:rsidR="00DF1DD6" w:rsidRPr="00776FCC">
        <w:rPr>
          <w:rFonts w:ascii="Arial" w:hAnsi="Arial" w:cs="Arial"/>
          <w:sz w:val="21"/>
          <w:szCs w:val="21"/>
        </w:rPr>
        <w:t> </w:t>
      </w:r>
      <w:r w:rsidRPr="00776FCC">
        <w:rPr>
          <w:rFonts w:ascii="Arial" w:hAnsi="Arial" w:cs="Arial"/>
          <w:sz w:val="21"/>
          <w:szCs w:val="21"/>
        </w:rPr>
        <w:t xml:space="preserve">postępowaniu wszczętym </w:t>
      </w:r>
      <w:r w:rsidRPr="00776FCC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Inwestora:</w:t>
      </w:r>
      <w:r w:rsidR="00986B58" w:rsidRPr="00986B58">
        <w:rPr>
          <w:rFonts w:ascii="Arial" w:eastAsia="Times New Roman" w:hAnsi="Arial" w:cs="Arial"/>
          <w:lang w:eastAsia="pl-PL"/>
        </w:rPr>
        <w:t xml:space="preserve"> </w:t>
      </w:r>
      <w:r w:rsidR="00986B58"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Województwa Pomorskiego, w imieniu którego występuje Zarząd Dróg Wojewódzkich w Gdańsku poprzez pełnomocnika p. Rafał Klein, dnia 18.06.2024 r. uzupełnione w dniu 26.07.2024 r., 13.12.2024 r., 22.05.2025 r., 16.06.2025 r., o wydanie decyzji o środowiskowych uwarunkowaniach dla przedsięwzięcia pn.: </w:t>
      </w:r>
      <w:r w:rsidR="00986B58" w:rsidRPr="00986B58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„Budowa Obwodnicy Kartuz – etap III”</w:t>
      </w:r>
      <w:r w:rsidR="00986B58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 xml:space="preserve"> </w:t>
      </w:r>
      <w:r w:rsidR="00986B58"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>zlokalizowana na działkach nr:</w:t>
      </w:r>
    </w:p>
    <w:p w14:paraId="66B9A94F" w14:textId="77777777" w:rsidR="00986B58" w:rsidRPr="00986B58" w:rsidRDefault="00986B58" w:rsidP="003D795D">
      <w:pPr>
        <w:numPr>
          <w:ilvl w:val="0"/>
          <w:numId w:val="2"/>
        </w:numPr>
        <w:spacing w:after="0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obręb: </w:t>
      </w: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220502_5.0010 (Kosy): 3137/15, 3137/12, 182/2, 183/4, 183/7, 183/6, 182/4, 182/3,4/1, 3137/3, 3137/11, 3137/14, 183/5,</w:t>
      </w:r>
    </w:p>
    <w:p w14:paraId="7BA12BF0" w14:textId="77777777" w:rsidR="00986B58" w:rsidRPr="00986B58" w:rsidRDefault="00986B58" w:rsidP="003D795D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obręb: 220502_4.0103 (103): 181/33, 181/32, 181/37, 180/9, 181/22, 181/24, 89, 180/7, 180/8, 181/35, 181/18, 181/19, 85/2, 181/36, 181/11, 76, 62/5, 180/5, 181/12, </w:t>
      </w:r>
    </w:p>
    <w:p w14:paraId="711F9A22" w14:textId="77777777" w:rsidR="00986B58" w:rsidRPr="00986B58" w:rsidRDefault="00986B58" w:rsidP="003D795D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obręb: 220502_5.0012 (Mezowo): 201/6, 314, 200/1, 179/14, 179/7, 179/12, </w:t>
      </w:r>
    </w:p>
    <w:p w14:paraId="6469059B" w14:textId="77777777" w:rsidR="00986B58" w:rsidRPr="00986B58" w:rsidRDefault="00986B58" w:rsidP="003D795D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obręb: 220502_4.0106 (106): 316, </w:t>
      </w:r>
    </w:p>
    <w:p w14:paraId="2C0903DF" w14:textId="77777777" w:rsidR="00986B58" w:rsidRPr="00986B58" w:rsidRDefault="00986B58" w:rsidP="003D795D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obręb: 220502_4.0101 (101): 179/18, 179/7, 389/2,179/16, 155/31,</w:t>
      </w:r>
    </w:p>
    <w:p w14:paraId="70E63F73" w14:textId="77777777" w:rsidR="00986B58" w:rsidRPr="00986B58" w:rsidRDefault="00986B58" w:rsidP="003D795D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obręb: 220502_5.006 96): 3154/3</w:t>
      </w:r>
    </w:p>
    <w:p w14:paraId="0F21DC56" w14:textId="1489338C" w:rsidR="008977B3" w:rsidRPr="00986B58" w:rsidRDefault="00986B58" w:rsidP="003D795D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986B58">
        <w:rPr>
          <w:rFonts w:ascii="Arial" w:eastAsia="Times New Roman" w:hAnsi="Arial" w:cs="Arial"/>
          <w:kern w:val="0"/>
          <w:sz w:val="21"/>
          <w:szCs w:val="21"/>
          <w:lang w:eastAsia="pl-PL"/>
        </w:rPr>
        <w:t>gmina Kartuzy, powiat kartuski, woj. pomorskie.</w:t>
      </w:r>
      <w:bookmarkEnd w:id="0"/>
    </w:p>
    <w:p w14:paraId="35BEE95E" w14:textId="431605D9" w:rsidR="008977B3" w:rsidRPr="00986B58" w:rsidRDefault="00776FCC" w:rsidP="003D795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 xml:space="preserve">wydane zostało postanowienie </w:t>
      </w:r>
      <w:r w:rsidRPr="00776FCC">
        <w:rPr>
          <w:rFonts w:ascii="Arial" w:hAnsi="Arial" w:cs="Arial"/>
          <w:sz w:val="21"/>
          <w:szCs w:val="21"/>
        </w:rPr>
        <w:t>znak RDOŚ-Gd-WOO.420.</w:t>
      </w:r>
      <w:r w:rsidR="00986B58">
        <w:rPr>
          <w:rFonts w:ascii="Arial" w:hAnsi="Arial" w:cs="Arial"/>
          <w:sz w:val="21"/>
          <w:szCs w:val="21"/>
        </w:rPr>
        <w:t>28</w:t>
      </w:r>
      <w:r w:rsidRPr="00776FCC">
        <w:rPr>
          <w:rFonts w:ascii="Arial" w:hAnsi="Arial" w:cs="Arial"/>
          <w:sz w:val="21"/>
          <w:szCs w:val="21"/>
        </w:rPr>
        <w:t>.2024.</w:t>
      </w:r>
      <w:r w:rsidR="00986B58">
        <w:rPr>
          <w:rFonts w:ascii="Arial" w:hAnsi="Arial" w:cs="Arial"/>
          <w:sz w:val="21"/>
          <w:szCs w:val="21"/>
        </w:rPr>
        <w:t>AM</w:t>
      </w:r>
      <w:r w:rsidRPr="00776FCC">
        <w:rPr>
          <w:rFonts w:ascii="Arial" w:hAnsi="Arial" w:cs="Arial"/>
          <w:sz w:val="21"/>
          <w:szCs w:val="21"/>
        </w:rPr>
        <w:t>.</w:t>
      </w:r>
      <w:r w:rsidR="00986B58">
        <w:rPr>
          <w:rFonts w:ascii="Arial" w:hAnsi="Arial" w:cs="Arial"/>
          <w:sz w:val="21"/>
          <w:szCs w:val="21"/>
        </w:rPr>
        <w:t>AKL.22</w:t>
      </w:r>
      <w:r w:rsidRPr="00776FCC">
        <w:rPr>
          <w:rFonts w:ascii="Arial" w:hAnsi="Arial" w:cs="Arial"/>
          <w:sz w:val="21"/>
          <w:szCs w:val="21"/>
        </w:rPr>
        <w:t xml:space="preserve"> </w:t>
      </w:r>
      <w:r w:rsidRPr="00776FCC">
        <w:rPr>
          <w:rFonts w:ascii="Arial" w:hAnsi="Arial" w:cs="Arial"/>
          <w:b/>
          <w:sz w:val="21"/>
          <w:szCs w:val="21"/>
        </w:rPr>
        <w:t xml:space="preserve">prostujące oczywistą omyłkę </w:t>
      </w:r>
      <w:r w:rsidRPr="00776FCC">
        <w:rPr>
          <w:rFonts w:ascii="Arial" w:hAnsi="Arial" w:cs="Arial"/>
          <w:bCs/>
          <w:sz w:val="21"/>
          <w:szCs w:val="21"/>
        </w:rPr>
        <w:t>w decyzji o</w:t>
      </w:r>
      <w:r w:rsidRPr="00776FCC">
        <w:rPr>
          <w:rFonts w:ascii="Arial" w:hAnsi="Arial" w:cs="Arial"/>
          <w:b/>
          <w:sz w:val="21"/>
          <w:szCs w:val="21"/>
        </w:rPr>
        <w:t xml:space="preserve"> </w:t>
      </w:r>
      <w:r w:rsidRPr="00776FCC">
        <w:rPr>
          <w:rFonts w:ascii="Arial" w:hAnsi="Arial" w:cs="Arial"/>
          <w:sz w:val="21"/>
          <w:szCs w:val="21"/>
        </w:rPr>
        <w:t>środowiskowych uwarunkowaniach znak RDOŚ-Gd-WOO.420.</w:t>
      </w:r>
      <w:r w:rsidR="00986B58">
        <w:rPr>
          <w:rFonts w:ascii="Arial" w:hAnsi="Arial" w:cs="Arial"/>
          <w:sz w:val="21"/>
          <w:szCs w:val="21"/>
        </w:rPr>
        <w:t>28.</w:t>
      </w:r>
      <w:r w:rsidRPr="00776FCC">
        <w:rPr>
          <w:rFonts w:ascii="Arial" w:hAnsi="Arial" w:cs="Arial"/>
          <w:sz w:val="21"/>
          <w:szCs w:val="21"/>
        </w:rPr>
        <w:t>2024.</w:t>
      </w:r>
      <w:r w:rsidR="00986B58">
        <w:rPr>
          <w:rFonts w:ascii="Arial" w:hAnsi="Arial" w:cs="Arial"/>
          <w:sz w:val="21"/>
          <w:szCs w:val="21"/>
        </w:rPr>
        <w:t>AM.AKL</w:t>
      </w:r>
      <w:r w:rsidRPr="00776FCC">
        <w:rPr>
          <w:rFonts w:ascii="Arial" w:hAnsi="Arial" w:cs="Arial"/>
          <w:sz w:val="21"/>
          <w:szCs w:val="21"/>
        </w:rPr>
        <w:t>.</w:t>
      </w:r>
      <w:r w:rsidR="00986B58">
        <w:rPr>
          <w:rFonts w:ascii="Arial" w:hAnsi="Arial" w:cs="Arial"/>
          <w:sz w:val="21"/>
          <w:szCs w:val="21"/>
        </w:rPr>
        <w:t>19</w:t>
      </w:r>
      <w:r w:rsidRPr="00776FCC">
        <w:rPr>
          <w:rFonts w:ascii="Arial" w:hAnsi="Arial" w:cs="Arial"/>
          <w:sz w:val="21"/>
          <w:szCs w:val="21"/>
        </w:rPr>
        <w:t xml:space="preserve"> z dnia </w:t>
      </w:r>
      <w:r w:rsidR="00986B58">
        <w:rPr>
          <w:rFonts w:ascii="Arial" w:hAnsi="Arial" w:cs="Arial"/>
          <w:sz w:val="21"/>
          <w:szCs w:val="21"/>
        </w:rPr>
        <w:t>19</w:t>
      </w:r>
      <w:r w:rsidRPr="00776FCC">
        <w:rPr>
          <w:rFonts w:ascii="Arial" w:hAnsi="Arial" w:cs="Arial"/>
          <w:sz w:val="21"/>
          <w:szCs w:val="21"/>
        </w:rPr>
        <w:t>.0</w:t>
      </w:r>
      <w:r w:rsidR="00986B58">
        <w:rPr>
          <w:rFonts w:ascii="Arial" w:hAnsi="Arial" w:cs="Arial"/>
          <w:sz w:val="21"/>
          <w:szCs w:val="21"/>
        </w:rPr>
        <w:t>9</w:t>
      </w:r>
      <w:r w:rsidRPr="00776FCC">
        <w:rPr>
          <w:rFonts w:ascii="Arial" w:hAnsi="Arial" w:cs="Arial"/>
          <w:sz w:val="21"/>
          <w:szCs w:val="21"/>
        </w:rPr>
        <w:t>.2025 r.</w:t>
      </w:r>
    </w:p>
    <w:p w14:paraId="2F69860B" w14:textId="02073882" w:rsidR="00776FCC" w:rsidRPr="00986B58" w:rsidRDefault="00776FCC" w:rsidP="003D795D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76FCC">
        <w:rPr>
          <w:rFonts w:ascii="Arial" w:eastAsia="Calibri" w:hAnsi="Arial" w:cs="Arial"/>
          <w:kern w:val="0"/>
          <w:sz w:val="21"/>
          <w:szCs w:val="21"/>
        </w:rPr>
        <w:t>Doręczenie stronom postępowania uważa się za dokonane po upływie 14 dni od dnia publicznego ogłoszenia niniejszego obwieszczenia.</w:t>
      </w:r>
    </w:p>
    <w:p w14:paraId="036B01C0" w14:textId="77777777" w:rsidR="00986B58" w:rsidRDefault="00986B58" w:rsidP="003D795D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2EFF9FDA" w14:textId="348F959A" w:rsidR="00776FCC" w:rsidRPr="00776FCC" w:rsidRDefault="00776FCC" w:rsidP="003D795D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 ……….…………    do ……………………….</w:t>
      </w:r>
    </w:p>
    <w:p w14:paraId="1FA431DC" w14:textId="77777777" w:rsidR="00776FCC" w:rsidRPr="00776FCC" w:rsidRDefault="00776FCC" w:rsidP="003D795D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0960839D" w14:textId="77777777" w:rsidR="00776FCC" w:rsidRDefault="00776FCC" w:rsidP="003D795D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72AC422C" w14:textId="77777777" w:rsidR="00986B58" w:rsidRDefault="00986B58" w:rsidP="003D795D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4B496960" w14:textId="77777777" w:rsidR="00986B58" w:rsidRPr="00C67EA1" w:rsidRDefault="00986B58" w:rsidP="003D795D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6A5C346" w14:textId="77777777" w:rsidR="00776FCC" w:rsidRPr="00B0026A" w:rsidRDefault="00776FCC" w:rsidP="003D795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304138D6" w14:textId="77777777" w:rsidR="00776FCC" w:rsidRPr="00B0026A" w:rsidRDefault="00776FCC" w:rsidP="003D795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2E2C81" w14:textId="77777777" w:rsidR="00776FCC" w:rsidRPr="00B0026A" w:rsidRDefault="00776FCC" w:rsidP="003D795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65A555" w14:textId="77777777" w:rsidR="00776FCC" w:rsidRPr="001C14EE" w:rsidRDefault="00776FCC" w:rsidP="003D795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776FCC" w:rsidRDefault="00423C3C" w:rsidP="003D795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776FCC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FF169F6" w14:textId="77777777" w:rsidR="00423C3C" w:rsidRPr="00776FCC" w:rsidRDefault="00423C3C" w:rsidP="003D79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76FCC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3B7AAD4D" w14:textId="77777777" w:rsidR="00423C3C" w:rsidRPr="00776FCC" w:rsidRDefault="00423C3C" w:rsidP="003D79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0961F0E7" w14:textId="4CB59EF8" w:rsidR="00F36FCF" w:rsidRPr="00776FCC" w:rsidRDefault="00423C3C" w:rsidP="003D795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76FCC">
        <w:rPr>
          <w:rFonts w:ascii="Arial" w:hAnsi="Arial" w:cs="Arial"/>
          <w:sz w:val="16"/>
          <w:szCs w:val="16"/>
          <w:lang w:eastAsia="pl-PL"/>
        </w:rPr>
        <w:t xml:space="preserve">aa, 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sporządziła </w:t>
      </w:r>
      <w:r w:rsidR="00986B58">
        <w:rPr>
          <w:rFonts w:ascii="Arial" w:eastAsia="Times New Roman" w:hAnsi="Arial" w:cs="Arial"/>
          <w:sz w:val="16"/>
          <w:szCs w:val="16"/>
          <w:lang w:eastAsia="pl-PL"/>
        </w:rPr>
        <w:t>Alina Klejna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, tel. 58683681</w:t>
      </w:r>
      <w:r w:rsidR="00986B58">
        <w:rPr>
          <w:rFonts w:ascii="Arial" w:eastAsia="Times New Roman" w:hAnsi="Arial" w:cs="Arial"/>
          <w:sz w:val="16"/>
          <w:szCs w:val="16"/>
          <w:lang w:eastAsia="pl-PL"/>
        </w:rPr>
        <w:t>1</w:t>
      </w:r>
    </w:p>
    <w:sectPr w:rsidR="00F36FCF" w:rsidRPr="00776FCC" w:rsidSect="008977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EA5C" w14:textId="77777777" w:rsidR="00857A9E" w:rsidRDefault="00857A9E" w:rsidP="008977B3">
      <w:pPr>
        <w:spacing w:after="0" w:line="240" w:lineRule="auto"/>
      </w:pPr>
      <w:r>
        <w:separator/>
      </w:r>
    </w:p>
  </w:endnote>
  <w:endnote w:type="continuationSeparator" w:id="0">
    <w:p w14:paraId="3E7FDFA3" w14:textId="77777777" w:rsidR="00857A9E" w:rsidRDefault="00857A9E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0859" w14:textId="77777777" w:rsidR="00857A9E" w:rsidRDefault="00857A9E" w:rsidP="008977B3">
      <w:pPr>
        <w:spacing w:after="0" w:line="240" w:lineRule="auto"/>
      </w:pPr>
      <w:r>
        <w:separator/>
      </w:r>
    </w:p>
  </w:footnote>
  <w:footnote w:type="continuationSeparator" w:id="0">
    <w:p w14:paraId="475393B0" w14:textId="77777777" w:rsidR="00857A9E" w:rsidRDefault="00857A9E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218F"/>
    <w:multiLevelType w:val="hybridMultilevel"/>
    <w:tmpl w:val="290A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DD48B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382749759">
    <w:abstractNumId w:val="2"/>
  </w:num>
  <w:num w:numId="2" w16cid:durableId="172184102">
    <w:abstractNumId w:val="1"/>
  </w:num>
  <w:num w:numId="3" w16cid:durableId="133511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F433A"/>
    <w:rsid w:val="002F793B"/>
    <w:rsid w:val="003C6E62"/>
    <w:rsid w:val="003D795D"/>
    <w:rsid w:val="00423C3C"/>
    <w:rsid w:val="004A5342"/>
    <w:rsid w:val="006D2358"/>
    <w:rsid w:val="00776FCC"/>
    <w:rsid w:val="0083585A"/>
    <w:rsid w:val="00857A9E"/>
    <w:rsid w:val="00893069"/>
    <w:rsid w:val="008977B3"/>
    <w:rsid w:val="00930584"/>
    <w:rsid w:val="00986B58"/>
    <w:rsid w:val="009919D4"/>
    <w:rsid w:val="00A31356"/>
    <w:rsid w:val="00A979F1"/>
    <w:rsid w:val="00B607E6"/>
    <w:rsid w:val="00C16D09"/>
    <w:rsid w:val="00C32950"/>
    <w:rsid w:val="00C422CE"/>
    <w:rsid w:val="00DB4A7D"/>
    <w:rsid w:val="00DF1DD6"/>
    <w:rsid w:val="00E66DC3"/>
    <w:rsid w:val="00F36FCF"/>
    <w:rsid w:val="00F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98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Alina Klejna</cp:lastModifiedBy>
  <cp:revision>2</cp:revision>
  <cp:lastPrinted>2025-10-24T12:43:00Z</cp:lastPrinted>
  <dcterms:created xsi:type="dcterms:W3CDTF">2025-10-27T11:23:00Z</dcterms:created>
  <dcterms:modified xsi:type="dcterms:W3CDTF">2025-10-27T11:23:00Z</dcterms:modified>
</cp:coreProperties>
</file>