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C80" w:rsidRPr="00D61C80" w:rsidRDefault="004857CE" w:rsidP="00D61C80">
      <w:pPr>
        <w:jc w:val="center"/>
        <w:rPr>
          <w:b/>
          <w:sz w:val="24"/>
          <w:szCs w:val="24"/>
        </w:rPr>
      </w:pPr>
      <w:r w:rsidRPr="00D61C80">
        <w:rPr>
          <w:b/>
          <w:sz w:val="24"/>
          <w:szCs w:val="24"/>
        </w:rPr>
        <w:t>Lista ofert odrzuconych ze względów formalnych przez Wojewodę Warmińsko-Mazurskiego w konkursie ogłoszonym w ramach Programu Wieloletniego „Senior+” na lata 2015-2020, edycja 20</w:t>
      </w:r>
      <w:r w:rsidR="00E07256">
        <w:rPr>
          <w:b/>
          <w:sz w:val="24"/>
          <w:szCs w:val="24"/>
        </w:rPr>
        <w:t>09</w:t>
      </w:r>
      <w:r w:rsidRPr="00D61C80">
        <w:rPr>
          <w:b/>
          <w:sz w:val="24"/>
          <w:szCs w:val="24"/>
        </w:rPr>
        <w:t xml:space="preserve">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8754"/>
      </w:tblGrid>
      <w:tr w:rsidR="004857CE" w:rsidRPr="004857CE" w:rsidTr="004857CE">
        <w:tc>
          <w:tcPr>
            <w:tcW w:w="562" w:type="dxa"/>
          </w:tcPr>
          <w:p w:rsidR="004857CE" w:rsidRPr="004857CE" w:rsidRDefault="004857CE" w:rsidP="004857CE">
            <w:pPr>
              <w:jc w:val="center"/>
              <w:rPr>
                <w:b/>
              </w:rPr>
            </w:pPr>
            <w:r w:rsidRPr="004857CE">
              <w:rPr>
                <w:b/>
              </w:rPr>
              <w:t>Lp.</w:t>
            </w:r>
          </w:p>
        </w:tc>
        <w:tc>
          <w:tcPr>
            <w:tcW w:w="2694" w:type="dxa"/>
          </w:tcPr>
          <w:p w:rsidR="004857CE" w:rsidRPr="004857CE" w:rsidRDefault="004857CE" w:rsidP="004857CE">
            <w:pPr>
              <w:jc w:val="center"/>
              <w:rPr>
                <w:b/>
              </w:rPr>
            </w:pPr>
            <w:r w:rsidRPr="004857CE">
              <w:rPr>
                <w:b/>
              </w:rPr>
              <w:t>Nazwa podmiotu (jednostka samorządu terytorialnego)</w:t>
            </w:r>
          </w:p>
        </w:tc>
        <w:tc>
          <w:tcPr>
            <w:tcW w:w="1984" w:type="dxa"/>
          </w:tcPr>
          <w:p w:rsidR="004857CE" w:rsidRPr="004857CE" w:rsidRDefault="004857CE" w:rsidP="004857CE">
            <w:pPr>
              <w:jc w:val="center"/>
              <w:rPr>
                <w:b/>
              </w:rPr>
            </w:pPr>
            <w:r w:rsidRPr="004857CE">
              <w:rPr>
                <w:b/>
              </w:rPr>
              <w:t>MODUŁ I</w:t>
            </w:r>
          </w:p>
        </w:tc>
        <w:tc>
          <w:tcPr>
            <w:tcW w:w="8754" w:type="dxa"/>
          </w:tcPr>
          <w:p w:rsidR="004857CE" w:rsidRPr="004857CE" w:rsidRDefault="004857CE" w:rsidP="004857CE">
            <w:pPr>
              <w:jc w:val="center"/>
              <w:rPr>
                <w:b/>
              </w:rPr>
            </w:pPr>
            <w:r w:rsidRPr="004857CE">
              <w:rPr>
                <w:b/>
              </w:rPr>
              <w:t>Uzasadnienie odrzucenia oferty</w:t>
            </w:r>
          </w:p>
        </w:tc>
      </w:tr>
      <w:tr w:rsidR="004857CE" w:rsidTr="004857CE">
        <w:tc>
          <w:tcPr>
            <w:tcW w:w="562" w:type="dxa"/>
          </w:tcPr>
          <w:p w:rsidR="00D61C80" w:rsidRDefault="00D61C80" w:rsidP="00E07256"/>
          <w:p w:rsidR="00D61C80" w:rsidRDefault="00D61C80" w:rsidP="00D61C80">
            <w:pPr>
              <w:jc w:val="center"/>
            </w:pPr>
          </w:p>
          <w:p w:rsidR="004857CE" w:rsidRDefault="004857CE" w:rsidP="00D61C80">
            <w:pPr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D61C80" w:rsidRDefault="00D61C80" w:rsidP="00E07256"/>
          <w:p w:rsidR="00D61C80" w:rsidRDefault="00D61C80" w:rsidP="00D61C80">
            <w:pPr>
              <w:jc w:val="center"/>
            </w:pPr>
          </w:p>
          <w:p w:rsidR="004857CE" w:rsidRDefault="004857CE" w:rsidP="00D61C80">
            <w:pPr>
              <w:jc w:val="center"/>
            </w:pPr>
            <w:r>
              <w:t xml:space="preserve">Gmina </w:t>
            </w:r>
            <w:r w:rsidR="00E07256">
              <w:t>Dobre Miasto</w:t>
            </w:r>
          </w:p>
        </w:tc>
        <w:tc>
          <w:tcPr>
            <w:tcW w:w="1984" w:type="dxa"/>
          </w:tcPr>
          <w:p w:rsidR="00D61C80" w:rsidRDefault="00D61C80" w:rsidP="00E07256"/>
          <w:p w:rsidR="004857CE" w:rsidRDefault="004857CE" w:rsidP="00D61C80">
            <w:pPr>
              <w:jc w:val="center"/>
            </w:pPr>
            <w:r>
              <w:t xml:space="preserve">Utworzenie i wyposażenie </w:t>
            </w:r>
            <w:r w:rsidR="00E07256">
              <w:t>Dziennego Domu</w:t>
            </w:r>
            <w:r>
              <w:t xml:space="preserve"> „Senior+”</w:t>
            </w:r>
          </w:p>
          <w:p w:rsidR="00E07256" w:rsidRDefault="00E07256" w:rsidP="00D61C80">
            <w:pPr>
              <w:jc w:val="center"/>
            </w:pPr>
          </w:p>
        </w:tc>
        <w:tc>
          <w:tcPr>
            <w:tcW w:w="8754" w:type="dxa"/>
          </w:tcPr>
          <w:p w:rsidR="00E07256" w:rsidRDefault="00E07256" w:rsidP="00D61C80">
            <w:pPr>
              <w:pStyle w:val="Akapitzlist"/>
            </w:pPr>
          </w:p>
          <w:p w:rsidR="00E07256" w:rsidRDefault="00E07256" w:rsidP="00D61C80">
            <w:pPr>
              <w:pStyle w:val="Akapitzlist"/>
            </w:pPr>
          </w:p>
          <w:p w:rsidR="00D61C80" w:rsidRDefault="00E07256" w:rsidP="00D61C80">
            <w:pPr>
              <w:pStyle w:val="Akapitzlist"/>
            </w:pPr>
            <w:r>
              <w:t>Oferta została odrzucona z powodu braków formalnych (mimo wezwania, gmina nie dostarczyła brakującego załącznika – Programu inwestycji).</w:t>
            </w:r>
          </w:p>
        </w:tc>
      </w:tr>
    </w:tbl>
    <w:p w:rsidR="005D18E2" w:rsidRDefault="005D18E2" w:rsidP="005D18E2">
      <w:pPr>
        <w:ind w:left="3828"/>
        <w:jc w:val="center"/>
      </w:pPr>
    </w:p>
    <w:p w:rsidR="005D18E2" w:rsidRDefault="005D18E2" w:rsidP="005D18E2">
      <w:pPr>
        <w:ind w:left="3828"/>
        <w:jc w:val="center"/>
      </w:pPr>
    </w:p>
    <w:p w:rsidR="005D18E2" w:rsidRDefault="005D18E2" w:rsidP="005D18E2">
      <w:pPr>
        <w:ind w:left="3828"/>
        <w:jc w:val="center"/>
      </w:pPr>
    </w:p>
    <w:p w:rsidR="005D18E2" w:rsidRPr="005D18E2" w:rsidRDefault="004857CE" w:rsidP="005D18E2">
      <w:pPr>
        <w:ind w:left="3828"/>
        <w:jc w:val="center"/>
        <w:rPr>
          <w:rFonts w:ascii="Garamond" w:eastAsia="Times New Roman" w:hAnsi="Garamond" w:cs="Times New Roman"/>
          <w:b/>
          <w:sz w:val="20"/>
          <w:szCs w:val="24"/>
          <w:lang w:eastAsia="pl-PL"/>
        </w:rPr>
      </w:pPr>
      <w:bookmarkStart w:id="0" w:name="_GoBack"/>
      <w:bookmarkEnd w:id="0"/>
      <w:r>
        <w:t xml:space="preserve"> </w:t>
      </w:r>
      <w:bookmarkStart w:id="1" w:name="_Hlk525122518"/>
      <w:r w:rsidR="005D18E2" w:rsidRPr="005D18E2">
        <w:rPr>
          <w:rFonts w:ascii="Garamond" w:eastAsia="Times New Roman" w:hAnsi="Garamond" w:cs="Times New Roman"/>
          <w:b/>
          <w:sz w:val="20"/>
          <w:szCs w:val="24"/>
          <w:lang w:eastAsia="pl-PL"/>
        </w:rPr>
        <w:t>Z up. WOJEWODY WARMIŃSKO-MAZURSKIEGO</w:t>
      </w:r>
    </w:p>
    <w:p w:rsidR="005D18E2" w:rsidRPr="005D18E2" w:rsidRDefault="005D18E2" w:rsidP="005D18E2">
      <w:pPr>
        <w:spacing w:before="120" w:after="0" w:line="240" w:lineRule="auto"/>
        <w:ind w:left="382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D18E2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Marcin Jastrzębski</w:t>
      </w:r>
    </w:p>
    <w:p w:rsidR="005D18E2" w:rsidRPr="005D18E2" w:rsidRDefault="005D18E2" w:rsidP="005D18E2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8E2">
        <w:rPr>
          <w:rFonts w:ascii="Garamond" w:eastAsia="Times New Roman" w:hAnsi="Garamond" w:cs="Times New Roman"/>
          <w:sz w:val="20"/>
          <w:szCs w:val="24"/>
          <w:lang w:eastAsia="pl-PL"/>
        </w:rPr>
        <w:t>Dyrektor Wydziału Polityki Społecznej</w:t>
      </w:r>
      <w:r w:rsidRPr="005D18E2">
        <w:rPr>
          <w:rFonts w:ascii="Garamond" w:eastAsia="Times New Roman" w:hAnsi="Garamond" w:cs="Times New Roman"/>
          <w:sz w:val="20"/>
          <w:szCs w:val="24"/>
          <w:lang w:eastAsia="pl-PL"/>
        </w:rPr>
        <w:br/>
        <w:t>Warmińsko-Mazurskiego Urzędu Wojewódzkiego</w:t>
      </w:r>
      <w:r w:rsidRPr="005D18E2">
        <w:rPr>
          <w:rFonts w:ascii="Garamond" w:eastAsia="Times New Roman" w:hAnsi="Garamond" w:cs="Times New Roman"/>
          <w:sz w:val="20"/>
          <w:szCs w:val="24"/>
          <w:lang w:eastAsia="pl-PL"/>
        </w:rPr>
        <w:br/>
        <w:t>w Olsztynie</w:t>
      </w:r>
    </w:p>
    <w:bookmarkEnd w:id="1"/>
    <w:p w:rsidR="00C34F8E" w:rsidRDefault="00C34F8E"/>
    <w:sectPr w:rsidR="00C34F8E" w:rsidSect="004857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51710"/>
    <w:multiLevelType w:val="hybridMultilevel"/>
    <w:tmpl w:val="7AD48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CE"/>
    <w:rsid w:val="004857CE"/>
    <w:rsid w:val="005D18E2"/>
    <w:rsid w:val="00C34F8E"/>
    <w:rsid w:val="00D61C80"/>
    <w:rsid w:val="00E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1640"/>
  <w15:chartTrackingRefBased/>
  <w15:docId w15:val="{3EA9CFEE-8928-4E1D-949C-F4D45E5B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5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Reszka</dc:creator>
  <cp:keywords/>
  <dc:description/>
  <cp:lastModifiedBy>Wioletta Reszka</cp:lastModifiedBy>
  <cp:revision>3</cp:revision>
  <dcterms:created xsi:type="dcterms:W3CDTF">2018-04-04T11:35:00Z</dcterms:created>
  <dcterms:modified xsi:type="dcterms:W3CDTF">2019-01-24T10:07:00Z</dcterms:modified>
</cp:coreProperties>
</file>