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1025"/>
        <w:tblW w:w="0" w:type="auto"/>
        <w:tblLook w:val="04A0" w:firstRow="1" w:lastRow="0" w:firstColumn="1" w:lastColumn="0" w:noHBand="0" w:noVBand="1"/>
      </w:tblPr>
      <w:tblGrid>
        <w:gridCol w:w="5687"/>
        <w:gridCol w:w="3385"/>
      </w:tblGrid>
      <w:tr w:rsidR="0069229E" w:rsidRPr="00E059C3" w14:paraId="5E1385B1" w14:textId="77777777" w:rsidTr="00B178A5">
        <w:tc>
          <w:tcPr>
            <w:tcW w:w="5778" w:type="dxa"/>
          </w:tcPr>
          <w:p w14:paraId="14EAFD6A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b/>
              </w:rPr>
            </w:pPr>
            <w:r w:rsidRPr="00E059C3">
              <w:rPr>
                <w:rFonts w:ascii="Helvetica" w:hAnsi="Helvetica"/>
              </w:rPr>
              <w:object w:dxaOrig="1272" w:dyaOrig="1190" w14:anchorId="58B19A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59.25pt" o:ole="">
                  <v:imagedata r:id="rId7" o:title=""/>
                </v:shape>
                <o:OLEObject Type="Embed" ProgID="HP.DeskScan.2" ShapeID="_x0000_i1025" DrawAspect="Content" ObjectID="_1676981015" r:id="rId8"/>
              </w:object>
            </w:r>
          </w:p>
        </w:tc>
        <w:tc>
          <w:tcPr>
            <w:tcW w:w="3434" w:type="dxa"/>
          </w:tcPr>
          <w:p w14:paraId="160878EB" w14:textId="77777777" w:rsidR="0069229E" w:rsidRPr="00E059C3" w:rsidRDefault="0069229E" w:rsidP="00B178A5">
            <w:pPr>
              <w:rPr>
                <w:rFonts w:ascii="Helvetica" w:eastAsia="Calibri" w:hAnsi="Helvetica"/>
              </w:rPr>
            </w:pPr>
          </w:p>
        </w:tc>
      </w:tr>
      <w:tr w:rsidR="0069229E" w:rsidRPr="00E059C3" w14:paraId="1FAA4212" w14:textId="77777777" w:rsidTr="00B178A5">
        <w:tc>
          <w:tcPr>
            <w:tcW w:w="5778" w:type="dxa"/>
          </w:tcPr>
          <w:p w14:paraId="2DFCCB97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b/>
                <w:spacing w:val="20"/>
              </w:rPr>
            </w:pPr>
            <w:r w:rsidRPr="00E059C3">
              <w:rPr>
                <w:rFonts w:ascii="Helvetica" w:eastAsia="Calibri" w:hAnsi="Helvetica"/>
                <w:b/>
                <w:spacing w:val="20"/>
                <w:sz w:val="22"/>
              </w:rPr>
              <w:t>MINISTERSTWO</w:t>
            </w:r>
          </w:p>
          <w:p w14:paraId="561B3619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b/>
                <w:spacing w:val="20"/>
              </w:rPr>
            </w:pPr>
            <w:r w:rsidRPr="00E059C3">
              <w:rPr>
                <w:rFonts w:ascii="Helvetica" w:eastAsia="Calibri" w:hAnsi="Helvetica"/>
                <w:b/>
                <w:spacing w:val="20"/>
                <w:sz w:val="22"/>
              </w:rPr>
              <w:t>RODZINY I POLITYKI SPOŁECZNEJ</w:t>
            </w:r>
          </w:p>
          <w:p w14:paraId="6CF7398B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sz w:val="20"/>
                <w:szCs w:val="20"/>
              </w:rPr>
            </w:pPr>
            <w:r w:rsidRPr="00E059C3">
              <w:rPr>
                <w:rFonts w:ascii="Helvetica" w:eastAsia="Calibri" w:hAnsi="Helvetica"/>
                <w:sz w:val="20"/>
                <w:szCs w:val="20"/>
              </w:rPr>
              <w:t>SEKRETARZ STANU</w:t>
            </w:r>
          </w:p>
          <w:p w14:paraId="636768E1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sz w:val="20"/>
                <w:szCs w:val="20"/>
              </w:rPr>
            </w:pPr>
            <w:r w:rsidRPr="00E059C3">
              <w:rPr>
                <w:rFonts w:ascii="Helvetica" w:eastAsia="Calibri" w:hAnsi="Helvetica"/>
                <w:sz w:val="20"/>
                <w:szCs w:val="20"/>
              </w:rPr>
              <w:t>PEŁNOMOCNIK RZĄDU</w:t>
            </w:r>
          </w:p>
          <w:p w14:paraId="112F626C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sz w:val="20"/>
                <w:szCs w:val="20"/>
              </w:rPr>
            </w:pPr>
            <w:r w:rsidRPr="00E059C3">
              <w:rPr>
                <w:rFonts w:ascii="Helvetica" w:eastAsia="Calibri" w:hAnsi="Helvetica"/>
                <w:sz w:val="20"/>
                <w:szCs w:val="20"/>
              </w:rPr>
              <w:t>DO SPRAW OSÓB NIEPEŁNOSPRAWNYCH</w:t>
            </w:r>
          </w:p>
          <w:p w14:paraId="61DF852D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  <w:b/>
                <w:i/>
                <w:iCs/>
                <w:sz w:val="32"/>
                <w:szCs w:val="32"/>
              </w:rPr>
            </w:pPr>
            <w:r w:rsidRPr="00E059C3">
              <w:rPr>
                <w:rFonts w:ascii="Helvetica" w:eastAsia="Calibri" w:hAnsi="Helvetica"/>
                <w:b/>
                <w:i/>
                <w:iCs/>
                <w:sz w:val="32"/>
                <w:szCs w:val="32"/>
              </w:rPr>
              <w:t xml:space="preserve">Paweł </w:t>
            </w:r>
            <w:proofErr w:type="spellStart"/>
            <w:r w:rsidRPr="00E059C3">
              <w:rPr>
                <w:rFonts w:ascii="Helvetica" w:eastAsia="Calibri" w:hAnsi="Helvetica"/>
                <w:b/>
                <w:i/>
                <w:iCs/>
                <w:sz w:val="32"/>
                <w:szCs w:val="32"/>
              </w:rPr>
              <w:t>Wdówik</w:t>
            </w:r>
            <w:proofErr w:type="spellEnd"/>
          </w:p>
          <w:p w14:paraId="5704F52D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</w:rPr>
            </w:pPr>
          </w:p>
        </w:tc>
        <w:tc>
          <w:tcPr>
            <w:tcW w:w="3434" w:type="dxa"/>
          </w:tcPr>
          <w:p w14:paraId="743E936A" w14:textId="77777777" w:rsidR="0069229E" w:rsidRPr="00E059C3" w:rsidRDefault="0069229E" w:rsidP="002869E3">
            <w:pPr>
              <w:jc w:val="center"/>
              <w:rPr>
                <w:rFonts w:ascii="Helvetica" w:eastAsia="Calibri" w:hAnsi="Helvetica"/>
              </w:rPr>
            </w:pPr>
            <w:r w:rsidRPr="00E059C3">
              <w:rPr>
                <w:rFonts w:ascii="Helvetica" w:eastAsia="Calibri" w:hAnsi="Helvetica"/>
              </w:rPr>
              <w:t xml:space="preserve">Warszawa, </w:t>
            </w:r>
            <w:r w:rsidR="002869E3" w:rsidRPr="002869E3">
              <w:rPr>
                <w:rFonts w:ascii="Helvetica" w:eastAsia="Calibri" w:hAnsi="Helvetica"/>
                <w:i/>
              </w:rPr>
              <w:t>/elektroniczny znacznik czasu/</w:t>
            </w:r>
            <w:r w:rsidR="002869E3" w:rsidRPr="002869E3">
              <w:rPr>
                <w:rFonts w:ascii="Helvetica" w:eastAsia="Calibri" w:hAnsi="Helvetica"/>
              </w:rPr>
              <w:t xml:space="preserve">    </w:t>
            </w:r>
          </w:p>
        </w:tc>
      </w:tr>
      <w:tr w:rsidR="0069229E" w:rsidRPr="00E059C3" w14:paraId="7EF936D8" w14:textId="77777777" w:rsidTr="00B178A5">
        <w:tc>
          <w:tcPr>
            <w:tcW w:w="5778" w:type="dxa"/>
          </w:tcPr>
          <w:p w14:paraId="61B56A0E" w14:textId="77777777" w:rsidR="0069229E" w:rsidRPr="00E059C3" w:rsidRDefault="00C2014D" w:rsidP="00B178A5">
            <w:pPr>
              <w:jc w:val="center"/>
              <w:rPr>
                <w:rFonts w:ascii="Helvetica" w:eastAsia="Calibri" w:hAnsi="Helvetica"/>
              </w:rPr>
            </w:pPr>
            <w:r>
              <w:rPr>
                <w:rFonts w:ascii="Helvetica" w:eastAsia="Calibri" w:hAnsi="Helvetica"/>
              </w:rPr>
              <w:t>BON-</w:t>
            </w:r>
            <w:r w:rsidR="0069229E">
              <w:rPr>
                <w:rFonts w:ascii="Helvetica" w:eastAsia="Calibri" w:hAnsi="Helvetica"/>
              </w:rPr>
              <w:t>II</w:t>
            </w:r>
            <w:r>
              <w:rPr>
                <w:rFonts w:ascii="Helvetica" w:eastAsia="Calibri" w:hAnsi="Helvetica"/>
              </w:rPr>
              <w:t>.</w:t>
            </w:r>
            <w:r w:rsidR="0069229E">
              <w:rPr>
                <w:rFonts w:ascii="Helvetica" w:eastAsia="Calibri" w:hAnsi="Helvetica"/>
              </w:rPr>
              <w:t>070.1</w:t>
            </w:r>
            <w:r w:rsidR="0069229E" w:rsidRPr="00E059C3">
              <w:rPr>
                <w:rFonts w:ascii="Helvetica" w:eastAsia="Calibri" w:hAnsi="Helvetica"/>
              </w:rPr>
              <w:t>.202</w:t>
            </w:r>
            <w:r w:rsidR="0069229E">
              <w:rPr>
                <w:rFonts w:ascii="Helvetica" w:eastAsia="Calibri" w:hAnsi="Helvetica"/>
              </w:rPr>
              <w:t>1</w:t>
            </w:r>
            <w:r w:rsidR="0069229E" w:rsidRPr="00E059C3">
              <w:rPr>
                <w:rFonts w:ascii="Helvetica" w:eastAsia="Calibri" w:hAnsi="Helvetica"/>
              </w:rPr>
              <w:t>.KD</w:t>
            </w:r>
          </w:p>
          <w:p w14:paraId="07B279CD" w14:textId="77777777" w:rsidR="0069229E" w:rsidRPr="00E059C3" w:rsidRDefault="0069229E" w:rsidP="00B178A5">
            <w:pPr>
              <w:jc w:val="center"/>
              <w:rPr>
                <w:rFonts w:ascii="Helvetica" w:eastAsia="Calibri" w:hAnsi="Helvetica"/>
              </w:rPr>
            </w:pPr>
          </w:p>
        </w:tc>
        <w:tc>
          <w:tcPr>
            <w:tcW w:w="3434" w:type="dxa"/>
          </w:tcPr>
          <w:p w14:paraId="64F7515D" w14:textId="77777777" w:rsidR="0069229E" w:rsidRPr="00E059C3" w:rsidRDefault="0069229E" w:rsidP="00B178A5">
            <w:pPr>
              <w:rPr>
                <w:rFonts w:ascii="Helvetica" w:eastAsia="Calibri" w:hAnsi="Helvetica"/>
              </w:rPr>
            </w:pPr>
          </w:p>
        </w:tc>
      </w:tr>
    </w:tbl>
    <w:p w14:paraId="39BA0969" w14:textId="77777777" w:rsidR="00A173CB" w:rsidRDefault="00A173CB" w:rsidP="00EA78C7">
      <w:pPr>
        <w:jc w:val="both"/>
        <w:rPr>
          <w:lang w:val="de-DE"/>
        </w:rPr>
      </w:pPr>
    </w:p>
    <w:p w14:paraId="3107CE3F" w14:textId="77777777" w:rsidR="00E0765B" w:rsidRDefault="00E0765B"/>
    <w:p w14:paraId="13801D35" w14:textId="77777777" w:rsidR="00E0765B" w:rsidRDefault="00E0765B" w:rsidP="00840DEC">
      <w:pPr>
        <w:ind w:left="5529"/>
        <w:jc w:val="both"/>
        <w:rPr>
          <w:szCs w:val="24"/>
        </w:rPr>
      </w:pPr>
    </w:p>
    <w:p w14:paraId="34ED3752" w14:textId="77777777" w:rsidR="00964010" w:rsidRPr="00E51EB1" w:rsidRDefault="00964010" w:rsidP="00964010">
      <w:pPr>
        <w:pStyle w:val="menfont"/>
        <w:spacing w:line="276" w:lineRule="auto"/>
        <w:ind w:left="6096"/>
        <w:jc w:val="both"/>
        <w:rPr>
          <w:rFonts w:ascii="Helvetica" w:hAnsi="Helvetica"/>
          <w:b/>
        </w:rPr>
      </w:pPr>
      <w:r w:rsidRPr="00E51EB1">
        <w:rPr>
          <w:rFonts w:ascii="Helvetica" w:hAnsi="Helvetica"/>
          <w:b/>
        </w:rPr>
        <w:t>Pan</w:t>
      </w:r>
    </w:p>
    <w:p w14:paraId="0B70200E" w14:textId="77777777" w:rsidR="00964010" w:rsidRPr="00E51EB1" w:rsidRDefault="00964010" w:rsidP="00964010">
      <w:pPr>
        <w:pStyle w:val="menfont"/>
        <w:spacing w:line="276" w:lineRule="auto"/>
        <w:ind w:left="6096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Bar</w:t>
      </w:r>
      <w:r w:rsidR="00C2014D">
        <w:rPr>
          <w:rFonts w:ascii="Helvetica" w:hAnsi="Helvetica"/>
          <w:b/>
        </w:rPr>
        <w:t>t</w:t>
      </w:r>
      <w:r>
        <w:rPr>
          <w:rFonts w:ascii="Helvetica" w:hAnsi="Helvetica"/>
          <w:b/>
        </w:rPr>
        <w:t>łomiej Chmielowiec</w:t>
      </w:r>
    </w:p>
    <w:p w14:paraId="678A75B3" w14:textId="77777777" w:rsidR="00964010" w:rsidRPr="00E51EB1" w:rsidRDefault="00964010" w:rsidP="00964010">
      <w:pPr>
        <w:pStyle w:val="menfont"/>
        <w:spacing w:line="276" w:lineRule="auto"/>
        <w:ind w:left="6096"/>
        <w:jc w:val="both"/>
        <w:rPr>
          <w:rFonts w:ascii="Helvetica" w:hAnsi="Helvetica"/>
          <w:b/>
        </w:rPr>
      </w:pPr>
      <w:r w:rsidRPr="00E51EB1">
        <w:rPr>
          <w:rFonts w:ascii="Helvetica" w:hAnsi="Helvetica"/>
          <w:b/>
        </w:rPr>
        <w:t xml:space="preserve">Rzecznik Praw </w:t>
      </w:r>
      <w:r>
        <w:rPr>
          <w:rFonts w:ascii="Helvetica" w:hAnsi="Helvetica"/>
          <w:b/>
        </w:rPr>
        <w:t>Pacjenta</w:t>
      </w:r>
    </w:p>
    <w:p w14:paraId="45D25235" w14:textId="77777777" w:rsidR="00D2376D" w:rsidRDefault="00D2376D" w:rsidP="003A2973">
      <w:pPr>
        <w:spacing w:line="360" w:lineRule="auto"/>
        <w:jc w:val="both"/>
        <w:rPr>
          <w:i/>
          <w:szCs w:val="24"/>
        </w:rPr>
      </w:pPr>
    </w:p>
    <w:p w14:paraId="30A89099" w14:textId="77777777" w:rsidR="00D2376D" w:rsidRDefault="00D2376D" w:rsidP="003A2973">
      <w:pPr>
        <w:spacing w:line="360" w:lineRule="auto"/>
        <w:jc w:val="both"/>
        <w:rPr>
          <w:i/>
          <w:szCs w:val="24"/>
        </w:rPr>
      </w:pPr>
    </w:p>
    <w:p w14:paraId="4DC01326" w14:textId="77777777" w:rsidR="003A2973" w:rsidRPr="002869E3" w:rsidRDefault="00D2376D" w:rsidP="003A2973">
      <w:pPr>
        <w:spacing w:line="360" w:lineRule="auto"/>
        <w:jc w:val="both"/>
        <w:rPr>
          <w:rFonts w:ascii="Helvetica" w:hAnsi="Helvetica" w:cs="Helvetica"/>
          <w:i/>
          <w:szCs w:val="24"/>
        </w:rPr>
      </w:pPr>
      <w:r w:rsidRPr="002869E3">
        <w:rPr>
          <w:rFonts w:ascii="Helvetica" w:hAnsi="Helvetica" w:cs="Helvetica"/>
          <w:i/>
          <w:szCs w:val="24"/>
        </w:rPr>
        <w:t>Szanowny Panie</w:t>
      </w:r>
    </w:p>
    <w:p w14:paraId="5CAB8347" w14:textId="77777777" w:rsidR="00D2376D" w:rsidRPr="00F57F81" w:rsidRDefault="00E0765B" w:rsidP="00C2014D">
      <w:pPr>
        <w:spacing w:line="276" w:lineRule="auto"/>
        <w:rPr>
          <w:rFonts w:ascii="Helvetica" w:hAnsi="Helvetica" w:cs="Helvetica"/>
          <w:szCs w:val="24"/>
        </w:rPr>
      </w:pPr>
      <w:r w:rsidRPr="00F57F81">
        <w:rPr>
          <w:rFonts w:ascii="Helvetica" w:hAnsi="Helvetica" w:cs="Helvetica"/>
          <w:szCs w:val="24"/>
        </w:rPr>
        <w:t>Odpowiadając na pismo</w:t>
      </w:r>
      <w:r w:rsidR="00F57F81">
        <w:rPr>
          <w:rFonts w:ascii="Helvetica" w:hAnsi="Helvetica" w:cs="Helvetica"/>
          <w:szCs w:val="24"/>
        </w:rPr>
        <w:t>,</w:t>
      </w:r>
      <w:r w:rsidRPr="00F57F81">
        <w:rPr>
          <w:rFonts w:ascii="Helvetica" w:hAnsi="Helvetica" w:cs="Helvetica"/>
          <w:szCs w:val="24"/>
        </w:rPr>
        <w:t xml:space="preserve"> </w:t>
      </w:r>
      <w:r w:rsidR="00F57F81">
        <w:rPr>
          <w:rFonts w:ascii="Helvetica" w:hAnsi="Helvetica" w:cs="Helvetica"/>
          <w:szCs w:val="24"/>
        </w:rPr>
        <w:t xml:space="preserve">znak: </w:t>
      </w:r>
      <w:r w:rsidR="00C2014D" w:rsidRPr="00F57F81">
        <w:rPr>
          <w:rFonts w:ascii="Helvetica" w:hAnsi="Helvetica" w:cs="Helvetica"/>
          <w:szCs w:val="24"/>
        </w:rPr>
        <w:t>RzPP-DZP-WRI.420.17.2020</w:t>
      </w:r>
      <w:r w:rsidR="00F57F81">
        <w:rPr>
          <w:rFonts w:ascii="Helvetica" w:hAnsi="Helvetica" w:cs="Helvetica"/>
          <w:szCs w:val="24"/>
        </w:rPr>
        <w:t>,</w:t>
      </w:r>
      <w:r w:rsidR="00C2014D" w:rsidRPr="00F57F81">
        <w:rPr>
          <w:rFonts w:ascii="Helvetica" w:hAnsi="Helvetica" w:cs="Helvetica"/>
          <w:szCs w:val="24"/>
        </w:rPr>
        <w:t xml:space="preserve"> </w:t>
      </w:r>
      <w:r w:rsidR="00D2376D" w:rsidRPr="00F57F81">
        <w:rPr>
          <w:rFonts w:ascii="Helvetica" w:hAnsi="Helvetica" w:cs="Helvetica"/>
          <w:szCs w:val="24"/>
        </w:rPr>
        <w:t xml:space="preserve">w sprawie </w:t>
      </w:r>
      <w:r w:rsidR="00EB3EB3" w:rsidRPr="00F57F81">
        <w:rPr>
          <w:rFonts w:ascii="Helvetica" w:hAnsi="Helvetica" w:cs="Helvetica"/>
          <w:szCs w:val="24"/>
        </w:rPr>
        <w:t>zapewnienia usług tłumacza języka migowego dla niesłyszących pacjentów wymagających opieki psy</w:t>
      </w:r>
      <w:r w:rsidR="00F57F81" w:rsidRPr="00F57F81">
        <w:rPr>
          <w:rFonts w:ascii="Helvetica" w:hAnsi="Helvetica" w:cs="Helvetica"/>
          <w:szCs w:val="24"/>
        </w:rPr>
        <w:t xml:space="preserve">chiatrycznej i psychologicznej, </w:t>
      </w:r>
      <w:r w:rsidR="00D2376D" w:rsidRPr="00F57F81">
        <w:rPr>
          <w:rFonts w:ascii="Helvetica" w:hAnsi="Helvetica" w:cs="Helvetica"/>
          <w:szCs w:val="24"/>
        </w:rPr>
        <w:t xml:space="preserve">dziękuję za przesłaną </w:t>
      </w:r>
      <w:r w:rsidR="00EB3EB3" w:rsidRPr="00F57F81">
        <w:rPr>
          <w:rFonts w:ascii="Helvetica" w:hAnsi="Helvetica" w:cs="Helvetica"/>
          <w:szCs w:val="24"/>
        </w:rPr>
        <w:t>opinię</w:t>
      </w:r>
      <w:r w:rsidR="00D2376D" w:rsidRPr="00F57F81">
        <w:rPr>
          <w:rFonts w:ascii="Helvetica" w:hAnsi="Helvetica" w:cs="Helvetica"/>
          <w:szCs w:val="24"/>
        </w:rPr>
        <w:t xml:space="preserve">. </w:t>
      </w:r>
      <w:r w:rsidR="00E675F9" w:rsidRPr="00F57F81">
        <w:rPr>
          <w:rFonts w:ascii="Helvetica" w:hAnsi="Helvetica" w:cs="Helvetica"/>
          <w:szCs w:val="24"/>
        </w:rPr>
        <w:t xml:space="preserve"> </w:t>
      </w:r>
    </w:p>
    <w:p w14:paraId="3AD818E7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0F403528" w14:textId="77777777" w:rsidR="00D2376D" w:rsidRDefault="00D2376D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Należy podkreślić, że niezwykle istotne jest, aby osoby niedosłyszące, niesłyszące i głuchoniewidome – mające trudności w komunikowaniu się, miały swobodny dostęp do podmiotów wykonujących usługi publiczne.</w:t>
      </w:r>
    </w:p>
    <w:p w14:paraId="2D43EDD7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22080E53" w14:textId="77777777" w:rsidR="00D2376D" w:rsidRDefault="00D2376D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W obecnym polskim systemie prawnym nie istnieje państwowy system szkolenia i certyfikowania tłumaczy języka migowego. Żadna instytucja nie organizuje państwowych egzaminów i nie wydaje państwowych certyfikatów, a co za tym idzie nie ma możliwości sprawdzenia i potwierdzenia odpowiednimi dokumentami stopnia znajomości języka migowego. Należy zwrócić uwagę, iż osoby tłumaczące z i na język migowy (również poprzez komunikatory internetowe i systemy audiowizualne)</w:t>
      </w:r>
      <w:r w:rsidR="00F57F81">
        <w:rPr>
          <w:rFonts w:ascii="Helvetica" w:hAnsi="Helvetica" w:cs="Helvetica"/>
          <w:szCs w:val="24"/>
        </w:rPr>
        <w:t>, uczestniczące w procesie leczenia</w:t>
      </w:r>
      <w:r w:rsidRPr="00527E3D">
        <w:rPr>
          <w:rFonts w:ascii="Helvetica" w:hAnsi="Helvetica" w:cs="Helvetica"/>
          <w:szCs w:val="24"/>
        </w:rPr>
        <w:t>, powinny wykazywać się znajomością języka migowego oraz specyfiki i kultury osób głuchych w najwyższym stopniu.</w:t>
      </w:r>
    </w:p>
    <w:p w14:paraId="2A1A48FD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4D6EECA6" w14:textId="77777777" w:rsidR="00D2376D" w:rsidRDefault="00CA4493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O</w:t>
      </w:r>
      <w:r w:rsidR="00D2376D" w:rsidRPr="00527E3D">
        <w:rPr>
          <w:rFonts w:ascii="Helvetica" w:hAnsi="Helvetica" w:cs="Helvetica"/>
          <w:szCs w:val="24"/>
        </w:rPr>
        <w:t xml:space="preserve">pracowanie i wdrożenie systemu certyfikacji pozwoli zbudować odpowiedni zasób kadrowy, złożony z osób, które mogą świadczyć taką usługę we właściwy sposób, oraz ograniczy możliwość świadczenia usług tłumaczeniowych na niskim poziomie. </w:t>
      </w:r>
    </w:p>
    <w:p w14:paraId="337974DF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55855D50" w14:textId="77777777" w:rsidR="00D2376D" w:rsidRDefault="00D2376D" w:rsidP="00F57F81">
      <w:pPr>
        <w:spacing w:line="276" w:lineRule="auto"/>
        <w:rPr>
          <w:rFonts w:ascii="Helvetica" w:hAnsi="Helvetica" w:cs="Helvetica"/>
          <w:iCs/>
          <w:szCs w:val="24"/>
        </w:rPr>
      </w:pPr>
      <w:r w:rsidRPr="00527E3D">
        <w:rPr>
          <w:rFonts w:ascii="Helvetica" w:hAnsi="Helvetica" w:cs="Helvetica"/>
          <w:szCs w:val="24"/>
        </w:rPr>
        <w:t xml:space="preserve">Jednocześnie pragnę poinformować, </w:t>
      </w:r>
      <w:r w:rsidRPr="00527E3D">
        <w:rPr>
          <w:rFonts w:ascii="Helvetica" w:hAnsi="Helvetica" w:cs="Helvetica"/>
          <w:iCs/>
          <w:szCs w:val="24"/>
        </w:rPr>
        <w:t xml:space="preserve">że </w:t>
      </w:r>
      <w:r w:rsidR="00EB3EB3" w:rsidRPr="00527E3D">
        <w:rPr>
          <w:rFonts w:ascii="Helvetica" w:hAnsi="Helvetica" w:cs="Helvetica"/>
          <w:iCs/>
          <w:szCs w:val="24"/>
        </w:rPr>
        <w:t xml:space="preserve">obecnie </w:t>
      </w:r>
      <w:r w:rsidRPr="00527E3D">
        <w:rPr>
          <w:rFonts w:ascii="Helvetica" w:hAnsi="Helvetica" w:cs="Helvetica"/>
          <w:iCs/>
          <w:szCs w:val="24"/>
        </w:rPr>
        <w:t>osoby niesłyszące mogą uzyskać wsparcie w zakresie dostępu do usług tłumacza języka migowego n</w:t>
      </w:r>
      <w:r w:rsidRPr="00527E3D">
        <w:rPr>
          <w:rFonts w:ascii="Helvetica" w:hAnsi="Helvetica" w:cs="Helvetica"/>
          <w:iCs/>
          <w:szCs w:val="24"/>
          <w:lang w:val="de-DE"/>
        </w:rPr>
        <w:t xml:space="preserve">a </w:t>
      </w:r>
      <w:r w:rsidRPr="00527E3D">
        <w:rPr>
          <w:rFonts w:ascii="Helvetica" w:hAnsi="Helvetica" w:cs="Helvetica"/>
          <w:iCs/>
          <w:szCs w:val="24"/>
        </w:rPr>
        <w:t>podstawie § 2 pkt 7  rozporządzenia Ministra Pracy i Polityki Społecznej z dnia 25 czerwca 2002 r.</w:t>
      </w:r>
      <w:r w:rsidRPr="00527E3D">
        <w:rPr>
          <w:rFonts w:ascii="Helvetica" w:hAnsi="Helvetica" w:cs="Helvetica"/>
          <w:i/>
          <w:iCs/>
          <w:szCs w:val="24"/>
        </w:rPr>
        <w:t xml:space="preserve"> w sprawie określenia rodzajów zadań powiatu, które mogą być finansowane ze środków Państwowego Funduszu Rehabilitacji Osób Niepełnosprawnych </w:t>
      </w:r>
      <w:r w:rsidRPr="00527E3D">
        <w:rPr>
          <w:rFonts w:ascii="Helvetica" w:hAnsi="Helvetica" w:cs="Helvetica"/>
          <w:iCs/>
          <w:szCs w:val="24"/>
        </w:rPr>
        <w:t xml:space="preserve">(Dz. U. z 2015 r. poz. 926, z </w:t>
      </w:r>
      <w:proofErr w:type="spellStart"/>
      <w:r w:rsidRPr="00527E3D">
        <w:rPr>
          <w:rFonts w:ascii="Helvetica" w:hAnsi="Helvetica" w:cs="Helvetica"/>
          <w:iCs/>
          <w:szCs w:val="24"/>
        </w:rPr>
        <w:t>późn</w:t>
      </w:r>
      <w:proofErr w:type="spellEnd"/>
      <w:r w:rsidRPr="00527E3D">
        <w:rPr>
          <w:rFonts w:ascii="Helvetica" w:hAnsi="Helvetica" w:cs="Helvetica"/>
          <w:iCs/>
          <w:szCs w:val="24"/>
        </w:rPr>
        <w:t>. zm.).</w:t>
      </w:r>
    </w:p>
    <w:p w14:paraId="785998C8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iCs/>
          <w:sz w:val="16"/>
          <w:szCs w:val="16"/>
        </w:rPr>
      </w:pPr>
    </w:p>
    <w:p w14:paraId="20471EE1" w14:textId="77777777" w:rsidR="00497AF0" w:rsidRDefault="00D0641B" w:rsidP="00F57F81">
      <w:pPr>
        <w:spacing w:line="276" w:lineRule="auto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iCs/>
          <w:szCs w:val="24"/>
        </w:rPr>
        <w:lastRenderedPageBreak/>
        <w:t>M</w:t>
      </w:r>
      <w:r w:rsidR="00D2376D" w:rsidRPr="00527E3D">
        <w:rPr>
          <w:rFonts w:ascii="Helvetica" w:hAnsi="Helvetica" w:cs="Helvetica"/>
          <w:iCs/>
          <w:szCs w:val="24"/>
        </w:rPr>
        <w:t xml:space="preserve">ając świadomość konieczności rozwoju </w:t>
      </w:r>
      <w:r>
        <w:rPr>
          <w:rFonts w:ascii="Helvetica" w:hAnsi="Helvetica" w:cs="Helvetica"/>
          <w:iCs/>
          <w:szCs w:val="24"/>
        </w:rPr>
        <w:t>rozwiązań</w:t>
      </w:r>
      <w:r w:rsidRPr="00527E3D">
        <w:rPr>
          <w:rFonts w:ascii="Helvetica" w:hAnsi="Helvetica" w:cs="Helvetica"/>
          <w:iCs/>
          <w:szCs w:val="24"/>
        </w:rPr>
        <w:t xml:space="preserve"> wspomagając</w:t>
      </w:r>
      <w:r>
        <w:rPr>
          <w:rFonts w:ascii="Helvetica" w:hAnsi="Helvetica" w:cs="Helvetica"/>
          <w:iCs/>
          <w:szCs w:val="24"/>
        </w:rPr>
        <w:t>ych</w:t>
      </w:r>
      <w:r w:rsidRPr="00527E3D">
        <w:rPr>
          <w:rFonts w:ascii="Helvetica" w:hAnsi="Helvetica" w:cs="Helvetica"/>
          <w:iCs/>
          <w:szCs w:val="24"/>
        </w:rPr>
        <w:t xml:space="preserve"> osoby niesłyszące w dostępie do podmiotów realizujących zadania publiczne </w:t>
      </w:r>
      <w:r w:rsidR="00D2376D" w:rsidRPr="00527E3D">
        <w:rPr>
          <w:rFonts w:ascii="Helvetica" w:hAnsi="Helvetica" w:cs="Helvetica"/>
          <w:iCs/>
          <w:szCs w:val="24"/>
        </w:rPr>
        <w:t xml:space="preserve">zostały przewidziane odpowiednie działania w tym zakresie w ramach </w:t>
      </w:r>
      <w:r>
        <w:rPr>
          <w:rFonts w:ascii="Helvetica" w:hAnsi="Helvetica" w:cs="Helvetica"/>
          <w:iCs/>
          <w:szCs w:val="24"/>
        </w:rPr>
        <w:t xml:space="preserve">przyjętej przez Radę Ministrów 16 lutego 2021 r. </w:t>
      </w:r>
      <w:r w:rsidR="00D2376D" w:rsidRPr="00253C28">
        <w:rPr>
          <w:rFonts w:ascii="Helvetica" w:hAnsi="Helvetica" w:cs="Helvetica"/>
          <w:i/>
          <w:iCs/>
          <w:szCs w:val="24"/>
        </w:rPr>
        <w:t>Strategii na Rzecz Osób z Niepełnosprawnościami 202</w:t>
      </w:r>
      <w:r w:rsidRPr="00253C28">
        <w:rPr>
          <w:rFonts w:ascii="Helvetica" w:hAnsi="Helvetica" w:cs="Helvetica"/>
          <w:i/>
          <w:iCs/>
          <w:szCs w:val="24"/>
        </w:rPr>
        <w:t>1</w:t>
      </w:r>
      <w:r w:rsidR="00D2376D" w:rsidRPr="00253C28">
        <w:rPr>
          <w:rFonts w:ascii="Helvetica" w:hAnsi="Helvetica" w:cs="Helvetica"/>
          <w:i/>
          <w:iCs/>
          <w:szCs w:val="24"/>
        </w:rPr>
        <w:t xml:space="preserve"> - 2030</w:t>
      </w:r>
      <w:r w:rsidR="00D2376D" w:rsidRPr="00527E3D">
        <w:rPr>
          <w:rFonts w:ascii="Helvetica" w:hAnsi="Helvetica" w:cs="Helvetica"/>
          <w:iCs/>
          <w:szCs w:val="24"/>
        </w:rPr>
        <w:t xml:space="preserve">. </w:t>
      </w:r>
      <w:r w:rsidR="00E53192" w:rsidRPr="00527E3D">
        <w:rPr>
          <w:rFonts w:ascii="Helvetica" w:hAnsi="Helvetica" w:cs="Helvetica"/>
          <w:i/>
          <w:szCs w:val="24"/>
        </w:rPr>
        <w:t>Strategia</w:t>
      </w:r>
      <w:r w:rsidR="00E53192" w:rsidRPr="00527E3D">
        <w:rPr>
          <w:rFonts w:ascii="Helvetica" w:hAnsi="Helvetica" w:cs="Helvetica"/>
          <w:szCs w:val="24"/>
        </w:rPr>
        <w:t xml:space="preserve"> </w:t>
      </w:r>
      <w:r w:rsidR="00497AF0" w:rsidRPr="00527E3D">
        <w:rPr>
          <w:rFonts w:ascii="Helvetica" w:hAnsi="Helvetica" w:cs="Helvetica"/>
          <w:szCs w:val="24"/>
        </w:rPr>
        <w:t>stanowi implementację postanowień Konwencji o prawach osób niepełnosprawnych, gdzie poprzez ustanowienie ram całościowej polityki krajowej na rzecz osób niepełnosprawnych realizowany będzie główny cel strategiczny jakim jest włączenie osób z różnego rodzaju niepełnosprawnościami w życie społeczne i zawodowe.</w:t>
      </w:r>
    </w:p>
    <w:p w14:paraId="637858B4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1AEFEFB9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Dokument uwzględnia postulaty środowiska osób z różnego rodzaju niepełnosprawnościami</w:t>
      </w:r>
      <w:r w:rsidR="00D0641B">
        <w:rPr>
          <w:rFonts w:ascii="Helvetica" w:hAnsi="Helvetica" w:cs="Helvetica"/>
          <w:szCs w:val="24"/>
        </w:rPr>
        <w:t>,</w:t>
      </w:r>
      <w:r w:rsidRPr="00527E3D">
        <w:rPr>
          <w:rFonts w:ascii="Helvetica" w:hAnsi="Helvetica" w:cs="Helvetica"/>
          <w:szCs w:val="24"/>
        </w:rPr>
        <w:t xml:space="preserve"> w tym z niepełnosprawnością narządu słuchu. </w:t>
      </w:r>
    </w:p>
    <w:p w14:paraId="01CC4921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151E1DF4" w14:textId="77777777" w:rsidR="00497AF0" w:rsidRPr="00527E3D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 xml:space="preserve">W priorytecie II Dostępność znalazły się działania umożliwiające niezależne życie i pełny udział we wszystkich sferach życia oraz warunkujące mobilność. Jest to w głównej mierze realizacja art. 9 Konwencji, jak również art. 20, art. 21 oraz art. 30. </w:t>
      </w:r>
    </w:p>
    <w:p w14:paraId="3F6FDE81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W ramach działania II.3.1 przewiduje się utworzenie systemu certyfikacji tłumaczy języka migowego oraz rozwój alternatywnych metod komunikowania się oraz planowane są działania mające na celu opracowanie i wdrożenie systemu zapewnienia adekwatnych do potrzeb oraz uwzględniających rozwój technologii środków wspierających komunikowanie się.</w:t>
      </w:r>
    </w:p>
    <w:p w14:paraId="41B7C292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41B02E5C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W ramach działania instytucje publiczne otrzymają narzędzia umożliwiające im komunikowanie się z osobami o określonych rodzajach niepełnosprawności, tak aby mogły w sposób rzeczywisty i niedyskryminujący załatwić sprawę lub mieć dostęp do informacji/oferty.</w:t>
      </w:r>
    </w:p>
    <w:p w14:paraId="1EEF58AA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5F29320B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Przygotowany zostanie sformalizowany katalog sposobów obsługi osób z różnymi rodzajami niepełnosprawności w instytucji publicznej. Zostanie on rozpowszechniony a następnie wprowadzony jako obowiązkowy dla urzędników, którzy zostaną przeszkoleni w zakresie stosowania tego katalogu. Urzędy, szpitale oraz inne instytucje reprezentujące administrację publiczną zostaną zobowiązane do udostępniania w wersji papierowej i na stronach internetowych wszystkich rodzajów druków (w dostępnym formacie), którymi dana jednostka się posługuje w kontakcie z obywatelem.</w:t>
      </w:r>
    </w:p>
    <w:p w14:paraId="4A71CA5B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0A6CD04A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Planuje się również rozwój i upowszechnienie w działaniach podmiotów publicznych wykorzystania tekstu łatwego do czytania (</w:t>
      </w:r>
      <w:proofErr w:type="spellStart"/>
      <w:r w:rsidRPr="00527E3D">
        <w:rPr>
          <w:rFonts w:ascii="Helvetica" w:hAnsi="Helvetica" w:cs="Helvetica"/>
          <w:szCs w:val="24"/>
        </w:rPr>
        <w:t>Easy</w:t>
      </w:r>
      <w:proofErr w:type="spellEnd"/>
      <w:r w:rsidRPr="00527E3D">
        <w:rPr>
          <w:rFonts w:ascii="Helvetica" w:hAnsi="Helvetica" w:cs="Helvetica"/>
          <w:szCs w:val="24"/>
        </w:rPr>
        <w:t xml:space="preserve"> to Read, ETR), w celu zmniejszenia wykluczenia społecznego osób mających trudności ze zrozumieniem czytanego tekstu, w szczególności osób z niepełnosprawnością intelektualną.</w:t>
      </w:r>
    </w:p>
    <w:p w14:paraId="0B7F6873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31D6B4C8" w14:textId="77777777" w:rsidR="00497AF0" w:rsidRDefault="00497AF0" w:rsidP="00F57F81">
      <w:pPr>
        <w:spacing w:line="276" w:lineRule="auto"/>
        <w:rPr>
          <w:rFonts w:ascii="Helvetica" w:hAnsi="Helvetica" w:cs="Helvetica"/>
          <w:szCs w:val="24"/>
        </w:rPr>
      </w:pPr>
      <w:r w:rsidRPr="00527E3D">
        <w:rPr>
          <w:rFonts w:ascii="Helvetica" w:hAnsi="Helvetica" w:cs="Helvetica"/>
          <w:szCs w:val="24"/>
        </w:rPr>
        <w:t>P</w:t>
      </w:r>
      <w:r w:rsidR="00A63A69">
        <w:rPr>
          <w:rFonts w:ascii="Helvetica" w:hAnsi="Helvetica" w:cs="Helvetica"/>
          <w:szCs w:val="24"/>
        </w:rPr>
        <w:t>onadto p</w:t>
      </w:r>
      <w:r w:rsidR="00D0641B">
        <w:rPr>
          <w:rFonts w:ascii="Helvetica" w:hAnsi="Helvetica" w:cs="Helvetica"/>
          <w:szCs w:val="24"/>
        </w:rPr>
        <w:t>rzewidziane</w:t>
      </w:r>
      <w:r w:rsidRPr="00527E3D">
        <w:rPr>
          <w:rFonts w:ascii="Helvetica" w:hAnsi="Helvetica" w:cs="Helvetica"/>
          <w:szCs w:val="24"/>
        </w:rPr>
        <w:t xml:space="preserve"> jest podjęcie prac nad wdrożeniem usługi napisów na żywo w komunikacji społecznej, w tym podczas wydarzeń na żywo, zajęć edukacyjnych, spotkań czy w rozmowach telefonicznych. Przeprowadzona zostanie analiza i wypracowane zostaną rekomendacje w zakresie formalnego uznania usługi napisów </w:t>
      </w:r>
      <w:r w:rsidRPr="00527E3D">
        <w:rPr>
          <w:rFonts w:ascii="Helvetica" w:hAnsi="Helvetica" w:cs="Helvetica"/>
          <w:szCs w:val="24"/>
        </w:rPr>
        <w:lastRenderedPageBreak/>
        <w:t>na żywo, umożliwienia korzystania z niej osobom zainteresowanym, jak również standaryzacji i certyfikacji tej usługi.</w:t>
      </w:r>
    </w:p>
    <w:p w14:paraId="14E22E8E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4420C584" w14:textId="77777777" w:rsidR="00EF64A0" w:rsidRPr="00EF64A0" w:rsidRDefault="00EF64A0" w:rsidP="00EF64A0">
      <w:pPr>
        <w:spacing w:line="276" w:lineRule="auto"/>
        <w:rPr>
          <w:rFonts w:ascii="Helvetica" w:hAnsi="Helvetica" w:cs="Helvetica"/>
          <w:szCs w:val="24"/>
        </w:rPr>
      </w:pPr>
      <w:r w:rsidRPr="00EF64A0">
        <w:rPr>
          <w:rFonts w:ascii="Helvetica" w:hAnsi="Helvetica" w:cs="Helvetica"/>
          <w:szCs w:val="24"/>
        </w:rPr>
        <w:t xml:space="preserve">Działania zaplanowane w ramach wdrażania </w:t>
      </w:r>
      <w:r w:rsidRPr="00EF64A0">
        <w:rPr>
          <w:rFonts w:ascii="Helvetica" w:hAnsi="Helvetica" w:cs="Helvetica"/>
          <w:i/>
          <w:iCs/>
          <w:szCs w:val="24"/>
        </w:rPr>
        <w:t>Strategii</w:t>
      </w:r>
      <w:r w:rsidRPr="00EF64A0">
        <w:rPr>
          <w:rFonts w:ascii="Helvetica" w:hAnsi="Helvetica" w:cs="Helvetica"/>
          <w:szCs w:val="24"/>
        </w:rPr>
        <w:t xml:space="preserve"> posłużą jako podstawa dla nowego systemu wsparcia osób niepełnosprawnych, który będzie oddziaływał na istotne obszary dla życia osób niepełnosprawnych takie jak niezale</w:t>
      </w:r>
      <w:r>
        <w:rPr>
          <w:rFonts w:ascii="Helvetica" w:hAnsi="Helvetica" w:cs="Helvetica"/>
          <w:szCs w:val="24"/>
        </w:rPr>
        <w:t>żne życie czy zdrowie</w:t>
      </w:r>
      <w:r w:rsidRPr="00EF64A0">
        <w:rPr>
          <w:rFonts w:ascii="Helvetica" w:hAnsi="Helvetica" w:cs="Helvetica"/>
          <w:szCs w:val="24"/>
        </w:rPr>
        <w:t xml:space="preserve">. Realizacja działań zawartych w ww. </w:t>
      </w:r>
      <w:r w:rsidRPr="00EF64A0">
        <w:rPr>
          <w:rFonts w:ascii="Helvetica" w:hAnsi="Helvetica" w:cs="Helvetica"/>
          <w:i/>
          <w:iCs/>
          <w:szCs w:val="24"/>
        </w:rPr>
        <w:t>Strategii</w:t>
      </w:r>
      <w:r w:rsidRPr="00EF64A0">
        <w:rPr>
          <w:rFonts w:ascii="Helvetica" w:hAnsi="Helvetica" w:cs="Helvetica"/>
          <w:szCs w:val="24"/>
        </w:rPr>
        <w:t xml:space="preserve"> umożliwi osobom z niepełnosprawnościami niezależne życie i pełny udział we wszystkich jego sferach, w taki sposób, aby mogły funkcjonować </w:t>
      </w:r>
      <w:r>
        <w:rPr>
          <w:rFonts w:ascii="Helvetica" w:hAnsi="Helvetica" w:cs="Helvetica"/>
          <w:szCs w:val="24"/>
        </w:rPr>
        <w:t xml:space="preserve">w </w:t>
      </w:r>
      <w:r w:rsidRPr="00EF64A0">
        <w:rPr>
          <w:rFonts w:ascii="Helvetica" w:hAnsi="Helvetica" w:cs="Helvetica"/>
          <w:szCs w:val="24"/>
        </w:rPr>
        <w:t>społeczeństwie na zasadzie równości z innymi osobami.</w:t>
      </w:r>
    </w:p>
    <w:p w14:paraId="3846412E" w14:textId="77777777" w:rsidR="00527E3D" w:rsidRPr="002869E3" w:rsidRDefault="00527E3D" w:rsidP="00C2014D">
      <w:pPr>
        <w:spacing w:line="276" w:lineRule="auto"/>
        <w:ind w:firstLine="567"/>
        <w:rPr>
          <w:rFonts w:ascii="Helvetica" w:hAnsi="Helvetica" w:cs="Helvetica"/>
          <w:sz w:val="16"/>
          <w:szCs w:val="16"/>
        </w:rPr>
      </w:pPr>
    </w:p>
    <w:p w14:paraId="7A3F4E96" w14:textId="77777777" w:rsidR="00294083" w:rsidRDefault="003A2973" w:rsidP="003A2973">
      <w:pPr>
        <w:spacing w:line="360" w:lineRule="auto"/>
        <w:ind w:firstLine="3402"/>
        <w:jc w:val="both"/>
        <w:rPr>
          <w:rFonts w:ascii="Helvetica" w:hAnsi="Helvetica" w:cs="Helvetica"/>
          <w:i/>
          <w:szCs w:val="24"/>
        </w:rPr>
      </w:pPr>
      <w:r w:rsidRPr="002869E3">
        <w:rPr>
          <w:rFonts w:ascii="Helvetica" w:hAnsi="Helvetica" w:cs="Helvetica"/>
          <w:i/>
          <w:szCs w:val="24"/>
        </w:rPr>
        <w:t>Z poważaniem</w:t>
      </w:r>
    </w:p>
    <w:p w14:paraId="69B6B844" w14:textId="77777777" w:rsidR="00A63A69" w:rsidRPr="002869E3" w:rsidRDefault="00A63A69" w:rsidP="003A2973">
      <w:pPr>
        <w:spacing w:line="360" w:lineRule="auto"/>
        <w:ind w:firstLine="3402"/>
        <w:jc w:val="both"/>
        <w:rPr>
          <w:rFonts w:ascii="Helvetica" w:hAnsi="Helvetica" w:cs="Helvetica"/>
          <w:i/>
          <w:szCs w:val="24"/>
        </w:rPr>
      </w:pPr>
    </w:p>
    <w:p w14:paraId="21C7F893" w14:textId="77777777" w:rsidR="002869E3" w:rsidRPr="002869E3" w:rsidRDefault="002869E3" w:rsidP="002D734D">
      <w:pPr>
        <w:autoSpaceDE w:val="0"/>
        <w:autoSpaceDN w:val="0"/>
        <w:adjustRightInd w:val="0"/>
        <w:ind w:left="2694" w:firstLine="708"/>
        <w:jc w:val="center"/>
        <w:rPr>
          <w:rFonts w:ascii="Helvetica" w:hAnsi="Helvetica" w:cs="Helvetica"/>
          <w:sz w:val="22"/>
        </w:rPr>
      </w:pPr>
      <w:r w:rsidRPr="002869E3">
        <w:rPr>
          <w:rFonts w:ascii="Helvetica" w:hAnsi="Helvetica" w:cs="Helvetica"/>
          <w:sz w:val="22"/>
        </w:rPr>
        <w:t xml:space="preserve">Paweł </w:t>
      </w:r>
      <w:proofErr w:type="spellStart"/>
      <w:r w:rsidRPr="002869E3">
        <w:rPr>
          <w:rFonts w:ascii="Helvetica" w:hAnsi="Helvetica" w:cs="Helvetica"/>
          <w:sz w:val="22"/>
        </w:rPr>
        <w:t>Wdówik</w:t>
      </w:r>
      <w:proofErr w:type="spellEnd"/>
    </w:p>
    <w:p w14:paraId="0F97DA26" w14:textId="77777777" w:rsidR="002869E3" w:rsidRPr="002869E3" w:rsidRDefault="002869E3" w:rsidP="002D734D">
      <w:pPr>
        <w:autoSpaceDE w:val="0"/>
        <w:autoSpaceDN w:val="0"/>
        <w:adjustRightInd w:val="0"/>
        <w:ind w:left="2694" w:firstLine="708"/>
        <w:jc w:val="center"/>
        <w:rPr>
          <w:rFonts w:ascii="Helvetica" w:hAnsi="Helvetica" w:cs="Helvetica"/>
          <w:sz w:val="20"/>
          <w:szCs w:val="20"/>
        </w:rPr>
      </w:pPr>
      <w:r w:rsidRPr="002869E3">
        <w:rPr>
          <w:rFonts w:ascii="Helvetica" w:hAnsi="Helvetica" w:cs="Helvetica"/>
          <w:sz w:val="20"/>
          <w:szCs w:val="20"/>
        </w:rPr>
        <w:t>Sekretarz Stanu</w:t>
      </w:r>
    </w:p>
    <w:p w14:paraId="4F98A6DD" w14:textId="77777777" w:rsidR="002869E3" w:rsidRPr="002869E3" w:rsidRDefault="002869E3" w:rsidP="002869E3">
      <w:pPr>
        <w:autoSpaceDE w:val="0"/>
        <w:autoSpaceDN w:val="0"/>
        <w:adjustRightInd w:val="0"/>
        <w:ind w:left="3540"/>
        <w:jc w:val="center"/>
        <w:rPr>
          <w:rFonts w:ascii="Helvetica" w:hAnsi="Helvetica" w:cs="Helvetica"/>
          <w:sz w:val="20"/>
          <w:szCs w:val="20"/>
        </w:rPr>
      </w:pPr>
      <w:r w:rsidRPr="002869E3">
        <w:rPr>
          <w:rFonts w:ascii="Helvetica" w:hAnsi="Helvetica" w:cs="Helvetica"/>
          <w:sz w:val="20"/>
          <w:szCs w:val="20"/>
        </w:rPr>
        <w:t>Pełnomocnik Rządu do Spraw Osób Niepełnosprawnych</w:t>
      </w:r>
    </w:p>
    <w:p w14:paraId="2E465BEE" w14:textId="77777777" w:rsidR="002869E3" w:rsidRPr="002869E3" w:rsidRDefault="002869E3" w:rsidP="002D734D">
      <w:pPr>
        <w:autoSpaceDE w:val="0"/>
        <w:autoSpaceDN w:val="0"/>
        <w:adjustRightInd w:val="0"/>
        <w:ind w:left="2832" w:firstLine="708"/>
        <w:jc w:val="center"/>
        <w:rPr>
          <w:rFonts w:ascii="Helvetica" w:hAnsi="Helvetica" w:cs="Helvetica"/>
          <w:i/>
          <w:iCs/>
          <w:sz w:val="20"/>
          <w:szCs w:val="20"/>
        </w:rPr>
      </w:pPr>
      <w:r w:rsidRPr="002869E3">
        <w:rPr>
          <w:rFonts w:ascii="Helvetica" w:hAnsi="Helvetica" w:cs="Helvetica"/>
          <w:i/>
          <w:iCs/>
          <w:sz w:val="20"/>
          <w:szCs w:val="20"/>
        </w:rPr>
        <w:t>/-podpisano kwalifikowanym podpisem elektronicznym/</w:t>
      </w:r>
    </w:p>
    <w:p w14:paraId="5C4185A9" w14:textId="77777777" w:rsidR="00FB0348" w:rsidRPr="002869E3" w:rsidRDefault="00FB0348" w:rsidP="00FB0348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FB0348" w:rsidRPr="002869E3" w:rsidSect="00CE6BCC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2BB82" w14:textId="77777777" w:rsidR="00BB7BBA" w:rsidRDefault="00BB7BBA" w:rsidP="00CE6BCC">
      <w:r>
        <w:separator/>
      </w:r>
    </w:p>
  </w:endnote>
  <w:endnote w:type="continuationSeparator" w:id="0">
    <w:p w14:paraId="4661214F" w14:textId="77777777" w:rsidR="00BB7BBA" w:rsidRDefault="00BB7BBA" w:rsidP="00C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854E" w14:textId="77777777" w:rsidR="002869E3" w:rsidRPr="001149B6" w:rsidRDefault="002869E3" w:rsidP="00EC1A65">
    <w:pPr>
      <w:pStyle w:val="Stopka"/>
      <w:rPr>
        <w:sz w:val="18"/>
        <w:szCs w:val="18"/>
      </w:rPr>
    </w:pPr>
    <w:r>
      <w:rPr>
        <w:rFonts w:ascii="Calibri" w:hAnsi="Calibri"/>
        <w:noProof/>
        <w:sz w:val="22"/>
        <w:lang w:eastAsia="pl-PL"/>
      </w:rPr>
      <w:drawing>
        <wp:anchor distT="0" distB="0" distL="114300" distR="114300" simplePos="0" relativeHeight="251659264" behindDoc="1" locked="0" layoutInCell="1" allowOverlap="1" wp14:anchorId="488A5A4B" wp14:editId="7EB6D5BF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Ministerstwo Rodziny </w:t>
    </w:r>
    <w:r w:rsidRPr="001149B6">
      <w:rPr>
        <w:sz w:val="18"/>
        <w:szCs w:val="18"/>
      </w:rPr>
      <w:t>i Polityki Społecznej</w:t>
    </w:r>
  </w:p>
  <w:p w14:paraId="2DB3B4BD" w14:textId="77777777" w:rsidR="002869E3" w:rsidRPr="001149B6" w:rsidRDefault="002869E3" w:rsidP="00EC1A65">
    <w:pPr>
      <w:pStyle w:val="Stopka"/>
      <w:rPr>
        <w:sz w:val="18"/>
        <w:szCs w:val="18"/>
      </w:rPr>
    </w:pPr>
    <w:r w:rsidRPr="001149B6">
      <w:rPr>
        <w:sz w:val="18"/>
        <w:szCs w:val="18"/>
      </w:rPr>
      <w:t>ul. Nowogrodzka 1/3/5, 00-513 Warszawa</w:t>
    </w:r>
  </w:p>
  <w:p w14:paraId="6229815D" w14:textId="77777777" w:rsidR="002869E3" w:rsidRPr="00C2014D" w:rsidRDefault="002869E3" w:rsidP="00EC1A65">
    <w:pPr>
      <w:pStyle w:val="Stopka"/>
      <w:tabs>
        <w:tab w:val="clear" w:pos="4536"/>
        <w:tab w:val="clear" w:pos="9072"/>
        <w:tab w:val="left" w:pos="8025"/>
      </w:tabs>
      <w:rPr>
        <w:sz w:val="18"/>
        <w:szCs w:val="18"/>
        <w:lang w:val="en-US"/>
      </w:rPr>
    </w:pPr>
    <w:r w:rsidRPr="00C2014D">
      <w:rPr>
        <w:sz w:val="18"/>
        <w:szCs w:val="18"/>
        <w:lang w:val="en-US"/>
      </w:rPr>
      <w:t xml:space="preserve">e-mail: </w:t>
    </w:r>
    <w:hyperlink r:id="rId2" w:history="1">
      <w:r w:rsidRPr="00C2014D">
        <w:rPr>
          <w:rStyle w:val="Hipercze"/>
          <w:sz w:val="18"/>
          <w:szCs w:val="18"/>
          <w:lang w:val="en-US"/>
        </w:rPr>
        <w:t>info@mrips.gov.pl</w:t>
      </w:r>
    </w:hyperlink>
    <w:r w:rsidRPr="00C2014D">
      <w:rPr>
        <w:sz w:val="18"/>
        <w:szCs w:val="18"/>
        <w:lang w:val="en-US"/>
      </w:rPr>
      <w:t>, tel. 222-500-108</w:t>
    </w:r>
    <w:r w:rsidRPr="00C2014D">
      <w:rPr>
        <w:sz w:val="18"/>
        <w:szCs w:val="18"/>
        <w:lang w:val="en-US"/>
      </w:rPr>
      <w:tab/>
    </w:r>
  </w:p>
  <w:p w14:paraId="6D54AA4B" w14:textId="77777777" w:rsidR="00CE6BCC" w:rsidRPr="00C2014D" w:rsidRDefault="00CE6BCC" w:rsidP="00DC15F6">
    <w:pPr>
      <w:pStyle w:val="Stopka"/>
      <w:jc w:val="center"/>
      <w:rPr>
        <w:lang w:val="en-US"/>
      </w:rPr>
    </w:pPr>
  </w:p>
  <w:p w14:paraId="6415F375" w14:textId="77777777" w:rsidR="00CE6BCC" w:rsidRPr="00C2014D" w:rsidRDefault="00CE6BC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5A793" w14:textId="77777777" w:rsidR="00BB7BBA" w:rsidRDefault="00BB7BBA" w:rsidP="00CE6BCC">
      <w:r>
        <w:separator/>
      </w:r>
    </w:p>
  </w:footnote>
  <w:footnote w:type="continuationSeparator" w:id="0">
    <w:p w14:paraId="025197DE" w14:textId="77777777" w:rsidR="00BB7BBA" w:rsidRDefault="00BB7BBA" w:rsidP="00CE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5B"/>
    <w:rsid w:val="000246F8"/>
    <w:rsid w:val="00031D2D"/>
    <w:rsid w:val="00037ECA"/>
    <w:rsid w:val="00051E63"/>
    <w:rsid w:val="000E29B5"/>
    <w:rsid w:val="00185A50"/>
    <w:rsid w:val="00205AF0"/>
    <w:rsid w:val="00253C28"/>
    <w:rsid w:val="002846AC"/>
    <w:rsid w:val="002869E3"/>
    <w:rsid w:val="00286CEB"/>
    <w:rsid w:val="00291922"/>
    <w:rsid w:val="00294083"/>
    <w:rsid w:val="002B7574"/>
    <w:rsid w:val="002E04A7"/>
    <w:rsid w:val="002E6346"/>
    <w:rsid w:val="002F4E73"/>
    <w:rsid w:val="00345727"/>
    <w:rsid w:val="00366BBF"/>
    <w:rsid w:val="003704C9"/>
    <w:rsid w:val="00374B3B"/>
    <w:rsid w:val="003A2973"/>
    <w:rsid w:val="003B5B29"/>
    <w:rsid w:val="003D1BBD"/>
    <w:rsid w:val="003E2AFA"/>
    <w:rsid w:val="003F2811"/>
    <w:rsid w:val="003F7179"/>
    <w:rsid w:val="00427807"/>
    <w:rsid w:val="00455AAC"/>
    <w:rsid w:val="00497AF0"/>
    <w:rsid w:val="004C58EA"/>
    <w:rsid w:val="004D6C39"/>
    <w:rsid w:val="00527E3D"/>
    <w:rsid w:val="005601E6"/>
    <w:rsid w:val="0056573A"/>
    <w:rsid w:val="00565D4E"/>
    <w:rsid w:val="00566319"/>
    <w:rsid w:val="005773D0"/>
    <w:rsid w:val="0059416E"/>
    <w:rsid w:val="00597FCB"/>
    <w:rsid w:val="005A0B38"/>
    <w:rsid w:val="005F0B8F"/>
    <w:rsid w:val="005F1E83"/>
    <w:rsid w:val="00624603"/>
    <w:rsid w:val="00626871"/>
    <w:rsid w:val="00634CD3"/>
    <w:rsid w:val="006856ED"/>
    <w:rsid w:val="0069229E"/>
    <w:rsid w:val="007028CE"/>
    <w:rsid w:val="00781278"/>
    <w:rsid w:val="008103C3"/>
    <w:rsid w:val="00840DEC"/>
    <w:rsid w:val="00885D33"/>
    <w:rsid w:val="00902D8C"/>
    <w:rsid w:val="0095230E"/>
    <w:rsid w:val="00964010"/>
    <w:rsid w:val="00967BB2"/>
    <w:rsid w:val="0097162B"/>
    <w:rsid w:val="00997AE8"/>
    <w:rsid w:val="009A2A4A"/>
    <w:rsid w:val="009A5A9B"/>
    <w:rsid w:val="009B389C"/>
    <w:rsid w:val="009D0B2D"/>
    <w:rsid w:val="009D4A7F"/>
    <w:rsid w:val="009D78AB"/>
    <w:rsid w:val="009D7E08"/>
    <w:rsid w:val="00A173CB"/>
    <w:rsid w:val="00A27E4F"/>
    <w:rsid w:val="00A35D40"/>
    <w:rsid w:val="00A44DE6"/>
    <w:rsid w:val="00A63A69"/>
    <w:rsid w:val="00A873A9"/>
    <w:rsid w:val="00A92126"/>
    <w:rsid w:val="00B07A1C"/>
    <w:rsid w:val="00B30DF7"/>
    <w:rsid w:val="00B53E10"/>
    <w:rsid w:val="00B80A07"/>
    <w:rsid w:val="00BA67CA"/>
    <w:rsid w:val="00BB7BBA"/>
    <w:rsid w:val="00BC46E8"/>
    <w:rsid w:val="00C2014D"/>
    <w:rsid w:val="00C229B1"/>
    <w:rsid w:val="00C3471E"/>
    <w:rsid w:val="00C623C4"/>
    <w:rsid w:val="00C7092C"/>
    <w:rsid w:val="00CA4493"/>
    <w:rsid w:val="00CA594D"/>
    <w:rsid w:val="00CE6BCC"/>
    <w:rsid w:val="00D0641B"/>
    <w:rsid w:val="00D177D5"/>
    <w:rsid w:val="00D21467"/>
    <w:rsid w:val="00D2376D"/>
    <w:rsid w:val="00D649E6"/>
    <w:rsid w:val="00DB5152"/>
    <w:rsid w:val="00DC4601"/>
    <w:rsid w:val="00DF36D8"/>
    <w:rsid w:val="00E00BB4"/>
    <w:rsid w:val="00E04E9F"/>
    <w:rsid w:val="00E0765B"/>
    <w:rsid w:val="00E25D72"/>
    <w:rsid w:val="00E42E50"/>
    <w:rsid w:val="00E53192"/>
    <w:rsid w:val="00E675F9"/>
    <w:rsid w:val="00E9322A"/>
    <w:rsid w:val="00EA78C7"/>
    <w:rsid w:val="00EB3EB3"/>
    <w:rsid w:val="00EF64A0"/>
    <w:rsid w:val="00F45524"/>
    <w:rsid w:val="00F57F81"/>
    <w:rsid w:val="00F80C91"/>
    <w:rsid w:val="00F94B0F"/>
    <w:rsid w:val="00FB0348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394BF"/>
  <w15:docId w15:val="{C06460CE-C65E-4194-90D6-680D525B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7F"/>
  </w:style>
  <w:style w:type="paragraph" w:styleId="Nagwek6">
    <w:name w:val="heading 6"/>
    <w:basedOn w:val="Normalny"/>
    <w:next w:val="Tekstpodstawowy"/>
    <w:link w:val="Nagwek6Znak"/>
    <w:qFormat/>
    <w:rsid w:val="00E0765B"/>
    <w:pPr>
      <w:keepNext/>
      <w:keepLines/>
      <w:spacing w:line="220" w:lineRule="atLeast"/>
      <w:ind w:left="1080"/>
      <w:jc w:val="both"/>
      <w:outlineLvl w:val="5"/>
    </w:pPr>
    <w:rPr>
      <w:rFonts w:ascii="Arial Black" w:eastAsia="Times New Roman" w:hAnsi="Arial Black"/>
      <w:color w:val="auto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0765B"/>
    <w:rPr>
      <w:rFonts w:ascii="Arial Black" w:eastAsia="Times New Roman" w:hAnsi="Arial Black"/>
      <w:color w:val="auto"/>
      <w:spacing w:val="-5"/>
      <w:kern w:val="20"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7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765B"/>
  </w:style>
  <w:style w:type="paragraph" w:styleId="Tekstdymka">
    <w:name w:val="Balloon Text"/>
    <w:basedOn w:val="Normalny"/>
    <w:link w:val="TekstdymkaZnak"/>
    <w:uiPriority w:val="99"/>
    <w:semiHidden/>
    <w:unhideWhenUsed/>
    <w:rsid w:val="00D649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BCC"/>
  </w:style>
  <w:style w:type="paragraph" w:styleId="Stopka">
    <w:name w:val="footer"/>
    <w:basedOn w:val="Normalny"/>
    <w:link w:val="StopkaZnak"/>
    <w:uiPriority w:val="99"/>
    <w:unhideWhenUsed/>
    <w:rsid w:val="00CE6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BCC"/>
  </w:style>
  <w:style w:type="paragraph" w:customStyle="1" w:styleId="menfont">
    <w:name w:val="men font"/>
    <w:basedOn w:val="Normalny"/>
    <w:link w:val="menfontZnak"/>
    <w:uiPriority w:val="99"/>
    <w:rsid w:val="00964010"/>
    <w:rPr>
      <w:rFonts w:ascii="Arial" w:eastAsia="Times New Roman" w:hAnsi="Arial" w:cs="Arial"/>
      <w:color w:val="auto"/>
      <w:szCs w:val="24"/>
      <w:lang w:eastAsia="pl-PL"/>
    </w:rPr>
  </w:style>
  <w:style w:type="character" w:customStyle="1" w:styleId="menfontZnak">
    <w:name w:val="men font Znak"/>
    <w:link w:val="menfont"/>
    <w:uiPriority w:val="99"/>
    <w:locked/>
    <w:rsid w:val="00964010"/>
    <w:rPr>
      <w:rFonts w:ascii="Arial" w:eastAsia="Times New Roman" w:hAnsi="Arial" w:cs="Arial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7AF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4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4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4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0638-CE7A-4EDB-ADB2-65B87BC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Katarzyna_Duszczyk</dc:creator>
  <cp:keywords/>
  <dc:description/>
  <cp:lastModifiedBy>Aleksandra Wenelczyk</cp:lastModifiedBy>
  <cp:revision>2</cp:revision>
  <cp:lastPrinted>2015-11-02T13:55:00Z</cp:lastPrinted>
  <dcterms:created xsi:type="dcterms:W3CDTF">2021-03-11T14:17:00Z</dcterms:created>
  <dcterms:modified xsi:type="dcterms:W3CDTF">2021-03-11T14:17:00Z</dcterms:modified>
</cp:coreProperties>
</file>