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764ADC" w14:paraId="53E75FBA" w14:textId="77777777" w:rsidTr="00764ADC">
        <w:trPr>
          <w:trHeight w:val="551"/>
        </w:trPr>
        <w:tc>
          <w:tcPr>
            <w:tcW w:w="10206" w:type="dxa"/>
            <w:shd w:val="clear" w:color="auto" w:fill="B3E5A1" w:themeFill="accent6" w:themeFillTint="66"/>
          </w:tcPr>
          <w:p w14:paraId="42E93659" w14:textId="6CDDC25A" w:rsidR="00764ADC" w:rsidRPr="002D481D" w:rsidRDefault="0076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Nazwa aktu prawnego</w:t>
            </w:r>
          </w:p>
        </w:tc>
      </w:tr>
      <w:tr w:rsidR="00764ADC" w14:paraId="0355B11D" w14:textId="77777777" w:rsidTr="00764ADC">
        <w:tc>
          <w:tcPr>
            <w:tcW w:w="10206" w:type="dxa"/>
          </w:tcPr>
          <w:p w14:paraId="06D80351" w14:textId="77777777" w:rsidR="00764ADC" w:rsidRPr="002D481D" w:rsidRDefault="0076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05489" w14:textId="2E7A5AF9" w:rsidR="00764ADC" w:rsidRPr="002D481D" w:rsidRDefault="0076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u</w:t>
            </w:r>
            <w:r w:rsidRPr="002D481D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stawa z dnia 5 sierpnia 2022 r. o ekonomii społecznej </w:t>
            </w:r>
          </w:p>
        </w:tc>
      </w:tr>
      <w:tr w:rsidR="00764ADC" w14:paraId="32FF2616" w14:textId="77777777" w:rsidTr="00764ADC">
        <w:tc>
          <w:tcPr>
            <w:tcW w:w="10206" w:type="dxa"/>
          </w:tcPr>
          <w:p w14:paraId="3C400C45" w14:textId="77777777" w:rsidR="00764ADC" w:rsidRPr="002D481D" w:rsidRDefault="0076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8829E" w14:textId="3C593FF8" w:rsidR="00764ADC" w:rsidRPr="002D481D" w:rsidRDefault="00764ADC">
            <w:pPr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r</w:t>
            </w:r>
            <w:r w:rsidRPr="002D481D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ozporządzenia Ministra Rodziny i Polityki Społecznej z dnia 26 października 2022 r. w sprawie:</w:t>
            </w:r>
          </w:p>
          <w:p w14:paraId="5D41FC9F" w14:textId="2F65F322" w:rsidR="00764ADC" w:rsidRPr="006849FC" w:rsidRDefault="00764ADC" w:rsidP="006849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wzoru wniosku przedsiębiorstwa społecznego o finansowanie składek oraz trybu ich finansowania </w:t>
            </w:r>
            <w:r w:rsidRPr="002D481D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47855938" w14:textId="752D3E95" w:rsidR="00764ADC" w:rsidRPr="006849FC" w:rsidRDefault="00764ADC" w:rsidP="006849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rocznego sprawozdania przedsiębiorstwa społecznego</w:t>
            </w:r>
          </w:p>
          <w:p w14:paraId="61BCA40A" w14:textId="63C6D529" w:rsidR="00764ADC" w:rsidRPr="006849FC" w:rsidRDefault="00764ADC" w:rsidP="006849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określenia wzorów zaświadczeń i oświadczeń dołączanych do wniosku o wpis spółdzielni socjalnej do Krajowego Rejestru Sądowego</w:t>
            </w:r>
          </w:p>
          <w:p w14:paraId="1CEE06A6" w14:textId="519CEFE6" w:rsidR="00764ADC" w:rsidRPr="006849FC" w:rsidRDefault="00764ADC" w:rsidP="006849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szczegółowego trybu oceny wniosku o przyznanie akredytacji i statusu ośrodka wsparcia ekonomii społecznej oraz wzoru tego wniosku </w:t>
            </w:r>
            <w:r w:rsidRPr="002D481D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097852F2" w14:textId="2896FCF7" w:rsidR="00764ADC" w:rsidRPr="002D481D" w:rsidRDefault="00764ADC" w:rsidP="008F32B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Krajowego Komitetu Rozwoju Ekonomii Społecznej </w:t>
            </w:r>
            <w:r w:rsidRPr="002D481D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764ADC" w14:paraId="5DD3655C" w14:textId="77777777" w:rsidTr="00764ADC">
        <w:tc>
          <w:tcPr>
            <w:tcW w:w="10206" w:type="dxa"/>
          </w:tcPr>
          <w:p w14:paraId="6BCAF584" w14:textId="77777777" w:rsidR="00764ADC" w:rsidRPr="002D481D" w:rsidRDefault="0076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4F03D" w14:textId="7BA5F930" w:rsidR="00764ADC" w:rsidRPr="002D481D" w:rsidRDefault="00B1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16 września 1982 r. – Prawo spółdzielcze</w:t>
            </w:r>
          </w:p>
        </w:tc>
      </w:tr>
      <w:tr w:rsidR="00097024" w14:paraId="3165E721" w14:textId="77777777" w:rsidTr="00764ADC">
        <w:tc>
          <w:tcPr>
            <w:tcW w:w="10206" w:type="dxa"/>
          </w:tcPr>
          <w:p w14:paraId="5DA8D7A6" w14:textId="30274E2D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 xml:space="preserve">ustawa z 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kwietnia </w:t>
            </w: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1984 o fundacjach</w:t>
            </w:r>
          </w:p>
        </w:tc>
      </w:tr>
      <w:tr w:rsidR="00097024" w14:paraId="4A51BB21" w14:textId="77777777" w:rsidTr="00764ADC">
        <w:tc>
          <w:tcPr>
            <w:tcW w:w="10206" w:type="dxa"/>
          </w:tcPr>
          <w:p w14:paraId="00EAC9F0" w14:textId="56743528" w:rsidR="00097024" w:rsidRPr="00CE61F3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25 października 1991 r. o organizowaniu i prowadzeniu działalności kulturalnej</w:t>
            </w:r>
          </w:p>
        </w:tc>
      </w:tr>
      <w:tr w:rsidR="00097024" w14:paraId="639E7B7F" w14:textId="77777777" w:rsidTr="00764ADC">
        <w:tc>
          <w:tcPr>
            <w:tcW w:w="10206" w:type="dxa"/>
          </w:tcPr>
          <w:p w14:paraId="0C5F5CD8" w14:textId="77777777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3E96A" w14:textId="4179770D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19 sierpnia 1994 r. o ochronie zdrowia psychicznego</w:t>
            </w:r>
          </w:p>
        </w:tc>
      </w:tr>
      <w:tr w:rsidR="00097024" w14:paraId="46DA348B" w14:textId="77777777" w:rsidTr="00764ADC">
        <w:tc>
          <w:tcPr>
            <w:tcW w:w="10206" w:type="dxa"/>
          </w:tcPr>
          <w:p w14:paraId="46E32EA6" w14:textId="7BF43991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27 sierpnia 1997 r. o rehabilitacji zawodowej i społecznej oraz zatrudnianiu osób niepełnosprawnych</w:t>
            </w:r>
          </w:p>
        </w:tc>
      </w:tr>
      <w:tr w:rsidR="00097024" w14:paraId="390E5FB1" w14:textId="77777777" w:rsidTr="00764ADC">
        <w:tc>
          <w:tcPr>
            <w:tcW w:w="10206" w:type="dxa"/>
          </w:tcPr>
          <w:p w14:paraId="13738DB7" w14:textId="1D24B3FD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24 kwietnia 2003 r. o działalności pożytku publicznego i o wolontariacie</w:t>
            </w:r>
          </w:p>
        </w:tc>
      </w:tr>
      <w:tr w:rsidR="00097024" w14:paraId="26B29FF8" w14:textId="77777777" w:rsidTr="00764ADC">
        <w:trPr>
          <w:trHeight w:val="521"/>
        </w:trPr>
        <w:tc>
          <w:tcPr>
            <w:tcW w:w="10206" w:type="dxa"/>
          </w:tcPr>
          <w:p w14:paraId="11E46888" w14:textId="635159C6" w:rsidR="00097024" w:rsidRPr="002D481D" w:rsidRDefault="00097024" w:rsidP="00097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481D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stawa</w:t>
            </w: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 xml:space="preserve"> y z dnia 13 czerwca 2003 r. </w:t>
            </w: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 xml:space="preserve"> o zatrudnieniu socjalnym</w:t>
            </w:r>
          </w:p>
        </w:tc>
      </w:tr>
      <w:tr w:rsidR="00097024" w14:paraId="44753F3B" w14:textId="77777777" w:rsidTr="00764ADC">
        <w:tc>
          <w:tcPr>
            <w:tcW w:w="10206" w:type="dxa"/>
          </w:tcPr>
          <w:p w14:paraId="74814A22" w14:textId="42EDE290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28 listopada 2003 r. o świadczeniach rodzinnych</w:t>
            </w:r>
          </w:p>
        </w:tc>
      </w:tr>
      <w:tr w:rsidR="00097024" w14:paraId="6458E9D6" w14:textId="77777777" w:rsidTr="00764ADC">
        <w:tc>
          <w:tcPr>
            <w:tcW w:w="10206" w:type="dxa"/>
          </w:tcPr>
          <w:p w14:paraId="50B36102" w14:textId="77777777" w:rsidR="00097024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12 marca 2004 r. o pomocy społecznej</w:t>
            </w:r>
          </w:p>
          <w:p w14:paraId="2DAFC2D1" w14:textId="19F645DD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024" w14:paraId="552B6B24" w14:textId="77777777" w:rsidTr="00764ADC">
        <w:trPr>
          <w:trHeight w:val="332"/>
        </w:trPr>
        <w:tc>
          <w:tcPr>
            <w:tcW w:w="10206" w:type="dxa"/>
          </w:tcPr>
          <w:p w14:paraId="5B5CA591" w14:textId="3B197BCA" w:rsidR="00097024" w:rsidRPr="002D481D" w:rsidRDefault="00097024" w:rsidP="00097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D481D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 xml:space="preserve">stawa </w:t>
            </w: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 xml:space="preserve">z dnia 27 kwietnia 2006 r. </w:t>
            </w:r>
            <w:r w:rsidRPr="006849FC">
              <w:rPr>
                <w:rFonts w:ascii="Times New Roman" w:eastAsia="Times New Roman" w:hAnsi="Times New Roman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o spółdzielniach socjalnych</w:t>
            </w:r>
          </w:p>
        </w:tc>
      </w:tr>
      <w:tr w:rsidR="00097024" w14:paraId="0D60DEF0" w14:textId="77777777" w:rsidTr="00764ADC">
        <w:trPr>
          <w:trHeight w:val="332"/>
        </w:trPr>
        <w:tc>
          <w:tcPr>
            <w:tcW w:w="10206" w:type="dxa"/>
          </w:tcPr>
          <w:p w14:paraId="75425918" w14:textId="35548EC6" w:rsidR="00097024" w:rsidRPr="00097024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16 lutego 2007 r. o ochronie konkurencji i konsumentów</w:t>
            </w:r>
          </w:p>
        </w:tc>
      </w:tr>
      <w:tr w:rsidR="00097024" w14:paraId="76D8298A" w14:textId="77777777" w:rsidTr="00764ADC">
        <w:tc>
          <w:tcPr>
            <w:tcW w:w="10206" w:type="dxa"/>
          </w:tcPr>
          <w:p w14:paraId="20AB7496" w14:textId="5BAEC72D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ustawy z dnia 9 czerwca 2011 r. o wspieraniu rodziny i systemie pieczy zastępczej</w:t>
            </w:r>
          </w:p>
        </w:tc>
      </w:tr>
      <w:tr w:rsidR="00097024" w14:paraId="4D860C5C" w14:textId="77777777" w:rsidTr="00764ADC">
        <w:tc>
          <w:tcPr>
            <w:tcW w:w="10206" w:type="dxa"/>
          </w:tcPr>
          <w:p w14:paraId="081ED034" w14:textId="5B1BFE89" w:rsidR="00097024" w:rsidRPr="002D481D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ustawy z dnia 11 września 2015 r. o osobach starszych</w:t>
            </w:r>
          </w:p>
        </w:tc>
      </w:tr>
      <w:tr w:rsidR="00097024" w14:paraId="42727895" w14:textId="77777777" w:rsidTr="00764ADC">
        <w:tc>
          <w:tcPr>
            <w:tcW w:w="10206" w:type="dxa"/>
          </w:tcPr>
          <w:p w14:paraId="0489A0C4" w14:textId="487DF13B" w:rsidR="00097024" w:rsidRPr="00CE61F3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14 grudnia 2016 r. – Prawo oświatowe</w:t>
            </w:r>
          </w:p>
        </w:tc>
      </w:tr>
      <w:tr w:rsidR="00097024" w14:paraId="7226E416" w14:textId="77777777" w:rsidTr="00764ADC">
        <w:tc>
          <w:tcPr>
            <w:tcW w:w="10206" w:type="dxa"/>
          </w:tcPr>
          <w:p w14:paraId="10F6C03E" w14:textId="5A2269DD" w:rsidR="00097024" w:rsidRPr="00CE61F3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19 lipca 2019 r. o realizowaniu usług społecznych przez centrum usług społecznych</w:t>
            </w:r>
          </w:p>
        </w:tc>
      </w:tr>
      <w:tr w:rsidR="00097024" w14:paraId="7AC65938" w14:textId="77777777" w:rsidTr="00764ADC">
        <w:tc>
          <w:tcPr>
            <w:tcW w:w="10206" w:type="dxa"/>
          </w:tcPr>
          <w:p w14:paraId="29D7AEFC" w14:textId="5625F1C7" w:rsidR="00097024" w:rsidRPr="00CE61F3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>ustawa z dnia 11 września 2019 r. – Prawo zamówień publicznych.</w:t>
            </w:r>
          </w:p>
          <w:p w14:paraId="1CC44C40" w14:textId="77777777" w:rsidR="00097024" w:rsidRPr="00CE61F3" w:rsidRDefault="00097024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F5F" w14:paraId="41DD1E3D" w14:textId="77777777" w:rsidTr="00764ADC">
        <w:tc>
          <w:tcPr>
            <w:tcW w:w="10206" w:type="dxa"/>
          </w:tcPr>
          <w:p w14:paraId="03A090BC" w14:textId="11428B06" w:rsidR="007E5F5F" w:rsidRPr="00CE61F3" w:rsidRDefault="007E5F5F" w:rsidP="0009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>ustawa z dnia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marca</w:t>
            </w: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D481D">
              <w:rPr>
                <w:rFonts w:ascii="Times New Roman" w:hAnsi="Times New Roman" w:cs="Times New Roman"/>
                <w:sz w:val="24"/>
                <w:szCs w:val="24"/>
              </w:rPr>
              <w:t xml:space="preserve"> r. o rynku pracy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służbach zatrudnienia</w:t>
            </w:r>
          </w:p>
        </w:tc>
      </w:tr>
    </w:tbl>
    <w:p w14:paraId="6B755186" w14:textId="77777777" w:rsidR="00D76021" w:rsidRDefault="00D76021"/>
    <w:p w14:paraId="1FD324A0" w14:textId="3C3427F4" w:rsidR="009947D6" w:rsidRPr="009947D6" w:rsidRDefault="009947D6" w:rsidP="009947D6">
      <w:pPr>
        <w:ind w:hanging="567"/>
        <w:rPr>
          <w:rFonts w:ascii="Times New Roman" w:hAnsi="Times New Roman" w:cs="Times New Roman"/>
          <w:sz w:val="20"/>
          <w:szCs w:val="20"/>
        </w:rPr>
      </w:pPr>
      <w:r w:rsidRPr="009947D6">
        <w:rPr>
          <w:rFonts w:ascii="Times New Roman" w:hAnsi="Times New Roman" w:cs="Times New Roman"/>
          <w:sz w:val="20"/>
          <w:szCs w:val="20"/>
        </w:rPr>
        <w:t>Opracowała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9947D6">
        <w:rPr>
          <w:rFonts w:ascii="Times New Roman" w:hAnsi="Times New Roman" w:cs="Times New Roman"/>
          <w:sz w:val="20"/>
          <w:szCs w:val="20"/>
        </w:rPr>
        <w:t xml:space="preserve"> Joanna Stańda</w:t>
      </w:r>
      <w:r w:rsidR="00A81D71">
        <w:rPr>
          <w:rFonts w:ascii="Times New Roman" w:hAnsi="Times New Roman" w:cs="Times New Roman"/>
          <w:sz w:val="20"/>
          <w:szCs w:val="20"/>
        </w:rPr>
        <w:t xml:space="preserve"> </w:t>
      </w:r>
      <w:r w:rsidR="00A81D71">
        <w:rPr>
          <w:rFonts w:ascii="Times New Roman" w:hAnsi="Times New Roman" w:cs="Times New Roman"/>
          <w:kern w:val="0"/>
          <w:sz w:val="20"/>
          <w:szCs w:val="20"/>
          <w14:ligatures w14:val="none"/>
        </w:rPr>
        <w:t>– Dolnośląski Urząd Wojewódzki</w:t>
      </w:r>
    </w:p>
    <w:sectPr w:rsidR="009947D6" w:rsidRPr="009947D6" w:rsidSect="00E01FA9">
      <w:headerReference w:type="default" r:id="rId7"/>
      <w:pgSz w:w="11906" w:h="16838"/>
      <w:pgMar w:top="2127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622B" w14:textId="77777777" w:rsidR="000323DF" w:rsidRDefault="000323DF" w:rsidP="00BE33CD">
      <w:pPr>
        <w:spacing w:after="0" w:line="240" w:lineRule="auto"/>
      </w:pPr>
      <w:r>
        <w:separator/>
      </w:r>
    </w:p>
  </w:endnote>
  <w:endnote w:type="continuationSeparator" w:id="0">
    <w:p w14:paraId="75D01F6E" w14:textId="77777777" w:rsidR="000323DF" w:rsidRDefault="000323DF" w:rsidP="00BE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4D01" w14:textId="77777777" w:rsidR="000323DF" w:rsidRDefault="000323DF" w:rsidP="00BE33CD">
      <w:pPr>
        <w:spacing w:after="0" w:line="240" w:lineRule="auto"/>
      </w:pPr>
      <w:r>
        <w:separator/>
      </w:r>
    </w:p>
  </w:footnote>
  <w:footnote w:type="continuationSeparator" w:id="0">
    <w:p w14:paraId="1BC2F7B3" w14:textId="77777777" w:rsidR="000323DF" w:rsidRDefault="000323DF" w:rsidP="00BE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BA31" w14:textId="2FD7BC70" w:rsidR="00BE33CD" w:rsidRDefault="00BE33CD">
    <w:pPr>
      <w:pStyle w:val="Nagwek"/>
    </w:pPr>
    <w:r>
      <w:rPr>
        <w:noProof/>
      </w:rPr>
      <w:drawing>
        <wp:inline distT="0" distB="0" distL="0" distR="0" wp14:anchorId="0264DC40" wp14:editId="44D23304">
          <wp:extent cx="5759450" cy="695325"/>
          <wp:effectExtent l="0" t="0" r="0" b="952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0A6E24A7-9909-A572-0015-8F116EC2BA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0A6E24A7-9909-A572-0015-8F116EC2BA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406FB"/>
    <w:multiLevelType w:val="multilevel"/>
    <w:tmpl w:val="11EC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34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E9"/>
    <w:rsid w:val="000323DF"/>
    <w:rsid w:val="00097024"/>
    <w:rsid w:val="00162DC5"/>
    <w:rsid w:val="001E2DFA"/>
    <w:rsid w:val="002552BF"/>
    <w:rsid w:val="00281AE2"/>
    <w:rsid w:val="002A6153"/>
    <w:rsid w:val="002D481D"/>
    <w:rsid w:val="00317948"/>
    <w:rsid w:val="003A54EF"/>
    <w:rsid w:val="004F5744"/>
    <w:rsid w:val="00574F61"/>
    <w:rsid w:val="005872CA"/>
    <w:rsid w:val="005A1E0C"/>
    <w:rsid w:val="00677881"/>
    <w:rsid w:val="00683115"/>
    <w:rsid w:val="006849FC"/>
    <w:rsid w:val="007321E5"/>
    <w:rsid w:val="00764ADC"/>
    <w:rsid w:val="007E5F5F"/>
    <w:rsid w:val="00886C1F"/>
    <w:rsid w:val="008B7891"/>
    <w:rsid w:val="008F32BA"/>
    <w:rsid w:val="009947D6"/>
    <w:rsid w:val="00A06C01"/>
    <w:rsid w:val="00A81D71"/>
    <w:rsid w:val="00A94DAE"/>
    <w:rsid w:val="00B169B7"/>
    <w:rsid w:val="00BB45BD"/>
    <w:rsid w:val="00BE33CD"/>
    <w:rsid w:val="00C547E9"/>
    <w:rsid w:val="00CE61F3"/>
    <w:rsid w:val="00CF41AC"/>
    <w:rsid w:val="00D06FCD"/>
    <w:rsid w:val="00D76021"/>
    <w:rsid w:val="00DC4B9B"/>
    <w:rsid w:val="00E01FA9"/>
    <w:rsid w:val="00E841FF"/>
    <w:rsid w:val="00FA4BE6"/>
    <w:rsid w:val="00FE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F4BD"/>
  <w15:chartTrackingRefBased/>
  <w15:docId w15:val="{DBC06328-3330-4BC4-8557-9939CDD4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1F3"/>
  </w:style>
  <w:style w:type="paragraph" w:styleId="Nagwek1">
    <w:name w:val="heading 1"/>
    <w:basedOn w:val="Normalny"/>
    <w:next w:val="Normalny"/>
    <w:link w:val="Nagwek1Znak"/>
    <w:uiPriority w:val="9"/>
    <w:qFormat/>
    <w:rsid w:val="00C54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7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7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7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7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7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7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47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47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47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7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7E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87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3CD"/>
  </w:style>
  <w:style w:type="paragraph" w:styleId="Stopka">
    <w:name w:val="footer"/>
    <w:basedOn w:val="Normalny"/>
    <w:link w:val="StopkaZnak"/>
    <w:uiPriority w:val="99"/>
    <w:unhideWhenUsed/>
    <w:rsid w:val="00BE3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80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6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76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7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Stańda</dc:creator>
  <cp:keywords/>
  <dc:description/>
  <cp:lastModifiedBy>Joanna Stańda</cp:lastModifiedBy>
  <cp:revision>27</cp:revision>
  <dcterms:created xsi:type="dcterms:W3CDTF">2024-03-15T11:34:00Z</dcterms:created>
  <dcterms:modified xsi:type="dcterms:W3CDTF">2026-02-27T05:17:00Z</dcterms:modified>
</cp:coreProperties>
</file>