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48628E85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25154A">
        <w:rPr>
          <w:rFonts w:ascii="Times New Roman" w:hAnsi="Times New Roman" w:cs="Times New Roman"/>
          <w:b/>
          <w:sz w:val="24"/>
          <w:szCs w:val="24"/>
        </w:rPr>
        <w:t>2</w:t>
      </w:r>
      <w:r w:rsidR="005A3992">
        <w:rPr>
          <w:rFonts w:ascii="Times New Roman" w:hAnsi="Times New Roman" w:cs="Times New Roman"/>
          <w:b/>
          <w:sz w:val="24"/>
          <w:szCs w:val="24"/>
        </w:rPr>
        <w:t>8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5F31D1DA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A3992">
        <w:rPr>
          <w:rFonts w:ascii="Times New Roman" w:hAnsi="Times New Roman" w:cs="Times New Roman"/>
          <w:sz w:val="24"/>
          <w:szCs w:val="24"/>
          <w:lang w:eastAsia="pl-PL"/>
        </w:rPr>
        <w:t>28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5A3992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5 szt. szaf ognioodpornych do przechowywania próbek na przejścia graniczne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25154A">
        <w:trPr>
          <w:trHeight w:val="867"/>
        </w:trPr>
        <w:tc>
          <w:tcPr>
            <w:tcW w:w="2410" w:type="dxa"/>
            <w:vAlign w:val="center"/>
          </w:tcPr>
          <w:p w14:paraId="2A42AEDA" w14:textId="0E2E753E" w:rsidR="00496F7F" w:rsidRPr="0024652A" w:rsidRDefault="005A3992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Szafa ognioodporna</w:t>
            </w:r>
          </w:p>
        </w:tc>
        <w:tc>
          <w:tcPr>
            <w:tcW w:w="709" w:type="dxa"/>
            <w:vAlign w:val="center"/>
          </w:tcPr>
          <w:p w14:paraId="5B3AB0FE" w14:textId="716D7F97" w:rsidR="00496F7F" w:rsidRPr="0024652A" w:rsidRDefault="005A3992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30AA04A8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5A3992">
        <w:rPr>
          <w:rFonts w:ascii="Times New Roman" w:hAnsi="Times New Roman" w:cs="Times New Roman"/>
          <w:sz w:val="24"/>
          <w:szCs w:val="24"/>
        </w:rPr>
        <w:t>szafy ognioodporne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29892DD1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5A39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5A399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344C2F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5A3992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5A3992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2EEBEAB9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3437A6">
        <w:rPr>
          <w:rFonts w:ascii="Times New Roman" w:hAnsi="Times New Roman" w:cs="Times New Roman"/>
          <w:sz w:val="24"/>
          <w:szCs w:val="24"/>
        </w:rPr>
        <w:t>e</w:t>
      </w:r>
      <w:r w:rsidR="0025154A">
        <w:rPr>
          <w:rFonts w:ascii="Times New Roman" w:hAnsi="Times New Roman" w:cs="Times New Roman"/>
          <w:sz w:val="24"/>
          <w:szCs w:val="24"/>
        </w:rPr>
        <w:t>j</w:t>
      </w:r>
      <w:r w:rsidR="00915361">
        <w:rPr>
          <w:rFonts w:ascii="Times New Roman" w:hAnsi="Times New Roman" w:cs="Times New Roman"/>
          <w:sz w:val="24"/>
          <w:szCs w:val="24"/>
        </w:rPr>
        <w:t xml:space="preserve"> </w:t>
      </w:r>
      <w:r w:rsidR="005A3992">
        <w:rPr>
          <w:rFonts w:ascii="Times New Roman" w:hAnsi="Times New Roman" w:cs="Times New Roman"/>
          <w:sz w:val="24"/>
          <w:szCs w:val="24"/>
        </w:rPr>
        <w:t>szafy ognioodpornej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Default="00C47CD3" w:rsidP="00C47CD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47EB4B06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C4A58C2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103C801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F3EF8AB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39A2137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E3390B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B186FD4" w14:textId="77777777" w:rsidR="0025154A" w:rsidRDefault="0025154A" w:rsidP="0025154A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25154A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1D87" w14:textId="77777777" w:rsidR="00C428C4" w:rsidRDefault="00C428C4" w:rsidP="00C47CD3">
      <w:pPr>
        <w:spacing w:after="0" w:line="240" w:lineRule="auto"/>
      </w:pPr>
      <w:r>
        <w:separator/>
      </w:r>
    </w:p>
  </w:endnote>
  <w:endnote w:type="continuationSeparator" w:id="0">
    <w:p w14:paraId="6628267F" w14:textId="77777777" w:rsidR="00C428C4" w:rsidRDefault="00C428C4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0AAA5FD9" w14:textId="1C167754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15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9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B6D8" w14:textId="77777777" w:rsidR="00C428C4" w:rsidRDefault="00C428C4" w:rsidP="00C47CD3">
      <w:pPr>
        <w:spacing w:after="0" w:line="240" w:lineRule="auto"/>
      </w:pPr>
      <w:r>
        <w:separator/>
      </w:r>
    </w:p>
  </w:footnote>
  <w:footnote w:type="continuationSeparator" w:id="0">
    <w:p w14:paraId="73CFFD13" w14:textId="77777777" w:rsidR="00C428C4" w:rsidRDefault="00C428C4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965070">
    <w:abstractNumId w:val="2"/>
  </w:num>
  <w:num w:numId="2" w16cid:durableId="1913733790">
    <w:abstractNumId w:val="3"/>
  </w:num>
  <w:num w:numId="3" w16cid:durableId="179590313">
    <w:abstractNumId w:val="1"/>
  </w:num>
  <w:num w:numId="4" w16cid:durableId="1975018888">
    <w:abstractNumId w:val="4"/>
  </w:num>
  <w:num w:numId="5" w16cid:durableId="16721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53"/>
    <w:rsid w:val="00004050"/>
    <w:rsid w:val="00014D78"/>
    <w:rsid w:val="000253FF"/>
    <w:rsid w:val="00037395"/>
    <w:rsid w:val="0007453A"/>
    <w:rsid w:val="000B3255"/>
    <w:rsid w:val="000D3105"/>
    <w:rsid w:val="000E41BB"/>
    <w:rsid w:val="000E702B"/>
    <w:rsid w:val="000F4D15"/>
    <w:rsid w:val="00100278"/>
    <w:rsid w:val="00100E46"/>
    <w:rsid w:val="001055A9"/>
    <w:rsid w:val="00123908"/>
    <w:rsid w:val="00130CA2"/>
    <w:rsid w:val="00174CD1"/>
    <w:rsid w:val="0018769B"/>
    <w:rsid w:val="0019246E"/>
    <w:rsid w:val="001B6024"/>
    <w:rsid w:val="001E2B00"/>
    <w:rsid w:val="00204527"/>
    <w:rsid w:val="002229AC"/>
    <w:rsid w:val="00222E25"/>
    <w:rsid w:val="00225280"/>
    <w:rsid w:val="00235082"/>
    <w:rsid w:val="002372CE"/>
    <w:rsid w:val="0024652A"/>
    <w:rsid w:val="0025154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501689"/>
    <w:rsid w:val="00540585"/>
    <w:rsid w:val="00540D7C"/>
    <w:rsid w:val="00546953"/>
    <w:rsid w:val="00552383"/>
    <w:rsid w:val="005A3992"/>
    <w:rsid w:val="005A52BE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8F1183"/>
    <w:rsid w:val="00900D48"/>
    <w:rsid w:val="0090390A"/>
    <w:rsid w:val="00915361"/>
    <w:rsid w:val="00942521"/>
    <w:rsid w:val="00952470"/>
    <w:rsid w:val="009744CB"/>
    <w:rsid w:val="00977099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C0732D"/>
    <w:rsid w:val="00C428C4"/>
    <w:rsid w:val="00C47CD3"/>
    <w:rsid w:val="00C57D08"/>
    <w:rsid w:val="00C6748F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67</cp:revision>
  <cp:lastPrinted>2024-11-25T11:09:00Z</cp:lastPrinted>
  <dcterms:created xsi:type="dcterms:W3CDTF">2019-02-18T09:01:00Z</dcterms:created>
  <dcterms:modified xsi:type="dcterms:W3CDTF">2025-08-21T12:13:00Z</dcterms:modified>
</cp:coreProperties>
</file>