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40835158"/>
        <w:docPartObj>
          <w:docPartGallery w:val="Cover Pages"/>
          <w:docPartUnique/>
        </w:docPartObj>
      </w:sdtPr>
      <w:sdtEndPr>
        <w:rPr>
          <w:rFonts w:ascii="Calibri" w:hAnsi="Calibri" w:cs="Calibri"/>
          <w:sz w:val="21"/>
          <w:szCs w:val="21"/>
        </w:rPr>
      </w:sdtEndPr>
      <w:sdtContent>
        <w:p w14:paraId="73CC2CE2" w14:textId="7082FD55" w:rsidR="008F2F26" w:rsidRDefault="002D2D01" w:rsidP="002D2D01">
          <w:pPr>
            <w:pStyle w:val="Tekstpodstawowy"/>
            <w:ind w:left="-1417"/>
            <w:rPr>
              <w:rFonts w:ascii="Times New Roman"/>
              <w:sz w:val="34"/>
            </w:rPr>
          </w:pPr>
          <w:r>
            <w:rPr>
              <w:rFonts w:ascii="Times New Roman"/>
              <w:noProof/>
              <w:sz w:val="34"/>
              <w14:ligatures w14:val="standardContextual"/>
            </w:rPr>
            <w:drawing>
              <wp:anchor distT="0" distB="0" distL="114300" distR="114300" simplePos="0" relativeHeight="251658240" behindDoc="1" locked="0" layoutInCell="1" allowOverlap="1" wp14:anchorId="2F5E985E" wp14:editId="3CB7F7CE">
                <wp:simplePos x="0" y="0"/>
                <wp:positionH relativeFrom="column">
                  <wp:posOffset>-899795</wp:posOffset>
                </wp:positionH>
                <wp:positionV relativeFrom="paragraph">
                  <wp:posOffset>-842535</wp:posOffset>
                </wp:positionV>
                <wp:extent cx="7620000" cy="10770235"/>
                <wp:effectExtent l="0" t="0" r="0" b="0"/>
                <wp:wrapNone/>
                <wp:docPr id="1497730217" name="Picture 1" descr="A collage of solar panels and wind turb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30217" name="Picture 1" descr="A collage of solar panels and wind turbin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620000" cy="10770235"/>
                        </a:xfrm>
                        <a:prstGeom prst="rect">
                          <a:avLst/>
                        </a:prstGeom>
                      </pic:spPr>
                    </pic:pic>
                  </a:graphicData>
                </a:graphic>
                <wp14:sizeRelH relativeFrom="page">
                  <wp14:pctWidth>0</wp14:pctWidth>
                </wp14:sizeRelH>
                <wp14:sizeRelV relativeFrom="page">
                  <wp14:pctHeight>0</wp14:pctHeight>
                </wp14:sizeRelV>
              </wp:anchor>
            </w:drawing>
          </w:r>
        </w:p>
        <w:p w14:paraId="7AE2DF05" w14:textId="6452288A" w:rsidR="008F2F26" w:rsidRDefault="008F2F26" w:rsidP="008F2F26">
          <w:pPr>
            <w:pStyle w:val="Tekstpodstawowy"/>
            <w:rPr>
              <w:rFonts w:ascii="Times New Roman"/>
              <w:sz w:val="34"/>
            </w:rPr>
          </w:pPr>
        </w:p>
        <w:p w14:paraId="6C92CC02" w14:textId="3B1A9421" w:rsidR="008F2F26" w:rsidRDefault="008F2F26" w:rsidP="008F2F26">
          <w:pPr>
            <w:pStyle w:val="Tekstpodstawowy"/>
            <w:rPr>
              <w:rFonts w:ascii="Times New Roman"/>
              <w:sz w:val="34"/>
            </w:rPr>
          </w:pPr>
        </w:p>
        <w:p w14:paraId="56A9590B" w14:textId="77777777" w:rsidR="008F2F26" w:rsidRDefault="008F2F26" w:rsidP="008F2F26">
          <w:pPr>
            <w:pStyle w:val="Tekstpodstawowy"/>
            <w:rPr>
              <w:rFonts w:ascii="Times New Roman"/>
              <w:sz w:val="34"/>
            </w:rPr>
          </w:pPr>
        </w:p>
        <w:p w14:paraId="39C9DFA0" w14:textId="3B4ECC81" w:rsidR="008F2F26" w:rsidRDefault="008F2F26" w:rsidP="008F2F26">
          <w:pPr>
            <w:pStyle w:val="Tekstpodstawowy"/>
            <w:rPr>
              <w:rFonts w:ascii="Times New Roman"/>
              <w:sz w:val="34"/>
            </w:rPr>
          </w:pPr>
        </w:p>
        <w:p w14:paraId="1094D4CB" w14:textId="5966BCAD" w:rsidR="008F2F26" w:rsidRDefault="008F2F26" w:rsidP="008F2F26">
          <w:pPr>
            <w:pStyle w:val="Tekstpodstawowy"/>
            <w:rPr>
              <w:rFonts w:ascii="Times New Roman"/>
              <w:sz w:val="34"/>
            </w:rPr>
          </w:pPr>
        </w:p>
        <w:p w14:paraId="38B43727" w14:textId="14AE1620" w:rsidR="008F2F26" w:rsidRDefault="008F2F26" w:rsidP="008F2F26">
          <w:pPr>
            <w:pStyle w:val="Tekstpodstawowy"/>
            <w:rPr>
              <w:rFonts w:ascii="Times New Roman"/>
              <w:sz w:val="34"/>
            </w:rPr>
          </w:pPr>
        </w:p>
        <w:p w14:paraId="74B4B0FA" w14:textId="7C707B23" w:rsidR="008F2F26" w:rsidRDefault="008F2F26" w:rsidP="008F2F26">
          <w:pPr>
            <w:pStyle w:val="Tekstpodstawowy"/>
            <w:rPr>
              <w:rFonts w:ascii="Times New Roman"/>
              <w:sz w:val="34"/>
            </w:rPr>
          </w:pPr>
        </w:p>
        <w:p w14:paraId="52F6508B" w14:textId="7610B728" w:rsidR="008F2F26" w:rsidRDefault="008F2F26" w:rsidP="008F2F26">
          <w:pPr>
            <w:pStyle w:val="Tekstpodstawowy"/>
            <w:rPr>
              <w:rFonts w:ascii="Times New Roman"/>
              <w:sz w:val="34"/>
            </w:rPr>
          </w:pPr>
        </w:p>
        <w:p w14:paraId="4E7CC9B9" w14:textId="57D4B4F6" w:rsidR="008F2F26" w:rsidRDefault="008F2F26" w:rsidP="008F2F26">
          <w:pPr>
            <w:pStyle w:val="Tekstpodstawowy"/>
            <w:rPr>
              <w:rFonts w:ascii="Times New Roman"/>
              <w:sz w:val="34"/>
            </w:rPr>
          </w:pPr>
        </w:p>
        <w:p w14:paraId="2453A742" w14:textId="77777777" w:rsidR="008F2F26" w:rsidRDefault="008F2F26" w:rsidP="008F2F26">
          <w:pPr>
            <w:pStyle w:val="Tekstpodstawowy"/>
            <w:rPr>
              <w:rFonts w:ascii="Times New Roman"/>
              <w:sz w:val="34"/>
            </w:rPr>
          </w:pPr>
        </w:p>
        <w:p w14:paraId="38445BC7" w14:textId="72BAB365" w:rsidR="008F2F26" w:rsidRDefault="008F2F26" w:rsidP="008F2F26">
          <w:pPr>
            <w:pStyle w:val="Tekstpodstawowy"/>
            <w:rPr>
              <w:rFonts w:ascii="Times New Roman"/>
              <w:sz w:val="34"/>
            </w:rPr>
          </w:pPr>
        </w:p>
        <w:p w14:paraId="3181C21A" w14:textId="2C192336" w:rsidR="008F2F26" w:rsidRDefault="008F2F26" w:rsidP="008F2F26">
          <w:pPr>
            <w:pStyle w:val="Tekstpodstawowy"/>
            <w:rPr>
              <w:rFonts w:ascii="Times New Roman"/>
              <w:sz w:val="34"/>
            </w:rPr>
          </w:pPr>
        </w:p>
        <w:p w14:paraId="5A002CFF" w14:textId="77777777" w:rsidR="008F2F26" w:rsidRDefault="008F2F26" w:rsidP="008F2F26">
          <w:pPr>
            <w:pStyle w:val="Tekstpodstawowy"/>
            <w:rPr>
              <w:rFonts w:ascii="Times New Roman"/>
              <w:sz w:val="34"/>
            </w:rPr>
          </w:pPr>
        </w:p>
        <w:p w14:paraId="53CB0C66" w14:textId="4D1DE42D" w:rsidR="008F2F26" w:rsidRDefault="008F2F26" w:rsidP="008F2F26">
          <w:pPr>
            <w:pStyle w:val="Tekstpodstawowy"/>
            <w:rPr>
              <w:rFonts w:ascii="Times New Roman"/>
              <w:sz w:val="34"/>
            </w:rPr>
          </w:pPr>
        </w:p>
        <w:p w14:paraId="2FA7961F" w14:textId="77777777" w:rsidR="008F2F26" w:rsidRDefault="008F2F26" w:rsidP="008F2F26">
          <w:pPr>
            <w:pStyle w:val="Tekstpodstawowy"/>
            <w:rPr>
              <w:rFonts w:ascii="Times New Roman"/>
              <w:sz w:val="34"/>
            </w:rPr>
          </w:pPr>
        </w:p>
        <w:p w14:paraId="4B3700C6" w14:textId="044C6B38" w:rsidR="008F2F26" w:rsidRDefault="008F2F26" w:rsidP="008F2F26">
          <w:pPr>
            <w:pStyle w:val="Tekstpodstawowy"/>
            <w:rPr>
              <w:rFonts w:ascii="Times New Roman"/>
              <w:sz w:val="34"/>
            </w:rPr>
          </w:pPr>
        </w:p>
        <w:p w14:paraId="182579C8" w14:textId="203F320D" w:rsidR="008F2F26" w:rsidRDefault="008F2F26" w:rsidP="008F2F26">
          <w:pPr>
            <w:pStyle w:val="Tekstpodstawowy"/>
            <w:rPr>
              <w:rFonts w:ascii="Times New Roman"/>
              <w:sz w:val="34"/>
            </w:rPr>
          </w:pPr>
        </w:p>
        <w:p w14:paraId="70BDBCEE" w14:textId="14609E3F" w:rsidR="008F2F26" w:rsidRDefault="008F2F26" w:rsidP="008F2F26">
          <w:pPr>
            <w:pStyle w:val="Tekstpodstawowy"/>
            <w:rPr>
              <w:rFonts w:ascii="Times New Roman"/>
              <w:sz w:val="34"/>
            </w:rPr>
          </w:pPr>
        </w:p>
        <w:p w14:paraId="3A05D70B" w14:textId="126F54BD" w:rsidR="008F2F26" w:rsidRDefault="008F2F26" w:rsidP="008F2F26">
          <w:pPr>
            <w:pStyle w:val="Tekstpodstawowy"/>
            <w:rPr>
              <w:rFonts w:ascii="Times New Roman"/>
              <w:sz w:val="34"/>
            </w:rPr>
          </w:pPr>
        </w:p>
        <w:p w14:paraId="0D17A015" w14:textId="77777777" w:rsidR="008F2F26" w:rsidRDefault="008F2F26" w:rsidP="008F2F26">
          <w:pPr>
            <w:pStyle w:val="Tekstpodstawowy"/>
            <w:rPr>
              <w:rFonts w:ascii="Times New Roman"/>
              <w:sz w:val="34"/>
            </w:rPr>
          </w:pPr>
        </w:p>
        <w:p w14:paraId="5E650C5C" w14:textId="50BB4E32" w:rsidR="008F2F26" w:rsidRDefault="008F2F26" w:rsidP="008F2F26">
          <w:pPr>
            <w:pStyle w:val="Tekstpodstawowy"/>
            <w:rPr>
              <w:rFonts w:ascii="Times New Roman"/>
              <w:sz w:val="34"/>
            </w:rPr>
          </w:pPr>
        </w:p>
        <w:p w14:paraId="6598113E" w14:textId="25307625" w:rsidR="008F2F26" w:rsidRDefault="008F2F26" w:rsidP="008F2F26">
          <w:pPr>
            <w:pStyle w:val="Tekstpodstawowy"/>
            <w:rPr>
              <w:rFonts w:ascii="Times New Roman"/>
              <w:sz w:val="34"/>
            </w:rPr>
          </w:pPr>
        </w:p>
        <w:p w14:paraId="15DA5FFA" w14:textId="6DA4DF4D" w:rsidR="008F2F26" w:rsidRDefault="008F2F26" w:rsidP="008F2F26">
          <w:pPr>
            <w:pStyle w:val="Tekstpodstawowy"/>
            <w:rPr>
              <w:rFonts w:ascii="Times New Roman"/>
              <w:sz w:val="34"/>
            </w:rPr>
          </w:pPr>
        </w:p>
        <w:p w14:paraId="75A0B53C" w14:textId="3AA0DD59" w:rsidR="008F2F26" w:rsidRDefault="008F2F26" w:rsidP="008F2F26">
          <w:pPr>
            <w:pStyle w:val="Tekstpodstawowy"/>
            <w:rPr>
              <w:rFonts w:ascii="Times New Roman"/>
              <w:sz w:val="34"/>
            </w:rPr>
          </w:pPr>
        </w:p>
        <w:p w14:paraId="3155C093" w14:textId="750172F8" w:rsidR="008F2F26" w:rsidRDefault="008F2F26" w:rsidP="008F2F26">
          <w:pPr>
            <w:pStyle w:val="Tekstpodstawowy"/>
            <w:spacing w:before="163"/>
            <w:rPr>
              <w:rFonts w:ascii="Times New Roman"/>
              <w:sz w:val="34"/>
            </w:rPr>
          </w:pPr>
        </w:p>
        <w:p w14:paraId="68E10A28" w14:textId="77777777" w:rsidR="002D2D01" w:rsidRDefault="002D2D01" w:rsidP="002D2D01">
          <w:pPr>
            <w:pStyle w:val="Tytu"/>
            <w:spacing w:before="0" w:line="360" w:lineRule="exact"/>
            <w:ind w:left="4962" w:right="0" w:firstLine="0"/>
            <w:rPr>
              <w:rFonts w:asciiTheme="minorHAnsi" w:hAnsiTheme="minorHAnsi" w:cs="Calibri (Body)"/>
              <w:color w:val="4E5B73"/>
              <w:sz w:val="32"/>
              <w:szCs w:val="32"/>
            </w:rPr>
          </w:pPr>
        </w:p>
        <w:p w14:paraId="41C991F5" w14:textId="60BEBE28" w:rsidR="008F2F26" w:rsidRPr="002D2D01" w:rsidRDefault="008F2F26" w:rsidP="002D2D01">
          <w:pPr>
            <w:pStyle w:val="Tytu"/>
            <w:spacing w:before="0" w:line="360" w:lineRule="exact"/>
            <w:ind w:left="4962" w:right="0" w:firstLine="0"/>
            <w:rPr>
              <w:rFonts w:asciiTheme="minorHAnsi" w:hAnsiTheme="minorHAnsi" w:cs="Calibri (Body)"/>
              <w:color w:val="4E5B73"/>
              <w:sz w:val="32"/>
              <w:szCs w:val="32"/>
            </w:rPr>
          </w:pPr>
          <w:r w:rsidRPr="008F2F26">
            <w:rPr>
              <w:rFonts w:asciiTheme="minorHAnsi" w:hAnsiTheme="minorHAnsi" w:cs="Calibri (Body)"/>
              <w:color w:val="4E5B73"/>
              <w:sz w:val="32"/>
              <w:szCs w:val="32"/>
            </w:rPr>
            <w:t>ANALIZA BARIER PRAWNYCH ADMINISTRACYJNYH</w:t>
          </w:r>
        </w:p>
        <w:p w14:paraId="6CF13393" w14:textId="051DFDAB" w:rsidR="008F2F26" w:rsidRPr="008F2F26" w:rsidRDefault="008F2F26" w:rsidP="002D2D01">
          <w:pPr>
            <w:pStyle w:val="Tytu"/>
            <w:spacing w:before="0" w:line="360" w:lineRule="exact"/>
            <w:ind w:right="0" w:firstLine="477"/>
            <w:rPr>
              <w:rFonts w:asciiTheme="minorHAnsi" w:hAnsiTheme="minorHAnsi" w:cs="Calibri (Body)"/>
              <w:sz w:val="32"/>
              <w:szCs w:val="32"/>
            </w:rPr>
          </w:pPr>
          <w:r w:rsidRPr="008F2F26">
            <w:rPr>
              <w:rFonts w:asciiTheme="minorHAnsi" w:hAnsiTheme="minorHAnsi" w:cs="Calibri (Body)"/>
              <w:color w:val="4E5B73"/>
              <w:sz w:val="32"/>
              <w:szCs w:val="32"/>
            </w:rPr>
            <w:t>I ORGANIZACYJNYCH UTRUDNIAJĄCYCH ROZWÓJ SPOŁECZNOŚCI ENERGETYCZNYCH</w:t>
          </w:r>
        </w:p>
        <w:p w14:paraId="569F9436" w14:textId="3EB95C49" w:rsidR="002D2D01" w:rsidRDefault="008F2F26" w:rsidP="002D2D01">
          <w:pPr>
            <w:pStyle w:val="Tekstpodstawowy"/>
            <w:spacing w:before="137" w:line="249" w:lineRule="auto"/>
            <w:ind w:left="3119" w:right="116" w:hanging="878"/>
            <w:jc w:val="right"/>
            <w:rPr>
              <w:sz w:val="21"/>
              <w:szCs w:val="21"/>
            </w:rPr>
          </w:pPr>
          <w:r w:rsidRPr="008F2F26">
            <w:rPr>
              <w:color w:val="231F20"/>
              <w:sz w:val="21"/>
              <w:szCs w:val="21"/>
            </w:rPr>
            <w:t>w oparciu o doświadczenia z programów wsparcia przed inwestycyjnego w ramach Krajowego Planu Odbudowy</w:t>
          </w:r>
          <w:r w:rsidRPr="008F2F26">
            <w:rPr>
              <w:sz w:val="21"/>
              <w:szCs w:val="21"/>
            </w:rPr>
            <w:t xml:space="preserve"> </w:t>
          </w:r>
          <w:r w:rsidR="002D2D01">
            <w:rPr>
              <w:sz w:val="21"/>
              <w:szCs w:val="21"/>
            </w:rPr>
            <w:br/>
          </w:r>
          <w:r w:rsidRPr="008F2F26">
            <w:rPr>
              <w:color w:val="231F20"/>
              <w:sz w:val="21"/>
              <w:szCs w:val="21"/>
            </w:rPr>
            <w:t xml:space="preserve">i Zwiększania Odporności (KPO) - Inwestycja </w:t>
          </w:r>
          <w:r w:rsidR="00003F43">
            <w:rPr>
              <w:color w:val="231F20"/>
              <w:sz w:val="21"/>
              <w:szCs w:val="21"/>
            </w:rPr>
            <w:t xml:space="preserve">B2.2.2 </w:t>
          </w:r>
          <w:r w:rsidRPr="00003F43">
            <w:rPr>
              <w:i/>
              <w:iCs/>
              <w:color w:val="231F20"/>
              <w:sz w:val="21"/>
              <w:szCs w:val="21"/>
            </w:rPr>
            <w:t>Instalacje OZE</w:t>
          </w:r>
          <w:r w:rsidRPr="00003F43">
            <w:rPr>
              <w:i/>
              <w:iCs/>
              <w:sz w:val="21"/>
              <w:szCs w:val="21"/>
            </w:rPr>
            <w:t xml:space="preserve"> </w:t>
          </w:r>
          <w:r w:rsidRPr="00003F43">
            <w:rPr>
              <w:i/>
              <w:iCs/>
              <w:color w:val="231F20"/>
              <w:sz w:val="21"/>
              <w:szCs w:val="21"/>
            </w:rPr>
            <w:t>realizowane przez społeczności energetyczne</w:t>
          </w:r>
        </w:p>
        <w:p w14:paraId="27C13D0A" w14:textId="16867E38" w:rsidR="002D2D01" w:rsidRPr="002D2D01" w:rsidRDefault="002D2D01" w:rsidP="002D2D01">
          <w:pPr>
            <w:pStyle w:val="Tekstpodstawowy"/>
            <w:spacing w:before="137" w:line="249" w:lineRule="auto"/>
            <w:ind w:left="3119" w:right="116" w:hanging="878"/>
            <w:jc w:val="right"/>
            <w:rPr>
              <w:sz w:val="21"/>
              <w:szCs w:val="21"/>
            </w:rPr>
          </w:pPr>
        </w:p>
        <w:p w14:paraId="48E6BAED" w14:textId="59A389E9" w:rsidR="008F2F26" w:rsidRPr="008F2F26" w:rsidRDefault="00DE01A6" w:rsidP="008F2F26">
          <w:pPr>
            <w:pStyle w:val="Tekstpodstawowy"/>
            <w:ind w:right="118"/>
            <w:jc w:val="right"/>
            <w:rPr>
              <w:rFonts w:ascii="Calibri" w:hAnsi="Calibri" w:cs="Calibri"/>
              <w:sz w:val="21"/>
              <w:szCs w:val="21"/>
            </w:rPr>
          </w:pPr>
          <w:r>
            <w:rPr>
              <w:noProof/>
              <w:lang w:eastAsia="pl-PL"/>
            </w:rPr>
            <mc:AlternateContent>
              <mc:Choice Requires="wpg">
                <w:drawing>
                  <wp:anchor distT="0" distB="0" distL="114300" distR="114300" simplePos="0" relativeHeight="251660288" behindDoc="0" locked="0" layoutInCell="1" allowOverlap="1" wp14:anchorId="06D4F39E" wp14:editId="3C308CBA">
                    <wp:simplePos x="0" y="0"/>
                    <wp:positionH relativeFrom="margin">
                      <wp:posOffset>1195208</wp:posOffset>
                    </wp:positionH>
                    <wp:positionV relativeFrom="paragraph">
                      <wp:posOffset>345772</wp:posOffset>
                    </wp:positionV>
                    <wp:extent cx="5274144" cy="457200"/>
                    <wp:effectExtent l="0" t="0" r="3175" b="0"/>
                    <wp:wrapNone/>
                    <wp:docPr id="1555270386" name="Grupa 1"/>
                    <wp:cNvGraphicFramePr/>
                    <a:graphic xmlns:a="http://schemas.openxmlformats.org/drawingml/2006/main">
                      <a:graphicData uri="http://schemas.microsoft.com/office/word/2010/wordprocessingGroup">
                        <wpg:wgp>
                          <wpg:cNvGrpSpPr/>
                          <wpg:grpSpPr>
                            <a:xfrm>
                              <a:off x="0" y="0"/>
                              <a:ext cx="5274144" cy="457200"/>
                              <a:chOff x="0" y="0"/>
                              <a:chExt cx="5643880" cy="495300"/>
                            </a:xfrm>
                          </wpg:grpSpPr>
                          <pic:pic xmlns:pic="http://schemas.openxmlformats.org/drawingml/2006/picture">
                            <pic:nvPicPr>
                              <pic:cNvPr id="1712039748" name="Obraz 2" descr="Obraz zawierający tekst, Czcionka, zrzut ekranu, logo&#10;&#10;Opis wygenerowany automatycznie"/>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4410075" y="57150"/>
                                <a:ext cx="1233805" cy="3956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24270099" name="Obraz 1"/>
                              <pic:cNvPicPr>
                                <a:picLocks noChangeAspect="1"/>
                              </pic:cNvPicPr>
                            </pic:nvPicPr>
                            <pic:blipFill rotWithShape="1">
                              <a:blip r:embed="rId10">
                                <a:extLst>
                                  <a:ext uri="{28A0092B-C50C-407E-A947-70E740481C1C}">
                                    <a14:useLocalDpi xmlns:a14="http://schemas.microsoft.com/office/drawing/2010/main" val="0"/>
                                  </a:ext>
                                </a:extLst>
                              </a:blip>
                              <a:srcRect r="24338"/>
                              <a:stretch/>
                            </pic:blipFill>
                            <pic:spPr bwMode="auto">
                              <a:xfrm>
                                <a:off x="0" y="0"/>
                                <a:ext cx="4352925" cy="49530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57EED39C" id="Grupa 1" o:spid="_x0000_s1026" style="position:absolute;margin-left:94.1pt;margin-top:27.25pt;width:415.3pt;height:36pt;z-index:251660288;mso-position-horizontal-relative:margin" coordsize="56438,49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alt="Obraz zawierający tekst, Czcionka, zrzut ekranu, logo&#10;&#10;Opis wygenerowany automatycznie" style="position:absolute;left:44100;top:571;width:12338;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">
                      <v:imagedata r:id="rId11" o:title="Obraz zawierający tekst, Czcionka, zrzut ekranu, logo&#10;&#10;Opis wygenerowany automatycznie" cropright="25284f"/>
                    </v:shape>
                    <v:shape id="Obraz 1" o:spid="_x0000_s1028" type="#_x0000_t75" style="position:absolute;width:43529;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">
                      <v:imagedata r:id="rId12" o:title="" cropright="15950f"/>
                    </v:shape>
                    <w10:wrap anchorx="margin"/>
                  </v:group>
                </w:pict>
              </mc:Fallback>
            </mc:AlternateContent>
          </w:r>
          <w:r w:rsidR="008F2F26" w:rsidRPr="008F2F26">
            <w:rPr>
              <w:rFonts w:ascii="Calibri" w:hAnsi="Calibri" w:cs="Calibri"/>
              <w:color w:val="4E5B73"/>
              <w:sz w:val="21"/>
              <w:szCs w:val="21"/>
            </w:rPr>
            <w:t xml:space="preserve">PROJEKT, </w:t>
          </w:r>
          <w:r w:rsidR="000A4A1D">
            <w:rPr>
              <w:rFonts w:ascii="Calibri" w:hAnsi="Calibri" w:cs="Calibri"/>
              <w:color w:val="4E5B73"/>
              <w:sz w:val="21"/>
              <w:szCs w:val="21"/>
            </w:rPr>
            <w:t>sierpień</w:t>
          </w:r>
          <w:r w:rsidR="008F2F26" w:rsidRPr="008F2F26">
            <w:rPr>
              <w:rFonts w:ascii="Calibri" w:hAnsi="Calibri" w:cs="Calibri"/>
              <w:color w:val="4E5B73"/>
              <w:sz w:val="21"/>
              <w:szCs w:val="21"/>
            </w:rPr>
            <w:t xml:space="preserve"> 2024 r</w:t>
          </w:r>
        </w:p>
      </w:sdtContent>
    </w:sdt>
    <w:sdt>
      <w:sdtPr>
        <w:id w:val="-2074343531"/>
        <w:docPartObj>
          <w:docPartGallery w:val="Table of Contents"/>
          <w:docPartUnique/>
        </w:docPartObj>
      </w:sdtPr>
      <w:sdtEndPr>
        <w:rPr>
          <w:b/>
          <w:bCs/>
        </w:rPr>
      </w:sdtEndPr>
      <w:sdtContent>
        <w:p w14:paraId="03310644" w14:textId="69324750" w:rsidR="00331DC4" w:rsidRPr="008F2F26" w:rsidRDefault="00331DC4" w:rsidP="008F2F26">
          <w:pPr>
            <w:rPr>
              <w:rFonts w:ascii="Times New Roman" w:eastAsia="Arial" w:hAnsi="Arial" w:cs="Arial"/>
              <w:kern w:val="0"/>
              <w:sz w:val="34"/>
              <w:szCs w:val="24"/>
              <w14:ligatures w14:val="none"/>
            </w:rPr>
          </w:pPr>
          <w:r>
            <w:t>Spis treści</w:t>
          </w:r>
        </w:p>
        <w:p w14:paraId="0DC0EC85" w14:textId="44D45E53" w:rsidR="00202214" w:rsidRDefault="00C163BC">
          <w:pPr>
            <w:pStyle w:val="Spistreci1"/>
            <w:tabs>
              <w:tab w:val="left" w:pos="440"/>
              <w:tab w:val="right" w:leader="dot" w:pos="9062"/>
            </w:tabs>
            <w:rPr>
              <w:rFonts w:eastAsiaTheme="minorEastAsia"/>
              <w:noProof/>
              <w:sz w:val="24"/>
              <w:szCs w:val="24"/>
              <w:lang w:eastAsia="pl-PL"/>
            </w:rPr>
          </w:pPr>
          <w:r>
            <w:fldChar w:fldCharType="begin"/>
          </w:r>
          <w:r>
            <w:instrText xml:space="preserve"> TOC \o "1-2" \h \z \u </w:instrText>
          </w:r>
          <w:r>
            <w:fldChar w:fldCharType="separate"/>
          </w:r>
          <w:hyperlink w:anchor="_Toc175216825" w:history="1">
            <w:r w:rsidR="00202214" w:rsidRPr="00A20F82">
              <w:rPr>
                <w:rStyle w:val="Hipercze"/>
                <w:noProof/>
              </w:rPr>
              <w:t>1.</w:t>
            </w:r>
            <w:r w:rsidR="00202214">
              <w:rPr>
                <w:rFonts w:eastAsiaTheme="minorEastAsia"/>
                <w:noProof/>
                <w:sz w:val="24"/>
                <w:szCs w:val="24"/>
                <w:lang w:eastAsia="pl-PL"/>
              </w:rPr>
              <w:tab/>
            </w:r>
            <w:r w:rsidR="00202214" w:rsidRPr="00A20F82">
              <w:rPr>
                <w:rStyle w:val="Hipercze"/>
                <w:noProof/>
              </w:rPr>
              <w:t>WSTĘP</w:t>
            </w:r>
            <w:r w:rsidR="00202214">
              <w:rPr>
                <w:noProof/>
                <w:webHidden/>
              </w:rPr>
              <w:tab/>
            </w:r>
            <w:r w:rsidR="00202214">
              <w:rPr>
                <w:noProof/>
                <w:webHidden/>
              </w:rPr>
              <w:fldChar w:fldCharType="begin"/>
            </w:r>
            <w:r w:rsidR="00202214">
              <w:rPr>
                <w:noProof/>
                <w:webHidden/>
              </w:rPr>
              <w:instrText xml:space="preserve"> PAGEREF _Toc175216825 \h </w:instrText>
            </w:r>
            <w:r w:rsidR="00202214">
              <w:rPr>
                <w:noProof/>
                <w:webHidden/>
              </w:rPr>
            </w:r>
            <w:r w:rsidR="00202214">
              <w:rPr>
                <w:noProof/>
                <w:webHidden/>
              </w:rPr>
              <w:fldChar w:fldCharType="separate"/>
            </w:r>
            <w:r w:rsidR="00202214">
              <w:rPr>
                <w:noProof/>
                <w:webHidden/>
              </w:rPr>
              <w:t>3</w:t>
            </w:r>
            <w:r w:rsidR="00202214">
              <w:rPr>
                <w:noProof/>
                <w:webHidden/>
              </w:rPr>
              <w:fldChar w:fldCharType="end"/>
            </w:r>
          </w:hyperlink>
        </w:p>
        <w:p w14:paraId="3D3E7313" w14:textId="67628BC2" w:rsidR="00202214" w:rsidRDefault="00EE79B6">
          <w:pPr>
            <w:pStyle w:val="Spistreci2"/>
            <w:tabs>
              <w:tab w:val="right" w:leader="dot" w:pos="9062"/>
            </w:tabs>
            <w:rPr>
              <w:rFonts w:eastAsiaTheme="minorEastAsia"/>
              <w:noProof/>
              <w:sz w:val="24"/>
              <w:szCs w:val="24"/>
              <w:lang w:eastAsia="pl-PL"/>
            </w:rPr>
          </w:pPr>
          <w:hyperlink w:anchor="_Toc175216826" w:history="1">
            <w:r w:rsidR="00202214" w:rsidRPr="00A20F82">
              <w:rPr>
                <w:rStyle w:val="Hipercze"/>
                <w:noProof/>
              </w:rPr>
              <w:t>1.1 Kontekst opracowania</w:t>
            </w:r>
            <w:r w:rsidR="00202214">
              <w:rPr>
                <w:noProof/>
                <w:webHidden/>
              </w:rPr>
              <w:tab/>
            </w:r>
            <w:r w:rsidR="00202214">
              <w:rPr>
                <w:noProof/>
                <w:webHidden/>
              </w:rPr>
              <w:fldChar w:fldCharType="begin"/>
            </w:r>
            <w:r w:rsidR="00202214">
              <w:rPr>
                <w:noProof/>
                <w:webHidden/>
              </w:rPr>
              <w:instrText xml:space="preserve"> PAGEREF _Toc175216826 \h </w:instrText>
            </w:r>
            <w:r w:rsidR="00202214">
              <w:rPr>
                <w:noProof/>
                <w:webHidden/>
              </w:rPr>
            </w:r>
            <w:r w:rsidR="00202214">
              <w:rPr>
                <w:noProof/>
                <w:webHidden/>
              </w:rPr>
              <w:fldChar w:fldCharType="separate"/>
            </w:r>
            <w:r w:rsidR="00202214">
              <w:rPr>
                <w:noProof/>
                <w:webHidden/>
              </w:rPr>
              <w:t>3</w:t>
            </w:r>
            <w:r w:rsidR="00202214">
              <w:rPr>
                <w:noProof/>
                <w:webHidden/>
              </w:rPr>
              <w:fldChar w:fldCharType="end"/>
            </w:r>
          </w:hyperlink>
        </w:p>
        <w:p w14:paraId="1FD161B1" w14:textId="6D6D33B2" w:rsidR="00202214" w:rsidRDefault="00EE79B6">
          <w:pPr>
            <w:pStyle w:val="Spistreci2"/>
            <w:tabs>
              <w:tab w:val="right" w:leader="dot" w:pos="9062"/>
            </w:tabs>
            <w:rPr>
              <w:rFonts w:eastAsiaTheme="minorEastAsia"/>
              <w:noProof/>
              <w:sz w:val="24"/>
              <w:szCs w:val="24"/>
              <w:lang w:eastAsia="pl-PL"/>
            </w:rPr>
          </w:pPr>
          <w:hyperlink w:anchor="_Toc175216827" w:history="1">
            <w:r w:rsidR="00202214" w:rsidRPr="00A20F82">
              <w:rPr>
                <w:rStyle w:val="Hipercze"/>
                <w:noProof/>
              </w:rPr>
              <w:t>1.2 Metodyka analizy</w:t>
            </w:r>
            <w:r w:rsidR="00202214">
              <w:rPr>
                <w:noProof/>
                <w:webHidden/>
              </w:rPr>
              <w:tab/>
            </w:r>
            <w:r w:rsidR="00202214">
              <w:rPr>
                <w:noProof/>
                <w:webHidden/>
              </w:rPr>
              <w:fldChar w:fldCharType="begin"/>
            </w:r>
            <w:r w:rsidR="00202214">
              <w:rPr>
                <w:noProof/>
                <w:webHidden/>
              </w:rPr>
              <w:instrText xml:space="preserve"> PAGEREF _Toc175216827 \h </w:instrText>
            </w:r>
            <w:r w:rsidR="00202214">
              <w:rPr>
                <w:noProof/>
                <w:webHidden/>
              </w:rPr>
            </w:r>
            <w:r w:rsidR="00202214">
              <w:rPr>
                <w:noProof/>
                <w:webHidden/>
              </w:rPr>
              <w:fldChar w:fldCharType="separate"/>
            </w:r>
            <w:r w:rsidR="00202214">
              <w:rPr>
                <w:noProof/>
                <w:webHidden/>
              </w:rPr>
              <w:t>3</w:t>
            </w:r>
            <w:r w:rsidR="00202214">
              <w:rPr>
                <w:noProof/>
                <w:webHidden/>
              </w:rPr>
              <w:fldChar w:fldCharType="end"/>
            </w:r>
          </w:hyperlink>
        </w:p>
        <w:p w14:paraId="3E9D8936" w14:textId="194032F6" w:rsidR="00202214" w:rsidRDefault="00EE79B6">
          <w:pPr>
            <w:pStyle w:val="Spistreci1"/>
            <w:tabs>
              <w:tab w:val="left" w:pos="440"/>
              <w:tab w:val="right" w:leader="dot" w:pos="9062"/>
            </w:tabs>
            <w:rPr>
              <w:rFonts w:eastAsiaTheme="minorEastAsia"/>
              <w:noProof/>
              <w:sz w:val="24"/>
              <w:szCs w:val="24"/>
              <w:lang w:eastAsia="pl-PL"/>
            </w:rPr>
          </w:pPr>
          <w:hyperlink w:anchor="_Toc175216828" w:history="1">
            <w:r w:rsidR="00202214" w:rsidRPr="00A20F82">
              <w:rPr>
                <w:rStyle w:val="Hipercze"/>
                <w:noProof/>
              </w:rPr>
              <w:t>2.</w:t>
            </w:r>
            <w:r w:rsidR="00202214">
              <w:rPr>
                <w:rFonts w:eastAsiaTheme="minorEastAsia"/>
                <w:noProof/>
                <w:sz w:val="24"/>
                <w:szCs w:val="24"/>
                <w:lang w:eastAsia="pl-PL"/>
              </w:rPr>
              <w:tab/>
            </w:r>
            <w:r w:rsidR="00202214" w:rsidRPr="00A20F82">
              <w:rPr>
                <w:rStyle w:val="Hipercze"/>
                <w:noProof/>
              </w:rPr>
              <w:t>BARIERY I OGRANICZENIA PRAWNE</w:t>
            </w:r>
            <w:r w:rsidR="00202214">
              <w:rPr>
                <w:noProof/>
                <w:webHidden/>
              </w:rPr>
              <w:tab/>
            </w:r>
            <w:r w:rsidR="00202214">
              <w:rPr>
                <w:noProof/>
                <w:webHidden/>
              </w:rPr>
              <w:fldChar w:fldCharType="begin"/>
            </w:r>
            <w:r w:rsidR="00202214">
              <w:rPr>
                <w:noProof/>
                <w:webHidden/>
              </w:rPr>
              <w:instrText xml:space="preserve"> PAGEREF _Toc175216828 \h </w:instrText>
            </w:r>
            <w:r w:rsidR="00202214">
              <w:rPr>
                <w:noProof/>
                <w:webHidden/>
              </w:rPr>
            </w:r>
            <w:r w:rsidR="00202214">
              <w:rPr>
                <w:noProof/>
                <w:webHidden/>
              </w:rPr>
              <w:fldChar w:fldCharType="separate"/>
            </w:r>
            <w:r w:rsidR="00202214">
              <w:rPr>
                <w:noProof/>
                <w:webHidden/>
              </w:rPr>
              <w:t>6</w:t>
            </w:r>
            <w:r w:rsidR="00202214">
              <w:rPr>
                <w:noProof/>
                <w:webHidden/>
              </w:rPr>
              <w:fldChar w:fldCharType="end"/>
            </w:r>
          </w:hyperlink>
        </w:p>
        <w:p w14:paraId="3CA5A227" w14:textId="0F5CAA7A" w:rsidR="00202214" w:rsidRDefault="00EE79B6">
          <w:pPr>
            <w:pStyle w:val="Spistreci2"/>
            <w:tabs>
              <w:tab w:val="right" w:leader="dot" w:pos="9062"/>
            </w:tabs>
            <w:rPr>
              <w:rFonts w:eastAsiaTheme="minorEastAsia"/>
              <w:noProof/>
              <w:sz w:val="24"/>
              <w:szCs w:val="24"/>
              <w:lang w:eastAsia="pl-PL"/>
            </w:rPr>
          </w:pPr>
          <w:hyperlink w:anchor="_Toc175216829" w:history="1">
            <w:r w:rsidR="00202214" w:rsidRPr="00A20F82">
              <w:rPr>
                <w:rStyle w:val="Hipercze"/>
                <w:noProof/>
              </w:rPr>
              <w:t>2.1 Czynniki kluczowe</w:t>
            </w:r>
            <w:r w:rsidR="00202214">
              <w:rPr>
                <w:noProof/>
                <w:webHidden/>
              </w:rPr>
              <w:tab/>
            </w:r>
            <w:r w:rsidR="00202214">
              <w:rPr>
                <w:noProof/>
                <w:webHidden/>
              </w:rPr>
              <w:fldChar w:fldCharType="begin"/>
            </w:r>
            <w:r w:rsidR="00202214">
              <w:rPr>
                <w:noProof/>
                <w:webHidden/>
              </w:rPr>
              <w:instrText xml:space="preserve"> PAGEREF _Toc175216829 \h </w:instrText>
            </w:r>
            <w:r w:rsidR="00202214">
              <w:rPr>
                <w:noProof/>
                <w:webHidden/>
              </w:rPr>
            </w:r>
            <w:r w:rsidR="00202214">
              <w:rPr>
                <w:noProof/>
                <w:webHidden/>
              </w:rPr>
              <w:fldChar w:fldCharType="separate"/>
            </w:r>
            <w:r w:rsidR="00202214">
              <w:rPr>
                <w:noProof/>
                <w:webHidden/>
              </w:rPr>
              <w:t>6</w:t>
            </w:r>
            <w:r w:rsidR="00202214">
              <w:rPr>
                <w:noProof/>
                <w:webHidden/>
              </w:rPr>
              <w:fldChar w:fldCharType="end"/>
            </w:r>
          </w:hyperlink>
        </w:p>
        <w:p w14:paraId="394A7B39" w14:textId="08740314" w:rsidR="00202214" w:rsidRDefault="00EE79B6">
          <w:pPr>
            <w:pStyle w:val="Spistreci2"/>
            <w:tabs>
              <w:tab w:val="right" w:leader="dot" w:pos="9062"/>
            </w:tabs>
            <w:rPr>
              <w:rFonts w:eastAsiaTheme="minorEastAsia"/>
              <w:noProof/>
              <w:sz w:val="24"/>
              <w:szCs w:val="24"/>
              <w:lang w:eastAsia="pl-PL"/>
            </w:rPr>
          </w:pPr>
          <w:hyperlink w:anchor="_Toc175216830" w:history="1">
            <w:r w:rsidR="00202214" w:rsidRPr="00A20F82">
              <w:rPr>
                <w:rStyle w:val="Hipercze"/>
                <w:noProof/>
              </w:rPr>
              <w:t>2.2 Czynniki istotne</w:t>
            </w:r>
            <w:r w:rsidR="00202214">
              <w:rPr>
                <w:noProof/>
                <w:webHidden/>
              </w:rPr>
              <w:tab/>
            </w:r>
            <w:r w:rsidR="00202214">
              <w:rPr>
                <w:noProof/>
                <w:webHidden/>
              </w:rPr>
              <w:fldChar w:fldCharType="begin"/>
            </w:r>
            <w:r w:rsidR="00202214">
              <w:rPr>
                <w:noProof/>
                <w:webHidden/>
              </w:rPr>
              <w:instrText xml:space="preserve"> PAGEREF _Toc175216830 \h </w:instrText>
            </w:r>
            <w:r w:rsidR="00202214">
              <w:rPr>
                <w:noProof/>
                <w:webHidden/>
              </w:rPr>
            </w:r>
            <w:r w:rsidR="00202214">
              <w:rPr>
                <w:noProof/>
                <w:webHidden/>
              </w:rPr>
              <w:fldChar w:fldCharType="separate"/>
            </w:r>
            <w:r w:rsidR="00202214">
              <w:rPr>
                <w:noProof/>
                <w:webHidden/>
              </w:rPr>
              <w:t>17</w:t>
            </w:r>
            <w:r w:rsidR="00202214">
              <w:rPr>
                <w:noProof/>
                <w:webHidden/>
              </w:rPr>
              <w:fldChar w:fldCharType="end"/>
            </w:r>
          </w:hyperlink>
        </w:p>
        <w:p w14:paraId="7966175D" w14:textId="274CBC98" w:rsidR="00202214" w:rsidRDefault="00EE79B6">
          <w:pPr>
            <w:pStyle w:val="Spistreci2"/>
            <w:tabs>
              <w:tab w:val="right" w:leader="dot" w:pos="9062"/>
            </w:tabs>
            <w:rPr>
              <w:rFonts w:eastAsiaTheme="minorEastAsia"/>
              <w:noProof/>
              <w:sz w:val="24"/>
              <w:szCs w:val="24"/>
              <w:lang w:eastAsia="pl-PL"/>
            </w:rPr>
          </w:pPr>
          <w:hyperlink w:anchor="_Toc175216831" w:history="1">
            <w:r w:rsidR="00202214" w:rsidRPr="00A20F82">
              <w:rPr>
                <w:rStyle w:val="Hipercze"/>
                <w:noProof/>
              </w:rPr>
              <w:t>2.3 Czynniki mniej istotne</w:t>
            </w:r>
            <w:r w:rsidR="00202214">
              <w:rPr>
                <w:noProof/>
                <w:webHidden/>
              </w:rPr>
              <w:tab/>
            </w:r>
            <w:r w:rsidR="00202214">
              <w:rPr>
                <w:noProof/>
                <w:webHidden/>
              </w:rPr>
              <w:fldChar w:fldCharType="begin"/>
            </w:r>
            <w:r w:rsidR="00202214">
              <w:rPr>
                <w:noProof/>
                <w:webHidden/>
              </w:rPr>
              <w:instrText xml:space="preserve"> PAGEREF _Toc175216831 \h </w:instrText>
            </w:r>
            <w:r w:rsidR="00202214">
              <w:rPr>
                <w:noProof/>
                <w:webHidden/>
              </w:rPr>
            </w:r>
            <w:r w:rsidR="00202214">
              <w:rPr>
                <w:noProof/>
                <w:webHidden/>
              </w:rPr>
              <w:fldChar w:fldCharType="separate"/>
            </w:r>
            <w:r w:rsidR="00202214">
              <w:rPr>
                <w:noProof/>
                <w:webHidden/>
              </w:rPr>
              <w:t>21</w:t>
            </w:r>
            <w:r w:rsidR="00202214">
              <w:rPr>
                <w:noProof/>
                <w:webHidden/>
              </w:rPr>
              <w:fldChar w:fldCharType="end"/>
            </w:r>
          </w:hyperlink>
        </w:p>
        <w:p w14:paraId="5C9B4CEF" w14:textId="1B5EC556" w:rsidR="00202214" w:rsidRDefault="00EE79B6">
          <w:pPr>
            <w:pStyle w:val="Spistreci1"/>
            <w:tabs>
              <w:tab w:val="left" w:pos="440"/>
              <w:tab w:val="right" w:leader="dot" w:pos="9062"/>
            </w:tabs>
            <w:rPr>
              <w:rFonts w:eastAsiaTheme="minorEastAsia"/>
              <w:noProof/>
              <w:sz w:val="24"/>
              <w:szCs w:val="24"/>
              <w:lang w:eastAsia="pl-PL"/>
            </w:rPr>
          </w:pPr>
          <w:hyperlink w:anchor="_Toc175216832" w:history="1">
            <w:r w:rsidR="00202214" w:rsidRPr="00A20F82">
              <w:rPr>
                <w:rStyle w:val="Hipercze"/>
                <w:noProof/>
              </w:rPr>
              <w:t>3.</w:t>
            </w:r>
            <w:r w:rsidR="00202214">
              <w:rPr>
                <w:rFonts w:eastAsiaTheme="minorEastAsia"/>
                <w:noProof/>
                <w:sz w:val="24"/>
                <w:szCs w:val="24"/>
                <w:lang w:eastAsia="pl-PL"/>
              </w:rPr>
              <w:tab/>
            </w:r>
            <w:r w:rsidR="00202214" w:rsidRPr="00A20F82">
              <w:rPr>
                <w:rStyle w:val="Hipercze"/>
                <w:noProof/>
              </w:rPr>
              <w:t>BARIERY I OGRANICZENIA ADMINISTRACYJNE</w:t>
            </w:r>
            <w:r w:rsidR="00202214">
              <w:rPr>
                <w:noProof/>
                <w:webHidden/>
              </w:rPr>
              <w:tab/>
            </w:r>
            <w:r w:rsidR="00202214">
              <w:rPr>
                <w:noProof/>
                <w:webHidden/>
              </w:rPr>
              <w:fldChar w:fldCharType="begin"/>
            </w:r>
            <w:r w:rsidR="00202214">
              <w:rPr>
                <w:noProof/>
                <w:webHidden/>
              </w:rPr>
              <w:instrText xml:space="preserve"> PAGEREF _Toc175216832 \h </w:instrText>
            </w:r>
            <w:r w:rsidR="00202214">
              <w:rPr>
                <w:noProof/>
                <w:webHidden/>
              </w:rPr>
            </w:r>
            <w:r w:rsidR="00202214">
              <w:rPr>
                <w:noProof/>
                <w:webHidden/>
              </w:rPr>
              <w:fldChar w:fldCharType="separate"/>
            </w:r>
            <w:r w:rsidR="00202214">
              <w:rPr>
                <w:noProof/>
                <w:webHidden/>
              </w:rPr>
              <w:t>22</w:t>
            </w:r>
            <w:r w:rsidR="00202214">
              <w:rPr>
                <w:noProof/>
                <w:webHidden/>
              </w:rPr>
              <w:fldChar w:fldCharType="end"/>
            </w:r>
          </w:hyperlink>
        </w:p>
        <w:p w14:paraId="4CE35A4B" w14:textId="7BB91EBE" w:rsidR="00202214" w:rsidRDefault="00EE79B6">
          <w:pPr>
            <w:pStyle w:val="Spistreci2"/>
            <w:tabs>
              <w:tab w:val="right" w:leader="dot" w:pos="9062"/>
            </w:tabs>
            <w:rPr>
              <w:rFonts w:eastAsiaTheme="minorEastAsia"/>
              <w:noProof/>
              <w:sz w:val="24"/>
              <w:szCs w:val="24"/>
              <w:lang w:eastAsia="pl-PL"/>
            </w:rPr>
          </w:pPr>
          <w:hyperlink w:anchor="_Toc175216833" w:history="1">
            <w:r w:rsidR="00202214" w:rsidRPr="00A20F82">
              <w:rPr>
                <w:rStyle w:val="Hipercze"/>
                <w:noProof/>
              </w:rPr>
              <w:t>3.1 Czynniki kluczowe</w:t>
            </w:r>
            <w:r w:rsidR="00202214">
              <w:rPr>
                <w:noProof/>
                <w:webHidden/>
              </w:rPr>
              <w:tab/>
            </w:r>
            <w:r w:rsidR="00202214">
              <w:rPr>
                <w:noProof/>
                <w:webHidden/>
              </w:rPr>
              <w:fldChar w:fldCharType="begin"/>
            </w:r>
            <w:r w:rsidR="00202214">
              <w:rPr>
                <w:noProof/>
                <w:webHidden/>
              </w:rPr>
              <w:instrText xml:space="preserve"> PAGEREF _Toc175216833 \h </w:instrText>
            </w:r>
            <w:r w:rsidR="00202214">
              <w:rPr>
                <w:noProof/>
                <w:webHidden/>
              </w:rPr>
            </w:r>
            <w:r w:rsidR="00202214">
              <w:rPr>
                <w:noProof/>
                <w:webHidden/>
              </w:rPr>
              <w:fldChar w:fldCharType="separate"/>
            </w:r>
            <w:r w:rsidR="00202214">
              <w:rPr>
                <w:noProof/>
                <w:webHidden/>
              </w:rPr>
              <w:t>22</w:t>
            </w:r>
            <w:r w:rsidR="00202214">
              <w:rPr>
                <w:noProof/>
                <w:webHidden/>
              </w:rPr>
              <w:fldChar w:fldCharType="end"/>
            </w:r>
          </w:hyperlink>
        </w:p>
        <w:p w14:paraId="490BD78C" w14:textId="2891422F" w:rsidR="00202214" w:rsidRDefault="00EE79B6">
          <w:pPr>
            <w:pStyle w:val="Spistreci2"/>
            <w:tabs>
              <w:tab w:val="right" w:leader="dot" w:pos="9062"/>
            </w:tabs>
            <w:rPr>
              <w:rFonts w:eastAsiaTheme="minorEastAsia"/>
              <w:noProof/>
              <w:sz w:val="24"/>
              <w:szCs w:val="24"/>
              <w:lang w:eastAsia="pl-PL"/>
            </w:rPr>
          </w:pPr>
          <w:hyperlink w:anchor="_Toc175216834" w:history="1">
            <w:r w:rsidR="00202214" w:rsidRPr="00A20F82">
              <w:rPr>
                <w:rStyle w:val="Hipercze"/>
                <w:noProof/>
              </w:rPr>
              <w:t>3.2 Czynniki istotne</w:t>
            </w:r>
            <w:r w:rsidR="00202214">
              <w:rPr>
                <w:noProof/>
                <w:webHidden/>
              </w:rPr>
              <w:tab/>
            </w:r>
            <w:r w:rsidR="00202214">
              <w:rPr>
                <w:noProof/>
                <w:webHidden/>
              </w:rPr>
              <w:fldChar w:fldCharType="begin"/>
            </w:r>
            <w:r w:rsidR="00202214">
              <w:rPr>
                <w:noProof/>
                <w:webHidden/>
              </w:rPr>
              <w:instrText xml:space="preserve"> PAGEREF _Toc175216834 \h </w:instrText>
            </w:r>
            <w:r w:rsidR="00202214">
              <w:rPr>
                <w:noProof/>
                <w:webHidden/>
              </w:rPr>
            </w:r>
            <w:r w:rsidR="00202214">
              <w:rPr>
                <w:noProof/>
                <w:webHidden/>
              </w:rPr>
              <w:fldChar w:fldCharType="separate"/>
            </w:r>
            <w:r w:rsidR="00202214">
              <w:rPr>
                <w:noProof/>
                <w:webHidden/>
              </w:rPr>
              <w:t>27</w:t>
            </w:r>
            <w:r w:rsidR="00202214">
              <w:rPr>
                <w:noProof/>
                <w:webHidden/>
              </w:rPr>
              <w:fldChar w:fldCharType="end"/>
            </w:r>
          </w:hyperlink>
        </w:p>
        <w:p w14:paraId="6658E9B4" w14:textId="1F044216" w:rsidR="00202214" w:rsidRDefault="00EE79B6">
          <w:pPr>
            <w:pStyle w:val="Spistreci2"/>
            <w:tabs>
              <w:tab w:val="right" w:leader="dot" w:pos="9062"/>
            </w:tabs>
            <w:rPr>
              <w:rFonts w:eastAsiaTheme="minorEastAsia"/>
              <w:noProof/>
              <w:sz w:val="24"/>
              <w:szCs w:val="24"/>
              <w:lang w:eastAsia="pl-PL"/>
            </w:rPr>
          </w:pPr>
          <w:hyperlink w:anchor="_Toc175216835" w:history="1">
            <w:r w:rsidR="00202214" w:rsidRPr="00A20F82">
              <w:rPr>
                <w:rStyle w:val="Hipercze"/>
                <w:noProof/>
              </w:rPr>
              <w:t>3.3 Czynniki mniej istotne</w:t>
            </w:r>
            <w:r w:rsidR="00202214">
              <w:rPr>
                <w:noProof/>
                <w:webHidden/>
              </w:rPr>
              <w:tab/>
            </w:r>
            <w:r w:rsidR="00202214">
              <w:rPr>
                <w:noProof/>
                <w:webHidden/>
              </w:rPr>
              <w:fldChar w:fldCharType="begin"/>
            </w:r>
            <w:r w:rsidR="00202214">
              <w:rPr>
                <w:noProof/>
                <w:webHidden/>
              </w:rPr>
              <w:instrText xml:space="preserve"> PAGEREF _Toc175216835 \h </w:instrText>
            </w:r>
            <w:r w:rsidR="00202214">
              <w:rPr>
                <w:noProof/>
                <w:webHidden/>
              </w:rPr>
            </w:r>
            <w:r w:rsidR="00202214">
              <w:rPr>
                <w:noProof/>
                <w:webHidden/>
              </w:rPr>
              <w:fldChar w:fldCharType="separate"/>
            </w:r>
            <w:r w:rsidR="00202214">
              <w:rPr>
                <w:noProof/>
                <w:webHidden/>
              </w:rPr>
              <w:t>29</w:t>
            </w:r>
            <w:r w:rsidR="00202214">
              <w:rPr>
                <w:noProof/>
                <w:webHidden/>
              </w:rPr>
              <w:fldChar w:fldCharType="end"/>
            </w:r>
          </w:hyperlink>
        </w:p>
        <w:p w14:paraId="7C0A820B" w14:textId="2B917290" w:rsidR="00202214" w:rsidRDefault="00EE79B6">
          <w:pPr>
            <w:pStyle w:val="Spistreci1"/>
            <w:tabs>
              <w:tab w:val="left" w:pos="440"/>
              <w:tab w:val="right" w:leader="dot" w:pos="9062"/>
            </w:tabs>
            <w:rPr>
              <w:rFonts w:eastAsiaTheme="minorEastAsia"/>
              <w:noProof/>
              <w:sz w:val="24"/>
              <w:szCs w:val="24"/>
              <w:lang w:eastAsia="pl-PL"/>
            </w:rPr>
          </w:pPr>
          <w:hyperlink w:anchor="_Toc175216836" w:history="1">
            <w:r w:rsidR="00202214" w:rsidRPr="00A20F82">
              <w:rPr>
                <w:rStyle w:val="Hipercze"/>
                <w:noProof/>
              </w:rPr>
              <w:t>4.</w:t>
            </w:r>
            <w:r w:rsidR="00202214">
              <w:rPr>
                <w:rFonts w:eastAsiaTheme="minorEastAsia"/>
                <w:noProof/>
                <w:sz w:val="24"/>
                <w:szCs w:val="24"/>
                <w:lang w:eastAsia="pl-PL"/>
              </w:rPr>
              <w:tab/>
            </w:r>
            <w:r w:rsidR="00202214" w:rsidRPr="00A20F82">
              <w:rPr>
                <w:rStyle w:val="Hipercze"/>
                <w:noProof/>
              </w:rPr>
              <w:t>BARIERY I OGRANICZENIA ORGANIZACYJNE</w:t>
            </w:r>
            <w:r w:rsidR="00202214">
              <w:rPr>
                <w:noProof/>
                <w:webHidden/>
              </w:rPr>
              <w:tab/>
            </w:r>
            <w:r w:rsidR="00202214">
              <w:rPr>
                <w:noProof/>
                <w:webHidden/>
              </w:rPr>
              <w:fldChar w:fldCharType="begin"/>
            </w:r>
            <w:r w:rsidR="00202214">
              <w:rPr>
                <w:noProof/>
                <w:webHidden/>
              </w:rPr>
              <w:instrText xml:space="preserve"> PAGEREF _Toc175216836 \h </w:instrText>
            </w:r>
            <w:r w:rsidR="00202214">
              <w:rPr>
                <w:noProof/>
                <w:webHidden/>
              </w:rPr>
            </w:r>
            <w:r w:rsidR="00202214">
              <w:rPr>
                <w:noProof/>
                <w:webHidden/>
              </w:rPr>
              <w:fldChar w:fldCharType="separate"/>
            </w:r>
            <w:r w:rsidR="00202214">
              <w:rPr>
                <w:noProof/>
                <w:webHidden/>
              </w:rPr>
              <w:t>30</w:t>
            </w:r>
            <w:r w:rsidR="00202214">
              <w:rPr>
                <w:noProof/>
                <w:webHidden/>
              </w:rPr>
              <w:fldChar w:fldCharType="end"/>
            </w:r>
          </w:hyperlink>
        </w:p>
        <w:p w14:paraId="3A2BD02A" w14:textId="166D77E9" w:rsidR="00202214" w:rsidRDefault="00EE79B6">
          <w:pPr>
            <w:pStyle w:val="Spistreci2"/>
            <w:tabs>
              <w:tab w:val="right" w:leader="dot" w:pos="9062"/>
            </w:tabs>
            <w:rPr>
              <w:rFonts w:eastAsiaTheme="minorEastAsia"/>
              <w:noProof/>
              <w:sz w:val="24"/>
              <w:szCs w:val="24"/>
              <w:lang w:eastAsia="pl-PL"/>
            </w:rPr>
          </w:pPr>
          <w:hyperlink w:anchor="_Toc175216837" w:history="1">
            <w:r w:rsidR="00202214" w:rsidRPr="00A20F82">
              <w:rPr>
                <w:rStyle w:val="Hipercze"/>
                <w:noProof/>
              </w:rPr>
              <w:t>4.1 Czynniki kluczowe</w:t>
            </w:r>
            <w:r w:rsidR="00202214">
              <w:rPr>
                <w:noProof/>
                <w:webHidden/>
              </w:rPr>
              <w:tab/>
            </w:r>
            <w:r w:rsidR="00202214">
              <w:rPr>
                <w:noProof/>
                <w:webHidden/>
              </w:rPr>
              <w:fldChar w:fldCharType="begin"/>
            </w:r>
            <w:r w:rsidR="00202214">
              <w:rPr>
                <w:noProof/>
                <w:webHidden/>
              </w:rPr>
              <w:instrText xml:space="preserve"> PAGEREF _Toc175216837 \h </w:instrText>
            </w:r>
            <w:r w:rsidR="00202214">
              <w:rPr>
                <w:noProof/>
                <w:webHidden/>
              </w:rPr>
            </w:r>
            <w:r w:rsidR="00202214">
              <w:rPr>
                <w:noProof/>
                <w:webHidden/>
              </w:rPr>
              <w:fldChar w:fldCharType="separate"/>
            </w:r>
            <w:r w:rsidR="00202214">
              <w:rPr>
                <w:noProof/>
                <w:webHidden/>
              </w:rPr>
              <w:t>30</w:t>
            </w:r>
            <w:r w:rsidR="00202214">
              <w:rPr>
                <w:noProof/>
                <w:webHidden/>
              </w:rPr>
              <w:fldChar w:fldCharType="end"/>
            </w:r>
          </w:hyperlink>
        </w:p>
        <w:p w14:paraId="3DDDB1F3" w14:textId="24E4C354" w:rsidR="00202214" w:rsidRDefault="00EE79B6">
          <w:pPr>
            <w:pStyle w:val="Spistreci2"/>
            <w:tabs>
              <w:tab w:val="right" w:leader="dot" w:pos="9062"/>
            </w:tabs>
            <w:rPr>
              <w:rFonts w:eastAsiaTheme="minorEastAsia"/>
              <w:noProof/>
              <w:sz w:val="24"/>
              <w:szCs w:val="24"/>
              <w:lang w:eastAsia="pl-PL"/>
            </w:rPr>
          </w:pPr>
          <w:hyperlink w:anchor="_Toc175216838" w:history="1">
            <w:r w:rsidR="00202214" w:rsidRPr="00A20F82">
              <w:rPr>
                <w:rStyle w:val="Hipercze"/>
                <w:noProof/>
              </w:rPr>
              <w:t>4.2 Czynniki istotne</w:t>
            </w:r>
            <w:r w:rsidR="00202214">
              <w:rPr>
                <w:noProof/>
                <w:webHidden/>
              </w:rPr>
              <w:tab/>
            </w:r>
            <w:r w:rsidR="00202214">
              <w:rPr>
                <w:noProof/>
                <w:webHidden/>
              </w:rPr>
              <w:fldChar w:fldCharType="begin"/>
            </w:r>
            <w:r w:rsidR="00202214">
              <w:rPr>
                <w:noProof/>
                <w:webHidden/>
              </w:rPr>
              <w:instrText xml:space="preserve"> PAGEREF _Toc175216838 \h </w:instrText>
            </w:r>
            <w:r w:rsidR="00202214">
              <w:rPr>
                <w:noProof/>
                <w:webHidden/>
              </w:rPr>
            </w:r>
            <w:r w:rsidR="00202214">
              <w:rPr>
                <w:noProof/>
                <w:webHidden/>
              </w:rPr>
              <w:fldChar w:fldCharType="separate"/>
            </w:r>
            <w:r w:rsidR="00202214">
              <w:rPr>
                <w:noProof/>
                <w:webHidden/>
              </w:rPr>
              <w:t>34</w:t>
            </w:r>
            <w:r w:rsidR="00202214">
              <w:rPr>
                <w:noProof/>
                <w:webHidden/>
              </w:rPr>
              <w:fldChar w:fldCharType="end"/>
            </w:r>
          </w:hyperlink>
        </w:p>
        <w:p w14:paraId="7D00972F" w14:textId="51140E10" w:rsidR="00202214" w:rsidRDefault="00EE79B6">
          <w:pPr>
            <w:pStyle w:val="Spistreci2"/>
            <w:tabs>
              <w:tab w:val="right" w:leader="dot" w:pos="9062"/>
            </w:tabs>
            <w:rPr>
              <w:rFonts w:eastAsiaTheme="minorEastAsia"/>
              <w:noProof/>
              <w:sz w:val="24"/>
              <w:szCs w:val="24"/>
              <w:lang w:eastAsia="pl-PL"/>
            </w:rPr>
          </w:pPr>
          <w:hyperlink w:anchor="_Toc175216839" w:history="1">
            <w:r w:rsidR="00202214" w:rsidRPr="00A20F82">
              <w:rPr>
                <w:rStyle w:val="Hipercze"/>
                <w:noProof/>
              </w:rPr>
              <w:t>4.3 Czynniki mniej istotne</w:t>
            </w:r>
            <w:r w:rsidR="00202214">
              <w:rPr>
                <w:noProof/>
                <w:webHidden/>
              </w:rPr>
              <w:tab/>
            </w:r>
            <w:r w:rsidR="00202214">
              <w:rPr>
                <w:noProof/>
                <w:webHidden/>
              </w:rPr>
              <w:fldChar w:fldCharType="begin"/>
            </w:r>
            <w:r w:rsidR="00202214">
              <w:rPr>
                <w:noProof/>
                <w:webHidden/>
              </w:rPr>
              <w:instrText xml:space="preserve"> PAGEREF _Toc175216839 \h </w:instrText>
            </w:r>
            <w:r w:rsidR="00202214">
              <w:rPr>
                <w:noProof/>
                <w:webHidden/>
              </w:rPr>
            </w:r>
            <w:r w:rsidR="00202214">
              <w:rPr>
                <w:noProof/>
                <w:webHidden/>
              </w:rPr>
              <w:fldChar w:fldCharType="separate"/>
            </w:r>
            <w:r w:rsidR="00202214">
              <w:rPr>
                <w:noProof/>
                <w:webHidden/>
              </w:rPr>
              <w:t>46</w:t>
            </w:r>
            <w:r w:rsidR="00202214">
              <w:rPr>
                <w:noProof/>
                <w:webHidden/>
              </w:rPr>
              <w:fldChar w:fldCharType="end"/>
            </w:r>
          </w:hyperlink>
        </w:p>
        <w:p w14:paraId="1AB4D319" w14:textId="0C6A7D27" w:rsidR="00202214" w:rsidRDefault="00EE79B6">
          <w:pPr>
            <w:pStyle w:val="Spistreci1"/>
            <w:tabs>
              <w:tab w:val="left" w:pos="440"/>
              <w:tab w:val="right" w:leader="dot" w:pos="9062"/>
            </w:tabs>
            <w:rPr>
              <w:rFonts w:eastAsiaTheme="minorEastAsia"/>
              <w:noProof/>
              <w:sz w:val="24"/>
              <w:szCs w:val="24"/>
              <w:lang w:eastAsia="pl-PL"/>
            </w:rPr>
          </w:pPr>
          <w:hyperlink w:anchor="_Toc175216840" w:history="1">
            <w:r w:rsidR="00202214" w:rsidRPr="00A20F82">
              <w:rPr>
                <w:rStyle w:val="Hipercze"/>
                <w:noProof/>
              </w:rPr>
              <w:t>5.</w:t>
            </w:r>
            <w:r w:rsidR="00202214">
              <w:rPr>
                <w:rFonts w:eastAsiaTheme="minorEastAsia"/>
                <w:noProof/>
                <w:sz w:val="24"/>
                <w:szCs w:val="24"/>
                <w:lang w:eastAsia="pl-PL"/>
              </w:rPr>
              <w:tab/>
            </w:r>
            <w:r w:rsidR="00202214" w:rsidRPr="00A20F82">
              <w:rPr>
                <w:rStyle w:val="Hipercze"/>
                <w:noProof/>
              </w:rPr>
              <w:t>PODSUMOWANIE ORAZ KLUCZOWE OBSZARY, W KTÓRYCH POTRZEBNA JEST INTERWENCJA</w:t>
            </w:r>
            <w:r w:rsidR="00202214">
              <w:rPr>
                <w:noProof/>
                <w:webHidden/>
              </w:rPr>
              <w:tab/>
            </w:r>
            <w:r w:rsidR="00202214">
              <w:rPr>
                <w:noProof/>
                <w:webHidden/>
              </w:rPr>
              <w:fldChar w:fldCharType="begin"/>
            </w:r>
            <w:r w:rsidR="00202214">
              <w:rPr>
                <w:noProof/>
                <w:webHidden/>
              </w:rPr>
              <w:instrText xml:space="preserve"> PAGEREF _Toc175216840 \h </w:instrText>
            </w:r>
            <w:r w:rsidR="00202214">
              <w:rPr>
                <w:noProof/>
                <w:webHidden/>
              </w:rPr>
            </w:r>
            <w:r w:rsidR="00202214">
              <w:rPr>
                <w:noProof/>
                <w:webHidden/>
              </w:rPr>
              <w:fldChar w:fldCharType="separate"/>
            </w:r>
            <w:r w:rsidR="00202214">
              <w:rPr>
                <w:noProof/>
                <w:webHidden/>
              </w:rPr>
              <w:t>47</w:t>
            </w:r>
            <w:r w:rsidR="00202214">
              <w:rPr>
                <w:noProof/>
                <w:webHidden/>
              </w:rPr>
              <w:fldChar w:fldCharType="end"/>
            </w:r>
          </w:hyperlink>
        </w:p>
        <w:p w14:paraId="261324A6" w14:textId="12ADF815" w:rsidR="00202214" w:rsidRDefault="00EE79B6">
          <w:pPr>
            <w:pStyle w:val="Spistreci1"/>
            <w:tabs>
              <w:tab w:val="right" w:leader="dot" w:pos="9062"/>
            </w:tabs>
            <w:rPr>
              <w:rFonts w:eastAsiaTheme="minorEastAsia"/>
              <w:noProof/>
              <w:sz w:val="24"/>
              <w:szCs w:val="24"/>
              <w:lang w:eastAsia="pl-PL"/>
            </w:rPr>
          </w:pPr>
          <w:hyperlink w:anchor="_Toc175216841" w:history="1">
            <w:r w:rsidR="00202214" w:rsidRPr="00A20F82">
              <w:rPr>
                <w:rStyle w:val="Hipercze"/>
                <w:rFonts w:eastAsia="Times New Roman"/>
                <w:noProof/>
                <w:lang w:eastAsia="pl-PL"/>
              </w:rPr>
              <w:t>ZAŁĄCZNIK 1. FINANSOWANIE DZIAŁAŃ SPOŁECZNOŚCI ENERGETYCZNYCH W PERSPEKTYWIE FINANSOWEJ 2021-2027</w:t>
            </w:r>
            <w:r w:rsidR="00202214">
              <w:rPr>
                <w:noProof/>
                <w:webHidden/>
              </w:rPr>
              <w:tab/>
            </w:r>
            <w:r w:rsidR="00202214">
              <w:rPr>
                <w:noProof/>
                <w:webHidden/>
              </w:rPr>
              <w:fldChar w:fldCharType="begin"/>
            </w:r>
            <w:r w:rsidR="00202214">
              <w:rPr>
                <w:noProof/>
                <w:webHidden/>
              </w:rPr>
              <w:instrText xml:space="preserve"> PAGEREF _Toc175216841 \h </w:instrText>
            </w:r>
            <w:r w:rsidR="00202214">
              <w:rPr>
                <w:noProof/>
                <w:webHidden/>
              </w:rPr>
            </w:r>
            <w:r w:rsidR="00202214">
              <w:rPr>
                <w:noProof/>
                <w:webHidden/>
              </w:rPr>
              <w:fldChar w:fldCharType="separate"/>
            </w:r>
            <w:r w:rsidR="00202214">
              <w:rPr>
                <w:noProof/>
                <w:webHidden/>
              </w:rPr>
              <w:t>48</w:t>
            </w:r>
            <w:r w:rsidR="00202214">
              <w:rPr>
                <w:noProof/>
                <w:webHidden/>
              </w:rPr>
              <w:fldChar w:fldCharType="end"/>
            </w:r>
          </w:hyperlink>
        </w:p>
        <w:p w14:paraId="0ACA14CE" w14:textId="4771C17B" w:rsidR="00331DC4" w:rsidRDefault="00C163BC">
          <w:r>
            <w:fldChar w:fldCharType="end"/>
          </w:r>
        </w:p>
      </w:sdtContent>
    </w:sdt>
    <w:p w14:paraId="3924179F" w14:textId="77777777" w:rsidR="00331DC4" w:rsidRPr="00331DC4" w:rsidRDefault="00331DC4" w:rsidP="00331DC4"/>
    <w:p w14:paraId="7C4D363B" w14:textId="77777777" w:rsidR="00331DC4" w:rsidRDefault="00331DC4">
      <w:pPr>
        <w:rPr>
          <w:rFonts w:asciiTheme="majorHAnsi" w:eastAsiaTheme="majorEastAsia" w:hAnsiTheme="majorHAnsi" w:cstheme="majorBidi"/>
          <w:b/>
          <w:bCs/>
          <w:color w:val="538135" w:themeColor="accent6" w:themeShade="BF"/>
          <w:sz w:val="32"/>
          <w:szCs w:val="32"/>
        </w:rPr>
      </w:pPr>
      <w:r>
        <w:br w:type="page"/>
      </w:r>
    </w:p>
    <w:p w14:paraId="165490DE" w14:textId="77777777" w:rsidR="00003F43" w:rsidRDefault="00003F43" w:rsidP="00A279EB">
      <w:pPr>
        <w:spacing w:line="360" w:lineRule="auto"/>
        <w:jc w:val="both"/>
        <w:rPr>
          <w:rFonts w:ascii="Arial" w:hAnsi="Arial" w:cs="Arial"/>
          <w:b/>
          <w:bCs/>
          <w:color w:val="000000"/>
        </w:rPr>
      </w:pPr>
    </w:p>
    <w:p w14:paraId="34FBFD48" w14:textId="77777777" w:rsidR="00003F43" w:rsidRDefault="00003F43" w:rsidP="00A279EB">
      <w:pPr>
        <w:spacing w:line="360" w:lineRule="auto"/>
        <w:jc w:val="both"/>
        <w:rPr>
          <w:rFonts w:ascii="Arial" w:hAnsi="Arial" w:cs="Arial"/>
          <w:b/>
          <w:bCs/>
          <w:color w:val="000000"/>
        </w:rPr>
      </w:pPr>
    </w:p>
    <w:p w14:paraId="57C110CC" w14:textId="77777777" w:rsidR="00003F43" w:rsidRDefault="00003F43" w:rsidP="00A279EB">
      <w:pPr>
        <w:spacing w:line="360" w:lineRule="auto"/>
        <w:jc w:val="both"/>
        <w:rPr>
          <w:rFonts w:ascii="Arial" w:hAnsi="Arial" w:cs="Arial"/>
          <w:b/>
          <w:bCs/>
          <w:color w:val="000000"/>
        </w:rPr>
      </w:pPr>
    </w:p>
    <w:p w14:paraId="3C64165D" w14:textId="42307338" w:rsidR="00A279EB" w:rsidRPr="001B11C5" w:rsidRDefault="001B11C5" w:rsidP="00A279EB">
      <w:pPr>
        <w:spacing w:line="360" w:lineRule="auto"/>
        <w:jc w:val="both"/>
        <w:rPr>
          <w:rFonts w:ascii="Arial" w:hAnsi="Arial" w:cs="Arial"/>
          <w:b/>
          <w:bCs/>
          <w:color w:val="000000"/>
        </w:rPr>
      </w:pPr>
      <w:r>
        <w:rPr>
          <w:rFonts w:ascii="Arial" w:hAnsi="Arial" w:cs="Arial"/>
          <w:noProof/>
          <w:color w:val="000000"/>
        </w:rPr>
        <w:drawing>
          <wp:anchor distT="0" distB="0" distL="114300" distR="114300" simplePos="0" relativeHeight="251662336" behindDoc="0" locked="0" layoutInCell="1" allowOverlap="1" wp14:anchorId="6FEA1B3F" wp14:editId="6469D54F">
            <wp:simplePos x="0" y="0"/>
            <wp:positionH relativeFrom="column">
              <wp:posOffset>3101438</wp:posOffset>
            </wp:positionH>
            <wp:positionV relativeFrom="paragraph">
              <wp:posOffset>1905</wp:posOffset>
            </wp:positionV>
            <wp:extent cx="2815931" cy="942229"/>
            <wp:effectExtent l="0" t="0" r="0" b="0"/>
            <wp:wrapNone/>
            <wp:docPr id="418959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5931" cy="942229"/>
                    </a:xfrm>
                    <a:prstGeom prst="rect">
                      <a:avLst/>
                    </a:prstGeom>
                    <a:noFill/>
                    <a:ln>
                      <a:noFill/>
                    </a:ln>
                  </pic:spPr>
                </pic:pic>
              </a:graphicData>
            </a:graphic>
            <wp14:sizeRelH relativeFrom="page">
              <wp14:pctWidth>0</wp14:pctWidth>
            </wp14:sizeRelH>
            <wp14:sizeRelV relativeFrom="page">
              <wp14:pctHeight>0</wp14:pctHeight>
            </wp14:sizeRelV>
          </wp:anchor>
        </w:drawing>
      </w:r>
      <w:r w:rsidR="00DE01A6" w:rsidRPr="001B11C5">
        <w:rPr>
          <w:rFonts w:ascii="Arial" w:hAnsi="Arial" w:cs="Arial"/>
          <w:b/>
          <w:bCs/>
          <w:color w:val="000000"/>
        </w:rPr>
        <w:t>Zamawiający:</w:t>
      </w:r>
    </w:p>
    <w:p w14:paraId="4368B831" w14:textId="10BA02B5" w:rsidR="00DE01A6" w:rsidRDefault="001B11C5" w:rsidP="00A279EB">
      <w:pPr>
        <w:spacing w:line="360" w:lineRule="auto"/>
        <w:jc w:val="both"/>
        <w:rPr>
          <w:rFonts w:ascii="Arial" w:hAnsi="Arial" w:cs="Arial"/>
          <w:color w:val="000000"/>
        </w:rPr>
      </w:pPr>
      <w:r w:rsidRPr="005761E9">
        <w:rPr>
          <w:rFonts w:ascii="Arial" w:hAnsi="Arial" w:cs="Arial"/>
          <w:color w:val="000000"/>
        </w:rPr>
        <w:t>Ministerstw</w:t>
      </w:r>
      <w:r>
        <w:rPr>
          <w:rFonts w:ascii="Arial" w:hAnsi="Arial" w:cs="Arial"/>
          <w:color w:val="000000"/>
        </w:rPr>
        <w:t>o</w:t>
      </w:r>
      <w:r w:rsidRPr="005761E9">
        <w:rPr>
          <w:rFonts w:ascii="Arial" w:hAnsi="Arial" w:cs="Arial"/>
          <w:color w:val="000000"/>
        </w:rPr>
        <w:t xml:space="preserve"> Klimatu i Środowiska</w:t>
      </w:r>
    </w:p>
    <w:p w14:paraId="3424501C" w14:textId="20888631" w:rsidR="001B11C5" w:rsidRDefault="001B11C5" w:rsidP="00A279EB">
      <w:pPr>
        <w:spacing w:line="360" w:lineRule="auto"/>
        <w:jc w:val="both"/>
        <w:rPr>
          <w:rFonts w:ascii="Arial" w:hAnsi="Arial" w:cs="Arial"/>
          <w:color w:val="000000"/>
        </w:rPr>
      </w:pPr>
      <w:r w:rsidRPr="001B11C5">
        <w:rPr>
          <w:rFonts w:ascii="Arial" w:hAnsi="Arial" w:cs="Arial"/>
          <w:color w:val="000000"/>
        </w:rPr>
        <w:t>ul. Wawelska 52/54</w:t>
      </w:r>
    </w:p>
    <w:p w14:paraId="77641824" w14:textId="6A83AA69" w:rsidR="00DE01A6" w:rsidRDefault="001B11C5" w:rsidP="00A279EB">
      <w:pPr>
        <w:spacing w:line="360" w:lineRule="auto"/>
        <w:jc w:val="both"/>
        <w:rPr>
          <w:rFonts w:ascii="Arial" w:hAnsi="Arial" w:cs="Arial"/>
          <w:color w:val="000000"/>
        </w:rPr>
      </w:pPr>
      <w:r w:rsidRPr="001B11C5">
        <w:rPr>
          <w:rFonts w:ascii="Arial" w:hAnsi="Arial" w:cs="Arial"/>
          <w:color w:val="000000"/>
        </w:rPr>
        <w:t>00-922 Warszawa</w:t>
      </w:r>
    </w:p>
    <w:p w14:paraId="4A5EA8D1" w14:textId="32CE8A2B" w:rsidR="001B11C5" w:rsidRDefault="00EE79B6" w:rsidP="00A279EB">
      <w:pPr>
        <w:spacing w:line="360" w:lineRule="auto"/>
        <w:jc w:val="both"/>
        <w:rPr>
          <w:rFonts w:ascii="Arial" w:hAnsi="Arial" w:cs="Arial"/>
          <w:color w:val="000000"/>
        </w:rPr>
      </w:pPr>
      <w:hyperlink r:id="rId14" w:history="1">
        <w:r w:rsidR="001B11C5" w:rsidRPr="000941BD">
          <w:rPr>
            <w:rStyle w:val="Hipercze"/>
            <w:rFonts w:ascii="Arial" w:hAnsi="Arial" w:cs="Arial"/>
          </w:rPr>
          <w:t>https://www.gov.pl/web/klimat</w:t>
        </w:r>
      </w:hyperlink>
      <w:r w:rsidR="001B11C5">
        <w:rPr>
          <w:rFonts w:ascii="Arial" w:hAnsi="Arial" w:cs="Arial"/>
          <w:color w:val="000000"/>
        </w:rPr>
        <w:t xml:space="preserve"> </w:t>
      </w:r>
    </w:p>
    <w:p w14:paraId="36C86844" w14:textId="14AF6EEB" w:rsidR="00DE01A6" w:rsidRDefault="001B11C5" w:rsidP="00A279EB">
      <w:pPr>
        <w:spacing w:line="360" w:lineRule="auto"/>
        <w:jc w:val="both"/>
        <w:rPr>
          <w:rFonts w:ascii="Arial" w:hAnsi="Arial" w:cs="Arial"/>
          <w:color w:val="000000"/>
        </w:rPr>
      </w:pPr>
      <w:r>
        <w:rPr>
          <w:noProof/>
        </w:rPr>
        <w:drawing>
          <wp:anchor distT="0" distB="0" distL="114300" distR="114300" simplePos="0" relativeHeight="251661312" behindDoc="0" locked="0" layoutInCell="1" allowOverlap="1" wp14:anchorId="6974E5EE" wp14:editId="78576231">
            <wp:simplePos x="0" y="0"/>
            <wp:positionH relativeFrom="column">
              <wp:posOffset>3271276</wp:posOffset>
            </wp:positionH>
            <wp:positionV relativeFrom="paragraph">
              <wp:posOffset>340800</wp:posOffset>
            </wp:positionV>
            <wp:extent cx="2658794" cy="553671"/>
            <wp:effectExtent l="0" t="0" r="0" b="0"/>
            <wp:wrapNone/>
            <wp:docPr id="526492006" name="Obraz 1" descr="Obraz zawierający Czcionka, logo, symbol,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92006" name="Obraz 1" descr="Obraz zawierający Czcionka, logo, symbol, Grafika&#10;&#10;Opis wygenerowany automatycznie"/>
                    <pic:cNvPicPr/>
                  </pic:nvPicPr>
                  <pic:blipFill>
                    <a:blip r:embed="rId15">
                      <a:extLst>
                        <a:ext uri="{28A0092B-C50C-407E-A947-70E740481C1C}">
                          <a14:useLocalDpi xmlns:a14="http://schemas.microsoft.com/office/drawing/2010/main" val="0"/>
                        </a:ext>
                      </a:extLst>
                    </a:blip>
                    <a:stretch>
                      <a:fillRect/>
                    </a:stretch>
                  </pic:blipFill>
                  <pic:spPr>
                    <a:xfrm>
                      <a:off x="0" y="0"/>
                      <a:ext cx="2665351" cy="555036"/>
                    </a:xfrm>
                    <a:prstGeom prst="rect">
                      <a:avLst/>
                    </a:prstGeom>
                  </pic:spPr>
                </pic:pic>
              </a:graphicData>
            </a:graphic>
            <wp14:sizeRelH relativeFrom="page">
              <wp14:pctWidth>0</wp14:pctWidth>
            </wp14:sizeRelH>
            <wp14:sizeRelV relativeFrom="page">
              <wp14:pctHeight>0</wp14:pctHeight>
            </wp14:sizeRelV>
          </wp:anchor>
        </w:drawing>
      </w:r>
    </w:p>
    <w:p w14:paraId="6DE7529F" w14:textId="653DF366" w:rsidR="00DE01A6" w:rsidRPr="001B11C5" w:rsidRDefault="00DE01A6" w:rsidP="00A279EB">
      <w:pPr>
        <w:spacing w:line="360" w:lineRule="auto"/>
        <w:jc w:val="both"/>
        <w:rPr>
          <w:rFonts w:ascii="Arial" w:hAnsi="Arial" w:cs="Arial"/>
          <w:b/>
          <w:bCs/>
          <w:color w:val="000000"/>
        </w:rPr>
      </w:pPr>
      <w:r w:rsidRPr="001B11C5">
        <w:rPr>
          <w:rFonts w:ascii="Arial" w:hAnsi="Arial" w:cs="Arial"/>
          <w:b/>
          <w:bCs/>
          <w:color w:val="000000"/>
        </w:rPr>
        <w:t>Wykonawca:</w:t>
      </w:r>
    </w:p>
    <w:p w14:paraId="2F049FF3" w14:textId="3986E7AF" w:rsidR="00DE01A6" w:rsidRDefault="001B11C5" w:rsidP="00A279EB">
      <w:pPr>
        <w:spacing w:line="360" w:lineRule="auto"/>
        <w:jc w:val="both"/>
        <w:rPr>
          <w:rFonts w:ascii="Arial" w:hAnsi="Arial" w:cs="Arial"/>
          <w:color w:val="000000"/>
        </w:rPr>
      </w:pPr>
      <w:proofErr w:type="spellStart"/>
      <w:r w:rsidRPr="005761E9">
        <w:rPr>
          <w:rFonts w:ascii="Arial" w:hAnsi="Arial" w:cs="Arial"/>
          <w:color w:val="000000"/>
        </w:rPr>
        <w:t>Fundeko</w:t>
      </w:r>
      <w:proofErr w:type="spellEnd"/>
      <w:r w:rsidRPr="005761E9">
        <w:rPr>
          <w:rFonts w:ascii="Arial" w:hAnsi="Arial" w:cs="Arial"/>
          <w:color w:val="000000"/>
        </w:rPr>
        <w:t xml:space="preserve"> Korbel. Krok-</w:t>
      </w:r>
      <w:proofErr w:type="spellStart"/>
      <w:r w:rsidRPr="005761E9">
        <w:rPr>
          <w:rFonts w:ascii="Arial" w:hAnsi="Arial" w:cs="Arial"/>
          <w:color w:val="000000"/>
        </w:rPr>
        <w:t>Baściuk</w:t>
      </w:r>
      <w:proofErr w:type="spellEnd"/>
      <w:r w:rsidRPr="005761E9">
        <w:rPr>
          <w:rFonts w:ascii="Arial" w:hAnsi="Arial" w:cs="Arial"/>
          <w:color w:val="000000"/>
        </w:rPr>
        <w:t xml:space="preserve"> Sp. J.</w:t>
      </w:r>
    </w:p>
    <w:p w14:paraId="55AE115D" w14:textId="078BD327" w:rsidR="001B11C5" w:rsidRPr="001B11C5" w:rsidRDefault="001B11C5" w:rsidP="001B11C5">
      <w:pPr>
        <w:spacing w:line="360" w:lineRule="auto"/>
        <w:jc w:val="both"/>
        <w:rPr>
          <w:rFonts w:ascii="Arial" w:hAnsi="Arial" w:cs="Arial"/>
          <w:color w:val="000000"/>
        </w:rPr>
      </w:pPr>
      <w:r w:rsidRPr="001B11C5">
        <w:rPr>
          <w:rFonts w:ascii="Arial" w:hAnsi="Arial" w:cs="Arial"/>
          <w:color w:val="000000"/>
        </w:rPr>
        <w:t>ul. Przejazd 4/77</w:t>
      </w:r>
    </w:p>
    <w:p w14:paraId="29007A60" w14:textId="4B477E01" w:rsidR="001B11C5" w:rsidRDefault="001B11C5" w:rsidP="001B11C5">
      <w:pPr>
        <w:spacing w:line="360" w:lineRule="auto"/>
        <w:jc w:val="both"/>
        <w:rPr>
          <w:rFonts w:ascii="Arial" w:hAnsi="Arial" w:cs="Arial"/>
          <w:color w:val="000000"/>
        </w:rPr>
      </w:pPr>
      <w:r w:rsidRPr="001B11C5">
        <w:rPr>
          <w:rFonts w:ascii="Arial" w:hAnsi="Arial" w:cs="Arial"/>
          <w:color w:val="000000"/>
        </w:rPr>
        <w:t>02-654 Warszawa</w:t>
      </w:r>
      <w:r w:rsidRPr="001B11C5">
        <w:rPr>
          <w:noProof/>
        </w:rPr>
        <w:t xml:space="preserve"> </w:t>
      </w:r>
    </w:p>
    <w:p w14:paraId="5E374CEE" w14:textId="01592613" w:rsidR="001B11C5" w:rsidRPr="00302015" w:rsidRDefault="00EE79B6" w:rsidP="001B11C5">
      <w:pPr>
        <w:spacing w:line="360" w:lineRule="auto"/>
        <w:jc w:val="both"/>
        <w:rPr>
          <w:rFonts w:ascii="Arial" w:hAnsi="Arial" w:cs="Arial"/>
          <w:color w:val="000000"/>
        </w:rPr>
      </w:pPr>
      <w:hyperlink r:id="rId16" w:history="1">
        <w:r w:rsidR="001B11C5" w:rsidRPr="000941BD">
          <w:rPr>
            <w:rStyle w:val="Hipercze"/>
            <w:rFonts w:ascii="Arial" w:hAnsi="Arial" w:cs="Arial"/>
          </w:rPr>
          <w:t>https://fundeko.pl/</w:t>
        </w:r>
      </w:hyperlink>
      <w:r w:rsidR="001B11C5">
        <w:rPr>
          <w:rFonts w:ascii="Arial" w:hAnsi="Arial" w:cs="Arial"/>
          <w:color w:val="000000"/>
        </w:rPr>
        <w:t xml:space="preserve"> </w:t>
      </w:r>
    </w:p>
    <w:p w14:paraId="50DC8B36" w14:textId="77777777" w:rsidR="00A279EB" w:rsidRDefault="00A279EB" w:rsidP="00A279EB">
      <w:pPr>
        <w:spacing w:line="360" w:lineRule="auto"/>
        <w:jc w:val="both"/>
        <w:rPr>
          <w:rFonts w:ascii="Arial" w:hAnsi="Arial" w:cs="Arial"/>
          <w:color w:val="000000"/>
        </w:rPr>
      </w:pPr>
    </w:p>
    <w:p w14:paraId="3FC76C35" w14:textId="77777777" w:rsidR="00A279EB" w:rsidRDefault="00A279EB" w:rsidP="00A279EB">
      <w:pPr>
        <w:spacing w:line="360" w:lineRule="auto"/>
        <w:jc w:val="both"/>
        <w:rPr>
          <w:rFonts w:ascii="Arial" w:hAnsi="Arial" w:cs="Arial"/>
          <w:color w:val="000000"/>
        </w:rPr>
      </w:pPr>
    </w:p>
    <w:p w14:paraId="6ADEEC14" w14:textId="77777777" w:rsidR="00A279EB" w:rsidRPr="00302015" w:rsidRDefault="00A279EB" w:rsidP="00A279EB">
      <w:pPr>
        <w:spacing w:line="360" w:lineRule="auto"/>
        <w:jc w:val="both"/>
        <w:rPr>
          <w:rFonts w:ascii="Arial" w:hAnsi="Arial" w:cs="Arial"/>
          <w:color w:val="000000"/>
        </w:rPr>
      </w:pPr>
    </w:p>
    <w:p w14:paraId="37D57E3E" w14:textId="77777777" w:rsidR="00A279EB" w:rsidRPr="00302015" w:rsidRDefault="00A279EB" w:rsidP="00A279EB">
      <w:pPr>
        <w:spacing w:line="360" w:lineRule="auto"/>
        <w:jc w:val="both"/>
        <w:rPr>
          <w:rFonts w:ascii="Arial" w:hAnsi="Arial" w:cs="Arial"/>
          <w:color w:val="000000"/>
        </w:rPr>
      </w:pPr>
    </w:p>
    <w:p w14:paraId="2ABD3018" w14:textId="77777777" w:rsidR="00A279EB" w:rsidRPr="005761E9" w:rsidRDefault="00A279EB" w:rsidP="005761E9">
      <w:pPr>
        <w:spacing w:line="360" w:lineRule="auto"/>
        <w:jc w:val="both"/>
        <w:rPr>
          <w:rFonts w:ascii="Arial" w:hAnsi="Arial" w:cs="Arial"/>
          <w:color w:val="000000"/>
        </w:rPr>
      </w:pPr>
    </w:p>
    <w:p w14:paraId="36EACBEE" w14:textId="795B12B1" w:rsidR="00A279EB" w:rsidRPr="00003F43" w:rsidRDefault="00A279EB" w:rsidP="005761E9">
      <w:pPr>
        <w:spacing w:line="360" w:lineRule="auto"/>
        <w:jc w:val="both"/>
        <w:rPr>
          <w:rFonts w:ascii="Arial" w:hAnsi="Arial" w:cs="Arial"/>
          <w:color w:val="000000"/>
          <w:sz w:val="20"/>
          <w:szCs w:val="20"/>
        </w:rPr>
      </w:pPr>
      <w:r w:rsidRPr="00003F43">
        <w:rPr>
          <w:rFonts w:ascii="Arial" w:hAnsi="Arial" w:cs="Arial"/>
          <w:color w:val="000000"/>
          <w:sz w:val="20"/>
          <w:szCs w:val="20"/>
        </w:rPr>
        <w:t>Niniejsz</w:t>
      </w:r>
      <w:r w:rsidR="002D319E" w:rsidRPr="00003F43">
        <w:rPr>
          <w:rFonts w:ascii="Arial" w:hAnsi="Arial" w:cs="Arial"/>
          <w:color w:val="000000"/>
          <w:sz w:val="20"/>
          <w:szCs w:val="20"/>
        </w:rPr>
        <w:t>a</w:t>
      </w:r>
      <w:r w:rsidRPr="00003F43">
        <w:rPr>
          <w:rFonts w:ascii="Arial" w:hAnsi="Arial" w:cs="Arial"/>
          <w:color w:val="000000"/>
          <w:sz w:val="20"/>
          <w:szCs w:val="20"/>
        </w:rPr>
        <w:t xml:space="preserve"> </w:t>
      </w:r>
      <w:r w:rsidR="002D319E" w:rsidRPr="00003F43">
        <w:rPr>
          <w:rFonts w:ascii="Arial" w:hAnsi="Arial" w:cs="Arial"/>
          <w:color w:val="000000"/>
          <w:sz w:val="20"/>
          <w:szCs w:val="20"/>
        </w:rPr>
        <w:t>analiza została zrealizowana</w:t>
      </w:r>
      <w:r w:rsidRPr="00003F43">
        <w:rPr>
          <w:rFonts w:ascii="Arial" w:hAnsi="Arial" w:cs="Arial"/>
          <w:color w:val="000000"/>
          <w:sz w:val="20"/>
          <w:szCs w:val="20"/>
        </w:rPr>
        <w:t xml:space="preserve"> w </w:t>
      </w:r>
      <w:r w:rsidR="00003F43" w:rsidRPr="00003F43">
        <w:rPr>
          <w:rFonts w:ascii="Arial" w:hAnsi="Arial" w:cs="Arial"/>
          <w:color w:val="000000"/>
          <w:sz w:val="20"/>
          <w:szCs w:val="20"/>
        </w:rPr>
        <w:t xml:space="preserve">okresie od marca do lipca 2024 r. w </w:t>
      </w:r>
      <w:r w:rsidRPr="00003F43">
        <w:rPr>
          <w:rFonts w:ascii="Arial" w:hAnsi="Arial" w:cs="Arial"/>
          <w:color w:val="000000"/>
          <w:sz w:val="20"/>
          <w:szCs w:val="20"/>
        </w:rPr>
        <w:t>ramach Umowy nr 02/KPO/MRIT/B2.2.2/DGN/24 z</w:t>
      </w:r>
      <w:r w:rsidR="005761E9" w:rsidRPr="00003F43">
        <w:rPr>
          <w:rFonts w:ascii="Arial" w:hAnsi="Arial" w:cs="Arial"/>
          <w:color w:val="000000"/>
          <w:sz w:val="20"/>
          <w:szCs w:val="20"/>
        </w:rPr>
        <w:t> </w:t>
      </w:r>
      <w:r w:rsidRPr="00003F43">
        <w:rPr>
          <w:rFonts w:ascii="Arial" w:hAnsi="Arial" w:cs="Arial"/>
          <w:color w:val="000000"/>
          <w:sz w:val="20"/>
          <w:szCs w:val="20"/>
        </w:rPr>
        <w:t xml:space="preserve">dnia 28 lutego 2024 r. </w:t>
      </w:r>
      <w:r w:rsidR="002D319E" w:rsidRPr="00003F43">
        <w:rPr>
          <w:rFonts w:ascii="Arial" w:hAnsi="Arial" w:cs="Arial"/>
          <w:color w:val="000000"/>
          <w:sz w:val="20"/>
          <w:szCs w:val="20"/>
        </w:rPr>
        <w:t>pomiędzy Ministerstwem Rozwoju i</w:t>
      </w:r>
      <w:r w:rsidR="00003F43" w:rsidRPr="00003F43">
        <w:rPr>
          <w:rFonts w:ascii="Arial" w:hAnsi="Arial" w:cs="Arial"/>
          <w:color w:val="000000"/>
          <w:sz w:val="20"/>
          <w:szCs w:val="20"/>
        </w:rPr>
        <w:t> </w:t>
      </w:r>
      <w:r w:rsidR="002D319E" w:rsidRPr="00003F43">
        <w:rPr>
          <w:rFonts w:ascii="Arial" w:hAnsi="Arial" w:cs="Arial"/>
          <w:color w:val="000000"/>
          <w:sz w:val="20"/>
          <w:szCs w:val="20"/>
        </w:rPr>
        <w:t>Technologii, a następnie Ministerstwem Klimatu i Środowiska</w:t>
      </w:r>
      <w:r w:rsidR="005761E9" w:rsidRPr="00003F43">
        <w:rPr>
          <w:rStyle w:val="Odwoanieprzypisudolnego"/>
          <w:rFonts w:ascii="Arial" w:hAnsi="Arial" w:cs="Arial"/>
          <w:color w:val="000000"/>
          <w:sz w:val="20"/>
          <w:szCs w:val="20"/>
        </w:rPr>
        <w:footnoteReference w:id="1"/>
      </w:r>
      <w:r w:rsidR="002D319E" w:rsidRPr="00003F43">
        <w:rPr>
          <w:rFonts w:ascii="Arial" w:hAnsi="Arial" w:cs="Arial"/>
          <w:color w:val="000000"/>
          <w:sz w:val="20"/>
          <w:szCs w:val="20"/>
        </w:rPr>
        <w:t xml:space="preserve"> a </w:t>
      </w:r>
      <w:proofErr w:type="spellStart"/>
      <w:r w:rsidR="002D319E" w:rsidRPr="00003F43">
        <w:rPr>
          <w:rFonts w:ascii="Arial" w:hAnsi="Arial" w:cs="Arial"/>
          <w:color w:val="000000"/>
          <w:sz w:val="20"/>
          <w:szCs w:val="20"/>
        </w:rPr>
        <w:t>Fundeko</w:t>
      </w:r>
      <w:proofErr w:type="spellEnd"/>
      <w:r w:rsidR="002D319E" w:rsidRPr="00003F43">
        <w:rPr>
          <w:rFonts w:ascii="Arial" w:hAnsi="Arial" w:cs="Arial"/>
          <w:color w:val="000000"/>
          <w:sz w:val="20"/>
          <w:szCs w:val="20"/>
        </w:rPr>
        <w:t xml:space="preserve"> Korbel. Krok-</w:t>
      </w:r>
      <w:proofErr w:type="spellStart"/>
      <w:r w:rsidR="002D319E" w:rsidRPr="00003F43">
        <w:rPr>
          <w:rFonts w:ascii="Arial" w:hAnsi="Arial" w:cs="Arial"/>
          <w:color w:val="000000"/>
          <w:sz w:val="20"/>
          <w:szCs w:val="20"/>
        </w:rPr>
        <w:t>Baściuk</w:t>
      </w:r>
      <w:proofErr w:type="spellEnd"/>
      <w:r w:rsidR="002D319E" w:rsidRPr="00003F43">
        <w:rPr>
          <w:rFonts w:ascii="Arial" w:hAnsi="Arial" w:cs="Arial"/>
          <w:color w:val="000000"/>
          <w:sz w:val="20"/>
          <w:szCs w:val="20"/>
        </w:rPr>
        <w:t xml:space="preserve"> Sp. J. </w:t>
      </w:r>
      <w:r w:rsidRPr="00003F43">
        <w:rPr>
          <w:rFonts w:ascii="Arial" w:hAnsi="Arial" w:cs="Arial"/>
          <w:color w:val="000000"/>
          <w:sz w:val="20"/>
          <w:szCs w:val="20"/>
        </w:rPr>
        <w:t>i finansowan</w:t>
      </w:r>
      <w:r w:rsidR="002D33B4" w:rsidRPr="00003F43">
        <w:rPr>
          <w:rFonts w:ascii="Arial" w:hAnsi="Arial" w:cs="Arial"/>
          <w:color w:val="000000"/>
          <w:sz w:val="20"/>
          <w:szCs w:val="20"/>
        </w:rPr>
        <w:t>a</w:t>
      </w:r>
      <w:r w:rsidRPr="00003F43">
        <w:rPr>
          <w:rFonts w:ascii="Arial" w:hAnsi="Arial" w:cs="Arial"/>
          <w:color w:val="000000"/>
          <w:sz w:val="20"/>
          <w:szCs w:val="20"/>
        </w:rPr>
        <w:t xml:space="preserve"> ze środków </w:t>
      </w:r>
      <w:r w:rsidRPr="00003F43">
        <w:t>Krajowego Planu Odbudowy i Zwiększania Odporności</w:t>
      </w:r>
      <w:r w:rsidR="005761E9" w:rsidRPr="00003F43">
        <w:t xml:space="preserve"> i budżetu </w:t>
      </w:r>
      <w:r w:rsidR="001B11C5" w:rsidRPr="00003F43">
        <w:t>państwa.</w:t>
      </w:r>
    </w:p>
    <w:p w14:paraId="0E2F51F5" w14:textId="73EE178D" w:rsidR="00C163BC" w:rsidRDefault="00A279EB" w:rsidP="001B11C5">
      <w:pPr>
        <w:spacing w:line="360" w:lineRule="auto"/>
        <w:jc w:val="both"/>
        <w:rPr>
          <w:rFonts w:asciiTheme="majorHAnsi" w:eastAsiaTheme="majorEastAsia" w:hAnsiTheme="majorHAnsi" w:cstheme="majorBidi"/>
          <w:b/>
          <w:bCs/>
          <w:color w:val="538135" w:themeColor="accent6" w:themeShade="BF"/>
          <w:sz w:val="32"/>
          <w:szCs w:val="32"/>
        </w:rPr>
      </w:pPr>
      <w:r w:rsidRPr="00003F43">
        <w:rPr>
          <w:rFonts w:ascii="Arial" w:hAnsi="Arial" w:cs="Arial"/>
          <w:color w:val="000000"/>
          <w:sz w:val="20"/>
          <w:szCs w:val="20"/>
        </w:rPr>
        <w:t>Poglądy wyrażone w niniejszej publikacji niekoniecznie odzwierciedlają oficjalne stanowisko administracji rządowej.</w:t>
      </w:r>
      <w:r w:rsidR="00C163BC">
        <w:br w:type="page"/>
      </w:r>
    </w:p>
    <w:p w14:paraId="7F944E11" w14:textId="34612759" w:rsidR="00991494" w:rsidRDefault="00A50EC4" w:rsidP="002D69E7">
      <w:pPr>
        <w:pStyle w:val="Nagwek1"/>
        <w:spacing w:line="276" w:lineRule="auto"/>
      </w:pPr>
      <w:bookmarkStart w:id="0" w:name="_Toc175216825"/>
      <w:r w:rsidRPr="00781A3A">
        <w:lastRenderedPageBreak/>
        <w:t>WSTĘP</w:t>
      </w:r>
      <w:bookmarkEnd w:id="0"/>
    </w:p>
    <w:p w14:paraId="6E317789" w14:textId="10AECB84" w:rsidR="00A50EC4" w:rsidRPr="00A50EC4" w:rsidRDefault="00A50EC4" w:rsidP="002D69E7">
      <w:pPr>
        <w:pStyle w:val="Nagwek2"/>
        <w:spacing w:line="276" w:lineRule="auto"/>
      </w:pPr>
      <w:bookmarkStart w:id="1" w:name="_Toc175216826"/>
      <w:r w:rsidRPr="00A50EC4">
        <w:t>1.1 Kontekst opracowania</w:t>
      </w:r>
      <w:bookmarkEnd w:id="1"/>
    </w:p>
    <w:p w14:paraId="534B964E" w14:textId="40B2C5F6" w:rsidR="00991494" w:rsidRDefault="00991494" w:rsidP="002D69E7">
      <w:pPr>
        <w:spacing w:line="276" w:lineRule="auto"/>
        <w:rPr>
          <w:sz w:val="24"/>
          <w:szCs w:val="24"/>
        </w:rPr>
      </w:pPr>
      <w:r w:rsidRPr="00991494">
        <w:rPr>
          <w:sz w:val="24"/>
          <w:szCs w:val="24"/>
        </w:rPr>
        <w:t xml:space="preserve">Opracowanie wiąże się z realizacją kamienia milowego G1.1.1: </w:t>
      </w:r>
      <w:r w:rsidRPr="00991494">
        <w:rPr>
          <w:i/>
          <w:iCs/>
          <w:sz w:val="24"/>
          <w:szCs w:val="24"/>
        </w:rPr>
        <w:t>Wspieranie rozwoju lokalnych społeczności energetycznych</w:t>
      </w:r>
      <w:r w:rsidRPr="00991494">
        <w:rPr>
          <w:sz w:val="24"/>
          <w:szCs w:val="24"/>
        </w:rPr>
        <w:t xml:space="preserve">, który dotyczy </w:t>
      </w:r>
      <w:r>
        <w:rPr>
          <w:sz w:val="24"/>
          <w:szCs w:val="24"/>
        </w:rPr>
        <w:t xml:space="preserve">przygotowania i </w:t>
      </w:r>
      <w:r w:rsidRPr="00991494">
        <w:rPr>
          <w:sz w:val="24"/>
          <w:szCs w:val="24"/>
        </w:rPr>
        <w:t xml:space="preserve">publikacji </w:t>
      </w:r>
      <w:r w:rsidRPr="00DE67EB">
        <w:rPr>
          <w:b/>
          <w:bCs/>
          <w:sz w:val="24"/>
          <w:szCs w:val="24"/>
        </w:rPr>
        <w:t xml:space="preserve">analizy barier prawnych, administracyjnych </w:t>
      </w:r>
      <w:r w:rsidR="00DE67EB" w:rsidRPr="00DE67EB">
        <w:rPr>
          <w:b/>
          <w:bCs/>
          <w:sz w:val="24"/>
          <w:szCs w:val="24"/>
        </w:rPr>
        <w:t>i organizacyjnych</w:t>
      </w:r>
      <w:r w:rsidR="00DE67EB" w:rsidRPr="00991494">
        <w:rPr>
          <w:sz w:val="24"/>
          <w:szCs w:val="24"/>
        </w:rPr>
        <w:t xml:space="preserve"> </w:t>
      </w:r>
      <w:r w:rsidRPr="00991494">
        <w:rPr>
          <w:sz w:val="24"/>
          <w:szCs w:val="24"/>
        </w:rPr>
        <w:t>utrudniających rozwój społeczności energetycznych</w:t>
      </w:r>
      <w:r w:rsidR="00781A3A">
        <w:rPr>
          <w:sz w:val="24"/>
          <w:szCs w:val="24"/>
        </w:rPr>
        <w:t>,</w:t>
      </w:r>
      <w:r w:rsidRPr="00991494">
        <w:rPr>
          <w:sz w:val="24"/>
          <w:szCs w:val="24"/>
        </w:rPr>
        <w:t xml:space="preserve"> opartej na</w:t>
      </w:r>
      <w:r w:rsidRPr="00991494">
        <w:rPr>
          <w:b/>
          <w:bCs/>
          <w:sz w:val="24"/>
          <w:szCs w:val="24"/>
        </w:rPr>
        <w:t xml:space="preserve"> doświadczeniach zdobytych w programach wsparcia </w:t>
      </w:r>
      <w:proofErr w:type="spellStart"/>
      <w:r w:rsidRPr="00991494">
        <w:rPr>
          <w:b/>
          <w:bCs/>
          <w:sz w:val="24"/>
          <w:szCs w:val="24"/>
        </w:rPr>
        <w:t>przedinwestycyjnego</w:t>
      </w:r>
      <w:proofErr w:type="spellEnd"/>
      <w:r>
        <w:rPr>
          <w:sz w:val="24"/>
          <w:szCs w:val="24"/>
        </w:rPr>
        <w:t xml:space="preserve"> w ramach </w:t>
      </w:r>
      <w:r w:rsidRPr="00991494">
        <w:rPr>
          <w:sz w:val="24"/>
          <w:szCs w:val="24"/>
        </w:rPr>
        <w:t xml:space="preserve">Krajowego Planu Odbudowy i Zwiększania </w:t>
      </w:r>
      <w:r w:rsidR="00AD6D2F" w:rsidRPr="00991494">
        <w:rPr>
          <w:sz w:val="24"/>
          <w:szCs w:val="24"/>
        </w:rPr>
        <w:t>Odporności (</w:t>
      </w:r>
      <w:r w:rsidRPr="00991494">
        <w:rPr>
          <w:sz w:val="24"/>
          <w:szCs w:val="24"/>
        </w:rPr>
        <w:t xml:space="preserve">KPO) </w:t>
      </w:r>
      <w:r>
        <w:rPr>
          <w:sz w:val="24"/>
          <w:szCs w:val="24"/>
        </w:rPr>
        <w:t xml:space="preserve">- Inwestycja </w:t>
      </w:r>
      <w:r w:rsidR="00003F43">
        <w:rPr>
          <w:sz w:val="24"/>
          <w:szCs w:val="24"/>
        </w:rPr>
        <w:t xml:space="preserve">B2.2.2 </w:t>
      </w:r>
      <w:r w:rsidRPr="00991494">
        <w:rPr>
          <w:i/>
          <w:iCs/>
          <w:sz w:val="24"/>
          <w:szCs w:val="24"/>
        </w:rPr>
        <w:t>Instalacje OZE realizowane przez społeczności energetyczne</w:t>
      </w:r>
      <w:r w:rsidRPr="00991494">
        <w:rPr>
          <w:sz w:val="24"/>
          <w:szCs w:val="24"/>
        </w:rPr>
        <w:t>.</w:t>
      </w:r>
      <w:r w:rsidR="00EA4BD0">
        <w:rPr>
          <w:sz w:val="24"/>
          <w:szCs w:val="24"/>
        </w:rPr>
        <w:t xml:space="preserve"> Zgodnie z</w:t>
      </w:r>
      <w:r w:rsidR="00003F43">
        <w:rPr>
          <w:sz w:val="24"/>
          <w:szCs w:val="24"/>
        </w:rPr>
        <w:t> </w:t>
      </w:r>
      <w:r w:rsidR="00EA4BD0">
        <w:rPr>
          <w:sz w:val="24"/>
          <w:szCs w:val="24"/>
        </w:rPr>
        <w:t xml:space="preserve">przyjętymi założeniami, </w:t>
      </w:r>
      <w:r w:rsidRPr="00991494">
        <w:rPr>
          <w:sz w:val="24"/>
          <w:szCs w:val="24"/>
        </w:rPr>
        <w:t>w analizie określon</w:t>
      </w:r>
      <w:r w:rsidR="00EA4BD0">
        <w:rPr>
          <w:sz w:val="24"/>
          <w:szCs w:val="24"/>
        </w:rPr>
        <w:t xml:space="preserve">o </w:t>
      </w:r>
      <w:r w:rsidRPr="00991494">
        <w:rPr>
          <w:sz w:val="24"/>
          <w:szCs w:val="24"/>
        </w:rPr>
        <w:t>główne wąskie gardła w rozwoju społeczności energetycznych i</w:t>
      </w:r>
      <w:r w:rsidR="00781A3A">
        <w:rPr>
          <w:sz w:val="24"/>
          <w:szCs w:val="24"/>
        </w:rPr>
        <w:t> </w:t>
      </w:r>
      <w:r w:rsidRPr="00991494">
        <w:rPr>
          <w:sz w:val="24"/>
          <w:szCs w:val="24"/>
        </w:rPr>
        <w:t>przedstawion</w:t>
      </w:r>
      <w:r w:rsidR="00EA4BD0">
        <w:rPr>
          <w:sz w:val="24"/>
          <w:szCs w:val="24"/>
        </w:rPr>
        <w:t>o</w:t>
      </w:r>
      <w:r w:rsidRPr="00991494">
        <w:rPr>
          <w:sz w:val="24"/>
          <w:szCs w:val="24"/>
        </w:rPr>
        <w:t xml:space="preserve"> zestaw zaleceń politycznych mających na celu wprowadzenie zmian</w:t>
      </w:r>
      <w:r w:rsidR="004B2222">
        <w:rPr>
          <w:sz w:val="24"/>
          <w:szCs w:val="24"/>
        </w:rPr>
        <w:t xml:space="preserve">, w tym zmian </w:t>
      </w:r>
      <w:r w:rsidRPr="00991494">
        <w:rPr>
          <w:sz w:val="24"/>
          <w:szCs w:val="24"/>
        </w:rPr>
        <w:t>prawnych</w:t>
      </w:r>
      <w:r w:rsidR="004B2222">
        <w:rPr>
          <w:sz w:val="24"/>
          <w:szCs w:val="24"/>
        </w:rPr>
        <w:t>,</w:t>
      </w:r>
      <w:r w:rsidRPr="00991494">
        <w:rPr>
          <w:sz w:val="24"/>
          <w:szCs w:val="24"/>
        </w:rPr>
        <w:t xml:space="preserve"> harmonizujących ramy prawne w tym względzie oraz upraszczających i przyspieszających ich wdrażanie.</w:t>
      </w:r>
    </w:p>
    <w:p w14:paraId="52E640A3" w14:textId="24EF2957" w:rsidR="008C556B" w:rsidRDefault="008C556B" w:rsidP="002D69E7">
      <w:pPr>
        <w:spacing w:line="276" w:lineRule="auto"/>
        <w:rPr>
          <w:sz w:val="24"/>
          <w:szCs w:val="24"/>
        </w:rPr>
      </w:pPr>
      <w:r>
        <w:rPr>
          <w:sz w:val="24"/>
          <w:szCs w:val="24"/>
        </w:rPr>
        <w:t xml:space="preserve">Analiza koncentruje się na </w:t>
      </w:r>
      <w:r w:rsidRPr="008C556B">
        <w:rPr>
          <w:b/>
          <w:bCs/>
          <w:sz w:val="24"/>
          <w:szCs w:val="24"/>
        </w:rPr>
        <w:t>klastrach energii</w:t>
      </w:r>
      <w:r>
        <w:rPr>
          <w:sz w:val="24"/>
          <w:szCs w:val="24"/>
        </w:rPr>
        <w:t xml:space="preserve"> i </w:t>
      </w:r>
      <w:r w:rsidRPr="008C556B">
        <w:rPr>
          <w:b/>
          <w:bCs/>
          <w:sz w:val="24"/>
          <w:szCs w:val="24"/>
        </w:rPr>
        <w:t>spółdzielniach energetycznych</w:t>
      </w:r>
      <w:r>
        <w:rPr>
          <w:sz w:val="24"/>
          <w:szCs w:val="24"/>
        </w:rPr>
        <w:t xml:space="preserve">, które funkcjonują w polskim porządku prawnym od roku 2015. </w:t>
      </w:r>
      <w:r w:rsidR="00EA4BD0">
        <w:rPr>
          <w:sz w:val="24"/>
          <w:szCs w:val="24"/>
        </w:rPr>
        <w:t xml:space="preserve">Są to podmioty charakteryzujące się </w:t>
      </w:r>
      <w:r w:rsidR="00CA0427">
        <w:rPr>
          <w:sz w:val="24"/>
          <w:szCs w:val="24"/>
        </w:rPr>
        <w:t xml:space="preserve">określoną </w:t>
      </w:r>
      <w:r>
        <w:rPr>
          <w:sz w:val="24"/>
          <w:szCs w:val="24"/>
        </w:rPr>
        <w:t>specyfiką</w:t>
      </w:r>
      <w:r w:rsidR="00EA4BD0">
        <w:rPr>
          <w:sz w:val="24"/>
          <w:szCs w:val="24"/>
        </w:rPr>
        <w:t>, jednak d</w:t>
      </w:r>
      <w:r>
        <w:rPr>
          <w:sz w:val="24"/>
          <w:szCs w:val="24"/>
        </w:rPr>
        <w:t xml:space="preserve">uża część problemów </w:t>
      </w:r>
      <w:r w:rsidR="00CC6BD2">
        <w:rPr>
          <w:sz w:val="24"/>
          <w:szCs w:val="24"/>
        </w:rPr>
        <w:t xml:space="preserve">przez nie </w:t>
      </w:r>
      <w:r>
        <w:rPr>
          <w:sz w:val="24"/>
          <w:szCs w:val="24"/>
        </w:rPr>
        <w:t xml:space="preserve">identyfikowanych ma </w:t>
      </w:r>
      <w:r w:rsidRPr="0039351C">
        <w:rPr>
          <w:b/>
          <w:bCs/>
          <w:sz w:val="24"/>
          <w:szCs w:val="24"/>
        </w:rPr>
        <w:t>charakter uniwersalny</w:t>
      </w:r>
      <w:r>
        <w:rPr>
          <w:sz w:val="24"/>
          <w:szCs w:val="24"/>
        </w:rPr>
        <w:t xml:space="preserve"> </w:t>
      </w:r>
      <w:r w:rsidR="00C11B56">
        <w:rPr>
          <w:sz w:val="24"/>
          <w:szCs w:val="24"/>
        </w:rPr>
        <w:t>–</w:t>
      </w:r>
      <w:r>
        <w:rPr>
          <w:sz w:val="24"/>
          <w:szCs w:val="24"/>
        </w:rPr>
        <w:t xml:space="preserve"> </w:t>
      </w:r>
      <w:r w:rsidR="00C11B56" w:rsidRPr="0039351C">
        <w:rPr>
          <w:b/>
          <w:bCs/>
          <w:sz w:val="24"/>
          <w:szCs w:val="24"/>
        </w:rPr>
        <w:t xml:space="preserve">może dotyczyć innych </w:t>
      </w:r>
      <w:r w:rsidR="0039351C">
        <w:rPr>
          <w:b/>
          <w:bCs/>
          <w:sz w:val="24"/>
          <w:szCs w:val="24"/>
        </w:rPr>
        <w:t>form energetyki społecznej</w:t>
      </w:r>
      <w:r w:rsidR="00C11B56">
        <w:rPr>
          <w:sz w:val="24"/>
          <w:szCs w:val="24"/>
        </w:rPr>
        <w:t xml:space="preserve">, </w:t>
      </w:r>
      <w:r w:rsidR="00C11B56" w:rsidRPr="0039351C">
        <w:rPr>
          <w:b/>
          <w:bCs/>
          <w:sz w:val="24"/>
          <w:szCs w:val="24"/>
        </w:rPr>
        <w:t>w tym obywatelskich społeczności energetycznych</w:t>
      </w:r>
      <w:r w:rsidR="00C11B56">
        <w:rPr>
          <w:sz w:val="24"/>
          <w:szCs w:val="24"/>
        </w:rPr>
        <w:t xml:space="preserve"> </w:t>
      </w:r>
      <w:r w:rsidR="0039351C">
        <w:rPr>
          <w:sz w:val="24"/>
          <w:szCs w:val="24"/>
        </w:rPr>
        <w:t>(OSE)</w:t>
      </w:r>
      <w:r w:rsidR="00CC6BD2">
        <w:rPr>
          <w:sz w:val="24"/>
          <w:szCs w:val="24"/>
        </w:rPr>
        <w:t>,</w:t>
      </w:r>
      <w:r w:rsidR="0039351C">
        <w:rPr>
          <w:sz w:val="24"/>
          <w:szCs w:val="24"/>
        </w:rPr>
        <w:t xml:space="preserve"> </w:t>
      </w:r>
      <w:r w:rsidR="00C11B56">
        <w:rPr>
          <w:sz w:val="24"/>
          <w:szCs w:val="24"/>
        </w:rPr>
        <w:t xml:space="preserve">wprowadzonych do polskiego </w:t>
      </w:r>
      <w:r w:rsidR="0039351C">
        <w:rPr>
          <w:sz w:val="24"/>
          <w:szCs w:val="24"/>
        </w:rPr>
        <w:t>porządku prawnego w</w:t>
      </w:r>
      <w:r w:rsidR="00003F43">
        <w:rPr>
          <w:sz w:val="24"/>
          <w:szCs w:val="24"/>
        </w:rPr>
        <w:t> </w:t>
      </w:r>
      <w:r w:rsidR="0039351C">
        <w:rPr>
          <w:sz w:val="24"/>
          <w:szCs w:val="24"/>
        </w:rPr>
        <w:t xml:space="preserve">roku 2023 jako element transpozycji </w:t>
      </w:r>
      <w:r w:rsidR="0039351C" w:rsidRPr="0039351C">
        <w:rPr>
          <w:sz w:val="24"/>
          <w:szCs w:val="24"/>
        </w:rPr>
        <w:t>dyrektyw 2019/944</w:t>
      </w:r>
      <w:r w:rsidR="00961259">
        <w:rPr>
          <w:rStyle w:val="Odwoanieprzypisudolnego"/>
          <w:sz w:val="24"/>
          <w:szCs w:val="24"/>
        </w:rPr>
        <w:footnoteReference w:id="2"/>
      </w:r>
      <w:r w:rsidR="0039351C">
        <w:rPr>
          <w:sz w:val="24"/>
          <w:szCs w:val="24"/>
        </w:rPr>
        <w:t xml:space="preserve"> </w:t>
      </w:r>
      <w:r w:rsidR="0039351C" w:rsidRPr="0039351C">
        <w:rPr>
          <w:sz w:val="24"/>
          <w:szCs w:val="24"/>
        </w:rPr>
        <w:t>oraz 2018/2001</w:t>
      </w:r>
      <w:r w:rsidR="00961259">
        <w:rPr>
          <w:rStyle w:val="Odwoanieprzypisudolnego"/>
          <w:sz w:val="24"/>
          <w:szCs w:val="24"/>
        </w:rPr>
        <w:footnoteReference w:id="3"/>
      </w:r>
      <w:r w:rsidR="0039351C">
        <w:rPr>
          <w:sz w:val="24"/>
          <w:szCs w:val="24"/>
        </w:rPr>
        <w:t>.</w:t>
      </w:r>
    </w:p>
    <w:p w14:paraId="595500E0" w14:textId="1F093580" w:rsidR="00A50EC4" w:rsidRDefault="00A50EC4" w:rsidP="002D69E7">
      <w:pPr>
        <w:pStyle w:val="Nagwek2"/>
        <w:spacing w:line="276" w:lineRule="auto"/>
        <w:rPr>
          <w:sz w:val="24"/>
          <w:szCs w:val="24"/>
        </w:rPr>
      </w:pPr>
      <w:bookmarkStart w:id="2" w:name="_Toc175216827"/>
      <w:r w:rsidRPr="00A50EC4">
        <w:t>1.</w:t>
      </w:r>
      <w:r>
        <w:t>2</w:t>
      </w:r>
      <w:r w:rsidRPr="00A50EC4">
        <w:t xml:space="preserve"> </w:t>
      </w:r>
      <w:r>
        <w:t>Metod</w:t>
      </w:r>
      <w:r w:rsidR="00F171B7">
        <w:t>yka an</w:t>
      </w:r>
      <w:r w:rsidR="00057F9F">
        <w:t>a</w:t>
      </w:r>
      <w:r w:rsidR="00F171B7">
        <w:t>lizy</w:t>
      </w:r>
      <w:bookmarkEnd w:id="2"/>
    </w:p>
    <w:p w14:paraId="06E474F9" w14:textId="3C15D079" w:rsidR="00FA27A3" w:rsidRDefault="004B2222" w:rsidP="002D69E7">
      <w:pPr>
        <w:spacing w:line="276" w:lineRule="auto"/>
        <w:rPr>
          <w:sz w:val="24"/>
          <w:szCs w:val="24"/>
        </w:rPr>
      </w:pPr>
      <w:r>
        <w:rPr>
          <w:sz w:val="24"/>
          <w:szCs w:val="24"/>
        </w:rPr>
        <w:t>Kluczow</w:t>
      </w:r>
      <w:r w:rsidR="00EA4BD0">
        <w:rPr>
          <w:sz w:val="24"/>
          <w:szCs w:val="24"/>
        </w:rPr>
        <w:t>e</w:t>
      </w:r>
      <w:r>
        <w:rPr>
          <w:sz w:val="24"/>
          <w:szCs w:val="24"/>
        </w:rPr>
        <w:t xml:space="preserve"> </w:t>
      </w:r>
      <w:r w:rsidR="00EA4BD0">
        <w:rPr>
          <w:sz w:val="24"/>
          <w:szCs w:val="24"/>
        </w:rPr>
        <w:t xml:space="preserve">źródła </w:t>
      </w:r>
      <w:r w:rsidR="00FA27A3">
        <w:rPr>
          <w:sz w:val="24"/>
          <w:szCs w:val="24"/>
        </w:rPr>
        <w:t>danych</w:t>
      </w:r>
      <w:r w:rsidR="00EA4BD0">
        <w:rPr>
          <w:sz w:val="24"/>
          <w:szCs w:val="24"/>
        </w:rPr>
        <w:t xml:space="preserve"> </w:t>
      </w:r>
      <w:r w:rsidR="00FA27A3">
        <w:rPr>
          <w:sz w:val="24"/>
          <w:szCs w:val="24"/>
        </w:rPr>
        <w:t>wykorzystanych w analizie</w:t>
      </w:r>
      <w:r w:rsidR="00EA4BD0">
        <w:rPr>
          <w:sz w:val="24"/>
          <w:szCs w:val="24"/>
        </w:rPr>
        <w:t xml:space="preserve"> stanowi</w:t>
      </w:r>
      <w:r w:rsidR="00FA27A3">
        <w:rPr>
          <w:sz w:val="24"/>
          <w:szCs w:val="24"/>
        </w:rPr>
        <w:t>ły:</w:t>
      </w:r>
    </w:p>
    <w:p w14:paraId="2791CD81" w14:textId="081F5868" w:rsidR="00FA27A3" w:rsidRDefault="00EA4BD0" w:rsidP="002D69E7">
      <w:pPr>
        <w:pStyle w:val="Akapitzlist"/>
        <w:numPr>
          <w:ilvl w:val="0"/>
          <w:numId w:val="22"/>
        </w:numPr>
        <w:spacing w:line="276" w:lineRule="auto"/>
        <w:rPr>
          <w:sz w:val="24"/>
          <w:szCs w:val="24"/>
        </w:rPr>
      </w:pPr>
      <w:r w:rsidRPr="00FA27A3">
        <w:rPr>
          <w:sz w:val="24"/>
          <w:szCs w:val="24"/>
        </w:rPr>
        <w:t xml:space="preserve">wyniki </w:t>
      </w:r>
      <w:r w:rsidR="004B2222" w:rsidRPr="00FA27A3">
        <w:rPr>
          <w:b/>
          <w:bCs/>
          <w:sz w:val="24"/>
          <w:szCs w:val="24"/>
        </w:rPr>
        <w:t>ankiet</w:t>
      </w:r>
      <w:r w:rsidRPr="00FA27A3">
        <w:rPr>
          <w:b/>
          <w:bCs/>
          <w:sz w:val="24"/>
          <w:szCs w:val="24"/>
        </w:rPr>
        <w:t>y</w:t>
      </w:r>
      <w:r w:rsidR="004B2222" w:rsidRPr="00FA27A3">
        <w:rPr>
          <w:b/>
          <w:bCs/>
          <w:sz w:val="24"/>
          <w:szCs w:val="24"/>
        </w:rPr>
        <w:t xml:space="preserve"> </w:t>
      </w:r>
      <w:r w:rsidRPr="00FA27A3">
        <w:rPr>
          <w:b/>
          <w:bCs/>
          <w:sz w:val="24"/>
          <w:szCs w:val="24"/>
        </w:rPr>
        <w:t>internetowej (CAWI)</w:t>
      </w:r>
      <w:r w:rsidR="00CA0427" w:rsidRPr="00FA27A3">
        <w:rPr>
          <w:b/>
          <w:bCs/>
          <w:sz w:val="24"/>
          <w:szCs w:val="24"/>
        </w:rPr>
        <w:t>,</w:t>
      </w:r>
      <w:r w:rsidR="004B2222" w:rsidRPr="00FA27A3">
        <w:rPr>
          <w:sz w:val="24"/>
          <w:szCs w:val="24"/>
        </w:rPr>
        <w:t xml:space="preserve"> przeprowadzon</w:t>
      </w:r>
      <w:r w:rsidRPr="00FA27A3">
        <w:rPr>
          <w:sz w:val="24"/>
          <w:szCs w:val="24"/>
        </w:rPr>
        <w:t>ej</w:t>
      </w:r>
      <w:r w:rsidR="004B2222" w:rsidRPr="00FA27A3">
        <w:rPr>
          <w:sz w:val="24"/>
          <w:szCs w:val="24"/>
        </w:rPr>
        <w:t xml:space="preserve"> wśród wnioskodawców programów wsparcia </w:t>
      </w:r>
      <w:proofErr w:type="spellStart"/>
      <w:r w:rsidR="004B2222" w:rsidRPr="00FA27A3">
        <w:rPr>
          <w:sz w:val="24"/>
          <w:szCs w:val="24"/>
        </w:rPr>
        <w:t>przedinwestycyjnego</w:t>
      </w:r>
      <w:proofErr w:type="spellEnd"/>
      <w:r w:rsidR="00DE67EB" w:rsidRPr="00FA27A3">
        <w:rPr>
          <w:sz w:val="24"/>
          <w:szCs w:val="24"/>
        </w:rPr>
        <w:t xml:space="preserve"> (klastry energii, </w:t>
      </w:r>
      <w:r w:rsidR="002E23F4">
        <w:rPr>
          <w:sz w:val="24"/>
          <w:szCs w:val="24"/>
        </w:rPr>
        <w:t>spółdzielnie</w:t>
      </w:r>
      <w:r w:rsidR="00DE67EB" w:rsidRPr="00FA27A3">
        <w:rPr>
          <w:sz w:val="24"/>
          <w:szCs w:val="24"/>
        </w:rPr>
        <w:t xml:space="preserve"> energetyczne, jednostki samorządu terytorialnego zainteresowanie rozwojem społeczności energetycznych na swoim terenie</w:t>
      </w:r>
      <w:r w:rsidR="00FA27A3">
        <w:rPr>
          <w:sz w:val="24"/>
          <w:szCs w:val="24"/>
        </w:rPr>
        <w:t>);</w:t>
      </w:r>
    </w:p>
    <w:p w14:paraId="3FA94845" w14:textId="55681FE5" w:rsidR="00FA27A3" w:rsidRDefault="00BB1C4F" w:rsidP="002D69E7">
      <w:pPr>
        <w:pStyle w:val="Akapitzlist"/>
        <w:numPr>
          <w:ilvl w:val="0"/>
          <w:numId w:val="22"/>
        </w:numPr>
        <w:spacing w:line="276" w:lineRule="auto"/>
        <w:rPr>
          <w:sz w:val="24"/>
          <w:szCs w:val="24"/>
        </w:rPr>
      </w:pPr>
      <w:r>
        <w:rPr>
          <w:sz w:val="24"/>
          <w:szCs w:val="24"/>
        </w:rPr>
        <w:t xml:space="preserve">wyniki </w:t>
      </w:r>
      <w:r w:rsidRPr="00F611C5">
        <w:rPr>
          <w:b/>
          <w:bCs/>
          <w:sz w:val="24"/>
          <w:szCs w:val="24"/>
        </w:rPr>
        <w:t xml:space="preserve">ankiety internetowej z instytucjami </w:t>
      </w:r>
      <w:r>
        <w:rPr>
          <w:sz w:val="24"/>
          <w:szCs w:val="24"/>
        </w:rPr>
        <w:t>zarządzającymi programami regionalnymi 2021-202</w:t>
      </w:r>
      <w:r w:rsidR="002E23F4">
        <w:rPr>
          <w:sz w:val="24"/>
          <w:szCs w:val="24"/>
        </w:rPr>
        <w:t>7</w:t>
      </w:r>
      <w:r>
        <w:rPr>
          <w:rStyle w:val="Odwoanieprzypisudolnego"/>
          <w:sz w:val="24"/>
          <w:szCs w:val="24"/>
        </w:rPr>
        <w:footnoteReference w:id="4"/>
      </w:r>
      <w:r>
        <w:rPr>
          <w:sz w:val="24"/>
          <w:szCs w:val="24"/>
        </w:rPr>
        <w:t>;</w:t>
      </w:r>
    </w:p>
    <w:p w14:paraId="22433C9B" w14:textId="0C947F4B" w:rsidR="00FA27A3" w:rsidRDefault="004B2222" w:rsidP="002D69E7">
      <w:pPr>
        <w:pStyle w:val="Akapitzlist"/>
        <w:numPr>
          <w:ilvl w:val="0"/>
          <w:numId w:val="22"/>
        </w:numPr>
        <w:spacing w:line="276" w:lineRule="auto"/>
        <w:rPr>
          <w:sz w:val="24"/>
          <w:szCs w:val="24"/>
        </w:rPr>
      </w:pPr>
      <w:r w:rsidRPr="00FA27A3">
        <w:rPr>
          <w:b/>
          <w:bCs/>
          <w:sz w:val="24"/>
          <w:szCs w:val="24"/>
        </w:rPr>
        <w:t>wywiad</w:t>
      </w:r>
      <w:r w:rsidR="00FA27A3">
        <w:rPr>
          <w:b/>
          <w:bCs/>
          <w:sz w:val="24"/>
          <w:szCs w:val="24"/>
        </w:rPr>
        <w:t>y</w:t>
      </w:r>
      <w:r w:rsidRPr="00FA27A3">
        <w:rPr>
          <w:b/>
          <w:bCs/>
          <w:sz w:val="24"/>
          <w:szCs w:val="24"/>
        </w:rPr>
        <w:t xml:space="preserve"> pogłębion</w:t>
      </w:r>
      <w:r w:rsidR="00FA27A3">
        <w:rPr>
          <w:b/>
          <w:bCs/>
          <w:sz w:val="24"/>
          <w:szCs w:val="24"/>
        </w:rPr>
        <w:t>e</w:t>
      </w:r>
      <w:r w:rsidRPr="00FA27A3">
        <w:rPr>
          <w:sz w:val="24"/>
          <w:szCs w:val="24"/>
        </w:rPr>
        <w:t xml:space="preserve"> z przedstawicielami organizacji branżowych, instytucji oraz ekspertów zajmujących się tematyką energetyki społecznej</w:t>
      </w:r>
      <w:r w:rsidR="002E23F4">
        <w:rPr>
          <w:sz w:val="24"/>
          <w:szCs w:val="24"/>
        </w:rPr>
        <w:t>;</w:t>
      </w:r>
    </w:p>
    <w:p w14:paraId="405CD771" w14:textId="639000DB" w:rsidR="004B2222" w:rsidRPr="00FA27A3" w:rsidRDefault="004B2222" w:rsidP="002D69E7">
      <w:pPr>
        <w:pStyle w:val="Akapitzlist"/>
        <w:numPr>
          <w:ilvl w:val="0"/>
          <w:numId w:val="22"/>
        </w:numPr>
        <w:spacing w:line="276" w:lineRule="auto"/>
        <w:rPr>
          <w:sz w:val="24"/>
          <w:szCs w:val="24"/>
        </w:rPr>
      </w:pPr>
      <w:r w:rsidRPr="00FA27A3">
        <w:rPr>
          <w:b/>
          <w:bCs/>
          <w:sz w:val="24"/>
          <w:szCs w:val="24"/>
        </w:rPr>
        <w:t>analiza dokumentów</w:t>
      </w:r>
      <w:r w:rsidRPr="00FA27A3">
        <w:rPr>
          <w:sz w:val="24"/>
          <w:szCs w:val="24"/>
        </w:rPr>
        <w:t xml:space="preserve"> – </w:t>
      </w:r>
      <w:r w:rsidR="00FA27A3" w:rsidRPr="00FA27A3">
        <w:rPr>
          <w:sz w:val="24"/>
          <w:szCs w:val="24"/>
        </w:rPr>
        <w:t>aktów prawnych</w:t>
      </w:r>
      <w:r w:rsidR="00FA27A3">
        <w:rPr>
          <w:sz w:val="24"/>
          <w:szCs w:val="24"/>
        </w:rPr>
        <w:t xml:space="preserve">, </w:t>
      </w:r>
      <w:r w:rsidRPr="00FA27A3">
        <w:rPr>
          <w:sz w:val="24"/>
          <w:szCs w:val="24"/>
        </w:rPr>
        <w:t>koncepcji rozwoju klastrów energii i</w:t>
      </w:r>
      <w:r w:rsidR="00FA27A3">
        <w:rPr>
          <w:sz w:val="24"/>
          <w:szCs w:val="24"/>
        </w:rPr>
        <w:t> </w:t>
      </w:r>
      <w:r w:rsidRPr="00FA27A3">
        <w:rPr>
          <w:sz w:val="24"/>
          <w:szCs w:val="24"/>
        </w:rPr>
        <w:t xml:space="preserve">spółdzielni energetycznych, </w:t>
      </w:r>
      <w:r w:rsidR="00EA4BD0" w:rsidRPr="00FA27A3">
        <w:rPr>
          <w:sz w:val="24"/>
          <w:szCs w:val="24"/>
        </w:rPr>
        <w:t xml:space="preserve">opracowań i </w:t>
      </w:r>
      <w:r w:rsidRPr="00FA27A3">
        <w:rPr>
          <w:sz w:val="24"/>
          <w:szCs w:val="24"/>
        </w:rPr>
        <w:t>analiz związanych z tą tematyką</w:t>
      </w:r>
      <w:r w:rsidR="00FB7124" w:rsidRPr="00FA27A3">
        <w:rPr>
          <w:sz w:val="24"/>
          <w:szCs w:val="24"/>
        </w:rPr>
        <w:t xml:space="preserve">, </w:t>
      </w:r>
      <w:r w:rsidR="00FA27A3">
        <w:rPr>
          <w:sz w:val="24"/>
          <w:szCs w:val="24"/>
        </w:rPr>
        <w:t xml:space="preserve">a także </w:t>
      </w:r>
      <w:r w:rsidRPr="00FA27A3">
        <w:rPr>
          <w:sz w:val="24"/>
          <w:szCs w:val="24"/>
        </w:rPr>
        <w:t xml:space="preserve">programów operacyjnych </w:t>
      </w:r>
      <w:r w:rsidR="00EA4BD0" w:rsidRPr="00FA27A3">
        <w:rPr>
          <w:sz w:val="24"/>
          <w:szCs w:val="24"/>
        </w:rPr>
        <w:t>n</w:t>
      </w:r>
      <w:r w:rsidRPr="00FA27A3">
        <w:rPr>
          <w:sz w:val="24"/>
          <w:szCs w:val="24"/>
        </w:rPr>
        <w:t>a perspektywę finansową 2021-2027</w:t>
      </w:r>
      <w:r w:rsidR="00EA4BD0" w:rsidRPr="00FA27A3">
        <w:rPr>
          <w:sz w:val="24"/>
          <w:szCs w:val="24"/>
        </w:rPr>
        <w:t>,</w:t>
      </w:r>
      <w:r w:rsidRPr="00FA27A3">
        <w:rPr>
          <w:sz w:val="24"/>
          <w:szCs w:val="24"/>
        </w:rPr>
        <w:t xml:space="preserve"> obejmujących wsparcie rozwoju OZE</w:t>
      </w:r>
      <w:r w:rsidR="00EA4BD0" w:rsidRPr="00FA27A3">
        <w:rPr>
          <w:sz w:val="24"/>
          <w:szCs w:val="24"/>
        </w:rPr>
        <w:t>,</w:t>
      </w:r>
      <w:r w:rsidRPr="00FA27A3">
        <w:rPr>
          <w:sz w:val="24"/>
          <w:szCs w:val="24"/>
        </w:rPr>
        <w:t xml:space="preserve"> </w:t>
      </w:r>
      <w:r w:rsidR="00DE67EB" w:rsidRPr="00FA27A3">
        <w:rPr>
          <w:sz w:val="24"/>
          <w:szCs w:val="24"/>
        </w:rPr>
        <w:t>w tym działań realizowanych przez społeczności energetyczne</w:t>
      </w:r>
      <w:r w:rsidRPr="00FA27A3">
        <w:rPr>
          <w:sz w:val="24"/>
          <w:szCs w:val="24"/>
        </w:rPr>
        <w:t>.</w:t>
      </w:r>
    </w:p>
    <w:p w14:paraId="5F68F6F6" w14:textId="663C98B6" w:rsidR="00DE67EB" w:rsidRDefault="00DE67EB" w:rsidP="002D69E7">
      <w:pPr>
        <w:spacing w:line="276" w:lineRule="auto"/>
        <w:rPr>
          <w:sz w:val="24"/>
          <w:szCs w:val="24"/>
        </w:rPr>
      </w:pPr>
      <w:r>
        <w:rPr>
          <w:sz w:val="24"/>
          <w:szCs w:val="24"/>
        </w:rPr>
        <w:t>Analiza obejmowała cztery główne etapy:</w:t>
      </w:r>
    </w:p>
    <w:p w14:paraId="3DBB64D8" w14:textId="7F5C23F4" w:rsidR="00DE67EB" w:rsidRDefault="00DE67EB" w:rsidP="002D69E7">
      <w:pPr>
        <w:spacing w:line="276" w:lineRule="auto"/>
        <w:rPr>
          <w:sz w:val="24"/>
          <w:szCs w:val="24"/>
        </w:rPr>
      </w:pPr>
      <w:r w:rsidRPr="004A3AC0">
        <w:rPr>
          <w:b/>
          <w:bCs/>
          <w:sz w:val="24"/>
          <w:szCs w:val="24"/>
        </w:rPr>
        <w:lastRenderedPageBreak/>
        <w:t>Etap 1</w:t>
      </w:r>
      <w:r>
        <w:rPr>
          <w:sz w:val="24"/>
          <w:szCs w:val="24"/>
        </w:rPr>
        <w:t xml:space="preserve"> – </w:t>
      </w:r>
      <w:r w:rsidR="004A3AC0">
        <w:rPr>
          <w:b/>
          <w:bCs/>
          <w:sz w:val="24"/>
          <w:szCs w:val="24"/>
        </w:rPr>
        <w:t>W</w:t>
      </w:r>
      <w:r w:rsidRPr="004A3AC0">
        <w:rPr>
          <w:b/>
          <w:bCs/>
          <w:sz w:val="24"/>
          <w:szCs w:val="24"/>
        </w:rPr>
        <w:t xml:space="preserve">stępna identyfikacja </w:t>
      </w:r>
      <w:r w:rsidR="004A3AC0" w:rsidRPr="004A3AC0">
        <w:rPr>
          <w:b/>
          <w:bCs/>
          <w:sz w:val="24"/>
          <w:szCs w:val="24"/>
        </w:rPr>
        <w:t>kluczowych barier i ograniczeń</w:t>
      </w:r>
      <w:r w:rsidR="004A3AC0">
        <w:rPr>
          <w:sz w:val="24"/>
          <w:szCs w:val="24"/>
        </w:rPr>
        <w:t xml:space="preserve"> na podstawie </w:t>
      </w:r>
      <w:r w:rsidR="00FA27A3">
        <w:rPr>
          <w:sz w:val="24"/>
          <w:szCs w:val="24"/>
        </w:rPr>
        <w:t xml:space="preserve">analizy dokumentów (w tym </w:t>
      </w:r>
      <w:r w:rsidR="004A3AC0">
        <w:rPr>
          <w:sz w:val="24"/>
          <w:szCs w:val="24"/>
        </w:rPr>
        <w:t>koncepcji rozwoju klastrów energii i spółdzielni energetycznych</w:t>
      </w:r>
      <w:r w:rsidR="00FA27A3">
        <w:rPr>
          <w:sz w:val="24"/>
          <w:szCs w:val="24"/>
        </w:rPr>
        <w:t>) oraz</w:t>
      </w:r>
      <w:r w:rsidR="004A3AC0">
        <w:rPr>
          <w:sz w:val="24"/>
          <w:szCs w:val="24"/>
        </w:rPr>
        <w:t xml:space="preserve"> wywiadów pogłębionych</w:t>
      </w:r>
      <w:r w:rsidR="00FB7124">
        <w:rPr>
          <w:sz w:val="24"/>
          <w:szCs w:val="24"/>
        </w:rPr>
        <w:t xml:space="preserve"> </w:t>
      </w:r>
      <w:r w:rsidR="00F171B7">
        <w:rPr>
          <w:sz w:val="24"/>
          <w:szCs w:val="24"/>
        </w:rPr>
        <w:t>(przeprowadzonych z przedstawicielami</w:t>
      </w:r>
      <w:r w:rsidR="00FA27A3">
        <w:rPr>
          <w:sz w:val="24"/>
          <w:szCs w:val="24"/>
        </w:rPr>
        <w:t>:</w:t>
      </w:r>
      <w:r w:rsidR="00F171B7">
        <w:rPr>
          <w:sz w:val="24"/>
          <w:szCs w:val="24"/>
        </w:rPr>
        <w:t xml:space="preserve"> </w:t>
      </w:r>
      <w:r w:rsidR="001B11C5">
        <w:rPr>
          <w:sz w:val="24"/>
          <w:szCs w:val="24"/>
        </w:rPr>
        <w:t>Krajowej Izby Klastrów Energii i Odnawialnych Źródeł Energii</w:t>
      </w:r>
      <w:r w:rsidR="00F171B7">
        <w:rPr>
          <w:sz w:val="24"/>
          <w:szCs w:val="24"/>
        </w:rPr>
        <w:t xml:space="preserve">, </w:t>
      </w:r>
      <w:r w:rsidR="001B11C5" w:rsidRPr="001B11C5">
        <w:rPr>
          <w:sz w:val="24"/>
          <w:szCs w:val="24"/>
        </w:rPr>
        <w:t>Krajow</w:t>
      </w:r>
      <w:r w:rsidR="001B11C5">
        <w:rPr>
          <w:sz w:val="24"/>
          <w:szCs w:val="24"/>
        </w:rPr>
        <w:t>ej</w:t>
      </w:r>
      <w:r w:rsidR="001B11C5" w:rsidRPr="001B11C5">
        <w:rPr>
          <w:sz w:val="24"/>
          <w:szCs w:val="24"/>
        </w:rPr>
        <w:t xml:space="preserve"> Izb</w:t>
      </w:r>
      <w:r w:rsidR="001B11C5">
        <w:rPr>
          <w:sz w:val="24"/>
          <w:szCs w:val="24"/>
        </w:rPr>
        <w:t>y</w:t>
      </w:r>
      <w:r w:rsidR="001B11C5" w:rsidRPr="001B11C5">
        <w:rPr>
          <w:sz w:val="24"/>
          <w:szCs w:val="24"/>
        </w:rPr>
        <w:t xml:space="preserve"> Gospodarcz</w:t>
      </w:r>
      <w:r w:rsidR="001B11C5">
        <w:rPr>
          <w:sz w:val="24"/>
          <w:szCs w:val="24"/>
        </w:rPr>
        <w:t>ej</w:t>
      </w:r>
      <w:r w:rsidR="001B11C5" w:rsidRPr="001B11C5">
        <w:rPr>
          <w:sz w:val="24"/>
          <w:szCs w:val="24"/>
        </w:rPr>
        <w:t xml:space="preserve"> Społeczności Energetycznych</w:t>
      </w:r>
      <w:r w:rsidR="00F171B7">
        <w:rPr>
          <w:sz w:val="24"/>
          <w:szCs w:val="24"/>
        </w:rPr>
        <w:t xml:space="preserve">, </w:t>
      </w:r>
      <w:r w:rsidR="003073D8" w:rsidRPr="003073D8">
        <w:rPr>
          <w:sz w:val="24"/>
          <w:szCs w:val="24"/>
        </w:rPr>
        <w:t>Interdyscyplinarn</w:t>
      </w:r>
      <w:r w:rsidR="003073D8">
        <w:rPr>
          <w:sz w:val="24"/>
          <w:szCs w:val="24"/>
        </w:rPr>
        <w:t>ego</w:t>
      </w:r>
      <w:r w:rsidR="003073D8" w:rsidRPr="003073D8">
        <w:rPr>
          <w:sz w:val="24"/>
          <w:szCs w:val="24"/>
        </w:rPr>
        <w:t xml:space="preserve"> Zakład</w:t>
      </w:r>
      <w:r w:rsidR="003073D8">
        <w:rPr>
          <w:sz w:val="24"/>
          <w:szCs w:val="24"/>
        </w:rPr>
        <w:t>u</w:t>
      </w:r>
      <w:r w:rsidR="003073D8" w:rsidRPr="003073D8">
        <w:rPr>
          <w:sz w:val="24"/>
          <w:szCs w:val="24"/>
        </w:rPr>
        <w:t xml:space="preserve"> Analiz Energetycznych</w:t>
      </w:r>
      <w:r w:rsidR="003073D8">
        <w:rPr>
          <w:sz w:val="24"/>
          <w:szCs w:val="24"/>
        </w:rPr>
        <w:t xml:space="preserve"> Narodowego Centrum Badań Jądrowych</w:t>
      </w:r>
      <w:r w:rsidR="00F171B7">
        <w:rPr>
          <w:sz w:val="24"/>
          <w:szCs w:val="24"/>
        </w:rPr>
        <w:t xml:space="preserve">, </w:t>
      </w:r>
      <w:r w:rsidR="003073D8">
        <w:rPr>
          <w:sz w:val="24"/>
          <w:szCs w:val="24"/>
        </w:rPr>
        <w:t xml:space="preserve">Fundacją </w:t>
      </w:r>
      <w:r w:rsidR="00F171B7">
        <w:rPr>
          <w:sz w:val="24"/>
          <w:szCs w:val="24"/>
        </w:rPr>
        <w:t xml:space="preserve">Forum Energii, </w:t>
      </w:r>
      <w:r w:rsidR="003073D8">
        <w:rPr>
          <w:sz w:val="24"/>
          <w:szCs w:val="24"/>
        </w:rPr>
        <w:t xml:space="preserve">Fundacją </w:t>
      </w:r>
      <w:r w:rsidR="00F171B7">
        <w:rPr>
          <w:sz w:val="24"/>
          <w:szCs w:val="24"/>
        </w:rPr>
        <w:t>Client Earth)</w:t>
      </w:r>
      <w:r w:rsidR="004A3AC0">
        <w:rPr>
          <w:sz w:val="24"/>
          <w:szCs w:val="24"/>
        </w:rPr>
        <w:t>. Efektem tego etapu był</w:t>
      </w:r>
      <w:r w:rsidR="00FB7124">
        <w:rPr>
          <w:sz w:val="24"/>
          <w:szCs w:val="24"/>
        </w:rPr>
        <w:t xml:space="preserve">o </w:t>
      </w:r>
      <w:r w:rsidR="00FB7124" w:rsidRPr="00FB7124">
        <w:rPr>
          <w:b/>
          <w:bCs/>
          <w:sz w:val="24"/>
          <w:szCs w:val="24"/>
        </w:rPr>
        <w:t>opracowanie</w:t>
      </w:r>
      <w:r w:rsidR="004A3AC0" w:rsidRPr="00FB7124">
        <w:rPr>
          <w:b/>
          <w:bCs/>
          <w:sz w:val="24"/>
          <w:szCs w:val="24"/>
        </w:rPr>
        <w:t xml:space="preserve"> formularz</w:t>
      </w:r>
      <w:r w:rsidR="00FB7124" w:rsidRPr="00FB7124">
        <w:rPr>
          <w:b/>
          <w:bCs/>
          <w:sz w:val="24"/>
          <w:szCs w:val="24"/>
        </w:rPr>
        <w:t>y</w:t>
      </w:r>
      <w:r w:rsidR="004A3AC0" w:rsidRPr="00FB7124">
        <w:rPr>
          <w:b/>
          <w:bCs/>
          <w:sz w:val="24"/>
          <w:szCs w:val="24"/>
        </w:rPr>
        <w:t xml:space="preserve"> ankiet </w:t>
      </w:r>
      <w:r w:rsidR="00FB7124" w:rsidRPr="00FB7124">
        <w:rPr>
          <w:b/>
          <w:bCs/>
          <w:sz w:val="24"/>
          <w:szCs w:val="24"/>
        </w:rPr>
        <w:t>internetowych</w:t>
      </w:r>
      <w:r w:rsidR="00FB7124">
        <w:rPr>
          <w:sz w:val="24"/>
          <w:szCs w:val="24"/>
        </w:rPr>
        <w:t xml:space="preserve"> (CAWI) </w:t>
      </w:r>
      <w:r w:rsidR="004A3AC0">
        <w:rPr>
          <w:sz w:val="24"/>
          <w:szCs w:val="24"/>
        </w:rPr>
        <w:t>skierowanych do społeczności energetycznych</w:t>
      </w:r>
      <w:r w:rsidR="00FB7124">
        <w:rPr>
          <w:sz w:val="24"/>
          <w:szCs w:val="24"/>
        </w:rPr>
        <w:t>,</w:t>
      </w:r>
      <w:r w:rsidR="004A3AC0">
        <w:rPr>
          <w:sz w:val="24"/>
          <w:szCs w:val="24"/>
        </w:rPr>
        <w:t xml:space="preserve"> zawierając</w:t>
      </w:r>
      <w:r w:rsidR="00FA27A3">
        <w:rPr>
          <w:sz w:val="24"/>
          <w:szCs w:val="24"/>
        </w:rPr>
        <w:t>ych</w:t>
      </w:r>
      <w:r w:rsidR="004A3AC0">
        <w:rPr>
          <w:sz w:val="24"/>
          <w:szCs w:val="24"/>
        </w:rPr>
        <w:t xml:space="preserve"> </w:t>
      </w:r>
      <w:r w:rsidR="00FB7124">
        <w:rPr>
          <w:sz w:val="24"/>
          <w:szCs w:val="24"/>
        </w:rPr>
        <w:t>listy</w:t>
      </w:r>
      <w:r w:rsidR="004A3AC0">
        <w:rPr>
          <w:sz w:val="24"/>
          <w:szCs w:val="24"/>
        </w:rPr>
        <w:t xml:space="preserve"> kilkudziesięciu potencjalnych </w:t>
      </w:r>
      <w:r w:rsidR="00FB7124">
        <w:rPr>
          <w:sz w:val="24"/>
          <w:szCs w:val="24"/>
        </w:rPr>
        <w:t xml:space="preserve">wstępnie zidentyfikowanych </w:t>
      </w:r>
      <w:r w:rsidR="004A3AC0">
        <w:rPr>
          <w:sz w:val="24"/>
          <w:szCs w:val="24"/>
        </w:rPr>
        <w:t>ograniczeń lub barier.</w:t>
      </w:r>
    </w:p>
    <w:p w14:paraId="781A54B2" w14:textId="3D8E3DE7" w:rsidR="007626C1" w:rsidRDefault="004A3AC0" w:rsidP="002D69E7">
      <w:pPr>
        <w:spacing w:line="276" w:lineRule="auto"/>
        <w:rPr>
          <w:sz w:val="24"/>
          <w:szCs w:val="24"/>
        </w:rPr>
      </w:pPr>
      <w:r w:rsidRPr="004A3AC0">
        <w:rPr>
          <w:b/>
          <w:bCs/>
          <w:sz w:val="24"/>
          <w:szCs w:val="24"/>
        </w:rPr>
        <w:t xml:space="preserve">Etap </w:t>
      </w:r>
      <w:r>
        <w:rPr>
          <w:b/>
          <w:bCs/>
          <w:sz w:val="24"/>
          <w:szCs w:val="24"/>
        </w:rPr>
        <w:t>2</w:t>
      </w:r>
      <w:r>
        <w:rPr>
          <w:sz w:val="24"/>
          <w:szCs w:val="24"/>
        </w:rPr>
        <w:t xml:space="preserve"> – </w:t>
      </w:r>
      <w:r>
        <w:rPr>
          <w:b/>
          <w:bCs/>
          <w:sz w:val="24"/>
          <w:szCs w:val="24"/>
        </w:rPr>
        <w:t xml:space="preserve">Ocena istotności </w:t>
      </w:r>
      <w:r w:rsidR="007626C1">
        <w:rPr>
          <w:b/>
          <w:bCs/>
          <w:sz w:val="24"/>
          <w:szCs w:val="24"/>
        </w:rPr>
        <w:t xml:space="preserve">oraz uzupełnienie wstępnie zidentyfikowanych </w:t>
      </w:r>
      <w:r>
        <w:rPr>
          <w:b/>
          <w:bCs/>
          <w:sz w:val="24"/>
          <w:szCs w:val="24"/>
        </w:rPr>
        <w:t>barier i ograniczeń</w:t>
      </w:r>
      <w:r>
        <w:rPr>
          <w:sz w:val="24"/>
          <w:szCs w:val="24"/>
        </w:rPr>
        <w:t xml:space="preserve"> </w:t>
      </w:r>
      <w:r w:rsidR="007626C1">
        <w:rPr>
          <w:sz w:val="24"/>
          <w:szCs w:val="24"/>
        </w:rPr>
        <w:t xml:space="preserve">w oparciu o wyniki ankiety </w:t>
      </w:r>
      <w:r w:rsidR="00FA27A3">
        <w:rPr>
          <w:sz w:val="24"/>
          <w:szCs w:val="24"/>
        </w:rPr>
        <w:t xml:space="preserve">CAWI </w:t>
      </w:r>
      <w:r w:rsidR="007626C1">
        <w:rPr>
          <w:sz w:val="24"/>
          <w:szCs w:val="24"/>
        </w:rPr>
        <w:t xml:space="preserve">oraz </w:t>
      </w:r>
      <w:r w:rsidR="00114AA7">
        <w:rPr>
          <w:sz w:val="24"/>
          <w:szCs w:val="24"/>
        </w:rPr>
        <w:t xml:space="preserve">opinii wyrażonych w toku </w:t>
      </w:r>
      <w:r w:rsidR="007626C1">
        <w:rPr>
          <w:sz w:val="24"/>
          <w:szCs w:val="24"/>
        </w:rPr>
        <w:t>wywiadów pogłębionych. An</w:t>
      </w:r>
      <w:r w:rsidR="00FB7124">
        <w:rPr>
          <w:sz w:val="24"/>
          <w:szCs w:val="24"/>
        </w:rPr>
        <w:t xml:space="preserve">kieta </w:t>
      </w:r>
      <w:r w:rsidR="007626C1">
        <w:rPr>
          <w:sz w:val="24"/>
          <w:szCs w:val="24"/>
        </w:rPr>
        <w:t>składała się z dwóch zasadniczych części</w:t>
      </w:r>
      <w:r w:rsidR="00FB7124">
        <w:rPr>
          <w:sz w:val="24"/>
          <w:szCs w:val="24"/>
        </w:rPr>
        <w:t>:</w:t>
      </w:r>
    </w:p>
    <w:p w14:paraId="7E3FBBD6" w14:textId="0F5231E7" w:rsidR="004A3AC0" w:rsidRPr="00FB7124" w:rsidRDefault="00FB7124" w:rsidP="002D69E7">
      <w:pPr>
        <w:pStyle w:val="Akapitzlist"/>
        <w:numPr>
          <w:ilvl w:val="0"/>
          <w:numId w:val="17"/>
        </w:numPr>
        <w:spacing w:line="276" w:lineRule="auto"/>
        <w:rPr>
          <w:sz w:val="24"/>
          <w:szCs w:val="24"/>
        </w:rPr>
      </w:pPr>
      <w:r>
        <w:rPr>
          <w:sz w:val="24"/>
          <w:szCs w:val="24"/>
        </w:rPr>
        <w:t xml:space="preserve">Pytania </w:t>
      </w:r>
      <w:r w:rsidR="007626C1" w:rsidRPr="00FB7124">
        <w:rPr>
          <w:sz w:val="24"/>
          <w:szCs w:val="24"/>
        </w:rPr>
        <w:t>zamknięt</w:t>
      </w:r>
      <w:r>
        <w:rPr>
          <w:sz w:val="24"/>
          <w:szCs w:val="24"/>
        </w:rPr>
        <w:t>e</w:t>
      </w:r>
      <w:r w:rsidR="007626C1" w:rsidRPr="00FB7124">
        <w:rPr>
          <w:sz w:val="24"/>
          <w:szCs w:val="24"/>
        </w:rPr>
        <w:t xml:space="preserve">, </w:t>
      </w:r>
      <w:r w:rsidR="0064349E">
        <w:rPr>
          <w:sz w:val="24"/>
          <w:szCs w:val="24"/>
        </w:rPr>
        <w:t xml:space="preserve">skierowane do </w:t>
      </w:r>
      <w:r w:rsidR="0064349E" w:rsidRPr="0064349E">
        <w:rPr>
          <w:sz w:val="24"/>
          <w:szCs w:val="24"/>
        </w:rPr>
        <w:t>klastrów energii i spółdzielni energetycznych</w:t>
      </w:r>
      <w:r w:rsidR="0064349E">
        <w:rPr>
          <w:sz w:val="24"/>
          <w:szCs w:val="24"/>
        </w:rPr>
        <w:t xml:space="preserve">, </w:t>
      </w:r>
      <w:r>
        <w:rPr>
          <w:sz w:val="24"/>
          <w:szCs w:val="24"/>
        </w:rPr>
        <w:t xml:space="preserve">dotyczące </w:t>
      </w:r>
      <w:r w:rsidR="007626C1" w:rsidRPr="00FB7124">
        <w:rPr>
          <w:b/>
          <w:bCs/>
          <w:sz w:val="24"/>
          <w:szCs w:val="24"/>
        </w:rPr>
        <w:t>ocen</w:t>
      </w:r>
      <w:r>
        <w:rPr>
          <w:b/>
          <w:bCs/>
          <w:sz w:val="24"/>
          <w:szCs w:val="24"/>
        </w:rPr>
        <w:t>y</w:t>
      </w:r>
      <w:r w:rsidR="007626C1" w:rsidRPr="00FB7124">
        <w:rPr>
          <w:b/>
          <w:bCs/>
          <w:sz w:val="24"/>
          <w:szCs w:val="24"/>
        </w:rPr>
        <w:t xml:space="preserve"> istotności</w:t>
      </w:r>
      <w:r w:rsidR="007626C1" w:rsidRPr="00FB7124">
        <w:rPr>
          <w:sz w:val="24"/>
          <w:szCs w:val="24"/>
        </w:rPr>
        <w:t xml:space="preserve"> wstępnie zidentyfikowanych barier i</w:t>
      </w:r>
      <w:r w:rsidR="0064349E">
        <w:rPr>
          <w:sz w:val="24"/>
          <w:szCs w:val="24"/>
        </w:rPr>
        <w:t> </w:t>
      </w:r>
      <w:r w:rsidR="007626C1" w:rsidRPr="00FB7124">
        <w:rPr>
          <w:sz w:val="24"/>
          <w:szCs w:val="24"/>
        </w:rPr>
        <w:t>ograniczeń</w:t>
      </w:r>
      <w:r w:rsidR="00F126D6" w:rsidRPr="00FB7124">
        <w:rPr>
          <w:sz w:val="24"/>
          <w:szCs w:val="24"/>
        </w:rPr>
        <w:t xml:space="preserve">. Ocena </w:t>
      </w:r>
      <w:r>
        <w:rPr>
          <w:sz w:val="24"/>
          <w:szCs w:val="24"/>
        </w:rPr>
        <w:t xml:space="preserve">ta </w:t>
      </w:r>
      <w:r w:rsidR="00F126D6" w:rsidRPr="00FB7124">
        <w:rPr>
          <w:sz w:val="24"/>
          <w:szCs w:val="24"/>
        </w:rPr>
        <w:t>miała</w:t>
      </w:r>
      <w:r w:rsidR="00F126D6" w:rsidRPr="00FB7124">
        <w:rPr>
          <w:b/>
          <w:bCs/>
          <w:sz w:val="24"/>
          <w:szCs w:val="24"/>
        </w:rPr>
        <w:t xml:space="preserve"> charakter ilościowy</w:t>
      </w:r>
      <w:r>
        <w:rPr>
          <w:sz w:val="24"/>
          <w:szCs w:val="24"/>
        </w:rPr>
        <w:t xml:space="preserve"> wg następującej, </w:t>
      </w:r>
      <w:r w:rsidR="007626C1" w:rsidRPr="00FB7124">
        <w:rPr>
          <w:sz w:val="24"/>
          <w:szCs w:val="24"/>
        </w:rPr>
        <w:t>jednolit</w:t>
      </w:r>
      <w:r>
        <w:rPr>
          <w:sz w:val="24"/>
          <w:szCs w:val="24"/>
        </w:rPr>
        <w:t>ej</w:t>
      </w:r>
      <w:r w:rsidR="007626C1" w:rsidRPr="00FB7124">
        <w:rPr>
          <w:sz w:val="24"/>
          <w:szCs w:val="24"/>
        </w:rPr>
        <w:t xml:space="preserve"> skal</w:t>
      </w:r>
      <w:r>
        <w:rPr>
          <w:sz w:val="24"/>
          <w:szCs w:val="24"/>
        </w:rPr>
        <w:t>i</w:t>
      </w:r>
      <w:r w:rsidR="007626C1" w:rsidRPr="00FB7124">
        <w:rPr>
          <w:sz w:val="24"/>
          <w:szCs w:val="24"/>
        </w:rPr>
        <w:t>:</w:t>
      </w:r>
    </w:p>
    <w:p w14:paraId="253D3EDD" w14:textId="6D5A99EC" w:rsidR="007626C1" w:rsidRPr="00F171B7" w:rsidRDefault="007626C1" w:rsidP="002D69E7">
      <w:pPr>
        <w:pStyle w:val="Akapitzlist"/>
        <w:numPr>
          <w:ilvl w:val="0"/>
          <w:numId w:val="19"/>
        </w:numPr>
        <w:spacing w:line="276" w:lineRule="auto"/>
        <w:ind w:left="1560" w:hanging="357"/>
        <w:rPr>
          <w:sz w:val="24"/>
          <w:szCs w:val="24"/>
        </w:rPr>
      </w:pPr>
      <w:r w:rsidRPr="00F171B7">
        <w:rPr>
          <w:sz w:val="24"/>
          <w:szCs w:val="24"/>
        </w:rPr>
        <w:t>0 – czynnik niestanowiący zagrożenia dla rozwoju społeczności energetycznych</w:t>
      </w:r>
    </w:p>
    <w:p w14:paraId="39A1579D" w14:textId="0C9F95DB" w:rsidR="007626C1" w:rsidRPr="00F171B7" w:rsidRDefault="007626C1" w:rsidP="002D69E7">
      <w:pPr>
        <w:pStyle w:val="Akapitzlist"/>
        <w:numPr>
          <w:ilvl w:val="0"/>
          <w:numId w:val="19"/>
        </w:numPr>
        <w:spacing w:line="276" w:lineRule="auto"/>
        <w:ind w:left="1560" w:hanging="357"/>
        <w:rPr>
          <w:sz w:val="24"/>
          <w:szCs w:val="24"/>
        </w:rPr>
      </w:pPr>
      <w:r w:rsidRPr="00F171B7">
        <w:rPr>
          <w:sz w:val="24"/>
          <w:szCs w:val="24"/>
        </w:rPr>
        <w:t>1 – czynnik mało istotny (niewielkie utrudnienie dla rozwoju społeczności energetycznych)</w:t>
      </w:r>
    </w:p>
    <w:p w14:paraId="7DAAE5C4" w14:textId="22A24D6F" w:rsidR="007626C1" w:rsidRPr="00F171B7" w:rsidRDefault="007626C1" w:rsidP="002D69E7">
      <w:pPr>
        <w:pStyle w:val="Akapitzlist"/>
        <w:numPr>
          <w:ilvl w:val="0"/>
          <w:numId w:val="19"/>
        </w:numPr>
        <w:spacing w:line="276" w:lineRule="auto"/>
        <w:ind w:left="1560" w:hanging="357"/>
        <w:rPr>
          <w:sz w:val="24"/>
          <w:szCs w:val="24"/>
        </w:rPr>
      </w:pPr>
      <w:r w:rsidRPr="00F171B7">
        <w:rPr>
          <w:sz w:val="24"/>
          <w:szCs w:val="24"/>
        </w:rPr>
        <w:t>2 – czynnik średnio istotny (średnie utrudnienie dla rozwoju społeczności energetycznych)</w:t>
      </w:r>
    </w:p>
    <w:p w14:paraId="203D9833" w14:textId="492E63D2" w:rsidR="007626C1" w:rsidRPr="00F171B7" w:rsidRDefault="007626C1" w:rsidP="002D69E7">
      <w:pPr>
        <w:pStyle w:val="Akapitzlist"/>
        <w:numPr>
          <w:ilvl w:val="0"/>
          <w:numId w:val="19"/>
        </w:numPr>
        <w:spacing w:line="276" w:lineRule="auto"/>
        <w:ind w:left="1560" w:hanging="357"/>
        <w:rPr>
          <w:sz w:val="24"/>
          <w:szCs w:val="24"/>
        </w:rPr>
      </w:pPr>
      <w:r w:rsidRPr="00F171B7">
        <w:rPr>
          <w:sz w:val="24"/>
          <w:szCs w:val="24"/>
        </w:rPr>
        <w:t>3 – czynnik istotny (istotne ograniczenie dla rozwoju społeczności energetycznych)</w:t>
      </w:r>
    </w:p>
    <w:p w14:paraId="7604AA13" w14:textId="22838A03" w:rsidR="007626C1" w:rsidRPr="00F171B7" w:rsidRDefault="007626C1" w:rsidP="002D69E7">
      <w:pPr>
        <w:pStyle w:val="Akapitzlist"/>
        <w:numPr>
          <w:ilvl w:val="0"/>
          <w:numId w:val="19"/>
        </w:numPr>
        <w:spacing w:line="276" w:lineRule="auto"/>
        <w:ind w:left="1560" w:hanging="357"/>
        <w:rPr>
          <w:sz w:val="24"/>
          <w:szCs w:val="24"/>
        </w:rPr>
      </w:pPr>
      <w:r w:rsidRPr="00F171B7">
        <w:rPr>
          <w:sz w:val="24"/>
          <w:szCs w:val="24"/>
        </w:rPr>
        <w:t>4 – czynnik bardzo istotny (bariera dla rozwoju społeczności energetycznych)</w:t>
      </w:r>
    </w:p>
    <w:p w14:paraId="19AF95AE" w14:textId="140120A2" w:rsidR="002D69E7" w:rsidRDefault="008E46D0" w:rsidP="002D69E7">
      <w:pPr>
        <w:spacing w:before="120" w:after="120" w:line="276" w:lineRule="auto"/>
        <w:ind w:left="708"/>
        <w:rPr>
          <w:sz w:val="24"/>
          <w:szCs w:val="24"/>
        </w:rPr>
      </w:pPr>
      <w:r>
        <w:rPr>
          <w:sz w:val="24"/>
          <w:szCs w:val="24"/>
        </w:rPr>
        <w:t xml:space="preserve">Na podstawie udzielonych odpowiedzi określono średnią </w:t>
      </w:r>
      <w:r w:rsidR="00384A6B">
        <w:rPr>
          <w:sz w:val="24"/>
          <w:szCs w:val="24"/>
        </w:rPr>
        <w:t>ocenę i przyporządkowano analizowane ograniczenia i bariery do trzech klas:</w:t>
      </w:r>
    </w:p>
    <w:tbl>
      <w:tblPr>
        <w:tblStyle w:val="Tabela-Siatka"/>
        <w:tblW w:w="0" w:type="auto"/>
        <w:tblInd w:w="708" w:type="dxa"/>
        <w:tblLook w:val="04A0" w:firstRow="1" w:lastRow="0" w:firstColumn="1" w:lastColumn="0" w:noHBand="0" w:noVBand="1"/>
      </w:tblPr>
      <w:tblGrid>
        <w:gridCol w:w="4198"/>
        <w:gridCol w:w="4156"/>
      </w:tblGrid>
      <w:tr w:rsidR="002D69E7" w14:paraId="02F51948" w14:textId="77777777" w:rsidTr="00E43882">
        <w:tc>
          <w:tcPr>
            <w:tcW w:w="4531" w:type="dxa"/>
            <w:shd w:val="clear" w:color="auto" w:fill="DC3939"/>
          </w:tcPr>
          <w:p w14:paraId="000DE2BF" w14:textId="77777777" w:rsidR="002D69E7" w:rsidRDefault="002D69E7" w:rsidP="002D69E7">
            <w:pPr>
              <w:spacing w:before="60" w:after="60" w:line="276" w:lineRule="auto"/>
              <w:rPr>
                <w:sz w:val="24"/>
                <w:szCs w:val="24"/>
              </w:rPr>
            </w:pPr>
            <w:r w:rsidRPr="00F171B7">
              <w:rPr>
                <w:sz w:val="24"/>
                <w:szCs w:val="24"/>
              </w:rPr>
              <w:t xml:space="preserve">Czynniki </w:t>
            </w:r>
            <w:r w:rsidRPr="00F171B7">
              <w:rPr>
                <w:b/>
                <w:bCs/>
                <w:sz w:val="24"/>
                <w:szCs w:val="24"/>
              </w:rPr>
              <w:t>KLUCZOWE</w:t>
            </w:r>
          </w:p>
        </w:tc>
        <w:tc>
          <w:tcPr>
            <w:tcW w:w="4531" w:type="dxa"/>
          </w:tcPr>
          <w:p w14:paraId="2FC06525" w14:textId="77777777" w:rsidR="002D69E7" w:rsidRDefault="002D69E7" w:rsidP="002D69E7">
            <w:pPr>
              <w:spacing w:before="60" w:after="60" w:line="276" w:lineRule="auto"/>
              <w:rPr>
                <w:sz w:val="24"/>
                <w:szCs w:val="24"/>
              </w:rPr>
            </w:pPr>
            <w:r w:rsidRPr="00F171B7">
              <w:rPr>
                <w:sz w:val="24"/>
                <w:szCs w:val="24"/>
              </w:rPr>
              <w:t xml:space="preserve">średnia ocena </w:t>
            </w:r>
            <w:r w:rsidRPr="00F171B7">
              <w:rPr>
                <w:b/>
                <w:bCs/>
                <w:sz w:val="24"/>
                <w:szCs w:val="24"/>
              </w:rPr>
              <w:t>&gt;3,3</w:t>
            </w:r>
          </w:p>
        </w:tc>
      </w:tr>
      <w:tr w:rsidR="002D69E7" w14:paraId="05B2D239" w14:textId="77777777" w:rsidTr="00E43882">
        <w:tc>
          <w:tcPr>
            <w:tcW w:w="4531" w:type="dxa"/>
            <w:shd w:val="clear" w:color="auto" w:fill="F8CBAD"/>
          </w:tcPr>
          <w:p w14:paraId="0FD7A24C" w14:textId="77777777" w:rsidR="002D69E7" w:rsidRDefault="002D69E7" w:rsidP="002D69E7">
            <w:pPr>
              <w:spacing w:before="60" w:after="60" w:line="276" w:lineRule="auto"/>
              <w:rPr>
                <w:sz w:val="24"/>
                <w:szCs w:val="24"/>
              </w:rPr>
            </w:pPr>
            <w:r w:rsidRPr="00F171B7">
              <w:rPr>
                <w:sz w:val="24"/>
                <w:szCs w:val="24"/>
              </w:rPr>
              <w:t xml:space="preserve">Czynniki </w:t>
            </w:r>
            <w:r w:rsidRPr="00F171B7">
              <w:rPr>
                <w:b/>
                <w:bCs/>
                <w:sz w:val="24"/>
                <w:szCs w:val="24"/>
              </w:rPr>
              <w:t>ISTOTNE</w:t>
            </w:r>
          </w:p>
        </w:tc>
        <w:tc>
          <w:tcPr>
            <w:tcW w:w="4531" w:type="dxa"/>
          </w:tcPr>
          <w:p w14:paraId="5E79E77F" w14:textId="77777777" w:rsidR="002D69E7" w:rsidRDefault="002D69E7" w:rsidP="002D69E7">
            <w:pPr>
              <w:spacing w:before="60" w:after="60" w:line="276" w:lineRule="auto"/>
              <w:rPr>
                <w:sz w:val="24"/>
                <w:szCs w:val="24"/>
              </w:rPr>
            </w:pPr>
            <w:r w:rsidRPr="00F171B7">
              <w:rPr>
                <w:sz w:val="24"/>
                <w:szCs w:val="24"/>
              </w:rPr>
              <w:t xml:space="preserve">średnia ocena </w:t>
            </w:r>
            <w:r w:rsidRPr="00F171B7">
              <w:rPr>
                <w:b/>
                <w:bCs/>
                <w:sz w:val="24"/>
                <w:szCs w:val="24"/>
              </w:rPr>
              <w:t>3,0-3,3</w:t>
            </w:r>
          </w:p>
        </w:tc>
      </w:tr>
      <w:tr w:rsidR="002D69E7" w14:paraId="33BA7AAD" w14:textId="77777777" w:rsidTr="00E43882">
        <w:tc>
          <w:tcPr>
            <w:tcW w:w="4531" w:type="dxa"/>
            <w:shd w:val="clear" w:color="auto" w:fill="E2EFD9" w:themeFill="accent6" w:themeFillTint="33"/>
          </w:tcPr>
          <w:p w14:paraId="38379B71" w14:textId="77777777" w:rsidR="002D69E7" w:rsidRDefault="002D69E7" w:rsidP="002D69E7">
            <w:pPr>
              <w:spacing w:before="60" w:after="60" w:line="276" w:lineRule="auto"/>
              <w:rPr>
                <w:sz w:val="24"/>
                <w:szCs w:val="24"/>
              </w:rPr>
            </w:pPr>
            <w:r w:rsidRPr="00F171B7">
              <w:rPr>
                <w:sz w:val="24"/>
                <w:szCs w:val="24"/>
              </w:rPr>
              <w:t xml:space="preserve">Czynniki </w:t>
            </w:r>
            <w:r w:rsidRPr="00F171B7">
              <w:rPr>
                <w:b/>
                <w:bCs/>
                <w:sz w:val="24"/>
                <w:szCs w:val="24"/>
              </w:rPr>
              <w:t>MNIEJ ISTOTNE</w:t>
            </w:r>
          </w:p>
        </w:tc>
        <w:tc>
          <w:tcPr>
            <w:tcW w:w="4531" w:type="dxa"/>
          </w:tcPr>
          <w:p w14:paraId="48530382" w14:textId="77777777" w:rsidR="002D69E7" w:rsidRDefault="002D69E7" w:rsidP="002D69E7">
            <w:pPr>
              <w:spacing w:before="60" w:after="60" w:line="276" w:lineRule="auto"/>
              <w:rPr>
                <w:sz w:val="24"/>
                <w:szCs w:val="24"/>
              </w:rPr>
            </w:pPr>
            <w:r w:rsidRPr="00F171B7">
              <w:rPr>
                <w:sz w:val="24"/>
                <w:szCs w:val="24"/>
              </w:rPr>
              <w:t xml:space="preserve">średnia ocena </w:t>
            </w:r>
            <w:r w:rsidRPr="00F171B7">
              <w:rPr>
                <w:b/>
                <w:bCs/>
                <w:sz w:val="24"/>
                <w:szCs w:val="24"/>
              </w:rPr>
              <w:t>&lt;3,0</w:t>
            </w:r>
          </w:p>
        </w:tc>
      </w:tr>
    </w:tbl>
    <w:p w14:paraId="43B10939" w14:textId="59E65999" w:rsidR="00A448B0" w:rsidRPr="0064349E" w:rsidRDefault="0064349E" w:rsidP="002D69E7">
      <w:pPr>
        <w:pStyle w:val="Akapitzlist"/>
        <w:numPr>
          <w:ilvl w:val="0"/>
          <w:numId w:val="17"/>
        </w:numPr>
        <w:spacing w:before="120" w:after="120" w:line="276" w:lineRule="auto"/>
        <w:rPr>
          <w:sz w:val="24"/>
          <w:szCs w:val="24"/>
        </w:rPr>
      </w:pPr>
      <w:r>
        <w:rPr>
          <w:sz w:val="24"/>
          <w:szCs w:val="24"/>
        </w:rPr>
        <w:t>Pytania otwarte,</w:t>
      </w:r>
      <w:r w:rsidR="00384A6B" w:rsidRPr="0064349E">
        <w:rPr>
          <w:sz w:val="24"/>
          <w:szCs w:val="24"/>
        </w:rPr>
        <w:t xml:space="preserve"> skierowan</w:t>
      </w:r>
      <w:r>
        <w:rPr>
          <w:sz w:val="24"/>
          <w:szCs w:val="24"/>
        </w:rPr>
        <w:t>e</w:t>
      </w:r>
      <w:r w:rsidR="00384A6B" w:rsidRPr="0064349E">
        <w:rPr>
          <w:sz w:val="24"/>
          <w:szCs w:val="24"/>
        </w:rPr>
        <w:t xml:space="preserve"> do klastrów energii i spółdzielni energetycznych oraz </w:t>
      </w:r>
      <w:proofErr w:type="spellStart"/>
      <w:r w:rsidR="00384A6B" w:rsidRPr="0064349E">
        <w:rPr>
          <w:sz w:val="24"/>
          <w:szCs w:val="24"/>
        </w:rPr>
        <w:t>jst</w:t>
      </w:r>
      <w:proofErr w:type="spellEnd"/>
      <w:r>
        <w:rPr>
          <w:sz w:val="24"/>
          <w:szCs w:val="24"/>
        </w:rPr>
        <w:t xml:space="preserve">, służące </w:t>
      </w:r>
      <w:r w:rsidR="00F126D6" w:rsidRPr="0064349E">
        <w:rPr>
          <w:b/>
          <w:bCs/>
          <w:sz w:val="24"/>
          <w:szCs w:val="24"/>
        </w:rPr>
        <w:t>charakterysty</w:t>
      </w:r>
      <w:r>
        <w:rPr>
          <w:b/>
          <w:bCs/>
          <w:sz w:val="24"/>
          <w:szCs w:val="24"/>
        </w:rPr>
        <w:t>ce</w:t>
      </w:r>
      <w:r w:rsidR="00F126D6" w:rsidRPr="0064349E">
        <w:rPr>
          <w:b/>
          <w:bCs/>
          <w:sz w:val="24"/>
          <w:szCs w:val="24"/>
        </w:rPr>
        <w:t xml:space="preserve"> </w:t>
      </w:r>
      <w:r w:rsidR="00F126D6" w:rsidRPr="0064349E">
        <w:rPr>
          <w:sz w:val="24"/>
          <w:szCs w:val="24"/>
        </w:rPr>
        <w:t xml:space="preserve">i </w:t>
      </w:r>
      <w:r w:rsidR="00F126D6" w:rsidRPr="0064349E">
        <w:rPr>
          <w:b/>
          <w:bCs/>
          <w:sz w:val="24"/>
          <w:szCs w:val="24"/>
        </w:rPr>
        <w:t>ocen</w:t>
      </w:r>
      <w:r>
        <w:rPr>
          <w:b/>
          <w:bCs/>
          <w:sz w:val="24"/>
          <w:szCs w:val="24"/>
        </w:rPr>
        <w:t>ie</w:t>
      </w:r>
      <w:r w:rsidR="00F126D6" w:rsidRPr="0064349E">
        <w:rPr>
          <w:b/>
          <w:bCs/>
          <w:sz w:val="24"/>
          <w:szCs w:val="24"/>
        </w:rPr>
        <w:t xml:space="preserve"> jakościow</w:t>
      </w:r>
      <w:r>
        <w:rPr>
          <w:b/>
          <w:bCs/>
          <w:sz w:val="24"/>
          <w:szCs w:val="24"/>
        </w:rPr>
        <w:t>ej</w:t>
      </w:r>
      <w:r w:rsidR="00F126D6" w:rsidRPr="0064349E">
        <w:rPr>
          <w:sz w:val="24"/>
          <w:szCs w:val="24"/>
        </w:rPr>
        <w:t xml:space="preserve"> problemów identyfikowanych na różnych etapach funkcjonowania społeczności energetycznych</w:t>
      </w:r>
      <w:r w:rsidR="00342C53" w:rsidRPr="0064349E">
        <w:rPr>
          <w:sz w:val="24"/>
          <w:szCs w:val="24"/>
        </w:rPr>
        <w:t xml:space="preserve">. Respondenci </w:t>
      </w:r>
      <w:r w:rsidR="00A448B0" w:rsidRPr="0064349E">
        <w:rPr>
          <w:sz w:val="24"/>
          <w:szCs w:val="24"/>
        </w:rPr>
        <w:t>zostali poproszeni o wskazanie i scharakteryzowanie barier oraz najistotniejszych w ich ocenie ograniczeń. Udzielone odpowiedzi zostały poddane ocenie jakościowej i</w:t>
      </w:r>
      <w:r>
        <w:rPr>
          <w:sz w:val="24"/>
          <w:szCs w:val="24"/>
        </w:rPr>
        <w:t> </w:t>
      </w:r>
      <w:r w:rsidR="00A448B0" w:rsidRPr="0064349E">
        <w:rPr>
          <w:sz w:val="24"/>
          <w:szCs w:val="24"/>
        </w:rPr>
        <w:t>ilościowej. Poszczególne odpowiedzi zostały pogrupowane tematycznie, następnie określono jaka część respondentów odniosła się do danego zagadnienia. W oparciu o</w:t>
      </w:r>
      <w:r>
        <w:rPr>
          <w:sz w:val="24"/>
          <w:szCs w:val="24"/>
        </w:rPr>
        <w:t> </w:t>
      </w:r>
      <w:r w:rsidR="00A448B0" w:rsidRPr="0064349E">
        <w:rPr>
          <w:sz w:val="24"/>
          <w:szCs w:val="24"/>
        </w:rPr>
        <w:t>wyniki tej analizy</w:t>
      </w:r>
      <w:r>
        <w:rPr>
          <w:sz w:val="24"/>
          <w:szCs w:val="24"/>
        </w:rPr>
        <w:t xml:space="preserve"> oraz wyniki</w:t>
      </w:r>
      <w:r w:rsidR="00A448B0" w:rsidRPr="0064349E">
        <w:rPr>
          <w:sz w:val="24"/>
          <w:szCs w:val="24"/>
        </w:rPr>
        <w:t xml:space="preserve"> wywiadów pogłębionych </w:t>
      </w:r>
      <w:r w:rsidR="00A448B0" w:rsidRPr="0064349E">
        <w:rPr>
          <w:b/>
          <w:bCs/>
          <w:sz w:val="24"/>
          <w:szCs w:val="24"/>
        </w:rPr>
        <w:t>uzupełniono listę barier i</w:t>
      </w:r>
      <w:r>
        <w:rPr>
          <w:b/>
          <w:bCs/>
          <w:sz w:val="24"/>
          <w:szCs w:val="24"/>
        </w:rPr>
        <w:t> </w:t>
      </w:r>
      <w:r w:rsidR="00A448B0" w:rsidRPr="0064349E">
        <w:rPr>
          <w:b/>
          <w:bCs/>
          <w:sz w:val="24"/>
          <w:szCs w:val="24"/>
        </w:rPr>
        <w:t>ograniczeń</w:t>
      </w:r>
      <w:r w:rsidR="00A448B0" w:rsidRPr="0064349E">
        <w:rPr>
          <w:sz w:val="24"/>
          <w:szCs w:val="24"/>
        </w:rPr>
        <w:t xml:space="preserve">, </w:t>
      </w:r>
      <w:r>
        <w:rPr>
          <w:sz w:val="24"/>
          <w:szCs w:val="24"/>
        </w:rPr>
        <w:t xml:space="preserve">a </w:t>
      </w:r>
      <w:r w:rsidR="00AD6D2F">
        <w:rPr>
          <w:sz w:val="24"/>
          <w:szCs w:val="24"/>
        </w:rPr>
        <w:t xml:space="preserve">także </w:t>
      </w:r>
      <w:r w:rsidR="00AD6D2F" w:rsidRPr="0064349E">
        <w:rPr>
          <w:sz w:val="24"/>
          <w:szCs w:val="24"/>
        </w:rPr>
        <w:t>podwyższono</w:t>
      </w:r>
      <w:r w:rsidR="00A448B0" w:rsidRPr="0064349E">
        <w:rPr>
          <w:b/>
          <w:bCs/>
          <w:sz w:val="24"/>
          <w:szCs w:val="24"/>
        </w:rPr>
        <w:t xml:space="preserve"> rangę częś</w:t>
      </w:r>
      <w:r>
        <w:rPr>
          <w:b/>
          <w:bCs/>
          <w:sz w:val="24"/>
          <w:szCs w:val="24"/>
        </w:rPr>
        <w:t xml:space="preserve">ci </w:t>
      </w:r>
      <w:r w:rsidR="00A448B0" w:rsidRPr="0064349E">
        <w:rPr>
          <w:b/>
          <w:bCs/>
          <w:sz w:val="24"/>
          <w:szCs w:val="24"/>
        </w:rPr>
        <w:t>analizowanych czynników</w:t>
      </w:r>
      <w:r w:rsidR="00D86BF4" w:rsidRPr="0064349E">
        <w:rPr>
          <w:b/>
          <w:bCs/>
          <w:sz w:val="24"/>
          <w:szCs w:val="24"/>
        </w:rPr>
        <w:t xml:space="preserve"> </w:t>
      </w:r>
      <w:r w:rsidR="00D86BF4" w:rsidRPr="0064349E">
        <w:rPr>
          <w:b/>
          <w:bCs/>
          <w:sz w:val="24"/>
          <w:szCs w:val="24"/>
        </w:rPr>
        <w:lastRenderedPageBreak/>
        <w:t>utrudniających rozwój społeczności energetycznych</w:t>
      </w:r>
      <w:r w:rsidR="00A448B0" w:rsidRPr="0064349E">
        <w:rPr>
          <w:sz w:val="24"/>
          <w:szCs w:val="24"/>
        </w:rPr>
        <w:t xml:space="preserve">. </w:t>
      </w:r>
      <w:r w:rsidR="00D86BF4" w:rsidRPr="0064349E">
        <w:rPr>
          <w:sz w:val="24"/>
          <w:szCs w:val="24"/>
        </w:rPr>
        <w:t>Podwyższenie rangi miało miejsce, gdy relatywnie duża cześć respondentów w pytaniach otwartych wskazała na dany czynnik lub bariera/ograniczenie był wskazywany jako kluczowy w ramach wywiadów pogłębionych.</w:t>
      </w:r>
    </w:p>
    <w:p w14:paraId="4E4A9937" w14:textId="6CE925A9" w:rsidR="00D86BF4" w:rsidRDefault="00974A06" w:rsidP="002D69E7">
      <w:pPr>
        <w:spacing w:line="276" w:lineRule="auto"/>
        <w:ind w:left="360"/>
        <w:rPr>
          <w:sz w:val="24"/>
          <w:szCs w:val="24"/>
        </w:rPr>
      </w:pPr>
      <w:r>
        <w:rPr>
          <w:sz w:val="24"/>
          <w:szCs w:val="24"/>
        </w:rPr>
        <w:t xml:space="preserve">Ankieta </w:t>
      </w:r>
      <w:r w:rsidR="00B116E7">
        <w:rPr>
          <w:sz w:val="24"/>
          <w:szCs w:val="24"/>
        </w:rPr>
        <w:t xml:space="preserve">internetowa (CAWI) </w:t>
      </w:r>
      <w:r>
        <w:rPr>
          <w:sz w:val="24"/>
          <w:szCs w:val="24"/>
        </w:rPr>
        <w:t>została skierowana do podmiotów znajdujących się w</w:t>
      </w:r>
      <w:r w:rsidR="00003F43">
        <w:rPr>
          <w:sz w:val="24"/>
          <w:szCs w:val="24"/>
        </w:rPr>
        <w:t> </w:t>
      </w:r>
      <w:r w:rsidR="00B116E7">
        <w:rPr>
          <w:sz w:val="24"/>
          <w:szCs w:val="24"/>
        </w:rPr>
        <w:t xml:space="preserve">opracowanej przez Zamawiającego </w:t>
      </w:r>
      <w:r>
        <w:rPr>
          <w:sz w:val="24"/>
          <w:szCs w:val="24"/>
        </w:rPr>
        <w:t xml:space="preserve">bazie </w:t>
      </w:r>
      <w:r w:rsidR="00B116E7">
        <w:rPr>
          <w:sz w:val="24"/>
          <w:szCs w:val="24"/>
        </w:rPr>
        <w:t xml:space="preserve">wnioskodawców KPO w ramach komponentu </w:t>
      </w:r>
      <w:r w:rsidR="00003F43">
        <w:rPr>
          <w:sz w:val="24"/>
          <w:szCs w:val="24"/>
        </w:rPr>
        <w:t xml:space="preserve">B2.2.2 </w:t>
      </w:r>
      <w:r w:rsidR="00B116E7" w:rsidRPr="00003F43">
        <w:rPr>
          <w:i/>
          <w:iCs/>
          <w:sz w:val="24"/>
          <w:szCs w:val="24"/>
        </w:rPr>
        <w:t xml:space="preserve">Instalacje OZE realizowane przez społeczności </w:t>
      </w:r>
      <w:r w:rsidR="009F710F" w:rsidRPr="00003F43">
        <w:rPr>
          <w:i/>
          <w:iCs/>
          <w:sz w:val="24"/>
          <w:szCs w:val="24"/>
        </w:rPr>
        <w:t>energetyczne</w:t>
      </w:r>
      <w:r w:rsidR="009F710F">
        <w:rPr>
          <w:sz w:val="24"/>
          <w:szCs w:val="24"/>
        </w:rPr>
        <w:t xml:space="preserve">, a także do 17 instytucji zarządzających programami operacyjnymi finansowanymi ze środków UE, </w:t>
      </w:r>
      <w:r w:rsidR="00AD6D2F">
        <w:rPr>
          <w:sz w:val="24"/>
          <w:szCs w:val="24"/>
        </w:rPr>
        <w:t>w</w:t>
      </w:r>
      <w:r w:rsidR="00003F43">
        <w:rPr>
          <w:sz w:val="24"/>
          <w:szCs w:val="24"/>
        </w:rPr>
        <w:t> </w:t>
      </w:r>
      <w:r w:rsidR="00AD6D2F">
        <w:rPr>
          <w:sz w:val="24"/>
          <w:szCs w:val="24"/>
        </w:rPr>
        <w:t>ramach</w:t>
      </w:r>
      <w:r w:rsidR="009F710F">
        <w:rPr>
          <w:sz w:val="24"/>
          <w:szCs w:val="24"/>
        </w:rPr>
        <w:t xml:space="preserve"> których wspierany jest rozwój OZE (</w:t>
      </w:r>
      <w:proofErr w:type="spellStart"/>
      <w:r w:rsidR="009F710F">
        <w:rPr>
          <w:sz w:val="24"/>
          <w:szCs w:val="24"/>
        </w:rPr>
        <w:t>FEnIKS</w:t>
      </w:r>
      <w:proofErr w:type="spellEnd"/>
      <w:r w:rsidR="009F710F">
        <w:rPr>
          <w:sz w:val="24"/>
          <w:szCs w:val="24"/>
        </w:rPr>
        <w:t xml:space="preserve"> i 16 programów regionalnych).</w:t>
      </w:r>
      <w:r>
        <w:rPr>
          <w:sz w:val="24"/>
          <w:szCs w:val="24"/>
        </w:rPr>
        <w:t xml:space="preserve"> </w:t>
      </w:r>
      <w:r w:rsidR="009F710F">
        <w:rPr>
          <w:sz w:val="24"/>
          <w:szCs w:val="24"/>
        </w:rPr>
        <w:t>W</w:t>
      </w:r>
      <w:r w:rsidR="00003F43">
        <w:rPr>
          <w:sz w:val="24"/>
          <w:szCs w:val="24"/>
        </w:rPr>
        <w:t> </w:t>
      </w:r>
      <w:r w:rsidR="009F710F">
        <w:rPr>
          <w:sz w:val="24"/>
          <w:szCs w:val="24"/>
        </w:rPr>
        <w:t xml:space="preserve">tabeli poniżej przedstawiono poziom zwrotu ankiet w poszczególnych grupach respondentów. </w:t>
      </w:r>
    </w:p>
    <w:p w14:paraId="5D372D88" w14:textId="345EA37A" w:rsidR="009F710F" w:rsidRPr="00A8662B" w:rsidRDefault="009F710F" w:rsidP="002D69E7">
      <w:pPr>
        <w:pStyle w:val="Legenda"/>
        <w:spacing w:after="120" w:line="276" w:lineRule="auto"/>
        <w:ind w:left="360"/>
        <w:rPr>
          <w:i w:val="0"/>
          <w:iCs w:val="0"/>
          <w:smallCaps/>
          <w:color w:val="767171" w:themeColor="background2" w:themeShade="80"/>
          <w:sz w:val="36"/>
          <w:szCs w:val="36"/>
        </w:rPr>
      </w:pPr>
      <w:r w:rsidRPr="00A8662B">
        <w:rPr>
          <w:i w:val="0"/>
          <w:iCs w:val="0"/>
          <w:smallCaps/>
          <w:color w:val="767171" w:themeColor="background2" w:themeShade="80"/>
          <w:sz w:val="24"/>
          <w:szCs w:val="24"/>
        </w:rPr>
        <w:t xml:space="preserve">Tabela </w:t>
      </w:r>
      <w:r w:rsidRPr="00A8662B">
        <w:rPr>
          <w:i w:val="0"/>
          <w:iCs w:val="0"/>
          <w:smallCaps/>
          <w:color w:val="767171" w:themeColor="background2" w:themeShade="80"/>
          <w:sz w:val="24"/>
          <w:szCs w:val="24"/>
        </w:rPr>
        <w:fldChar w:fldCharType="begin"/>
      </w:r>
      <w:r w:rsidRPr="00A8662B">
        <w:rPr>
          <w:i w:val="0"/>
          <w:iCs w:val="0"/>
          <w:smallCaps/>
          <w:color w:val="767171" w:themeColor="background2" w:themeShade="80"/>
          <w:sz w:val="24"/>
          <w:szCs w:val="24"/>
        </w:rPr>
        <w:instrText xml:space="preserve"> SEQ Tabela \* ARABIC </w:instrText>
      </w:r>
      <w:r w:rsidRPr="00A8662B">
        <w:rPr>
          <w:i w:val="0"/>
          <w:iCs w:val="0"/>
          <w:smallCaps/>
          <w:color w:val="767171" w:themeColor="background2" w:themeShade="80"/>
          <w:sz w:val="24"/>
          <w:szCs w:val="24"/>
        </w:rPr>
        <w:fldChar w:fldCharType="separate"/>
      </w:r>
      <w:r w:rsidRPr="00A8662B">
        <w:rPr>
          <w:i w:val="0"/>
          <w:iCs w:val="0"/>
          <w:smallCaps/>
          <w:noProof/>
          <w:color w:val="767171" w:themeColor="background2" w:themeShade="80"/>
          <w:sz w:val="24"/>
          <w:szCs w:val="24"/>
        </w:rPr>
        <w:t>1</w:t>
      </w:r>
      <w:r w:rsidRPr="00A8662B">
        <w:rPr>
          <w:i w:val="0"/>
          <w:iCs w:val="0"/>
          <w:smallCaps/>
          <w:color w:val="767171" w:themeColor="background2" w:themeShade="80"/>
          <w:sz w:val="24"/>
          <w:szCs w:val="24"/>
        </w:rPr>
        <w:fldChar w:fldCharType="end"/>
      </w:r>
      <w:r w:rsidRPr="00A8662B">
        <w:rPr>
          <w:i w:val="0"/>
          <w:iCs w:val="0"/>
          <w:smallCaps/>
          <w:color w:val="767171" w:themeColor="background2" w:themeShade="80"/>
          <w:sz w:val="24"/>
          <w:szCs w:val="24"/>
        </w:rPr>
        <w:t>. Zestawienie liczebności poszczególnych grup respondentów oraz poziomów zwrotności ankiet CAWI</w:t>
      </w:r>
    </w:p>
    <w:tbl>
      <w:tblPr>
        <w:tblStyle w:val="Tabela-Siatka"/>
        <w:tblW w:w="9019" w:type="dxa"/>
        <w:tblInd w:w="360" w:type="dxa"/>
        <w:tblLook w:val="04A0" w:firstRow="1" w:lastRow="0" w:firstColumn="1" w:lastColumn="0" w:noHBand="0" w:noVBand="1"/>
      </w:tblPr>
      <w:tblGrid>
        <w:gridCol w:w="3114"/>
        <w:gridCol w:w="2126"/>
        <w:gridCol w:w="3779"/>
      </w:tblGrid>
      <w:tr w:rsidR="00974A06" w:rsidRPr="008C7E96" w14:paraId="5911855D" w14:textId="77777777" w:rsidTr="00B24F8B">
        <w:tc>
          <w:tcPr>
            <w:tcW w:w="3114" w:type="dxa"/>
            <w:shd w:val="clear" w:color="auto" w:fill="9CC2E5" w:themeFill="accent5" w:themeFillTint="99"/>
            <w:vAlign w:val="center"/>
          </w:tcPr>
          <w:p w14:paraId="4EBA86B3" w14:textId="570C3E43" w:rsidR="00974A06" w:rsidRPr="008C7E96" w:rsidRDefault="00974A06" w:rsidP="002D69E7">
            <w:pPr>
              <w:spacing w:line="276" w:lineRule="auto"/>
              <w:rPr>
                <w:b/>
                <w:bCs/>
                <w:sz w:val="18"/>
                <w:szCs w:val="18"/>
              </w:rPr>
            </w:pPr>
            <w:r w:rsidRPr="008C7E96">
              <w:rPr>
                <w:b/>
                <w:bCs/>
                <w:sz w:val="18"/>
                <w:szCs w:val="18"/>
              </w:rPr>
              <w:t xml:space="preserve">Typ </w:t>
            </w:r>
            <w:r w:rsidR="00A50EC4" w:rsidRPr="008C7E96">
              <w:rPr>
                <w:b/>
                <w:bCs/>
                <w:sz w:val="18"/>
                <w:szCs w:val="18"/>
              </w:rPr>
              <w:t>respondenta</w:t>
            </w:r>
          </w:p>
        </w:tc>
        <w:tc>
          <w:tcPr>
            <w:tcW w:w="2126" w:type="dxa"/>
            <w:shd w:val="clear" w:color="auto" w:fill="9CC2E5" w:themeFill="accent5" w:themeFillTint="99"/>
            <w:vAlign w:val="center"/>
          </w:tcPr>
          <w:p w14:paraId="64CE595E" w14:textId="2D855302" w:rsidR="00974A06" w:rsidRPr="008C7E96" w:rsidRDefault="00974A06" w:rsidP="002D69E7">
            <w:pPr>
              <w:spacing w:line="276" w:lineRule="auto"/>
              <w:rPr>
                <w:b/>
                <w:bCs/>
                <w:sz w:val="18"/>
                <w:szCs w:val="18"/>
              </w:rPr>
            </w:pPr>
            <w:r w:rsidRPr="008C7E96">
              <w:rPr>
                <w:b/>
                <w:bCs/>
                <w:sz w:val="18"/>
                <w:szCs w:val="18"/>
              </w:rPr>
              <w:t>Liczba niepowtarzalnych adresów, na które skierowano ankiety</w:t>
            </w:r>
          </w:p>
        </w:tc>
        <w:tc>
          <w:tcPr>
            <w:tcW w:w="3779" w:type="dxa"/>
            <w:shd w:val="clear" w:color="auto" w:fill="9CC2E5" w:themeFill="accent5" w:themeFillTint="99"/>
            <w:vAlign w:val="center"/>
          </w:tcPr>
          <w:p w14:paraId="5B474AE8" w14:textId="3CEB1C68" w:rsidR="00974A06" w:rsidRPr="008C7E96" w:rsidRDefault="00974A06" w:rsidP="002D69E7">
            <w:pPr>
              <w:spacing w:line="276" w:lineRule="auto"/>
              <w:rPr>
                <w:b/>
                <w:bCs/>
                <w:sz w:val="18"/>
                <w:szCs w:val="18"/>
              </w:rPr>
            </w:pPr>
            <w:r w:rsidRPr="008C7E96">
              <w:rPr>
                <w:b/>
                <w:bCs/>
                <w:sz w:val="18"/>
                <w:szCs w:val="18"/>
              </w:rPr>
              <w:t xml:space="preserve">Zwrot ankiet (liczba </w:t>
            </w:r>
            <w:r w:rsidR="00B116E7" w:rsidRPr="008C7E96">
              <w:rPr>
                <w:b/>
                <w:bCs/>
                <w:sz w:val="18"/>
                <w:szCs w:val="18"/>
              </w:rPr>
              <w:t xml:space="preserve">ankiet efektywnych </w:t>
            </w:r>
            <w:r w:rsidRPr="008C7E96">
              <w:rPr>
                <w:b/>
                <w:bCs/>
                <w:sz w:val="18"/>
                <w:szCs w:val="18"/>
              </w:rPr>
              <w:t>oraz udział procentowy w liczbie niepowtarzalnych adresatów, do których skierowano ankiety)</w:t>
            </w:r>
          </w:p>
        </w:tc>
      </w:tr>
      <w:tr w:rsidR="00974A06" w:rsidRPr="00B116E7" w14:paraId="2D8544D6" w14:textId="77777777" w:rsidTr="00B24F8B">
        <w:tc>
          <w:tcPr>
            <w:tcW w:w="3114" w:type="dxa"/>
            <w:vAlign w:val="center"/>
          </w:tcPr>
          <w:p w14:paraId="10362DE2" w14:textId="36094071" w:rsidR="00974A06" w:rsidRPr="00B116E7" w:rsidRDefault="00974A06" w:rsidP="002D69E7">
            <w:pPr>
              <w:spacing w:line="276" w:lineRule="auto"/>
            </w:pPr>
            <w:r w:rsidRPr="00B116E7">
              <w:t>Klastry energii</w:t>
            </w:r>
            <w:r w:rsidRPr="00B116E7">
              <w:rPr>
                <w:rStyle w:val="Odwoanieprzypisudolnego"/>
              </w:rPr>
              <w:footnoteReference w:id="5"/>
            </w:r>
          </w:p>
        </w:tc>
        <w:tc>
          <w:tcPr>
            <w:tcW w:w="2126" w:type="dxa"/>
            <w:vAlign w:val="center"/>
          </w:tcPr>
          <w:p w14:paraId="098AFC90" w14:textId="70D976AA" w:rsidR="00974A06" w:rsidRPr="00B116E7" w:rsidRDefault="004A7A37" w:rsidP="002D69E7">
            <w:pPr>
              <w:spacing w:line="276" w:lineRule="auto"/>
            </w:pPr>
            <w:r w:rsidRPr="00B116E7">
              <w:t>73</w:t>
            </w:r>
          </w:p>
        </w:tc>
        <w:tc>
          <w:tcPr>
            <w:tcW w:w="3779" w:type="dxa"/>
            <w:vAlign w:val="center"/>
          </w:tcPr>
          <w:p w14:paraId="3407E266" w14:textId="13A4B0AB" w:rsidR="00974A06" w:rsidRPr="00B116E7" w:rsidRDefault="00F96111" w:rsidP="002D69E7">
            <w:pPr>
              <w:spacing w:line="276" w:lineRule="auto"/>
            </w:pPr>
            <w:r w:rsidRPr="00B116E7">
              <w:t>26 (35,6%)</w:t>
            </w:r>
          </w:p>
        </w:tc>
      </w:tr>
      <w:tr w:rsidR="00974A06" w:rsidRPr="00B116E7" w14:paraId="2B5735A5" w14:textId="77777777" w:rsidTr="00B24F8B">
        <w:tc>
          <w:tcPr>
            <w:tcW w:w="3114" w:type="dxa"/>
            <w:vAlign w:val="center"/>
          </w:tcPr>
          <w:p w14:paraId="6CAEA127" w14:textId="6FCABF90" w:rsidR="00974A06" w:rsidRPr="00B116E7" w:rsidRDefault="00974A06" w:rsidP="002D69E7">
            <w:pPr>
              <w:spacing w:line="276" w:lineRule="auto"/>
            </w:pPr>
            <w:r w:rsidRPr="00B116E7">
              <w:t>Spółdzielnie energetyczne</w:t>
            </w:r>
            <w:r w:rsidRPr="00B116E7">
              <w:rPr>
                <w:rStyle w:val="Odwoanieprzypisudolnego"/>
              </w:rPr>
              <w:footnoteReference w:id="6"/>
            </w:r>
          </w:p>
        </w:tc>
        <w:tc>
          <w:tcPr>
            <w:tcW w:w="2126" w:type="dxa"/>
            <w:vAlign w:val="center"/>
          </w:tcPr>
          <w:p w14:paraId="02694617" w14:textId="5ACD1A6D" w:rsidR="00974A06" w:rsidRPr="00B116E7" w:rsidRDefault="004A7A37" w:rsidP="002D69E7">
            <w:pPr>
              <w:spacing w:line="276" w:lineRule="auto"/>
            </w:pPr>
            <w:r w:rsidRPr="00B116E7">
              <w:t>14</w:t>
            </w:r>
          </w:p>
        </w:tc>
        <w:tc>
          <w:tcPr>
            <w:tcW w:w="3779" w:type="dxa"/>
            <w:vAlign w:val="center"/>
          </w:tcPr>
          <w:p w14:paraId="1BB289A5" w14:textId="1E587157" w:rsidR="00974A06" w:rsidRPr="00B116E7" w:rsidRDefault="00F96111" w:rsidP="002D69E7">
            <w:pPr>
              <w:spacing w:line="276" w:lineRule="auto"/>
            </w:pPr>
            <w:r w:rsidRPr="00B116E7">
              <w:t>9 (64,3%)</w:t>
            </w:r>
          </w:p>
        </w:tc>
      </w:tr>
      <w:tr w:rsidR="004A7A37" w:rsidRPr="00B116E7" w14:paraId="48BF62BA" w14:textId="77777777" w:rsidTr="00B24F8B">
        <w:tc>
          <w:tcPr>
            <w:tcW w:w="3114" w:type="dxa"/>
            <w:vAlign w:val="center"/>
          </w:tcPr>
          <w:p w14:paraId="09AE2D65" w14:textId="79473C33" w:rsidR="004A7A37" w:rsidRPr="00B116E7" w:rsidRDefault="004A7A37" w:rsidP="002D69E7">
            <w:pPr>
              <w:spacing w:line="276" w:lineRule="auto"/>
            </w:pPr>
            <w:r w:rsidRPr="00B116E7">
              <w:t>Klastry energii i spółdzielnie energetyczne (łącznie)</w:t>
            </w:r>
            <w:r w:rsidRPr="00B116E7">
              <w:rPr>
                <w:rStyle w:val="Odwoanieprzypisudolnego"/>
              </w:rPr>
              <w:footnoteReference w:id="7"/>
            </w:r>
          </w:p>
        </w:tc>
        <w:tc>
          <w:tcPr>
            <w:tcW w:w="2126" w:type="dxa"/>
            <w:vAlign w:val="center"/>
          </w:tcPr>
          <w:p w14:paraId="7A10360F" w14:textId="2C7D9ACE" w:rsidR="004A7A37" w:rsidRPr="00B116E7" w:rsidRDefault="004A7A37" w:rsidP="002D69E7">
            <w:pPr>
              <w:spacing w:line="276" w:lineRule="auto"/>
            </w:pPr>
            <w:r w:rsidRPr="00B116E7">
              <w:t>86</w:t>
            </w:r>
            <w:r w:rsidRPr="00B116E7">
              <w:rPr>
                <w:rStyle w:val="Odwoanieprzypisudolnego"/>
              </w:rPr>
              <w:footnoteReference w:id="8"/>
            </w:r>
          </w:p>
        </w:tc>
        <w:tc>
          <w:tcPr>
            <w:tcW w:w="3779" w:type="dxa"/>
            <w:vAlign w:val="center"/>
          </w:tcPr>
          <w:p w14:paraId="5AF6CA65" w14:textId="0C80547F" w:rsidR="004A7A37" w:rsidRPr="00B116E7" w:rsidRDefault="00F96111" w:rsidP="002D69E7">
            <w:pPr>
              <w:spacing w:line="276" w:lineRule="auto"/>
            </w:pPr>
            <w:r w:rsidRPr="00B116E7">
              <w:t>35 (40,7%)</w:t>
            </w:r>
          </w:p>
        </w:tc>
      </w:tr>
      <w:tr w:rsidR="004A7A37" w:rsidRPr="00B116E7" w14:paraId="3435E052" w14:textId="77777777" w:rsidTr="00B24F8B">
        <w:tc>
          <w:tcPr>
            <w:tcW w:w="3114" w:type="dxa"/>
            <w:vAlign w:val="center"/>
          </w:tcPr>
          <w:p w14:paraId="4BB1B5FC" w14:textId="290AB162" w:rsidR="004A7A37" w:rsidRPr="00B116E7" w:rsidRDefault="004A7A37" w:rsidP="002D69E7">
            <w:pPr>
              <w:spacing w:line="276" w:lineRule="auto"/>
            </w:pPr>
            <w:r w:rsidRPr="00B116E7">
              <w:t>Jednostki samorządu terytorialnego</w:t>
            </w:r>
            <w:r w:rsidRPr="00B116E7">
              <w:rPr>
                <w:rStyle w:val="Odwoanieprzypisudolnego"/>
              </w:rPr>
              <w:footnoteReference w:id="9"/>
            </w:r>
            <w:r w:rsidRPr="00B116E7">
              <w:t>, klastry energii, spółdzielnie energetyczne (łącznie)</w:t>
            </w:r>
          </w:p>
        </w:tc>
        <w:tc>
          <w:tcPr>
            <w:tcW w:w="2126" w:type="dxa"/>
            <w:vAlign w:val="center"/>
          </w:tcPr>
          <w:p w14:paraId="7B9F637A" w14:textId="558C7CFB" w:rsidR="004A7A37" w:rsidRPr="00B116E7" w:rsidRDefault="004A7A37" w:rsidP="002D69E7">
            <w:pPr>
              <w:spacing w:line="276" w:lineRule="auto"/>
            </w:pPr>
            <w:r w:rsidRPr="00B116E7">
              <w:t>156</w:t>
            </w:r>
            <w:r w:rsidRPr="00B116E7">
              <w:rPr>
                <w:rStyle w:val="Odwoanieprzypisudolnego"/>
              </w:rPr>
              <w:footnoteReference w:id="10"/>
            </w:r>
          </w:p>
        </w:tc>
        <w:tc>
          <w:tcPr>
            <w:tcW w:w="3779" w:type="dxa"/>
            <w:vAlign w:val="center"/>
          </w:tcPr>
          <w:p w14:paraId="2CB844D8" w14:textId="235BD5F2" w:rsidR="004A7A37" w:rsidRPr="00B116E7" w:rsidRDefault="00F96111" w:rsidP="002D69E7">
            <w:pPr>
              <w:spacing w:line="276" w:lineRule="auto"/>
            </w:pPr>
            <w:r w:rsidRPr="00B116E7">
              <w:t>57 (36,5%)</w:t>
            </w:r>
          </w:p>
        </w:tc>
      </w:tr>
      <w:tr w:rsidR="004A7A37" w:rsidRPr="00B116E7" w14:paraId="1D2F3784" w14:textId="77777777" w:rsidTr="00B24F8B">
        <w:tc>
          <w:tcPr>
            <w:tcW w:w="3114" w:type="dxa"/>
            <w:vAlign w:val="center"/>
          </w:tcPr>
          <w:p w14:paraId="679865EB" w14:textId="2D073362" w:rsidR="004A7A37" w:rsidRPr="00B116E7" w:rsidRDefault="004A7A37" w:rsidP="002D69E7">
            <w:pPr>
              <w:spacing w:line="276" w:lineRule="auto"/>
            </w:pPr>
            <w:r w:rsidRPr="00B116E7">
              <w:t>Instytucje finansujące</w:t>
            </w:r>
          </w:p>
        </w:tc>
        <w:tc>
          <w:tcPr>
            <w:tcW w:w="2126" w:type="dxa"/>
            <w:vAlign w:val="center"/>
          </w:tcPr>
          <w:p w14:paraId="5C8AD11F" w14:textId="43FA9ED0" w:rsidR="004A7A37" w:rsidRPr="00B116E7" w:rsidRDefault="004A7A37" w:rsidP="002D69E7">
            <w:pPr>
              <w:spacing w:line="276" w:lineRule="auto"/>
            </w:pPr>
            <w:r w:rsidRPr="00B116E7">
              <w:t>17</w:t>
            </w:r>
          </w:p>
        </w:tc>
        <w:tc>
          <w:tcPr>
            <w:tcW w:w="3779" w:type="dxa"/>
            <w:vAlign w:val="center"/>
          </w:tcPr>
          <w:p w14:paraId="5485698D" w14:textId="6A52C09D" w:rsidR="004A7A37" w:rsidRPr="00B116E7" w:rsidRDefault="004A7A37" w:rsidP="002D69E7">
            <w:pPr>
              <w:spacing w:line="276" w:lineRule="auto"/>
            </w:pPr>
            <w:r w:rsidRPr="00B116E7">
              <w:t>10 (</w:t>
            </w:r>
            <w:r w:rsidR="00F96111" w:rsidRPr="00B116E7">
              <w:t>58,5%)</w:t>
            </w:r>
          </w:p>
        </w:tc>
      </w:tr>
    </w:tbl>
    <w:p w14:paraId="78E58888" w14:textId="2EE16738" w:rsidR="00974A06" w:rsidRDefault="009F710F" w:rsidP="002D69E7">
      <w:pPr>
        <w:spacing w:line="276" w:lineRule="auto"/>
        <w:ind w:left="360"/>
        <w:rPr>
          <w:rStyle w:val="Wyrnieniedelikatne"/>
        </w:rPr>
      </w:pPr>
      <w:r>
        <w:rPr>
          <w:rStyle w:val="Wyrnieniedelikatne"/>
        </w:rPr>
        <w:t>Źródło: Opracowanie własne</w:t>
      </w:r>
    </w:p>
    <w:p w14:paraId="352867AC" w14:textId="14DED1DE" w:rsidR="009F710F" w:rsidRDefault="009F710F" w:rsidP="002D69E7">
      <w:pPr>
        <w:spacing w:line="276" w:lineRule="auto"/>
        <w:rPr>
          <w:sz w:val="24"/>
          <w:szCs w:val="24"/>
        </w:rPr>
      </w:pPr>
      <w:r w:rsidRPr="004A3AC0">
        <w:rPr>
          <w:b/>
          <w:bCs/>
          <w:sz w:val="24"/>
          <w:szCs w:val="24"/>
        </w:rPr>
        <w:t xml:space="preserve">Etap </w:t>
      </w:r>
      <w:r>
        <w:rPr>
          <w:b/>
          <w:bCs/>
          <w:sz w:val="24"/>
          <w:szCs w:val="24"/>
        </w:rPr>
        <w:t>3</w:t>
      </w:r>
      <w:r>
        <w:rPr>
          <w:sz w:val="24"/>
          <w:szCs w:val="24"/>
        </w:rPr>
        <w:t xml:space="preserve"> – </w:t>
      </w:r>
      <w:r>
        <w:rPr>
          <w:b/>
          <w:bCs/>
          <w:sz w:val="24"/>
          <w:szCs w:val="24"/>
        </w:rPr>
        <w:t xml:space="preserve">Charakterystyka zidentyfikowanych barier i ograniczeń </w:t>
      </w:r>
      <w:r w:rsidRPr="00BE5CC5">
        <w:rPr>
          <w:sz w:val="24"/>
          <w:szCs w:val="24"/>
        </w:rPr>
        <w:t xml:space="preserve">oraz </w:t>
      </w:r>
      <w:r w:rsidRPr="0064349E">
        <w:rPr>
          <w:b/>
          <w:bCs/>
          <w:sz w:val="24"/>
          <w:szCs w:val="24"/>
        </w:rPr>
        <w:t>s</w:t>
      </w:r>
      <w:r>
        <w:rPr>
          <w:b/>
          <w:bCs/>
          <w:sz w:val="24"/>
          <w:szCs w:val="24"/>
        </w:rPr>
        <w:t>formułowanie kluczowych wniosków i rekomendacji</w:t>
      </w:r>
      <w:r>
        <w:rPr>
          <w:sz w:val="24"/>
          <w:szCs w:val="24"/>
        </w:rPr>
        <w:t xml:space="preserve"> w oparciu o wyniki: a. ankiety CAWI (pytania otwarte), b. wywiadów pogłębionych, c. analizy dokumentacji. </w:t>
      </w:r>
    </w:p>
    <w:p w14:paraId="5E8A4341" w14:textId="5151EF62" w:rsidR="00B24F8B" w:rsidRDefault="009F710F" w:rsidP="002D69E7">
      <w:pPr>
        <w:spacing w:line="276" w:lineRule="auto"/>
        <w:rPr>
          <w:sz w:val="24"/>
          <w:szCs w:val="24"/>
        </w:rPr>
        <w:sectPr w:rsidR="00B24F8B" w:rsidSect="002D2D01">
          <w:headerReference w:type="default" r:id="rId17"/>
          <w:footerReference w:type="default" r:id="rId18"/>
          <w:footerReference w:type="first" r:id="rId19"/>
          <w:pgSz w:w="11906" w:h="16838"/>
          <w:pgMar w:top="1330" w:right="1417" w:bottom="1113" w:left="1417" w:header="708" w:footer="708" w:gutter="0"/>
          <w:pgNumType w:start="0"/>
          <w:cols w:space="708"/>
          <w:titlePg/>
          <w:docGrid w:linePitch="360"/>
        </w:sectPr>
      </w:pPr>
      <w:r w:rsidRPr="004A3AC0">
        <w:rPr>
          <w:b/>
          <w:bCs/>
          <w:sz w:val="24"/>
          <w:szCs w:val="24"/>
        </w:rPr>
        <w:t xml:space="preserve">Etap </w:t>
      </w:r>
      <w:r>
        <w:rPr>
          <w:b/>
          <w:bCs/>
          <w:sz w:val="24"/>
          <w:szCs w:val="24"/>
        </w:rPr>
        <w:t>4</w:t>
      </w:r>
      <w:r>
        <w:rPr>
          <w:sz w:val="24"/>
          <w:szCs w:val="24"/>
        </w:rPr>
        <w:t xml:space="preserve"> (planowany) – </w:t>
      </w:r>
      <w:r>
        <w:rPr>
          <w:b/>
          <w:bCs/>
          <w:sz w:val="24"/>
          <w:szCs w:val="24"/>
        </w:rPr>
        <w:t>Uzgodnienie kluczowych wniosków i rekomendacji</w:t>
      </w:r>
      <w:r>
        <w:rPr>
          <w:sz w:val="24"/>
          <w:szCs w:val="24"/>
        </w:rPr>
        <w:t xml:space="preserve"> w oparciu o konsultacje </w:t>
      </w:r>
      <w:r w:rsidR="008C7E96">
        <w:rPr>
          <w:sz w:val="24"/>
          <w:szCs w:val="24"/>
        </w:rPr>
        <w:t>publiczne</w:t>
      </w:r>
      <w:r>
        <w:rPr>
          <w:sz w:val="24"/>
          <w:szCs w:val="24"/>
        </w:rPr>
        <w:t xml:space="preserve">. </w:t>
      </w:r>
    </w:p>
    <w:p w14:paraId="2447C9DB" w14:textId="1804927B" w:rsidR="0010699E" w:rsidRDefault="001D3F46" w:rsidP="002D69E7">
      <w:pPr>
        <w:pStyle w:val="Nagwek1"/>
        <w:spacing w:line="276" w:lineRule="auto"/>
      </w:pPr>
      <w:bookmarkStart w:id="4" w:name="_Toc175216828"/>
      <w:r w:rsidRPr="00873E2E">
        <w:lastRenderedPageBreak/>
        <w:t>BARIERY I OGRANICZENIA PRAWNE</w:t>
      </w:r>
      <w:bookmarkEnd w:id="4"/>
    </w:p>
    <w:p w14:paraId="060B1E18" w14:textId="21530DBF" w:rsidR="00EA1517" w:rsidRDefault="00057F9F" w:rsidP="002D69E7">
      <w:pPr>
        <w:pStyle w:val="Nagwek2"/>
        <w:spacing w:line="276" w:lineRule="auto"/>
      </w:pPr>
      <w:bookmarkStart w:id="5" w:name="_Toc175216829"/>
      <w:r>
        <w:t xml:space="preserve">2.1 </w:t>
      </w:r>
      <w:r w:rsidR="000D08A9">
        <w:t>C</w:t>
      </w:r>
      <w:r w:rsidR="000D08A9" w:rsidRPr="0077220E">
        <w:t>zynniki kluczowe</w:t>
      </w:r>
      <w:bookmarkEnd w:id="5"/>
    </w:p>
    <w:p w14:paraId="64477479" w14:textId="76A70054" w:rsidR="00057F9F" w:rsidRDefault="00057F9F" w:rsidP="002D69E7">
      <w:pPr>
        <w:pStyle w:val="Nagwek3"/>
        <w:spacing w:line="276" w:lineRule="auto"/>
      </w:pPr>
      <w:r w:rsidRPr="00057F9F">
        <w:t>2.1.1 Stosowanie prawa zamówień publicznych</w:t>
      </w:r>
    </w:p>
    <w:p w14:paraId="6EACA21D" w14:textId="6444487C" w:rsidR="002368EF" w:rsidRPr="00A8662B" w:rsidRDefault="002368EF" w:rsidP="002D69E7">
      <w:pPr>
        <w:pStyle w:val="Legenda"/>
        <w:spacing w:after="120" w:line="276" w:lineRule="auto"/>
        <w:rPr>
          <w:i w:val="0"/>
          <w:iCs w:val="0"/>
          <w:smallCaps/>
          <w:color w:val="767171" w:themeColor="background2" w:themeShade="80"/>
          <w:sz w:val="36"/>
          <w:szCs w:val="36"/>
        </w:rPr>
      </w:pPr>
      <w:r w:rsidRPr="00A8662B">
        <w:rPr>
          <w:i w:val="0"/>
          <w:iCs w:val="0"/>
          <w:smallCaps/>
          <w:color w:val="767171" w:themeColor="background2" w:themeShade="80"/>
          <w:sz w:val="24"/>
          <w:szCs w:val="24"/>
        </w:rPr>
        <w:t xml:space="preserve">Tabela </w:t>
      </w:r>
      <w:r w:rsidRPr="00A8662B">
        <w:rPr>
          <w:i w:val="0"/>
          <w:iCs w:val="0"/>
          <w:smallCaps/>
          <w:color w:val="767171" w:themeColor="background2" w:themeShade="80"/>
          <w:sz w:val="24"/>
          <w:szCs w:val="24"/>
        </w:rPr>
        <w:fldChar w:fldCharType="begin"/>
      </w:r>
      <w:r w:rsidRPr="00A8662B">
        <w:rPr>
          <w:i w:val="0"/>
          <w:iCs w:val="0"/>
          <w:smallCaps/>
          <w:color w:val="767171" w:themeColor="background2" w:themeShade="80"/>
          <w:sz w:val="24"/>
          <w:szCs w:val="24"/>
        </w:rPr>
        <w:instrText xml:space="preserve"> SEQ Tabela \* ARABIC </w:instrText>
      </w:r>
      <w:r w:rsidRPr="00A8662B">
        <w:rPr>
          <w:i w:val="0"/>
          <w:iCs w:val="0"/>
          <w:smallCaps/>
          <w:color w:val="767171" w:themeColor="background2" w:themeShade="80"/>
          <w:sz w:val="24"/>
          <w:szCs w:val="24"/>
        </w:rPr>
        <w:fldChar w:fldCharType="separate"/>
      </w:r>
      <w:r w:rsidR="005B427A" w:rsidRPr="00A8662B">
        <w:rPr>
          <w:i w:val="0"/>
          <w:iCs w:val="0"/>
          <w:smallCaps/>
          <w:noProof/>
          <w:color w:val="767171" w:themeColor="background2" w:themeShade="80"/>
          <w:sz w:val="24"/>
          <w:szCs w:val="24"/>
        </w:rPr>
        <w:t>2</w:t>
      </w:r>
      <w:r w:rsidRPr="00A8662B">
        <w:rPr>
          <w:i w:val="0"/>
          <w:iCs w:val="0"/>
          <w:smallCaps/>
          <w:color w:val="767171" w:themeColor="background2" w:themeShade="80"/>
          <w:sz w:val="24"/>
          <w:szCs w:val="24"/>
        </w:rPr>
        <w:fldChar w:fldCharType="end"/>
      </w:r>
      <w:r w:rsidRPr="00A8662B">
        <w:rPr>
          <w:i w:val="0"/>
          <w:iCs w:val="0"/>
          <w:smallCaps/>
          <w:color w:val="767171" w:themeColor="background2" w:themeShade="80"/>
          <w:sz w:val="24"/>
          <w:szCs w:val="24"/>
        </w:rPr>
        <w:t xml:space="preserve">. </w:t>
      </w:r>
      <w:r w:rsidR="00681782" w:rsidRPr="00A8662B">
        <w:rPr>
          <w:i w:val="0"/>
          <w:iCs w:val="0"/>
          <w:smallCaps/>
          <w:color w:val="767171" w:themeColor="background2" w:themeShade="80"/>
          <w:sz w:val="24"/>
          <w:szCs w:val="24"/>
        </w:rPr>
        <w:t>W</w:t>
      </w:r>
      <w:r w:rsidRPr="00A8662B">
        <w:rPr>
          <w:i w:val="0"/>
          <w:iCs w:val="0"/>
          <w:smallCaps/>
          <w:color w:val="767171" w:themeColor="background2" w:themeShade="80"/>
          <w:sz w:val="24"/>
          <w:szCs w:val="24"/>
        </w:rPr>
        <w:t>ym</w:t>
      </w:r>
      <w:r w:rsidR="00681782" w:rsidRPr="00A8662B">
        <w:rPr>
          <w:i w:val="0"/>
          <w:iCs w:val="0"/>
          <w:smallCaps/>
          <w:color w:val="767171" w:themeColor="background2" w:themeShade="80"/>
          <w:sz w:val="24"/>
          <w:szCs w:val="24"/>
        </w:rPr>
        <w:t>ó</w:t>
      </w:r>
      <w:r w:rsidRPr="00A8662B">
        <w:rPr>
          <w:i w:val="0"/>
          <w:iCs w:val="0"/>
          <w:smallCaps/>
          <w:color w:val="767171" w:themeColor="background2" w:themeShade="80"/>
          <w:sz w:val="24"/>
          <w:szCs w:val="24"/>
        </w:rPr>
        <w:t>g stosowania PZP jako barier</w:t>
      </w:r>
      <w:r w:rsidR="00681782" w:rsidRPr="00A8662B">
        <w:rPr>
          <w:i w:val="0"/>
          <w:iCs w:val="0"/>
          <w:smallCaps/>
          <w:color w:val="767171" w:themeColor="background2" w:themeShade="80"/>
          <w:sz w:val="24"/>
          <w:szCs w:val="24"/>
        </w:rPr>
        <w:t>a</w:t>
      </w:r>
      <w:r w:rsidRPr="00A8662B">
        <w:rPr>
          <w:i w:val="0"/>
          <w:iCs w:val="0"/>
          <w:smallCaps/>
          <w:color w:val="767171" w:themeColor="background2" w:themeShade="80"/>
          <w:sz w:val="24"/>
          <w:szCs w:val="24"/>
        </w:rPr>
        <w:t xml:space="preserve"> </w:t>
      </w:r>
      <w:r w:rsidR="00142BDE" w:rsidRPr="00A8662B">
        <w:rPr>
          <w:i w:val="0"/>
          <w:iCs w:val="0"/>
          <w:smallCaps/>
          <w:color w:val="767171" w:themeColor="background2" w:themeShade="80"/>
          <w:sz w:val="24"/>
          <w:szCs w:val="24"/>
        </w:rPr>
        <w:t xml:space="preserve">lub </w:t>
      </w:r>
      <w:r w:rsidR="00681782" w:rsidRPr="00A8662B">
        <w:rPr>
          <w:i w:val="0"/>
          <w:iCs w:val="0"/>
          <w:smallCaps/>
          <w:color w:val="767171" w:themeColor="background2" w:themeShade="80"/>
          <w:sz w:val="24"/>
          <w:szCs w:val="24"/>
        </w:rPr>
        <w:t>ograniczenie w ocenie respondentów CAWI</w:t>
      </w:r>
    </w:p>
    <w:tbl>
      <w:tblPr>
        <w:tblW w:w="9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5"/>
        <w:gridCol w:w="1167"/>
        <w:gridCol w:w="1130"/>
        <w:gridCol w:w="1136"/>
        <w:gridCol w:w="1291"/>
      </w:tblGrid>
      <w:tr w:rsidR="00E85CE8" w:rsidRPr="00614E1E" w14:paraId="3E62C178" w14:textId="77777777" w:rsidTr="00ED795A">
        <w:trPr>
          <w:trHeight w:val="264"/>
        </w:trPr>
        <w:tc>
          <w:tcPr>
            <w:tcW w:w="4395" w:type="dxa"/>
            <w:vMerge w:val="restart"/>
            <w:shd w:val="clear" w:color="auto" w:fill="9CC2E5" w:themeFill="accent5" w:themeFillTint="99"/>
            <w:vAlign w:val="center"/>
            <w:hideMark/>
          </w:tcPr>
          <w:p w14:paraId="32A90DF9"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Opis ograniczenia lub bariery</w:t>
            </w:r>
          </w:p>
        </w:tc>
        <w:tc>
          <w:tcPr>
            <w:tcW w:w="1167" w:type="dxa"/>
            <w:vMerge w:val="restart"/>
            <w:shd w:val="clear" w:color="auto" w:fill="9CC2E5" w:themeFill="accent5" w:themeFillTint="99"/>
            <w:vAlign w:val="center"/>
            <w:hideMark/>
          </w:tcPr>
          <w:p w14:paraId="1A89C7BA"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Liczebność próby</w:t>
            </w:r>
          </w:p>
        </w:tc>
        <w:tc>
          <w:tcPr>
            <w:tcW w:w="3557" w:type="dxa"/>
            <w:gridSpan w:val="3"/>
            <w:shd w:val="clear" w:color="auto" w:fill="9CC2E5" w:themeFill="accent5" w:themeFillTint="99"/>
            <w:vAlign w:val="center"/>
            <w:hideMark/>
          </w:tcPr>
          <w:p w14:paraId="32BFDBE0" w14:textId="25F4897F" w:rsidR="00E85CE8" w:rsidRPr="00614E1E" w:rsidRDefault="00E85CE8"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Ocena średnia (maksymalna ocena 4</w:t>
            </w:r>
            <w:r w:rsidR="00E3787B" w:rsidRPr="00614E1E">
              <w:rPr>
                <w:rFonts w:eastAsia="Times New Roman" w:cstheme="minorHAnsi"/>
                <w:b/>
                <w:bCs/>
                <w:kern w:val="0"/>
                <w:sz w:val="20"/>
                <w:szCs w:val="20"/>
                <w:lang w:eastAsia="pl-PL"/>
                <w14:ligatures w14:val="none"/>
              </w:rPr>
              <w:t xml:space="preserve"> – czynnik bardzo istotny</w:t>
            </w:r>
            <w:r w:rsidRPr="00614E1E">
              <w:rPr>
                <w:rFonts w:eastAsia="Times New Roman" w:cstheme="minorHAnsi"/>
                <w:b/>
                <w:bCs/>
                <w:kern w:val="0"/>
                <w:sz w:val="20"/>
                <w:szCs w:val="20"/>
                <w:lang w:eastAsia="pl-PL"/>
                <w14:ligatures w14:val="none"/>
              </w:rPr>
              <w:t>)</w:t>
            </w:r>
          </w:p>
        </w:tc>
      </w:tr>
      <w:tr w:rsidR="00E85CE8" w:rsidRPr="00614E1E" w14:paraId="1E87455C" w14:textId="77777777" w:rsidTr="00ED795A">
        <w:trPr>
          <w:trHeight w:val="480"/>
        </w:trPr>
        <w:tc>
          <w:tcPr>
            <w:tcW w:w="4395" w:type="dxa"/>
            <w:vMerge/>
            <w:shd w:val="clear" w:color="auto" w:fill="E2EFD9" w:themeFill="accent6" w:themeFillTint="33"/>
            <w:vAlign w:val="center"/>
            <w:hideMark/>
          </w:tcPr>
          <w:p w14:paraId="6DA4DBF4"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p>
        </w:tc>
        <w:tc>
          <w:tcPr>
            <w:tcW w:w="1167" w:type="dxa"/>
            <w:vMerge/>
            <w:shd w:val="clear" w:color="auto" w:fill="E2EFD9" w:themeFill="accent6" w:themeFillTint="33"/>
            <w:vAlign w:val="center"/>
            <w:hideMark/>
          </w:tcPr>
          <w:p w14:paraId="689704CB"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p>
        </w:tc>
        <w:tc>
          <w:tcPr>
            <w:tcW w:w="1130" w:type="dxa"/>
            <w:shd w:val="clear" w:color="auto" w:fill="9CC2E5" w:themeFill="accent5" w:themeFillTint="99"/>
            <w:vAlign w:val="center"/>
            <w:hideMark/>
          </w:tcPr>
          <w:p w14:paraId="049FC1FB"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Razem</w:t>
            </w:r>
          </w:p>
        </w:tc>
        <w:tc>
          <w:tcPr>
            <w:tcW w:w="1136" w:type="dxa"/>
            <w:shd w:val="clear" w:color="auto" w:fill="9CC2E5" w:themeFill="accent5" w:themeFillTint="99"/>
            <w:vAlign w:val="center"/>
            <w:hideMark/>
          </w:tcPr>
          <w:p w14:paraId="7FE172AD"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Klastry energii</w:t>
            </w:r>
          </w:p>
        </w:tc>
        <w:tc>
          <w:tcPr>
            <w:tcW w:w="1291" w:type="dxa"/>
            <w:shd w:val="clear" w:color="auto" w:fill="9CC2E5" w:themeFill="accent5" w:themeFillTint="99"/>
            <w:vAlign w:val="center"/>
            <w:hideMark/>
          </w:tcPr>
          <w:p w14:paraId="06F95568"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Spółdzielnie energetyczne</w:t>
            </w:r>
          </w:p>
        </w:tc>
      </w:tr>
      <w:tr w:rsidR="00E85CE8" w:rsidRPr="00614E1E" w14:paraId="1155E15E" w14:textId="77777777" w:rsidTr="002D69E7">
        <w:trPr>
          <w:trHeight w:val="638"/>
        </w:trPr>
        <w:tc>
          <w:tcPr>
            <w:tcW w:w="4395" w:type="dxa"/>
            <w:shd w:val="clear" w:color="auto" w:fill="auto"/>
            <w:vAlign w:val="center"/>
            <w:hideMark/>
          </w:tcPr>
          <w:p w14:paraId="467C9C49" w14:textId="530702E3" w:rsidR="00E85CE8" w:rsidRPr="00614E1E" w:rsidRDefault="00E85CE8" w:rsidP="002D69E7">
            <w:pPr>
              <w:spacing w:after="0" w:line="276" w:lineRule="auto"/>
              <w:rPr>
                <w:rFonts w:eastAsia="Times New Roman" w:cstheme="minorHAnsi"/>
                <w:kern w:val="0"/>
                <w:sz w:val="20"/>
                <w:szCs w:val="20"/>
                <w:lang w:eastAsia="pl-PL"/>
                <w14:ligatures w14:val="none"/>
              </w:rPr>
            </w:pPr>
            <w:r w:rsidRPr="00614E1E">
              <w:rPr>
                <w:rFonts w:eastAsia="Times New Roman" w:cstheme="minorHAnsi"/>
                <w:kern w:val="0"/>
                <w:sz w:val="20"/>
                <w:szCs w:val="20"/>
                <w:lang w:eastAsia="pl-PL"/>
                <w14:ligatures w14:val="none"/>
              </w:rPr>
              <w:t xml:space="preserve">Aktualne wymogi prawne dotyczące zakupu energii przez podmioty zobowiązane do stosowania </w:t>
            </w:r>
            <w:r w:rsidRPr="00614E1E">
              <w:rPr>
                <w:rFonts w:eastAsia="Times New Roman" w:cstheme="minorHAnsi"/>
                <w:i/>
                <w:iCs/>
                <w:kern w:val="0"/>
                <w:sz w:val="20"/>
                <w:szCs w:val="20"/>
                <w:lang w:eastAsia="pl-PL"/>
                <w14:ligatures w14:val="none"/>
              </w:rPr>
              <w:t>Praw</w:t>
            </w:r>
            <w:r w:rsidR="00105C3D" w:rsidRPr="00614E1E">
              <w:rPr>
                <w:rFonts w:eastAsia="Times New Roman" w:cstheme="minorHAnsi"/>
                <w:i/>
                <w:iCs/>
                <w:kern w:val="0"/>
                <w:sz w:val="20"/>
                <w:szCs w:val="20"/>
                <w:lang w:eastAsia="pl-PL"/>
                <w14:ligatures w14:val="none"/>
              </w:rPr>
              <w:t>a</w:t>
            </w:r>
            <w:r w:rsidRPr="00614E1E">
              <w:rPr>
                <w:rFonts w:eastAsia="Times New Roman" w:cstheme="minorHAnsi"/>
                <w:i/>
                <w:iCs/>
                <w:kern w:val="0"/>
                <w:sz w:val="20"/>
                <w:szCs w:val="20"/>
                <w:lang w:eastAsia="pl-PL"/>
                <w14:ligatures w14:val="none"/>
              </w:rPr>
              <w:t xml:space="preserve"> zamówień publicznych</w:t>
            </w:r>
            <w:r w:rsidRPr="00614E1E">
              <w:rPr>
                <w:rFonts w:eastAsia="Times New Roman" w:cstheme="minorHAnsi"/>
                <w:kern w:val="0"/>
                <w:sz w:val="20"/>
                <w:szCs w:val="20"/>
                <w:lang w:eastAsia="pl-PL"/>
                <w14:ligatures w14:val="none"/>
              </w:rPr>
              <w:t xml:space="preserve"> (KATEGORIA: ZAKUP I SPRZEDAŻ ENERGII)</w:t>
            </w:r>
          </w:p>
        </w:tc>
        <w:tc>
          <w:tcPr>
            <w:tcW w:w="1167" w:type="dxa"/>
            <w:shd w:val="clear" w:color="auto" w:fill="auto"/>
            <w:vAlign w:val="center"/>
            <w:hideMark/>
          </w:tcPr>
          <w:p w14:paraId="35846966" w14:textId="77777777" w:rsidR="00E85CE8" w:rsidRPr="00614E1E" w:rsidRDefault="00E85CE8" w:rsidP="002D69E7">
            <w:pPr>
              <w:spacing w:after="0" w:line="276" w:lineRule="auto"/>
              <w:rPr>
                <w:rFonts w:eastAsia="Times New Roman" w:cstheme="minorHAnsi"/>
                <w:kern w:val="0"/>
                <w:sz w:val="20"/>
                <w:szCs w:val="20"/>
                <w:lang w:eastAsia="pl-PL"/>
                <w14:ligatures w14:val="none"/>
              </w:rPr>
            </w:pPr>
            <w:r w:rsidRPr="00614E1E">
              <w:rPr>
                <w:rFonts w:eastAsia="Times New Roman" w:cstheme="minorHAnsi"/>
                <w:kern w:val="0"/>
                <w:sz w:val="20"/>
                <w:szCs w:val="20"/>
                <w:lang w:eastAsia="pl-PL"/>
                <w14:ligatures w14:val="none"/>
              </w:rPr>
              <w:t>35</w:t>
            </w:r>
          </w:p>
        </w:tc>
        <w:tc>
          <w:tcPr>
            <w:tcW w:w="1130" w:type="dxa"/>
            <w:shd w:val="clear" w:color="auto" w:fill="DC3939"/>
            <w:vAlign w:val="center"/>
            <w:hideMark/>
          </w:tcPr>
          <w:p w14:paraId="33CC2F78"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3,5</w:t>
            </w:r>
          </w:p>
        </w:tc>
        <w:tc>
          <w:tcPr>
            <w:tcW w:w="1136" w:type="dxa"/>
            <w:shd w:val="clear" w:color="auto" w:fill="DC3939"/>
            <w:vAlign w:val="center"/>
            <w:hideMark/>
          </w:tcPr>
          <w:p w14:paraId="3B45D806"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3,5</w:t>
            </w:r>
          </w:p>
        </w:tc>
        <w:tc>
          <w:tcPr>
            <w:tcW w:w="1291" w:type="dxa"/>
            <w:shd w:val="clear" w:color="auto" w:fill="F7CAAC" w:themeFill="accent2" w:themeFillTint="66"/>
            <w:vAlign w:val="center"/>
            <w:hideMark/>
          </w:tcPr>
          <w:p w14:paraId="017D3853" w14:textId="77777777" w:rsidR="00E85CE8" w:rsidRPr="00614E1E" w:rsidRDefault="00E85CE8"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3,3</w:t>
            </w:r>
          </w:p>
        </w:tc>
      </w:tr>
    </w:tbl>
    <w:p w14:paraId="39FBF65F" w14:textId="2BCF99AD" w:rsidR="002368EF" w:rsidRPr="002368EF" w:rsidRDefault="002368EF" w:rsidP="002D69E7">
      <w:pPr>
        <w:spacing w:before="120" w:after="120" w:line="276" w:lineRule="auto"/>
        <w:rPr>
          <w:rStyle w:val="Wyrnieniedelikatne"/>
        </w:rPr>
      </w:pPr>
      <w:r>
        <w:rPr>
          <w:rStyle w:val="Wyrnieniedelikatne"/>
        </w:rPr>
        <w:t>Źródło: CAWI</w:t>
      </w:r>
    </w:p>
    <w:p w14:paraId="15DA477E" w14:textId="3475531E" w:rsidR="003137CB" w:rsidRPr="00613AF9" w:rsidRDefault="003137CB" w:rsidP="002D69E7">
      <w:pPr>
        <w:spacing w:before="120" w:after="120" w:line="276" w:lineRule="auto"/>
        <w:rPr>
          <w:sz w:val="24"/>
          <w:szCs w:val="24"/>
        </w:rPr>
      </w:pPr>
      <w:r w:rsidRPr="00613AF9">
        <w:rPr>
          <w:sz w:val="24"/>
          <w:szCs w:val="24"/>
        </w:rPr>
        <w:t>Z ankiety CAWI z przedstawicielami klastrów energii, spółdzielni energetycznych</w:t>
      </w:r>
      <w:r w:rsidR="005B427A">
        <w:rPr>
          <w:sz w:val="24"/>
          <w:szCs w:val="24"/>
        </w:rPr>
        <w:t>, a także</w:t>
      </w:r>
      <w:r w:rsidRPr="00613AF9">
        <w:rPr>
          <w:sz w:val="24"/>
          <w:szCs w:val="24"/>
        </w:rPr>
        <w:t xml:space="preserve"> </w:t>
      </w:r>
      <w:proofErr w:type="spellStart"/>
      <w:r w:rsidRPr="00613AF9">
        <w:rPr>
          <w:sz w:val="24"/>
          <w:szCs w:val="24"/>
        </w:rPr>
        <w:t>jst</w:t>
      </w:r>
      <w:proofErr w:type="spellEnd"/>
      <w:r w:rsidRPr="00613AF9">
        <w:rPr>
          <w:sz w:val="24"/>
          <w:szCs w:val="24"/>
        </w:rPr>
        <w:t xml:space="preserve"> wynika, że aktualne wymogi prawne dotyczące zakupu energii przez podmioty zobowiązane do stosowania </w:t>
      </w:r>
      <w:r w:rsidRPr="00613AF9">
        <w:rPr>
          <w:i/>
          <w:iCs/>
          <w:sz w:val="24"/>
          <w:szCs w:val="24"/>
        </w:rPr>
        <w:t>Prawa zamówień publicznych</w:t>
      </w:r>
      <w:r w:rsidRPr="00613AF9">
        <w:rPr>
          <w:sz w:val="24"/>
          <w:szCs w:val="24"/>
        </w:rPr>
        <w:t xml:space="preserve"> stanowią </w:t>
      </w:r>
      <w:r w:rsidRPr="00613AF9">
        <w:rPr>
          <w:b/>
          <w:bCs/>
          <w:sz w:val="24"/>
          <w:szCs w:val="24"/>
        </w:rPr>
        <w:t>najistotniejsze ograniczenie o</w:t>
      </w:r>
      <w:r w:rsidR="00F171B7">
        <w:rPr>
          <w:b/>
          <w:bCs/>
          <w:sz w:val="24"/>
          <w:szCs w:val="24"/>
        </w:rPr>
        <w:t> </w:t>
      </w:r>
      <w:r w:rsidRPr="00613AF9">
        <w:rPr>
          <w:b/>
          <w:bCs/>
          <w:sz w:val="24"/>
          <w:szCs w:val="24"/>
        </w:rPr>
        <w:t>charakterze prawnym</w:t>
      </w:r>
      <w:r w:rsidRPr="00613AF9">
        <w:rPr>
          <w:sz w:val="24"/>
          <w:szCs w:val="24"/>
        </w:rPr>
        <w:t xml:space="preserve"> dla rozwoju społeczności energetycznych. Czynnik ten uzyskał </w:t>
      </w:r>
      <w:r w:rsidRPr="00613AF9">
        <w:rPr>
          <w:b/>
          <w:bCs/>
          <w:sz w:val="24"/>
          <w:szCs w:val="24"/>
        </w:rPr>
        <w:t>najwyższą ocenę średnią</w:t>
      </w:r>
      <w:r w:rsidRPr="00613AF9">
        <w:rPr>
          <w:sz w:val="24"/>
          <w:szCs w:val="24"/>
        </w:rPr>
        <w:t xml:space="preserve"> w części ilościowej ankiety CAWI. Został również </w:t>
      </w:r>
      <w:r w:rsidRPr="00613AF9">
        <w:rPr>
          <w:b/>
          <w:bCs/>
          <w:sz w:val="24"/>
          <w:szCs w:val="24"/>
        </w:rPr>
        <w:t xml:space="preserve">wymieniony przez </w:t>
      </w:r>
      <w:r w:rsidR="00361A3D" w:rsidRPr="00613AF9">
        <w:rPr>
          <w:b/>
          <w:bCs/>
          <w:sz w:val="24"/>
          <w:szCs w:val="24"/>
        </w:rPr>
        <w:t>26%</w:t>
      </w:r>
      <w:r w:rsidR="00361A3D" w:rsidRPr="00613AF9">
        <w:rPr>
          <w:sz w:val="24"/>
          <w:szCs w:val="24"/>
        </w:rPr>
        <w:t xml:space="preserve"> wszystkich respondentów (klastry energii, społeczności energetyczne, </w:t>
      </w:r>
      <w:proofErr w:type="spellStart"/>
      <w:r w:rsidR="00361A3D" w:rsidRPr="00613AF9">
        <w:rPr>
          <w:sz w:val="24"/>
          <w:szCs w:val="24"/>
        </w:rPr>
        <w:t>jst</w:t>
      </w:r>
      <w:proofErr w:type="spellEnd"/>
      <w:r w:rsidR="00361A3D" w:rsidRPr="00613AF9">
        <w:rPr>
          <w:sz w:val="24"/>
          <w:szCs w:val="24"/>
        </w:rPr>
        <w:t>)</w:t>
      </w:r>
      <w:r w:rsidR="00361A3D">
        <w:rPr>
          <w:sz w:val="24"/>
          <w:szCs w:val="24"/>
        </w:rPr>
        <w:t xml:space="preserve"> </w:t>
      </w:r>
      <w:r w:rsidRPr="00613AF9">
        <w:rPr>
          <w:sz w:val="24"/>
          <w:szCs w:val="24"/>
        </w:rPr>
        <w:t>jako najistotniejsze ograniczenie rozwoju społeczności energetycznych w pytaniach otwartych (cz</w:t>
      </w:r>
      <w:r w:rsidR="008C7E96">
        <w:rPr>
          <w:sz w:val="24"/>
          <w:szCs w:val="24"/>
        </w:rPr>
        <w:t>ę</w:t>
      </w:r>
      <w:r w:rsidRPr="00613AF9">
        <w:rPr>
          <w:sz w:val="24"/>
          <w:szCs w:val="24"/>
        </w:rPr>
        <w:t>ść jakościowa ankiety)</w:t>
      </w:r>
      <w:r w:rsidR="00E46E84">
        <w:rPr>
          <w:sz w:val="24"/>
          <w:szCs w:val="24"/>
        </w:rPr>
        <w:t>, a także przez</w:t>
      </w:r>
      <w:r w:rsidRPr="00613AF9">
        <w:rPr>
          <w:sz w:val="24"/>
          <w:szCs w:val="24"/>
        </w:rPr>
        <w:t xml:space="preserve"> </w:t>
      </w:r>
      <w:r w:rsidRPr="00613AF9">
        <w:rPr>
          <w:b/>
          <w:bCs/>
          <w:sz w:val="24"/>
          <w:szCs w:val="24"/>
        </w:rPr>
        <w:t>większość uczestników wywiadów pogłębionych</w:t>
      </w:r>
      <w:r w:rsidRPr="00613AF9">
        <w:rPr>
          <w:sz w:val="24"/>
          <w:szCs w:val="24"/>
        </w:rPr>
        <w:t>.</w:t>
      </w:r>
    </w:p>
    <w:p w14:paraId="71F56FD5" w14:textId="4C49CF23" w:rsidR="003137CB" w:rsidRPr="00613AF9" w:rsidRDefault="003137CB" w:rsidP="002D69E7">
      <w:pPr>
        <w:spacing w:before="120" w:after="120" w:line="276" w:lineRule="auto"/>
        <w:rPr>
          <w:sz w:val="24"/>
          <w:szCs w:val="24"/>
        </w:rPr>
      </w:pPr>
      <w:r w:rsidRPr="00613AF9">
        <w:rPr>
          <w:sz w:val="24"/>
          <w:szCs w:val="24"/>
        </w:rPr>
        <w:t xml:space="preserve">Problem ten dotyczy głównie możliwości zakupu energii wyprodukowanej w ramach klastra energii lub spółdzielni energetycznej przez </w:t>
      </w:r>
      <w:r w:rsidRPr="00613AF9">
        <w:rPr>
          <w:b/>
          <w:bCs/>
          <w:sz w:val="24"/>
          <w:szCs w:val="24"/>
        </w:rPr>
        <w:t>jednostki samorządu terytorialnego</w:t>
      </w:r>
      <w:r w:rsidR="007D1515">
        <w:rPr>
          <w:b/>
          <w:bCs/>
          <w:sz w:val="24"/>
          <w:szCs w:val="24"/>
        </w:rPr>
        <w:t>,</w:t>
      </w:r>
      <w:r w:rsidRPr="00613AF9">
        <w:rPr>
          <w:sz w:val="24"/>
          <w:szCs w:val="24"/>
        </w:rPr>
        <w:t xml:space="preserve"> będące ich członkami. Aspekt ten nabrał znaczeni</w:t>
      </w:r>
      <w:r w:rsidR="007D1515">
        <w:rPr>
          <w:sz w:val="24"/>
          <w:szCs w:val="24"/>
        </w:rPr>
        <w:t>a</w:t>
      </w:r>
      <w:r w:rsidRPr="00613AF9">
        <w:rPr>
          <w:sz w:val="24"/>
          <w:szCs w:val="24"/>
        </w:rPr>
        <w:t xml:space="preserve"> wraz ze </w:t>
      </w:r>
      <w:r w:rsidR="007D1515">
        <w:rPr>
          <w:sz w:val="24"/>
          <w:szCs w:val="24"/>
        </w:rPr>
        <w:t xml:space="preserve">wprowadzoną w 2023 r. </w:t>
      </w:r>
      <w:r w:rsidRPr="00613AF9">
        <w:rPr>
          <w:sz w:val="24"/>
          <w:szCs w:val="24"/>
        </w:rPr>
        <w:t xml:space="preserve">w ramach nowelizacji </w:t>
      </w:r>
      <w:r w:rsidRPr="00613AF9">
        <w:rPr>
          <w:i/>
          <w:iCs/>
          <w:sz w:val="24"/>
          <w:szCs w:val="24"/>
        </w:rPr>
        <w:t>ustawy z dnia 20 lutego 2015 r. o OZE</w:t>
      </w:r>
      <w:r w:rsidR="007D1515">
        <w:rPr>
          <w:i/>
          <w:iCs/>
          <w:sz w:val="24"/>
          <w:szCs w:val="24"/>
        </w:rPr>
        <w:t xml:space="preserve"> </w:t>
      </w:r>
      <w:r w:rsidR="007D1515" w:rsidRPr="00613AF9">
        <w:rPr>
          <w:sz w:val="24"/>
          <w:szCs w:val="24"/>
        </w:rPr>
        <w:t>zmianą definicji klastra energii</w:t>
      </w:r>
      <w:r w:rsidRPr="00613AF9">
        <w:rPr>
          <w:sz w:val="24"/>
          <w:szCs w:val="24"/>
        </w:rPr>
        <w:t xml:space="preserve">, </w:t>
      </w:r>
      <w:r w:rsidR="00AD6D2F">
        <w:rPr>
          <w:sz w:val="24"/>
          <w:szCs w:val="24"/>
        </w:rPr>
        <w:t xml:space="preserve">która </w:t>
      </w:r>
      <w:r w:rsidR="00AD6D2F" w:rsidRPr="00613AF9">
        <w:rPr>
          <w:sz w:val="24"/>
          <w:szCs w:val="24"/>
        </w:rPr>
        <w:t>wprowadza</w:t>
      </w:r>
      <w:r w:rsidR="007D1515">
        <w:rPr>
          <w:sz w:val="24"/>
          <w:szCs w:val="24"/>
        </w:rPr>
        <w:t xml:space="preserve"> wymóg</w:t>
      </w:r>
      <w:r w:rsidRPr="00613AF9">
        <w:rPr>
          <w:sz w:val="24"/>
          <w:szCs w:val="24"/>
        </w:rPr>
        <w:t xml:space="preserve"> udział</w:t>
      </w:r>
      <w:r w:rsidR="007D1515">
        <w:rPr>
          <w:sz w:val="24"/>
          <w:szCs w:val="24"/>
        </w:rPr>
        <w:t>u</w:t>
      </w:r>
      <w:r w:rsidRPr="00613AF9">
        <w:rPr>
          <w:sz w:val="24"/>
          <w:szCs w:val="24"/>
        </w:rPr>
        <w:t xml:space="preserve"> </w:t>
      </w:r>
      <w:r w:rsidR="007D1515" w:rsidRPr="00613AF9">
        <w:rPr>
          <w:sz w:val="24"/>
          <w:szCs w:val="24"/>
        </w:rPr>
        <w:t>w klastr</w:t>
      </w:r>
      <w:r w:rsidR="007D1515">
        <w:rPr>
          <w:sz w:val="24"/>
          <w:szCs w:val="24"/>
        </w:rPr>
        <w:t>ze</w:t>
      </w:r>
      <w:r w:rsidR="007D1515" w:rsidRPr="00613AF9">
        <w:rPr>
          <w:sz w:val="24"/>
          <w:szCs w:val="24"/>
        </w:rPr>
        <w:t xml:space="preserve"> energii </w:t>
      </w:r>
      <w:r w:rsidRPr="00613AF9">
        <w:rPr>
          <w:sz w:val="24"/>
          <w:szCs w:val="24"/>
        </w:rPr>
        <w:t>jednostki samorządu terytorialnego lub spółk</w:t>
      </w:r>
      <w:r>
        <w:rPr>
          <w:sz w:val="24"/>
          <w:szCs w:val="24"/>
        </w:rPr>
        <w:t>i</w:t>
      </w:r>
      <w:r w:rsidRPr="00613AF9">
        <w:rPr>
          <w:sz w:val="24"/>
          <w:szCs w:val="24"/>
        </w:rPr>
        <w:t xml:space="preserve"> </w:t>
      </w:r>
      <w:r w:rsidR="00AD6D2F" w:rsidRPr="00613AF9">
        <w:rPr>
          <w:sz w:val="24"/>
          <w:szCs w:val="24"/>
        </w:rPr>
        <w:t>kapitałow</w:t>
      </w:r>
      <w:r w:rsidR="00AD6D2F">
        <w:rPr>
          <w:sz w:val="24"/>
          <w:szCs w:val="24"/>
        </w:rPr>
        <w:t xml:space="preserve">ej, </w:t>
      </w:r>
      <w:r w:rsidR="00AD6D2F" w:rsidRPr="00613AF9">
        <w:rPr>
          <w:sz w:val="24"/>
          <w:szCs w:val="24"/>
        </w:rPr>
        <w:t>utworzonej</w:t>
      </w:r>
      <w:r w:rsidRPr="00613AF9">
        <w:rPr>
          <w:sz w:val="24"/>
          <w:szCs w:val="24"/>
        </w:rPr>
        <w:t xml:space="preserve"> na podstawie art. 9 ust. 1 </w:t>
      </w:r>
      <w:r w:rsidRPr="00613AF9">
        <w:rPr>
          <w:i/>
          <w:iCs/>
          <w:sz w:val="24"/>
          <w:szCs w:val="24"/>
        </w:rPr>
        <w:t>ustawy z dnia 20 grudnia 1996 r. o gospodarce komunalnej</w:t>
      </w:r>
      <w:r w:rsidRPr="00613AF9">
        <w:rPr>
          <w:sz w:val="24"/>
          <w:szCs w:val="24"/>
        </w:rPr>
        <w:t xml:space="preserve"> przez jednostkę samorządu terytorialnego</w:t>
      </w:r>
      <w:r>
        <w:rPr>
          <w:sz w:val="24"/>
          <w:szCs w:val="24"/>
        </w:rPr>
        <w:t>.</w:t>
      </w:r>
    </w:p>
    <w:p w14:paraId="6FD02E05" w14:textId="29E1409A" w:rsidR="003137CB" w:rsidRPr="00613AF9" w:rsidRDefault="003137CB" w:rsidP="002D69E7">
      <w:pPr>
        <w:spacing w:before="120" w:after="120" w:line="276" w:lineRule="auto"/>
        <w:rPr>
          <w:sz w:val="24"/>
          <w:szCs w:val="24"/>
        </w:rPr>
      </w:pPr>
      <w:r w:rsidRPr="00613AF9">
        <w:rPr>
          <w:sz w:val="24"/>
          <w:szCs w:val="24"/>
        </w:rPr>
        <w:t xml:space="preserve">Z uwagi na wymóg zakupu energii przez </w:t>
      </w:r>
      <w:proofErr w:type="spellStart"/>
      <w:r w:rsidRPr="00613AF9">
        <w:rPr>
          <w:sz w:val="24"/>
          <w:szCs w:val="24"/>
        </w:rPr>
        <w:t>jst</w:t>
      </w:r>
      <w:proofErr w:type="spellEnd"/>
      <w:r w:rsidRPr="00613AF9">
        <w:rPr>
          <w:sz w:val="24"/>
          <w:szCs w:val="24"/>
        </w:rPr>
        <w:t xml:space="preserve"> zgodnie z zasadami określonymi w </w:t>
      </w:r>
      <w:r w:rsidRPr="00613AF9">
        <w:rPr>
          <w:i/>
          <w:iCs/>
          <w:sz w:val="24"/>
          <w:szCs w:val="24"/>
        </w:rPr>
        <w:t xml:space="preserve">ustawie z 11 września 2019 r. Prawo zamówień publicznych </w:t>
      </w:r>
      <w:r w:rsidRPr="00613AF9">
        <w:rPr>
          <w:sz w:val="24"/>
          <w:szCs w:val="24"/>
        </w:rPr>
        <w:t>(</w:t>
      </w:r>
      <w:r w:rsidRPr="009C3A1D">
        <w:rPr>
          <w:sz w:val="24"/>
          <w:szCs w:val="24"/>
        </w:rPr>
        <w:t xml:space="preserve">dalej </w:t>
      </w:r>
      <w:r w:rsidR="002D69E7" w:rsidRPr="009C3A1D">
        <w:rPr>
          <w:i/>
          <w:iCs/>
          <w:sz w:val="24"/>
          <w:szCs w:val="24"/>
        </w:rPr>
        <w:t>PZP</w:t>
      </w:r>
      <w:r w:rsidRPr="009C3A1D">
        <w:rPr>
          <w:sz w:val="24"/>
          <w:szCs w:val="24"/>
        </w:rPr>
        <w:t>),</w:t>
      </w:r>
      <w:r w:rsidRPr="00613AF9">
        <w:rPr>
          <w:sz w:val="24"/>
          <w:szCs w:val="24"/>
        </w:rPr>
        <w:t xml:space="preserve"> </w:t>
      </w:r>
      <w:r w:rsidRPr="00613AF9">
        <w:rPr>
          <w:b/>
          <w:bCs/>
          <w:sz w:val="24"/>
          <w:szCs w:val="24"/>
        </w:rPr>
        <w:t xml:space="preserve">możliwość zakupu energii przez </w:t>
      </w:r>
      <w:proofErr w:type="spellStart"/>
      <w:r w:rsidRPr="00613AF9">
        <w:rPr>
          <w:b/>
          <w:bCs/>
          <w:sz w:val="24"/>
          <w:szCs w:val="24"/>
        </w:rPr>
        <w:t>jst</w:t>
      </w:r>
      <w:proofErr w:type="spellEnd"/>
      <w:r w:rsidRPr="00613AF9">
        <w:rPr>
          <w:b/>
          <w:bCs/>
          <w:sz w:val="24"/>
          <w:szCs w:val="24"/>
        </w:rPr>
        <w:t xml:space="preserve"> lub inny podmiot zobligowany do stosowania </w:t>
      </w:r>
      <w:r w:rsidR="002D69E7">
        <w:rPr>
          <w:b/>
          <w:bCs/>
          <w:i/>
          <w:iCs/>
          <w:sz w:val="24"/>
          <w:szCs w:val="24"/>
        </w:rPr>
        <w:t>PZP</w:t>
      </w:r>
      <w:r w:rsidRPr="00613AF9">
        <w:rPr>
          <w:sz w:val="24"/>
          <w:szCs w:val="24"/>
        </w:rPr>
        <w:t xml:space="preserve"> od innego członka klastra energii lub spółdzielni energetycznej (np. przedsiębiorstwa posiadającego </w:t>
      </w:r>
      <w:r>
        <w:rPr>
          <w:sz w:val="24"/>
          <w:szCs w:val="24"/>
        </w:rPr>
        <w:t xml:space="preserve">lub planującego </w:t>
      </w:r>
      <w:r w:rsidRPr="00613AF9">
        <w:rPr>
          <w:sz w:val="24"/>
          <w:szCs w:val="24"/>
        </w:rPr>
        <w:t xml:space="preserve">instalację OZE) </w:t>
      </w:r>
      <w:r w:rsidRPr="00613AF9">
        <w:rPr>
          <w:b/>
          <w:bCs/>
          <w:sz w:val="24"/>
          <w:szCs w:val="24"/>
        </w:rPr>
        <w:t>jest ograniczona</w:t>
      </w:r>
      <w:r w:rsidRPr="00613AF9">
        <w:rPr>
          <w:sz w:val="24"/>
          <w:szCs w:val="24"/>
        </w:rPr>
        <w:t>. Zawęża to możliwość:</w:t>
      </w:r>
    </w:p>
    <w:p w14:paraId="20826889" w14:textId="40D4AC97" w:rsidR="003137CB" w:rsidRPr="007D1515" w:rsidRDefault="003137CB" w:rsidP="002D69E7">
      <w:pPr>
        <w:pStyle w:val="Akapitzlist"/>
        <w:numPr>
          <w:ilvl w:val="0"/>
          <w:numId w:val="20"/>
        </w:numPr>
        <w:spacing w:before="120" w:after="120" w:line="276" w:lineRule="auto"/>
        <w:rPr>
          <w:sz w:val="24"/>
          <w:szCs w:val="24"/>
        </w:rPr>
      </w:pPr>
      <w:r w:rsidRPr="007D1515">
        <w:rPr>
          <w:sz w:val="24"/>
          <w:szCs w:val="24"/>
        </w:rPr>
        <w:t>obrotu energią wewnątrz społeczności energetycznych,</w:t>
      </w:r>
    </w:p>
    <w:p w14:paraId="45F106D7" w14:textId="5B7F9C4F" w:rsidR="003137CB" w:rsidRPr="007D1515" w:rsidRDefault="003137CB" w:rsidP="002D69E7">
      <w:pPr>
        <w:pStyle w:val="Akapitzlist"/>
        <w:numPr>
          <w:ilvl w:val="0"/>
          <w:numId w:val="20"/>
        </w:numPr>
        <w:spacing w:before="120" w:after="120" w:line="276" w:lineRule="auto"/>
        <w:rPr>
          <w:sz w:val="24"/>
          <w:szCs w:val="24"/>
        </w:rPr>
      </w:pPr>
      <w:r w:rsidRPr="007D1515">
        <w:rPr>
          <w:sz w:val="24"/>
          <w:szCs w:val="24"/>
        </w:rPr>
        <w:t>prowadzenia wewnętrznych rozliczeń finansowych oraz rozwoju społeczności energetycznych</w:t>
      </w:r>
      <w:r w:rsidRPr="00613AF9">
        <w:rPr>
          <w:rStyle w:val="Odwoanieprzypisudolnego"/>
          <w:sz w:val="24"/>
          <w:szCs w:val="24"/>
        </w:rPr>
        <w:footnoteReference w:id="11"/>
      </w:r>
      <w:r w:rsidRPr="007D1515">
        <w:rPr>
          <w:sz w:val="24"/>
          <w:szCs w:val="24"/>
        </w:rPr>
        <w:t>,</w:t>
      </w:r>
    </w:p>
    <w:p w14:paraId="4AA0535A" w14:textId="57B0B6B0" w:rsidR="003137CB" w:rsidRPr="007D1515" w:rsidRDefault="003137CB" w:rsidP="002D69E7">
      <w:pPr>
        <w:pStyle w:val="Akapitzlist"/>
        <w:numPr>
          <w:ilvl w:val="0"/>
          <w:numId w:val="20"/>
        </w:numPr>
        <w:spacing w:before="120" w:after="120" w:line="276" w:lineRule="auto"/>
        <w:rPr>
          <w:sz w:val="24"/>
          <w:szCs w:val="24"/>
        </w:rPr>
      </w:pPr>
      <w:r w:rsidRPr="007D1515">
        <w:rPr>
          <w:sz w:val="24"/>
          <w:szCs w:val="24"/>
        </w:rPr>
        <w:t>pełnego lokalnego bilansowania energii wewnątrz klastra energii,</w:t>
      </w:r>
    </w:p>
    <w:p w14:paraId="03AA7718" w14:textId="5222402D" w:rsidR="003137CB" w:rsidRPr="007D1515" w:rsidRDefault="003137CB" w:rsidP="002D69E7">
      <w:pPr>
        <w:pStyle w:val="Akapitzlist"/>
        <w:numPr>
          <w:ilvl w:val="0"/>
          <w:numId w:val="20"/>
        </w:numPr>
        <w:spacing w:before="120" w:after="120" w:line="276" w:lineRule="auto"/>
        <w:rPr>
          <w:sz w:val="24"/>
          <w:szCs w:val="24"/>
        </w:rPr>
      </w:pPr>
      <w:r w:rsidRPr="007D1515">
        <w:rPr>
          <w:sz w:val="24"/>
          <w:szCs w:val="24"/>
        </w:rPr>
        <w:lastRenderedPageBreak/>
        <w:t>zacieśniania lokalnych relacji energetycznych oraz współpracy pomiędzy poszczególnymi członkami społeczności energetycznej.</w:t>
      </w:r>
    </w:p>
    <w:p w14:paraId="3DA78D90" w14:textId="398CF4AF" w:rsidR="003137CB" w:rsidRPr="00613AF9" w:rsidRDefault="003137CB" w:rsidP="002D69E7">
      <w:pPr>
        <w:spacing w:before="120" w:after="120" w:line="276" w:lineRule="auto"/>
        <w:rPr>
          <w:sz w:val="24"/>
          <w:szCs w:val="24"/>
        </w:rPr>
      </w:pPr>
      <w:r w:rsidRPr="00613AF9">
        <w:rPr>
          <w:sz w:val="24"/>
          <w:szCs w:val="24"/>
        </w:rPr>
        <w:t xml:space="preserve">Uczestnicy ankiety CAWI postulowali zniesienie obowiązku stosowania </w:t>
      </w:r>
      <w:r w:rsidR="002D69E7">
        <w:rPr>
          <w:sz w:val="24"/>
          <w:szCs w:val="24"/>
        </w:rPr>
        <w:t>PZP</w:t>
      </w:r>
      <w:r w:rsidRPr="00613AF9">
        <w:rPr>
          <w:sz w:val="24"/>
          <w:szCs w:val="24"/>
        </w:rPr>
        <w:t xml:space="preserve"> dla sprzedaży energii wewnątrz </w:t>
      </w:r>
      <w:r>
        <w:rPr>
          <w:sz w:val="24"/>
          <w:szCs w:val="24"/>
        </w:rPr>
        <w:t>społeczności energetycznych</w:t>
      </w:r>
      <w:r w:rsidRPr="00613AF9">
        <w:rPr>
          <w:sz w:val="24"/>
          <w:szCs w:val="24"/>
        </w:rPr>
        <w:t xml:space="preserve"> pomiędzy </w:t>
      </w:r>
      <w:r>
        <w:rPr>
          <w:sz w:val="24"/>
          <w:szCs w:val="24"/>
        </w:rPr>
        <w:t xml:space="preserve">jej </w:t>
      </w:r>
      <w:r w:rsidRPr="00613AF9">
        <w:rPr>
          <w:sz w:val="24"/>
          <w:szCs w:val="24"/>
        </w:rPr>
        <w:t>członkami.</w:t>
      </w:r>
    </w:p>
    <w:p w14:paraId="5FEEAFD7" w14:textId="119F874B" w:rsidR="003137CB" w:rsidRPr="00613AF9" w:rsidRDefault="003137CB" w:rsidP="002D69E7">
      <w:pPr>
        <w:spacing w:before="120" w:after="120" w:line="276" w:lineRule="auto"/>
        <w:rPr>
          <w:rFonts w:eastAsia="Times New Roman" w:cstheme="minorHAnsi"/>
          <w:kern w:val="0"/>
          <w:sz w:val="24"/>
          <w:szCs w:val="24"/>
          <w:lang w:eastAsia="pl-PL"/>
          <w14:ligatures w14:val="none"/>
        </w:rPr>
      </w:pPr>
      <w:r w:rsidRPr="00613AF9">
        <w:rPr>
          <w:rFonts w:eastAsia="Times New Roman" w:cstheme="minorHAnsi"/>
          <w:kern w:val="0"/>
          <w:sz w:val="24"/>
          <w:szCs w:val="24"/>
          <w:lang w:eastAsia="pl-PL"/>
          <w14:ligatures w14:val="none"/>
        </w:rPr>
        <w:t xml:space="preserve">W przypadku spółdzielni energetycznych podejmowano próby rozwiązania tego problemu na bazie </w:t>
      </w:r>
      <w:r w:rsidRPr="00766BC4">
        <w:rPr>
          <w:rFonts w:eastAsia="Times New Roman" w:cstheme="minorHAnsi"/>
          <w:b/>
          <w:bCs/>
          <w:kern w:val="0"/>
          <w:sz w:val="24"/>
          <w:szCs w:val="24"/>
          <w:lang w:eastAsia="pl-PL"/>
          <w14:ligatures w14:val="none"/>
        </w:rPr>
        <w:t>indywidualnych interpretacji obowiązujących przepisów</w:t>
      </w:r>
      <w:r w:rsidRPr="00613AF9">
        <w:rPr>
          <w:rFonts w:eastAsia="Times New Roman" w:cstheme="minorHAnsi"/>
          <w:kern w:val="0"/>
          <w:sz w:val="24"/>
          <w:szCs w:val="24"/>
          <w:lang w:eastAsia="pl-PL"/>
          <w14:ligatures w14:val="none"/>
        </w:rPr>
        <w:t xml:space="preserve">. W opinii uczestników ankiety CAWI wskazane jest wypracowanie jednoznacznej interpretacji w zakresie możliwości rozliczeń energii w ramach spółdzielni energetycznych przez podmioty podlegające </w:t>
      </w:r>
      <w:r w:rsidR="002D69E7">
        <w:rPr>
          <w:sz w:val="24"/>
          <w:szCs w:val="24"/>
        </w:rPr>
        <w:t>PZP</w:t>
      </w:r>
      <w:r w:rsidRPr="00613AF9">
        <w:rPr>
          <w:rFonts w:eastAsia="Times New Roman" w:cstheme="minorHAnsi"/>
          <w:kern w:val="0"/>
          <w:sz w:val="24"/>
          <w:szCs w:val="24"/>
          <w:lang w:eastAsia="pl-PL"/>
          <w14:ligatures w14:val="none"/>
        </w:rPr>
        <w:t>.</w:t>
      </w:r>
    </w:p>
    <w:p w14:paraId="62DCC5D6" w14:textId="161CB5C1" w:rsidR="003137CB" w:rsidRPr="00613AF9" w:rsidRDefault="003137CB" w:rsidP="002D69E7">
      <w:pPr>
        <w:spacing w:before="120" w:after="120" w:line="276" w:lineRule="auto"/>
        <w:rPr>
          <w:rFonts w:eastAsia="Times New Roman" w:cstheme="minorHAnsi"/>
          <w:kern w:val="0"/>
          <w:sz w:val="24"/>
          <w:szCs w:val="24"/>
          <w:lang w:eastAsia="pl-PL"/>
          <w14:ligatures w14:val="none"/>
        </w:rPr>
      </w:pPr>
      <w:r w:rsidRPr="00613AF9">
        <w:rPr>
          <w:rFonts w:eastAsia="Times New Roman" w:cstheme="minorHAnsi"/>
          <w:kern w:val="0"/>
          <w:sz w:val="24"/>
          <w:szCs w:val="24"/>
          <w:lang w:eastAsia="pl-PL"/>
          <w14:ligatures w14:val="none"/>
        </w:rPr>
        <w:t xml:space="preserve">W ocenie uczestników ankiety CAWI istotnym ograniczeniem związanym z zamówieniami publicznymi dla rozwoju społeczności energetycznych, w szczególności planowania nowych źródeł OZE oraz innych elementów infrastruktury (np. związanej z </w:t>
      </w:r>
      <w:proofErr w:type="spellStart"/>
      <w:r w:rsidRPr="00613AF9">
        <w:rPr>
          <w:rFonts w:eastAsia="Times New Roman" w:cstheme="minorHAnsi"/>
          <w:kern w:val="0"/>
          <w:sz w:val="24"/>
          <w:szCs w:val="24"/>
          <w:lang w:eastAsia="pl-PL"/>
          <w14:ligatures w14:val="none"/>
        </w:rPr>
        <w:t>przesyłem</w:t>
      </w:r>
      <w:proofErr w:type="spellEnd"/>
      <w:r w:rsidRPr="00613AF9">
        <w:rPr>
          <w:rFonts w:eastAsia="Times New Roman" w:cstheme="minorHAnsi"/>
          <w:kern w:val="0"/>
          <w:sz w:val="24"/>
          <w:szCs w:val="24"/>
          <w:lang w:eastAsia="pl-PL"/>
          <w14:ligatures w14:val="none"/>
        </w:rPr>
        <w:t xml:space="preserve"> i</w:t>
      </w:r>
      <w:r w:rsidR="00003F43">
        <w:rPr>
          <w:rFonts w:eastAsia="Times New Roman" w:cstheme="minorHAnsi"/>
          <w:kern w:val="0"/>
          <w:sz w:val="24"/>
          <w:szCs w:val="24"/>
          <w:lang w:eastAsia="pl-PL"/>
          <w14:ligatures w14:val="none"/>
        </w:rPr>
        <w:t> </w:t>
      </w:r>
      <w:r w:rsidRPr="00613AF9">
        <w:rPr>
          <w:rFonts w:eastAsia="Times New Roman" w:cstheme="minorHAnsi"/>
          <w:kern w:val="0"/>
          <w:sz w:val="24"/>
          <w:szCs w:val="24"/>
          <w:lang w:eastAsia="pl-PL"/>
          <w14:ligatures w14:val="none"/>
        </w:rPr>
        <w:t xml:space="preserve">magazynowaniem energii) przez członków klastra energii, są </w:t>
      </w:r>
      <w:r w:rsidRPr="00613AF9">
        <w:rPr>
          <w:rFonts w:eastAsia="Times New Roman" w:cstheme="minorHAnsi"/>
          <w:b/>
          <w:bCs/>
          <w:kern w:val="0"/>
          <w:sz w:val="24"/>
          <w:szCs w:val="24"/>
          <w:lang w:eastAsia="pl-PL"/>
          <w14:ligatures w14:val="none"/>
        </w:rPr>
        <w:t xml:space="preserve">ograniczenia czasowe dotyczące zawierania umów </w:t>
      </w:r>
      <w:r>
        <w:rPr>
          <w:rFonts w:eastAsia="Times New Roman" w:cstheme="minorHAnsi"/>
          <w:b/>
          <w:bCs/>
          <w:kern w:val="0"/>
          <w:sz w:val="24"/>
          <w:szCs w:val="24"/>
          <w:lang w:eastAsia="pl-PL"/>
          <w14:ligatures w14:val="none"/>
        </w:rPr>
        <w:t>o zamówienie publiczne</w:t>
      </w:r>
      <w:r w:rsidRPr="00613AF9">
        <w:rPr>
          <w:rFonts w:eastAsia="Times New Roman" w:cstheme="minorHAnsi"/>
          <w:kern w:val="0"/>
          <w:sz w:val="24"/>
          <w:szCs w:val="24"/>
          <w:lang w:eastAsia="pl-PL"/>
          <w14:ligatures w14:val="none"/>
        </w:rPr>
        <w:t xml:space="preserve">. Zgodnie z regulacją zawartą w </w:t>
      </w:r>
      <w:r>
        <w:rPr>
          <w:rFonts w:eastAsia="Times New Roman" w:cstheme="minorHAnsi"/>
          <w:kern w:val="0"/>
          <w:sz w:val="24"/>
          <w:szCs w:val="24"/>
          <w:lang w:eastAsia="pl-PL"/>
          <w14:ligatures w14:val="none"/>
        </w:rPr>
        <w:t xml:space="preserve">art. 434 </w:t>
      </w:r>
      <w:r w:rsidR="002D69E7">
        <w:rPr>
          <w:sz w:val="24"/>
          <w:szCs w:val="24"/>
        </w:rPr>
        <w:t>PZP</w:t>
      </w:r>
      <w:r w:rsidR="00766BC4">
        <w:rPr>
          <w:sz w:val="24"/>
          <w:szCs w:val="24"/>
        </w:rPr>
        <w:t>,</w:t>
      </w:r>
      <w:r w:rsidRPr="00613AF9">
        <w:rPr>
          <w:rFonts w:eastAsia="Times New Roman" w:cstheme="minorHAnsi"/>
          <w:kern w:val="0"/>
          <w:sz w:val="24"/>
          <w:szCs w:val="24"/>
          <w:lang w:eastAsia="pl-PL"/>
          <w14:ligatures w14:val="none"/>
        </w:rPr>
        <w:t xml:space="preserve"> umowę </w:t>
      </w:r>
      <w:r>
        <w:rPr>
          <w:rFonts w:eastAsia="Times New Roman" w:cstheme="minorHAnsi"/>
          <w:kern w:val="0"/>
          <w:sz w:val="24"/>
          <w:szCs w:val="24"/>
          <w:lang w:eastAsia="pl-PL"/>
          <w14:ligatures w14:val="none"/>
        </w:rPr>
        <w:t>o zamówienie publiczne</w:t>
      </w:r>
      <w:r w:rsidRPr="00613AF9">
        <w:rPr>
          <w:rFonts w:eastAsia="Times New Roman" w:cstheme="minorHAnsi"/>
          <w:kern w:val="0"/>
          <w:sz w:val="24"/>
          <w:szCs w:val="24"/>
          <w:lang w:eastAsia="pl-PL"/>
          <w14:ligatures w14:val="none"/>
        </w:rPr>
        <w:t xml:space="preserve"> zawiera się na okres </w:t>
      </w:r>
      <w:r w:rsidRPr="00613AF9">
        <w:rPr>
          <w:rFonts w:eastAsia="Times New Roman" w:cstheme="minorHAnsi"/>
          <w:b/>
          <w:bCs/>
          <w:kern w:val="0"/>
          <w:sz w:val="24"/>
          <w:szCs w:val="24"/>
          <w:lang w:eastAsia="pl-PL"/>
          <w14:ligatures w14:val="none"/>
        </w:rPr>
        <w:t>nie dłuższy niż 4 lata</w:t>
      </w:r>
      <w:r w:rsidRPr="00613AF9">
        <w:rPr>
          <w:rFonts w:eastAsia="Times New Roman" w:cstheme="minorHAnsi"/>
          <w:kern w:val="0"/>
          <w:sz w:val="24"/>
          <w:szCs w:val="24"/>
          <w:lang w:eastAsia="pl-PL"/>
          <w14:ligatures w14:val="none"/>
        </w:rPr>
        <w:t>. Ustawa dopuszcza wydłużenie tego okresu, jednak nie precyzuje szczegółowych przesłanek</w:t>
      </w:r>
      <w:r>
        <w:rPr>
          <w:rStyle w:val="Odwoanieprzypisudolnego"/>
          <w:rFonts w:eastAsia="Times New Roman" w:cstheme="minorHAnsi"/>
          <w:kern w:val="0"/>
          <w:sz w:val="24"/>
          <w:szCs w:val="24"/>
          <w:lang w:eastAsia="pl-PL"/>
          <w14:ligatures w14:val="none"/>
        </w:rPr>
        <w:footnoteReference w:id="12"/>
      </w:r>
      <w:r w:rsidRPr="00613AF9">
        <w:rPr>
          <w:rFonts w:eastAsia="Times New Roman" w:cstheme="minorHAnsi"/>
          <w:kern w:val="0"/>
          <w:sz w:val="24"/>
          <w:szCs w:val="24"/>
          <w:lang w:eastAsia="pl-PL"/>
          <w14:ligatures w14:val="none"/>
        </w:rPr>
        <w:t xml:space="preserve"> dla wydłużenia </w:t>
      </w:r>
      <w:r>
        <w:rPr>
          <w:rFonts w:eastAsia="Times New Roman" w:cstheme="minorHAnsi"/>
          <w:kern w:val="0"/>
          <w:sz w:val="24"/>
          <w:szCs w:val="24"/>
          <w:lang w:eastAsia="pl-PL"/>
          <w14:ligatures w14:val="none"/>
        </w:rPr>
        <w:t>czasu</w:t>
      </w:r>
      <w:r w:rsidRPr="00613AF9">
        <w:rPr>
          <w:rFonts w:eastAsia="Times New Roman" w:cstheme="minorHAnsi"/>
          <w:kern w:val="0"/>
          <w:sz w:val="24"/>
          <w:szCs w:val="24"/>
          <w:lang w:eastAsia="pl-PL"/>
          <w14:ligatures w14:val="none"/>
        </w:rPr>
        <w:t xml:space="preserve"> obowiązywania umowy</w:t>
      </w:r>
      <w:r>
        <w:rPr>
          <w:rFonts w:eastAsia="Times New Roman" w:cstheme="minorHAnsi"/>
          <w:kern w:val="0"/>
          <w:sz w:val="24"/>
          <w:szCs w:val="24"/>
          <w:lang w:eastAsia="pl-PL"/>
          <w14:ligatures w14:val="none"/>
        </w:rPr>
        <w:t>, co wiąże się z ryzykiem dla podmiotu decydującego się na odstępstwo</w:t>
      </w:r>
      <w:r w:rsidRPr="00613AF9">
        <w:rPr>
          <w:rFonts w:eastAsia="Times New Roman" w:cstheme="minorHAnsi"/>
          <w:kern w:val="0"/>
          <w:sz w:val="24"/>
          <w:szCs w:val="24"/>
          <w:lang w:eastAsia="pl-PL"/>
          <w14:ligatures w14:val="none"/>
        </w:rPr>
        <w:t xml:space="preserve">. </w:t>
      </w:r>
      <w:r>
        <w:rPr>
          <w:rFonts w:eastAsia="Times New Roman" w:cstheme="minorHAnsi"/>
          <w:kern w:val="0"/>
          <w:sz w:val="24"/>
          <w:szCs w:val="24"/>
          <w:lang w:eastAsia="pl-PL"/>
          <w14:ligatures w14:val="none"/>
        </w:rPr>
        <w:t xml:space="preserve">W sytuacji ograniczenia ustawowego i maksymalnego okresu 4 lat, </w:t>
      </w:r>
      <w:r w:rsidRPr="00AF284E">
        <w:rPr>
          <w:rFonts w:eastAsia="Times New Roman" w:cstheme="minorHAnsi"/>
          <w:kern w:val="0"/>
          <w:sz w:val="24"/>
          <w:szCs w:val="24"/>
          <w:lang w:eastAsia="pl-PL"/>
          <w14:ligatures w14:val="none"/>
        </w:rPr>
        <w:t xml:space="preserve">na który </w:t>
      </w:r>
      <w:proofErr w:type="spellStart"/>
      <w:r w:rsidR="00614E1E">
        <w:rPr>
          <w:rFonts w:eastAsia="Times New Roman" w:cstheme="minorHAnsi"/>
          <w:kern w:val="0"/>
          <w:sz w:val="24"/>
          <w:szCs w:val="24"/>
          <w:lang w:eastAsia="pl-PL"/>
          <w14:ligatures w14:val="none"/>
        </w:rPr>
        <w:t>jst</w:t>
      </w:r>
      <w:proofErr w:type="spellEnd"/>
      <w:r>
        <w:rPr>
          <w:rFonts w:eastAsia="Times New Roman" w:cstheme="minorHAnsi"/>
          <w:kern w:val="0"/>
          <w:sz w:val="24"/>
          <w:szCs w:val="24"/>
          <w:lang w:eastAsia="pl-PL"/>
          <w14:ligatures w14:val="none"/>
        </w:rPr>
        <w:t xml:space="preserve"> </w:t>
      </w:r>
      <w:r w:rsidRPr="00AF284E">
        <w:rPr>
          <w:rFonts w:eastAsia="Times New Roman" w:cstheme="minorHAnsi"/>
          <w:kern w:val="0"/>
          <w:sz w:val="24"/>
          <w:szCs w:val="24"/>
          <w:lang w:eastAsia="pl-PL"/>
          <w14:ligatures w14:val="none"/>
        </w:rPr>
        <w:t xml:space="preserve">mogą podpisać kontrakt na </w:t>
      </w:r>
      <w:r w:rsidR="00766BC4">
        <w:rPr>
          <w:rFonts w:eastAsia="Times New Roman" w:cstheme="minorHAnsi"/>
          <w:kern w:val="0"/>
          <w:sz w:val="24"/>
          <w:szCs w:val="24"/>
          <w:lang w:eastAsia="pl-PL"/>
          <w14:ligatures w14:val="none"/>
        </w:rPr>
        <w:t xml:space="preserve">zakup </w:t>
      </w:r>
      <w:r w:rsidRPr="00AF284E">
        <w:rPr>
          <w:rFonts w:eastAsia="Times New Roman" w:cstheme="minorHAnsi"/>
          <w:kern w:val="0"/>
          <w:sz w:val="24"/>
          <w:szCs w:val="24"/>
          <w:lang w:eastAsia="pl-PL"/>
          <w14:ligatures w14:val="none"/>
        </w:rPr>
        <w:t>energi</w:t>
      </w:r>
      <w:r w:rsidR="00766BC4">
        <w:rPr>
          <w:rFonts w:eastAsia="Times New Roman" w:cstheme="minorHAnsi"/>
          <w:kern w:val="0"/>
          <w:sz w:val="24"/>
          <w:szCs w:val="24"/>
          <w:lang w:eastAsia="pl-PL"/>
          <w14:ligatures w14:val="none"/>
        </w:rPr>
        <w:t>i</w:t>
      </w:r>
      <w:r>
        <w:rPr>
          <w:rFonts w:eastAsia="Times New Roman" w:cstheme="minorHAnsi"/>
          <w:kern w:val="0"/>
          <w:sz w:val="24"/>
          <w:szCs w:val="24"/>
          <w:lang w:eastAsia="pl-PL"/>
          <w14:ligatures w14:val="none"/>
        </w:rPr>
        <w:t>, większe inwestycje w</w:t>
      </w:r>
      <w:r w:rsidR="00003F43">
        <w:rPr>
          <w:rFonts w:eastAsia="Times New Roman" w:cstheme="minorHAnsi"/>
          <w:kern w:val="0"/>
          <w:sz w:val="24"/>
          <w:szCs w:val="24"/>
          <w:lang w:eastAsia="pl-PL"/>
          <w14:ligatures w14:val="none"/>
        </w:rPr>
        <w:t> </w:t>
      </w:r>
      <w:r>
        <w:rPr>
          <w:rFonts w:eastAsia="Times New Roman" w:cstheme="minorHAnsi"/>
          <w:kern w:val="0"/>
          <w:sz w:val="24"/>
          <w:szCs w:val="24"/>
          <w:lang w:eastAsia="pl-PL"/>
          <w14:ligatures w14:val="none"/>
        </w:rPr>
        <w:t xml:space="preserve">obszarze OZE stają się problematyczne i pogłębiają słabą pozycję </w:t>
      </w:r>
      <w:proofErr w:type="spellStart"/>
      <w:r w:rsidR="00614E1E">
        <w:rPr>
          <w:rFonts w:eastAsia="Times New Roman" w:cstheme="minorHAnsi"/>
          <w:kern w:val="0"/>
          <w:sz w:val="24"/>
          <w:szCs w:val="24"/>
          <w:lang w:eastAsia="pl-PL"/>
          <w14:ligatures w14:val="none"/>
        </w:rPr>
        <w:t>jst</w:t>
      </w:r>
      <w:proofErr w:type="spellEnd"/>
      <w:r>
        <w:rPr>
          <w:rFonts w:eastAsia="Times New Roman" w:cstheme="minorHAnsi"/>
          <w:kern w:val="0"/>
          <w:sz w:val="24"/>
          <w:szCs w:val="24"/>
          <w:lang w:eastAsia="pl-PL"/>
          <w14:ligatures w14:val="none"/>
        </w:rPr>
        <w:t xml:space="preserve"> zarówno w ramach klastra energii, jak i szerzej, </w:t>
      </w:r>
      <w:r w:rsidRPr="00006CBC">
        <w:rPr>
          <w:rFonts w:eastAsia="Times New Roman" w:cstheme="minorHAnsi"/>
          <w:kern w:val="0"/>
          <w:sz w:val="24"/>
          <w:szCs w:val="24"/>
          <w:lang w:eastAsia="pl-PL"/>
          <w14:ligatures w14:val="none"/>
        </w:rPr>
        <w:t xml:space="preserve">w zakresie konkurowania </w:t>
      </w:r>
      <w:r>
        <w:rPr>
          <w:rFonts w:eastAsia="Times New Roman" w:cstheme="minorHAnsi"/>
          <w:kern w:val="0"/>
          <w:sz w:val="24"/>
          <w:szCs w:val="24"/>
          <w:lang w:eastAsia="pl-PL"/>
          <w14:ligatures w14:val="none"/>
        </w:rPr>
        <w:t>na rynku o zakup taniej energii</w:t>
      </w:r>
      <w:r>
        <w:rPr>
          <w:rStyle w:val="Odwoanieprzypisudolnego"/>
          <w:rFonts w:eastAsia="Times New Roman" w:cstheme="minorHAnsi"/>
          <w:kern w:val="0"/>
          <w:sz w:val="24"/>
          <w:szCs w:val="24"/>
          <w:lang w:eastAsia="pl-PL"/>
          <w14:ligatures w14:val="none"/>
        </w:rPr>
        <w:footnoteReference w:id="13"/>
      </w:r>
      <w:r>
        <w:rPr>
          <w:rFonts w:eastAsia="Times New Roman" w:cstheme="minorHAnsi"/>
          <w:kern w:val="0"/>
          <w:sz w:val="24"/>
          <w:szCs w:val="24"/>
          <w:lang w:eastAsia="pl-PL"/>
          <w14:ligatures w14:val="none"/>
        </w:rPr>
        <w:t xml:space="preserve">. </w:t>
      </w:r>
    </w:p>
    <w:tbl>
      <w:tblPr>
        <w:tblStyle w:val="Tabela-Siatka"/>
        <w:tblW w:w="9209" w:type="dxa"/>
        <w:tblLook w:val="04A0" w:firstRow="1" w:lastRow="0" w:firstColumn="1" w:lastColumn="0" w:noHBand="0" w:noVBand="1"/>
      </w:tblPr>
      <w:tblGrid>
        <w:gridCol w:w="9209"/>
      </w:tblGrid>
      <w:tr w:rsidR="003137CB" w:rsidRPr="00613AF9" w14:paraId="229B1CF9" w14:textId="77777777" w:rsidTr="003137CB">
        <w:tc>
          <w:tcPr>
            <w:tcW w:w="9209" w:type="dxa"/>
          </w:tcPr>
          <w:p w14:paraId="4A9E90D0" w14:textId="56D0D2F0" w:rsidR="003137CB" w:rsidRPr="00613AF9" w:rsidRDefault="009C3A1D" w:rsidP="008970D2">
            <w:pPr>
              <w:spacing w:after="120" w:line="276" w:lineRule="auto"/>
              <w:rPr>
                <w:rFonts w:eastAsia="Times New Roman" w:cstheme="minorHAnsi"/>
                <w:i/>
                <w:iCs/>
                <w:kern w:val="0"/>
                <w:sz w:val="24"/>
                <w:szCs w:val="24"/>
                <w:lang w:eastAsia="pl-PL"/>
                <w14:ligatures w14:val="none"/>
              </w:rPr>
            </w:pPr>
            <w:r>
              <w:rPr>
                <w:i/>
                <w:iCs/>
                <w:sz w:val="24"/>
                <w:szCs w:val="24"/>
              </w:rPr>
              <w:t>Możliwe rozwiązania:</w:t>
            </w:r>
          </w:p>
          <w:p w14:paraId="40264EE2" w14:textId="77777777" w:rsidR="003137CB" w:rsidRPr="00613AF9" w:rsidRDefault="003137CB" w:rsidP="008970D2">
            <w:pPr>
              <w:pStyle w:val="Akapitzlist"/>
              <w:numPr>
                <w:ilvl w:val="0"/>
                <w:numId w:val="6"/>
              </w:numPr>
              <w:spacing w:before="80" w:after="80" w:line="276" w:lineRule="auto"/>
              <w:ind w:left="714" w:hanging="357"/>
              <w:contextualSpacing w:val="0"/>
              <w:rPr>
                <w:i/>
                <w:iCs/>
                <w:sz w:val="24"/>
                <w:szCs w:val="24"/>
              </w:rPr>
            </w:pPr>
            <w:r w:rsidRPr="00613AF9">
              <w:rPr>
                <w:i/>
                <w:iCs/>
                <w:sz w:val="24"/>
                <w:szCs w:val="24"/>
              </w:rPr>
              <w:t xml:space="preserve">Zmiana legislacji, poprzedzona kompleksową analizą możliwości odstępstw od stosowania </w:t>
            </w:r>
            <w:r>
              <w:rPr>
                <w:i/>
                <w:iCs/>
                <w:sz w:val="24"/>
                <w:szCs w:val="24"/>
              </w:rPr>
              <w:t>procedury zamówień publicznych</w:t>
            </w:r>
            <w:r w:rsidRPr="00613AF9">
              <w:rPr>
                <w:i/>
                <w:iCs/>
                <w:sz w:val="24"/>
                <w:szCs w:val="24"/>
              </w:rPr>
              <w:t xml:space="preserve"> w przypadku wewnętrznego zakupu lub rozliczenia energii pomiędzy członkami społeczności energetycznych, w szczególności w odniesieniu do jednostek samorządu terytorialnego</w:t>
            </w:r>
            <w:r w:rsidRPr="00613AF9">
              <w:rPr>
                <w:rStyle w:val="Odwoanieprzypisudolnego"/>
                <w:i/>
                <w:iCs/>
                <w:sz w:val="24"/>
                <w:szCs w:val="24"/>
              </w:rPr>
              <w:footnoteReference w:id="14"/>
            </w:r>
            <w:r w:rsidRPr="00613AF9">
              <w:rPr>
                <w:i/>
                <w:iCs/>
                <w:sz w:val="24"/>
                <w:szCs w:val="24"/>
              </w:rPr>
              <w:t>;</w:t>
            </w:r>
          </w:p>
          <w:p w14:paraId="18AD0D58" w14:textId="7B84DBA1" w:rsidR="003137CB" w:rsidRPr="00613AF9" w:rsidRDefault="003137CB" w:rsidP="008970D2">
            <w:pPr>
              <w:pStyle w:val="Akapitzlist"/>
              <w:numPr>
                <w:ilvl w:val="0"/>
                <w:numId w:val="6"/>
              </w:numPr>
              <w:spacing w:before="80" w:after="80" w:line="276" w:lineRule="auto"/>
              <w:ind w:left="714" w:hanging="357"/>
              <w:contextualSpacing w:val="0"/>
              <w:rPr>
                <w:i/>
                <w:iCs/>
                <w:sz w:val="24"/>
                <w:szCs w:val="24"/>
              </w:rPr>
            </w:pPr>
            <w:r w:rsidRPr="00613AF9">
              <w:rPr>
                <w:i/>
                <w:iCs/>
                <w:sz w:val="24"/>
                <w:szCs w:val="24"/>
              </w:rPr>
              <w:t xml:space="preserve">Wypracowanie jednoznacznej interpretacji w zakresie możliwości oraz zasad prowadzenia wewnętrznych rozliczeń energii w ramach spółdzielni energetycznych przez podmioty podlegające </w:t>
            </w:r>
            <w:r w:rsidR="002D69E7">
              <w:rPr>
                <w:i/>
                <w:iCs/>
                <w:sz w:val="24"/>
                <w:szCs w:val="24"/>
              </w:rPr>
              <w:t>PZP</w:t>
            </w:r>
            <w:r w:rsidRPr="00613AF9">
              <w:rPr>
                <w:i/>
                <w:iCs/>
                <w:sz w:val="24"/>
                <w:szCs w:val="24"/>
              </w:rPr>
              <w:t>;</w:t>
            </w:r>
          </w:p>
          <w:p w14:paraId="41E5A942" w14:textId="2DE9A366" w:rsidR="003137CB" w:rsidRPr="00613AF9" w:rsidRDefault="003137CB" w:rsidP="008970D2">
            <w:pPr>
              <w:pStyle w:val="Akapitzlist"/>
              <w:numPr>
                <w:ilvl w:val="0"/>
                <w:numId w:val="6"/>
              </w:numPr>
              <w:spacing w:before="80" w:after="80" w:line="276" w:lineRule="auto"/>
              <w:ind w:left="714" w:hanging="357"/>
              <w:contextualSpacing w:val="0"/>
              <w:rPr>
                <w:sz w:val="24"/>
                <w:szCs w:val="24"/>
              </w:rPr>
            </w:pPr>
            <w:r w:rsidRPr="00613AF9">
              <w:rPr>
                <w:i/>
                <w:iCs/>
                <w:sz w:val="24"/>
                <w:szCs w:val="24"/>
              </w:rPr>
              <w:t>Wypracowanie jednoznacznej interpretacji w zakresie możliwości wydłużenia okresu, na który zawierana jest</w:t>
            </w:r>
            <w:r>
              <w:rPr>
                <w:i/>
                <w:iCs/>
                <w:sz w:val="24"/>
                <w:szCs w:val="24"/>
              </w:rPr>
              <w:t xml:space="preserve"> umowa o zamówienie publiczne</w:t>
            </w:r>
            <w:r w:rsidRPr="00613AF9">
              <w:rPr>
                <w:i/>
                <w:iCs/>
                <w:sz w:val="24"/>
                <w:szCs w:val="24"/>
              </w:rPr>
              <w:t xml:space="preserve">, </w:t>
            </w:r>
            <w:r>
              <w:rPr>
                <w:i/>
                <w:iCs/>
                <w:sz w:val="24"/>
                <w:szCs w:val="24"/>
              </w:rPr>
              <w:t>w kontekście warunków określonych w art. 434</w:t>
            </w:r>
            <w:r w:rsidRPr="00613AF9">
              <w:rPr>
                <w:i/>
                <w:iCs/>
                <w:sz w:val="24"/>
                <w:szCs w:val="24"/>
              </w:rPr>
              <w:t xml:space="preserve"> </w:t>
            </w:r>
            <w:r w:rsidR="002D69E7">
              <w:rPr>
                <w:i/>
                <w:iCs/>
                <w:sz w:val="24"/>
                <w:szCs w:val="24"/>
              </w:rPr>
              <w:t>PZP</w:t>
            </w:r>
            <w:r w:rsidRPr="00613AF9">
              <w:rPr>
                <w:i/>
                <w:iCs/>
                <w:sz w:val="24"/>
                <w:szCs w:val="24"/>
              </w:rPr>
              <w:t xml:space="preserve">, w </w:t>
            </w:r>
            <w:r>
              <w:rPr>
                <w:i/>
                <w:iCs/>
                <w:sz w:val="24"/>
                <w:szCs w:val="24"/>
              </w:rPr>
              <w:t>przypadku</w:t>
            </w:r>
            <w:r w:rsidRPr="00613AF9">
              <w:rPr>
                <w:i/>
                <w:iCs/>
                <w:sz w:val="24"/>
                <w:szCs w:val="24"/>
              </w:rPr>
              <w:t xml:space="preserve"> zakup</w:t>
            </w:r>
            <w:r>
              <w:rPr>
                <w:i/>
                <w:iCs/>
                <w:sz w:val="24"/>
                <w:szCs w:val="24"/>
              </w:rPr>
              <w:t>u</w:t>
            </w:r>
            <w:r w:rsidRPr="00613AF9">
              <w:rPr>
                <w:i/>
                <w:iCs/>
                <w:sz w:val="24"/>
                <w:szCs w:val="24"/>
              </w:rPr>
              <w:t xml:space="preserve"> energii przez członków społeczności energetycznych zobowiązanych do stosowania </w:t>
            </w:r>
            <w:r w:rsidR="002D69E7">
              <w:rPr>
                <w:i/>
                <w:iCs/>
                <w:sz w:val="24"/>
                <w:szCs w:val="24"/>
              </w:rPr>
              <w:t>PZP</w:t>
            </w:r>
            <w:r w:rsidRPr="00613AF9">
              <w:rPr>
                <w:i/>
                <w:iCs/>
                <w:sz w:val="24"/>
                <w:szCs w:val="24"/>
              </w:rPr>
              <w:t>.</w:t>
            </w:r>
          </w:p>
        </w:tc>
      </w:tr>
    </w:tbl>
    <w:p w14:paraId="164A3CA8" w14:textId="501EDE47" w:rsidR="00614E1E" w:rsidRDefault="00614E1E" w:rsidP="002D69E7">
      <w:pPr>
        <w:pStyle w:val="Nagwek3"/>
        <w:spacing w:line="276" w:lineRule="auto"/>
      </w:pPr>
      <w:r w:rsidRPr="00057F9F">
        <w:lastRenderedPageBreak/>
        <w:t>2.1.</w:t>
      </w:r>
      <w:r>
        <w:t>2</w:t>
      </w:r>
      <w:r w:rsidRPr="00057F9F">
        <w:t xml:space="preserve"> </w:t>
      </w:r>
      <w:r w:rsidR="00FE495C">
        <w:t>System zachęt i preferencji</w:t>
      </w:r>
      <w:r w:rsidR="00EE01A0">
        <w:t xml:space="preserve"> dla</w:t>
      </w:r>
      <w:r>
        <w:t xml:space="preserve"> </w:t>
      </w:r>
      <w:r w:rsidRPr="00614E1E">
        <w:t>społeczności energetycznych</w:t>
      </w:r>
    </w:p>
    <w:p w14:paraId="24F68AC5" w14:textId="27B16CB8" w:rsidR="005B427A" w:rsidRPr="00A8662B" w:rsidRDefault="005B427A" w:rsidP="002D69E7">
      <w:pPr>
        <w:pStyle w:val="Legenda"/>
        <w:spacing w:after="120" w:line="276" w:lineRule="auto"/>
        <w:rPr>
          <w:i w:val="0"/>
          <w:iCs w:val="0"/>
          <w:smallCaps/>
          <w:color w:val="767171" w:themeColor="background2" w:themeShade="80"/>
          <w:sz w:val="36"/>
          <w:szCs w:val="36"/>
        </w:rPr>
      </w:pPr>
      <w:bookmarkStart w:id="6" w:name="_Hlk172549888"/>
      <w:r w:rsidRPr="00A8662B">
        <w:rPr>
          <w:i w:val="0"/>
          <w:iCs w:val="0"/>
          <w:smallCaps/>
          <w:color w:val="767171" w:themeColor="background2" w:themeShade="80"/>
          <w:sz w:val="24"/>
          <w:szCs w:val="24"/>
        </w:rPr>
        <w:t xml:space="preserve">Tabela </w:t>
      </w:r>
      <w:r w:rsidRPr="00A8662B">
        <w:rPr>
          <w:i w:val="0"/>
          <w:iCs w:val="0"/>
          <w:smallCaps/>
          <w:color w:val="767171" w:themeColor="background2" w:themeShade="80"/>
          <w:sz w:val="24"/>
          <w:szCs w:val="24"/>
        </w:rPr>
        <w:fldChar w:fldCharType="begin"/>
      </w:r>
      <w:r w:rsidRPr="00A8662B">
        <w:rPr>
          <w:i w:val="0"/>
          <w:iCs w:val="0"/>
          <w:smallCaps/>
          <w:color w:val="767171" w:themeColor="background2" w:themeShade="80"/>
          <w:sz w:val="24"/>
          <w:szCs w:val="24"/>
        </w:rPr>
        <w:instrText xml:space="preserve"> SEQ Tabela \* ARABIC </w:instrText>
      </w:r>
      <w:r w:rsidRPr="00A8662B">
        <w:rPr>
          <w:i w:val="0"/>
          <w:iCs w:val="0"/>
          <w:smallCaps/>
          <w:color w:val="767171" w:themeColor="background2" w:themeShade="80"/>
          <w:sz w:val="24"/>
          <w:szCs w:val="24"/>
        </w:rPr>
        <w:fldChar w:fldCharType="separate"/>
      </w:r>
      <w:r w:rsidRPr="00A8662B">
        <w:rPr>
          <w:i w:val="0"/>
          <w:iCs w:val="0"/>
          <w:smallCaps/>
          <w:noProof/>
          <w:color w:val="767171" w:themeColor="background2" w:themeShade="80"/>
          <w:sz w:val="24"/>
          <w:szCs w:val="24"/>
        </w:rPr>
        <w:t>3</w:t>
      </w:r>
      <w:r w:rsidRPr="00A8662B">
        <w:rPr>
          <w:i w:val="0"/>
          <w:iCs w:val="0"/>
          <w:smallCaps/>
          <w:color w:val="767171" w:themeColor="background2" w:themeShade="80"/>
          <w:sz w:val="24"/>
          <w:szCs w:val="24"/>
        </w:rPr>
        <w:fldChar w:fldCharType="end"/>
      </w:r>
      <w:r w:rsidRPr="00A8662B">
        <w:rPr>
          <w:i w:val="0"/>
          <w:iCs w:val="0"/>
          <w:smallCaps/>
          <w:color w:val="767171" w:themeColor="background2" w:themeShade="80"/>
          <w:sz w:val="24"/>
          <w:szCs w:val="24"/>
        </w:rPr>
        <w:t xml:space="preserve">. </w:t>
      </w:r>
      <w:r w:rsidR="00681782" w:rsidRPr="00A8662B">
        <w:rPr>
          <w:i w:val="0"/>
          <w:iCs w:val="0"/>
          <w:smallCaps/>
          <w:color w:val="767171" w:themeColor="background2" w:themeShade="80"/>
          <w:sz w:val="24"/>
          <w:szCs w:val="24"/>
        </w:rPr>
        <w:t>Istniejące</w:t>
      </w:r>
      <w:r w:rsidR="009B0779" w:rsidRPr="00A8662B">
        <w:rPr>
          <w:i w:val="0"/>
          <w:iCs w:val="0"/>
          <w:smallCaps/>
          <w:color w:val="767171" w:themeColor="background2" w:themeShade="80"/>
          <w:sz w:val="24"/>
          <w:szCs w:val="24"/>
        </w:rPr>
        <w:t xml:space="preserve"> zachęt</w:t>
      </w:r>
      <w:r w:rsidR="00681782" w:rsidRPr="00A8662B">
        <w:rPr>
          <w:i w:val="0"/>
          <w:iCs w:val="0"/>
          <w:smallCaps/>
          <w:color w:val="767171" w:themeColor="background2" w:themeShade="80"/>
          <w:sz w:val="24"/>
          <w:szCs w:val="24"/>
        </w:rPr>
        <w:t>y</w:t>
      </w:r>
      <w:r w:rsidR="009B0779" w:rsidRPr="00A8662B">
        <w:rPr>
          <w:i w:val="0"/>
          <w:iCs w:val="0"/>
          <w:smallCaps/>
          <w:color w:val="767171" w:themeColor="background2" w:themeShade="80"/>
          <w:sz w:val="24"/>
          <w:szCs w:val="24"/>
        </w:rPr>
        <w:t xml:space="preserve"> </w:t>
      </w:r>
      <w:r w:rsidR="00EE01A0" w:rsidRPr="00A8662B">
        <w:rPr>
          <w:i w:val="0"/>
          <w:iCs w:val="0"/>
          <w:smallCaps/>
          <w:color w:val="767171" w:themeColor="background2" w:themeShade="80"/>
          <w:sz w:val="24"/>
          <w:szCs w:val="24"/>
        </w:rPr>
        <w:t>lub</w:t>
      </w:r>
      <w:r w:rsidR="009B0779" w:rsidRPr="00A8662B">
        <w:rPr>
          <w:i w:val="0"/>
          <w:iCs w:val="0"/>
          <w:smallCaps/>
          <w:color w:val="767171" w:themeColor="background2" w:themeShade="80"/>
          <w:sz w:val="24"/>
          <w:szCs w:val="24"/>
        </w:rPr>
        <w:t xml:space="preserve"> korzyści</w:t>
      </w:r>
      <w:r w:rsidRPr="00A8662B">
        <w:rPr>
          <w:i w:val="0"/>
          <w:iCs w:val="0"/>
          <w:smallCaps/>
          <w:color w:val="767171" w:themeColor="background2" w:themeShade="80"/>
          <w:sz w:val="24"/>
          <w:szCs w:val="24"/>
        </w:rPr>
        <w:t xml:space="preserve"> jako barier</w:t>
      </w:r>
      <w:r w:rsidR="00681782" w:rsidRPr="00A8662B">
        <w:rPr>
          <w:i w:val="0"/>
          <w:iCs w:val="0"/>
          <w:smallCaps/>
          <w:color w:val="767171" w:themeColor="background2" w:themeShade="80"/>
          <w:sz w:val="24"/>
          <w:szCs w:val="24"/>
        </w:rPr>
        <w:t>a</w:t>
      </w:r>
      <w:r w:rsidRPr="00A8662B">
        <w:rPr>
          <w:i w:val="0"/>
          <w:iCs w:val="0"/>
          <w:smallCaps/>
          <w:color w:val="767171" w:themeColor="background2" w:themeShade="80"/>
          <w:sz w:val="24"/>
          <w:szCs w:val="24"/>
        </w:rPr>
        <w:t xml:space="preserve"> lub ograniczeni</w:t>
      </w:r>
      <w:r w:rsidR="00681782" w:rsidRPr="00A8662B">
        <w:rPr>
          <w:i w:val="0"/>
          <w:iCs w:val="0"/>
          <w:smallCaps/>
          <w:color w:val="767171" w:themeColor="background2" w:themeShade="80"/>
          <w:sz w:val="24"/>
          <w:szCs w:val="24"/>
        </w:rPr>
        <w:t>e w ocenie respondentów CAWI</w:t>
      </w:r>
      <w:r w:rsidRPr="00A8662B">
        <w:rPr>
          <w:i w:val="0"/>
          <w:iCs w:val="0"/>
          <w:smallCaps/>
          <w:color w:val="767171" w:themeColor="background2" w:themeShade="80"/>
          <w:sz w:val="24"/>
          <w:szCs w:val="24"/>
        </w:rPr>
        <w:t xml:space="preserve"> </w:t>
      </w:r>
    </w:p>
    <w:tbl>
      <w:tblPr>
        <w:tblW w:w="909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0"/>
        <w:gridCol w:w="1121"/>
        <w:gridCol w:w="948"/>
        <w:gridCol w:w="982"/>
        <w:gridCol w:w="1292"/>
        <w:gridCol w:w="8"/>
      </w:tblGrid>
      <w:tr w:rsidR="006326E2" w:rsidRPr="00614E1E" w14:paraId="5B2A42FD" w14:textId="77777777" w:rsidTr="00371567">
        <w:trPr>
          <w:trHeight w:val="264"/>
        </w:trPr>
        <w:tc>
          <w:tcPr>
            <w:tcW w:w="4740" w:type="dxa"/>
            <w:vMerge w:val="restart"/>
            <w:shd w:val="clear" w:color="auto" w:fill="9CC2E5" w:themeFill="accent5" w:themeFillTint="99"/>
            <w:vAlign w:val="center"/>
            <w:hideMark/>
          </w:tcPr>
          <w:bookmarkEnd w:id="6"/>
          <w:p w14:paraId="66CBCEC9" w14:textId="77777777" w:rsidR="006326E2" w:rsidRPr="00614E1E" w:rsidRDefault="006326E2"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Opis ograniczenia lub bariery</w:t>
            </w:r>
          </w:p>
        </w:tc>
        <w:tc>
          <w:tcPr>
            <w:tcW w:w="1121" w:type="dxa"/>
            <w:vMerge w:val="restart"/>
            <w:shd w:val="clear" w:color="auto" w:fill="9CC2E5" w:themeFill="accent5" w:themeFillTint="99"/>
            <w:vAlign w:val="center"/>
            <w:hideMark/>
          </w:tcPr>
          <w:p w14:paraId="33C8DA40" w14:textId="77777777" w:rsidR="006326E2" w:rsidRPr="00614E1E" w:rsidRDefault="006326E2"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Liczebność próby</w:t>
            </w:r>
          </w:p>
        </w:tc>
        <w:tc>
          <w:tcPr>
            <w:tcW w:w="3230" w:type="dxa"/>
            <w:gridSpan w:val="4"/>
            <w:shd w:val="clear" w:color="auto" w:fill="9CC2E5" w:themeFill="accent5" w:themeFillTint="99"/>
            <w:vAlign w:val="center"/>
            <w:hideMark/>
          </w:tcPr>
          <w:p w14:paraId="3B698BF0" w14:textId="77777777" w:rsidR="006326E2" w:rsidRPr="00614E1E" w:rsidRDefault="006326E2"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Ocena średnia (maksymalna ocena 4 – czynnik bardzo istotny)</w:t>
            </w:r>
          </w:p>
        </w:tc>
      </w:tr>
      <w:tr w:rsidR="006326E2" w:rsidRPr="00614E1E" w14:paraId="76CF3E41" w14:textId="77777777" w:rsidTr="00371567">
        <w:trPr>
          <w:gridAfter w:val="1"/>
          <w:wAfter w:w="8" w:type="dxa"/>
          <w:trHeight w:val="615"/>
        </w:trPr>
        <w:tc>
          <w:tcPr>
            <w:tcW w:w="4740" w:type="dxa"/>
            <w:vMerge/>
            <w:shd w:val="clear" w:color="auto" w:fill="9CC2E5" w:themeFill="accent5" w:themeFillTint="99"/>
            <w:vAlign w:val="center"/>
            <w:hideMark/>
          </w:tcPr>
          <w:p w14:paraId="7F58C4B7" w14:textId="77777777" w:rsidR="006326E2" w:rsidRPr="00614E1E" w:rsidRDefault="006326E2" w:rsidP="002D69E7">
            <w:pPr>
              <w:spacing w:after="0" w:line="276" w:lineRule="auto"/>
              <w:rPr>
                <w:rFonts w:eastAsia="Times New Roman" w:cstheme="minorHAnsi"/>
                <w:b/>
                <w:bCs/>
                <w:kern w:val="0"/>
                <w:sz w:val="20"/>
                <w:szCs w:val="20"/>
                <w:lang w:eastAsia="pl-PL"/>
                <w14:ligatures w14:val="none"/>
              </w:rPr>
            </w:pPr>
          </w:p>
        </w:tc>
        <w:tc>
          <w:tcPr>
            <w:tcW w:w="1121" w:type="dxa"/>
            <w:vMerge/>
            <w:shd w:val="clear" w:color="auto" w:fill="9CC2E5" w:themeFill="accent5" w:themeFillTint="99"/>
            <w:vAlign w:val="center"/>
            <w:hideMark/>
          </w:tcPr>
          <w:p w14:paraId="0B7F9466" w14:textId="77777777" w:rsidR="006326E2" w:rsidRPr="00614E1E" w:rsidRDefault="006326E2" w:rsidP="002D69E7">
            <w:pPr>
              <w:spacing w:after="0" w:line="276" w:lineRule="auto"/>
              <w:rPr>
                <w:rFonts w:eastAsia="Times New Roman" w:cstheme="minorHAnsi"/>
                <w:b/>
                <w:bCs/>
                <w:kern w:val="0"/>
                <w:sz w:val="20"/>
                <w:szCs w:val="20"/>
                <w:lang w:eastAsia="pl-PL"/>
                <w14:ligatures w14:val="none"/>
              </w:rPr>
            </w:pPr>
          </w:p>
        </w:tc>
        <w:tc>
          <w:tcPr>
            <w:tcW w:w="948" w:type="dxa"/>
            <w:shd w:val="clear" w:color="auto" w:fill="9CC2E5" w:themeFill="accent5" w:themeFillTint="99"/>
            <w:vAlign w:val="center"/>
            <w:hideMark/>
          </w:tcPr>
          <w:p w14:paraId="386CC088" w14:textId="77777777" w:rsidR="006326E2" w:rsidRPr="00614E1E" w:rsidRDefault="006326E2"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Razem</w:t>
            </w:r>
          </w:p>
        </w:tc>
        <w:tc>
          <w:tcPr>
            <w:tcW w:w="982" w:type="dxa"/>
            <w:shd w:val="clear" w:color="auto" w:fill="9CC2E5" w:themeFill="accent5" w:themeFillTint="99"/>
            <w:vAlign w:val="center"/>
            <w:hideMark/>
          </w:tcPr>
          <w:p w14:paraId="3F22F314" w14:textId="77777777" w:rsidR="006326E2" w:rsidRPr="00614E1E" w:rsidRDefault="006326E2"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Klastry energii</w:t>
            </w:r>
          </w:p>
        </w:tc>
        <w:tc>
          <w:tcPr>
            <w:tcW w:w="1292" w:type="dxa"/>
            <w:shd w:val="clear" w:color="auto" w:fill="9CC2E5" w:themeFill="accent5" w:themeFillTint="99"/>
            <w:vAlign w:val="center"/>
            <w:hideMark/>
          </w:tcPr>
          <w:p w14:paraId="3AD41FA8" w14:textId="77777777" w:rsidR="006326E2" w:rsidRPr="00614E1E" w:rsidRDefault="006326E2" w:rsidP="002D69E7">
            <w:pPr>
              <w:spacing w:after="0" w:line="276" w:lineRule="auto"/>
              <w:rPr>
                <w:rFonts w:eastAsia="Times New Roman" w:cstheme="minorHAnsi"/>
                <w:b/>
                <w:bCs/>
                <w:kern w:val="0"/>
                <w:sz w:val="20"/>
                <w:szCs w:val="20"/>
                <w:lang w:eastAsia="pl-PL"/>
                <w14:ligatures w14:val="none"/>
              </w:rPr>
            </w:pPr>
            <w:r w:rsidRPr="00614E1E">
              <w:rPr>
                <w:rFonts w:eastAsia="Times New Roman" w:cstheme="minorHAnsi"/>
                <w:b/>
                <w:bCs/>
                <w:kern w:val="0"/>
                <w:sz w:val="20"/>
                <w:szCs w:val="20"/>
                <w:lang w:eastAsia="pl-PL"/>
                <w14:ligatures w14:val="none"/>
              </w:rPr>
              <w:t>Spółdzielnie energetyczne</w:t>
            </w:r>
          </w:p>
        </w:tc>
      </w:tr>
      <w:tr w:rsidR="006326E2" w:rsidRPr="00614E1E" w14:paraId="4804CE52" w14:textId="77777777" w:rsidTr="00371567">
        <w:trPr>
          <w:gridAfter w:val="1"/>
          <w:wAfter w:w="8" w:type="dxa"/>
          <w:trHeight w:val="1848"/>
        </w:trPr>
        <w:tc>
          <w:tcPr>
            <w:tcW w:w="4740" w:type="dxa"/>
            <w:shd w:val="clear" w:color="auto" w:fill="auto"/>
            <w:vAlign w:val="center"/>
            <w:hideMark/>
          </w:tcPr>
          <w:p w14:paraId="079435BC" w14:textId="15FAD0ED" w:rsidR="006326E2" w:rsidRPr="00614E1E" w:rsidRDefault="006326E2" w:rsidP="002D69E7">
            <w:pPr>
              <w:spacing w:after="0" w:line="276" w:lineRule="auto"/>
              <w:rPr>
                <w:rFonts w:eastAsia="Times New Roman" w:cstheme="minorHAnsi"/>
                <w:kern w:val="0"/>
                <w:sz w:val="20"/>
                <w:szCs w:val="20"/>
                <w:lang w:eastAsia="pl-PL"/>
                <w14:ligatures w14:val="none"/>
              </w:rPr>
            </w:pPr>
            <w:r w:rsidRPr="00614E1E">
              <w:rPr>
                <w:rFonts w:eastAsia="Times New Roman" w:cstheme="minorHAnsi"/>
                <w:kern w:val="0"/>
                <w:sz w:val="20"/>
                <w:szCs w:val="20"/>
                <w:lang w:eastAsia="pl-PL"/>
                <w14:ligatures w14:val="none"/>
              </w:rPr>
              <w:t xml:space="preserve">Sposób zdefiniowania </w:t>
            </w:r>
            <w:r w:rsidRPr="00EE01A0">
              <w:rPr>
                <w:rFonts w:eastAsia="Times New Roman" w:cstheme="minorHAnsi"/>
                <w:b/>
                <w:bCs/>
                <w:kern w:val="0"/>
                <w:sz w:val="20"/>
                <w:szCs w:val="20"/>
                <w:lang w:eastAsia="pl-PL"/>
                <w14:ligatures w14:val="none"/>
              </w:rPr>
              <w:t>dodatkowych wymogów warunkujących uzyskanie preferencji finansowych dla członków klastrów energii</w:t>
            </w:r>
            <w:r w:rsidR="00EE01A0">
              <w:rPr>
                <w:rFonts w:eastAsia="Times New Roman" w:cstheme="minorHAnsi"/>
                <w:b/>
                <w:bCs/>
                <w:kern w:val="0"/>
                <w:sz w:val="20"/>
                <w:szCs w:val="20"/>
                <w:lang w:eastAsia="pl-PL"/>
                <w14:ligatures w14:val="none"/>
              </w:rPr>
              <w:t>,</w:t>
            </w:r>
            <w:r w:rsidRPr="00614E1E">
              <w:rPr>
                <w:rFonts w:eastAsia="Times New Roman" w:cstheme="minorHAnsi"/>
                <w:kern w:val="0"/>
                <w:sz w:val="20"/>
                <w:szCs w:val="20"/>
                <w:lang w:eastAsia="pl-PL"/>
                <w14:ligatures w14:val="none"/>
              </w:rPr>
              <w:t xml:space="preserve"> związanych z wprowadzeniem do sieci dystrybucyjnej elektroenergetycznej wytworzonej energii z OZE, a następnie pobraniem energii w celu jej zużycia przez członków klastra energii</w:t>
            </w:r>
            <w:r w:rsidR="00ED795A">
              <w:rPr>
                <w:rFonts w:eastAsia="Times New Roman" w:cstheme="minorHAnsi"/>
                <w:kern w:val="0"/>
                <w:sz w:val="20"/>
                <w:szCs w:val="20"/>
                <w:lang w:eastAsia="pl-PL"/>
                <w14:ligatures w14:val="none"/>
              </w:rPr>
              <w:t xml:space="preserve"> </w:t>
            </w:r>
            <w:r w:rsidRPr="00614E1E">
              <w:rPr>
                <w:rFonts w:eastAsia="Times New Roman" w:cstheme="minorHAnsi"/>
                <w:kern w:val="0"/>
                <w:sz w:val="20"/>
                <w:szCs w:val="20"/>
                <w:lang w:eastAsia="pl-PL"/>
                <w14:ligatures w14:val="none"/>
              </w:rPr>
              <w:t>(KATEGORIA: PREFERENCJE FINANSOWE)</w:t>
            </w:r>
          </w:p>
        </w:tc>
        <w:tc>
          <w:tcPr>
            <w:tcW w:w="1121" w:type="dxa"/>
            <w:shd w:val="clear" w:color="auto" w:fill="auto"/>
            <w:vAlign w:val="center"/>
            <w:hideMark/>
          </w:tcPr>
          <w:p w14:paraId="5BDE12FC" w14:textId="77777777" w:rsidR="006326E2" w:rsidRPr="00614E1E" w:rsidRDefault="006326E2" w:rsidP="002D69E7">
            <w:pPr>
              <w:spacing w:after="0" w:line="276" w:lineRule="auto"/>
              <w:rPr>
                <w:rFonts w:eastAsia="Times New Roman" w:cstheme="minorHAnsi"/>
                <w:kern w:val="0"/>
                <w:sz w:val="20"/>
                <w:szCs w:val="20"/>
                <w:lang w:eastAsia="pl-PL"/>
                <w14:ligatures w14:val="none"/>
              </w:rPr>
            </w:pPr>
            <w:r w:rsidRPr="00614E1E">
              <w:rPr>
                <w:rFonts w:eastAsia="Times New Roman" w:cstheme="minorHAnsi"/>
                <w:kern w:val="0"/>
                <w:sz w:val="20"/>
                <w:szCs w:val="20"/>
                <w:lang w:eastAsia="pl-PL"/>
                <w14:ligatures w14:val="none"/>
              </w:rPr>
              <w:t>26</w:t>
            </w:r>
          </w:p>
        </w:tc>
        <w:tc>
          <w:tcPr>
            <w:tcW w:w="948" w:type="dxa"/>
            <w:shd w:val="clear" w:color="auto" w:fill="DC3939"/>
            <w:vAlign w:val="center"/>
            <w:hideMark/>
          </w:tcPr>
          <w:p w14:paraId="718B3565" w14:textId="77777777" w:rsidR="006326E2" w:rsidRPr="00EE01A0" w:rsidRDefault="006326E2" w:rsidP="002D69E7">
            <w:pPr>
              <w:spacing w:after="0" w:line="276" w:lineRule="auto"/>
              <w:rPr>
                <w:rFonts w:eastAsia="Times New Roman" w:cstheme="minorHAnsi"/>
                <w:b/>
                <w:bCs/>
                <w:kern w:val="0"/>
                <w:sz w:val="20"/>
                <w:szCs w:val="20"/>
                <w:lang w:eastAsia="pl-PL"/>
                <w14:ligatures w14:val="none"/>
              </w:rPr>
            </w:pPr>
            <w:r w:rsidRPr="00EE01A0">
              <w:rPr>
                <w:rFonts w:eastAsia="Times New Roman" w:cstheme="minorHAnsi"/>
                <w:b/>
                <w:bCs/>
                <w:kern w:val="0"/>
                <w:sz w:val="20"/>
                <w:szCs w:val="20"/>
                <w:lang w:eastAsia="pl-PL"/>
                <w14:ligatures w14:val="none"/>
              </w:rPr>
              <w:t>3,5</w:t>
            </w:r>
          </w:p>
        </w:tc>
        <w:tc>
          <w:tcPr>
            <w:tcW w:w="982" w:type="dxa"/>
            <w:shd w:val="clear" w:color="auto" w:fill="DC3939"/>
            <w:vAlign w:val="center"/>
            <w:hideMark/>
          </w:tcPr>
          <w:p w14:paraId="048C5A75" w14:textId="77777777" w:rsidR="006326E2" w:rsidRPr="00EE01A0" w:rsidRDefault="006326E2" w:rsidP="002D69E7">
            <w:pPr>
              <w:spacing w:after="0" w:line="276" w:lineRule="auto"/>
              <w:rPr>
                <w:rFonts w:eastAsia="Times New Roman" w:cstheme="minorHAnsi"/>
                <w:b/>
                <w:bCs/>
                <w:kern w:val="0"/>
                <w:sz w:val="20"/>
                <w:szCs w:val="20"/>
                <w:lang w:eastAsia="pl-PL"/>
                <w14:ligatures w14:val="none"/>
              </w:rPr>
            </w:pPr>
            <w:r w:rsidRPr="00EE01A0">
              <w:rPr>
                <w:rFonts w:eastAsia="Times New Roman" w:cstheme="minorHAnsi"/>
                <w:b/>
                <w:bCs/>
                <w:kern w:val="0"/>
                <w:sz w:val="20"/>
                <w:szCs w:val="20"/>
                <w:lang w:eastAsia="pl-PL"/>
                <w14:ligatures w14:val="none"/>
              </w:rPr>
              <w:t>3,5</w:t>
            </w:r>
          </w:p>
        </w:tc>
        <w:tc>
          <w:tcPr>
            <w:tcW w:w="1292" w:type="dxa"/>
            <w:shd w:val="clear" w:color="auto" w:fill="auto"/>
            <w:vAlign w:val="center"/>
            <w:hideMark/>
          </w:tcPr>
          <w:p w14:paraId="1776EA3C" w14:textId="77777777" w:rsidR="006326E2" w:rsidRPr="00EE01A0" w:rsidRDefault="006326E2" w:rsidP="002D69E7">
            <w:pPr>
              <w:spacing w:after="0" w:line="276" w:lineRule="auto"/>
              <w:rPr>
                <w:rFonts w:eastAsia="Times New Roman" w:cstheme="minorHAnsi"/>
                <w:b/>
                <w:bCs/>
                <w:kern w:val="0"/>
                <w:sz w:val="20"/>
                <w:szCs w:val="20"/>
                <w:lang w:eastAsia="pl-PL"/>
                <w14:ligatures w14:val="none"/>
              </w:rPr>
            </w:pPr>
            <w:r w:rsidRPr="00EE01A0">
              <w:rPr>
                <w:rFonts w:eastAsia="Times New Roman" w:cstheme="minorHAnsi"/>
                <w:b/>
                <w:bCs/>
                <w:kern w:val="0"/>
                <w:sz w:val="20"/>
                <w:szCs w:val="20"/>
                <w:lang w:eastAsia="pl-PL"/>
                <w14:ligatures w14:val="none"/>
              </w:rPr>
              <w:t> </w:t>
            </w:r>
            <w:proofErr w:type="spellStart"/>
            <w:r w:rsidRPr="00EE01A0">
              <w:rPr>
                <w:rFonts w:eastAsia="Times New Roman" w:cstheme="minorHAnsi"/>
                <w:b/>
                <w:bCs/>
                <w:kern w:val="0"/>
                <w:sz w:val="20"/>
                <w:szCs w:val="20"/>
                <w:lang w:eastAsia="pl-PL"/>
                <w14:ligatures w14:val="none"/>
              </w:rPr>
              <w:t>n.d</w:t>
            </w:r>
            <w:proofErr w:type="spellEnd"/>
            <w:r w:rsidRPr="00EE01A0">
              <w:rPr>
                <w:rFonts w:eastAsia="Times New Roman" w:cstheme="minorHAnsi"/>
                <w:b/>
                <w:bCs/>
                <w:kern w:val="0"/>
                <w:sz w:val="20"/>
                <w:szCs w:val="20"/>
                <w:lang w:eastAsia="pl-PL"/>
                <w14:ligatures w14:val="none"/>
              </w:rPr>
              <w:t>.</w:t>
            </w:r>
          </w:p>
        </w:tc>
      </w:tr>
      <w:tr w:rsidR="006326E2" w:rsidRPr="00614E1E" w14:paraId="1AA1C57B" w14:textId="77777777" w:rsidTr="00371567">
        <w:trPr>
          <w:gridAfter w:val="1"/>
          <w:wAfter w:w="8" w:type="dxa"/>
          <w:trHeight w:val="1394"/>
        </w:trPr>
        <w:tc>
          <w:tcPr>
            <w:tcW w:w="4740" w:type="dxa"/>
            <w:shd w:val="clear" w:color="auto" w:fill="auto"/>
            <w:vAlign w:val="center"/>
          </w:tcPr>
          <w:p w14:paraId="43E12E29" w14:textId="439B6990" w:rsidR="006326E2" w:rsidRPr="00614E1E" w:rsidRDefault="006326E2" w:rsidP="002D69E7">
            <w:pPr>
              <w:spacing w:after="0" w:line="276" w:lineRule="auto"/>
              <w:rPr>
                <w:rFonts w:eastAsia="Times New Roman" w:cstheme="minorHAnsi"/>
                <w:kern w:val="0"/>
                <w:sz w:val="20"/>
                <w:szCs w:val="20"/>
                <w:lang w:eastAsia="pl-PL"/>
                <w14:ligatures w14:val="none"/>
              </w:rPr>
            </w:pPr>
            <w:r w:rsidRPr="00614E1E">
              <w:rPr>
                <w:rFonts w:eastAsia="Times New Roman" w:cstheme="minorHAnsi"/>
                <w:kern w:val="0"/>
                <w:sz w:val="20"/>
                <w:szCs w:val="20"/>
                <w:lang w:eastAsia="pl-PL"/>
                <w14:ligatures w14:val="none"/>
              </w:rPr>
              <w:t xml:space="preserve">Sposób zdefiniowania </w:t>
            </w:r>
            <w:r w:rsidRPr="00EE01A0">
              <w:rPr>
                <w:rFonts w:eastAsia="Times New Roman" w:cstheme="minorHAnsi"/>
                <w:b/>
                <w:bCs/>
                <w:kern w:val="0"/>
                <w:sz w:val="20"/>
                <w:szCs w:val="20"/>
                <w:lang w:eastAsia="pl-PL"/>
                <w14:ligatures w14:val="none"/>
              </w:rPr>
              <w:t>preferencji finansowych</w:t>
            </w:r>
            <w:r w:rsidRPr="00614E1E">
              <w:rPr>
                <w:rFonts w:eastAsia="Times New Roman" w:cstheme="minorHAnsi"/>
                <w:kern w:val="0"/>
                <w:sz w:val="20"/>
                <w:szCs w:val="20"/>
                <w:lang w:eastAsia="pl-PL"/>
                <w14:ligatures w14:val="none"/>
              </w:rPr>
              <w:t xml:space="preserve"> dla członków </w:t>
            </w:r>
            <w:r w:rsidRPr="00EE01A0">
              <w:rPr>
                <w:rFonts w:eastAsia="Times New Roman" w:cstheme="minorHAnsi"/>
                <w:b/>
                <w:bCs/>
                <w:kern w:val="0"/>
                <w:sz w:val="20"/>
                <w:szCs w:val="20"/>
                <w:lang w:eastAsia="pl-PL"/>
                <w14:ligatures w14:val="none"/>
              </w:rPr>
              <w:t>klastrów energii</w:t>
            </w:r>
            <w:r w:rsidRPr="00614E1E">
              <w:rPr>
                <w:rFonts w:eastAsia="Times New Roman" w:cstheme="minorHAnsi"/>
                <w:kern w:val="0"/>
                <w:sz w:val="20"/>
                <w:szCs w:val="20"/>
                <w:lang w:eastAsia="pl-PL"/>
                <w14:ligatures w14:val="none"/>
              </w:rPr>
              <w:t>, związanych z wprowadzeniem do sieci dystrybucyjnej elektroenergetycznej wytworzonej energii z OZE, a następnie pobraniem energii w celu jej zużycia przez członków klastra energii</w:t>
            </w:r>
            <w:r w:rsidR="00ED795A">
              <w:rPr>
                <w:rFonts w:eastAsia="Times New Roman" w:cstheme="minorHAnsi"/>
                <w:kern w:val="0"/>
                <w:sz w:val="20"/>
                <w:szCs w:val="20"/>
                <w:lang w:eastAsia="pl-PL"/>
                <w14:ligatures w14:val="none"/>
              </w:rPr>
              <w:t xml:space="preserve"> </w:t>
            </w:r>
            <w:r w:rsidRPr="00614E1E">
              <w:rPr>
                <w:rFonts w:eastAsia="Times New Roman" w:cstheme="minorHAnsi"/>
                <w:kern w:val="0"/>
                <w:sz w:val="20"/>
                <w:szCs w:val="20"/>
                <w:lang w:eastAsia="pl-PL"/>
                <w14:ligatures w14:val="none"/>
              </w:rPr>
              <w:t>(KATEGORIA: PREFERENCJE FINANSOWE)</w:t>
            </w:r>
          </w:p>
        </w:tc>
        <w:tc>
          <w:tcPr>
            <w:tcW w:w="1121" w:type="dxa"/>
            <w:shd w:val="clear" w:color="auto" w:fill="auto"/>
            <w:vAlign w:val="center"/>
          </w:tcPr>
          <w:p w14:paraId="30B4B8DB" w14:textId="2FC1E63F" w:rsidR="006326E2" w:rsidRPr="00614E1E" w:rsidRDefault="006326E2" w:rsidP="002D69E7">
            <w:pPr>
              <w:spacing w:after="0" w:line="276" w:lineRule="auto"/>
              <w:rPr>
                <w:rFonts w:eastAsia="Times New Roman" w:cstheme="minorHAnsi"/>
                <w:kern w:val="0"/>
                <w:sz w:val="20"/>
                <w:szCs w:val="20"/>
                <w:lang w:eastAsia="pl-PL"/>
                <w14:ligatures w14:val="none"/>
              </w:rPr>
            </w:pPr>
            <w:r w:rsidRPr="00614E1E">
              <w:rPr>
                <w:rFonts w:eastAsia="Times New Roman" w:cstheme="minorHAnsi"/>
                <w:kern w:val="0"/>
                <w:sz w:val="20"/>
                <w:szCs w:val="20"/>
                <w:lang w:eastAsia="pl-PL"/>
                <w14:ligatures w14:val="none"/>
              </w:rPr>
              <w:t>26</w:t>
            </w:r>
          </w:p>
        </w:tc>
        <w:tc>
          <w:tcPr>
            <w:tcW w:w="948" w:type="dxa"/>
            <w:shd w:val="clear" w:color="auto" w:fill="F7CAAC" w:themeFill="accent2" w:themeFillTint="66"/>
            <w:vAlign w:val="center"/>
          </w:tcPr>
          <w:p w14:paraId="20247ADC" w14:textId="3CAAD1E8" w:rsidR="006326E2" w:rsidRPr="00EE01A0" w:rsidRDefault="006326E2" w:rsidP="002D69E7">
            <w:pPr>
              <w:spacing w:after="0" w:line="276" w:lineRule="auto"/>
              <w:rPr>
                <w:rFonts w:eastAsia="Times New Roman" w:cstheme="minorHAnsi"/>
                <w:b/>
                <w:bCs/>
                <w:kern w:val="0"/>
                <w:sz w:val="20"/>
                <w:szCs w:val="20"/>
                <w:lang w:eastAsia="pl-PL"/>
                <w14:ligatures w14:val="none"/>
              </w:rPr>
            </w:pPr>
            <w:r w:rsidRPr="00EE01A0">
              <w:rPr>
                <w:rFonts w:eastAsia="Times New Roman" w:cstheme="minorHAnsi"/>
                <w:b/>
                <w:bCs/>
                <w:kern w:val="0"/>
                <w:sz w:val="20"/>
                <w:szCs w:val="20"/>
                <w:lang w:eastAsia="pl-PL"/>
                <w14:ligatures w14:val="none"/>
              </w:rPr>
              <w:t>3,2</w:t>
            </w:r>
          </w:p>
        </w:tc>
        <w:tc>
          <w:tcPr>
            <w:tcW w:w="982" w:type="dxa"/>
            <w:shd w:val="clear" w:color="auto" w:fill="F7CAAC" w:themeFill="accent2" w:themeFillTint="66"/>
            <w:vAlign w:val="center"/>
          </w:tcPr>
          <w:p w14:paraId="328A0079" w14:textId="00439504" w:rsidR="006326E2" w:rsidRPr="00EE01A0" w:rsidRDefault="006326E2" w:rsidP="002D69E7">
            <w:pPr>
              <w:spacing w:after="0" w:line="276" w:lineRule="auto"/>
              <w:rPr>
                <w:rFonts w:eastAsia="Times New Roman" w:cstheme="minorHAnsi"/>
                <w:b/>
                <w:bCs/>
                <w:kern w:val="0"/>
                <w:sz w:val="20"/>
                <w:szCs w:val="20"/>
                <w:lang w:eastAsia="pl-PL"/>
                <w14:ligatures w14:val="none"/>
              </w:rPr>
            </w:pPr>
            <w:r w:rsidRPr="00EE01A0">
              <w:rPr>
                <w:rFonts w:eastAsia="Times New Roman" w:cstheme="minorHAnsi"/>
                <w:b/>
                <w:bCs/>
                <w:kern w:val="0"/>
                <w:sz w:val="20"/>
                <w:szCs w:val="20"/>
                <w:lang w:eastAsia="pl-PL"/>
                <w14:ligatures w14:val="none"/>
              </w:rPr>
              <w:t>3,2</w:t>
            </w:r>
          </w:p>
        </w:tc>
        <w:tc>
          <w:tcPr>
            <w:tcW w:w="1292" w:type="dxa"/>
            <w:shd w:val="clear" w:color="auto" w:fill="auto"/>
            <w:vAlign w:val="center"/>
          </w:tcPr>
          <w:p w14:paraId="7340DE6C" w14:textId="3BB864DD" w:rsidR="006326E2" w:rsidRPr="00EE01A0" w:rsidRDefault="006326E2" w:rsidP="002D69E7">
            <w:pPr>
              <w:spacing w:after="0" w:line="276" w:lineRule="auto"/>
              <w:rPr>
                <w:rFonts w:eastAsia="Times New Roman" w:cstheme="minorHAnsi"/>
                <w:b/>
                <w:bCs/>
                <w:kern w:val="0"/>
                <w:sz w:val="20"/>
                <w:szCs w:val="20"/>
                <w:lang w:eastAsia="pl-PL"/>
                <w14:ligatures w14:val="none"/>
              </w:rPr>
            </w:pPr>
            <w:proofErr w:type="spellStart"/>
            <w:r w:rsidRPr="00EE01A0">
              <w:rPr>
                <w:rFonts w:eastAsia="Times New Roman" w:cstheme="minorHAnsi"/>
                <w:b/>
                <w:bCs/>
                <w:kern w:val="0"/>
                <w:sz w:val="20"/>
                <w:szCs w:val="20"/>
                <w:lang w:eastAsia="pl-PL"/>
                <w14:ligatures w14:val="none"/>
              </w:rPr>
              <w:t>n.d</w:t>
            </w:r>
            <w:proofErr w:type="spellEnd"/>
            <w:r w:rsidRPr="00EE01A0">
              <w:rPr>
                <w:rFonts w:eastAsia="Times New Roman" w:cstheme="minorHAnsi"/>
                <w:b/>
                <w:bCs/>
                <w:kern w:val="0"/>
                <w:sz w:val="20"/>
                <w:szCs w:val="20"/>
                <w:lang w:eastAsia="pl-PL"/>
                <w14:ligatures w14:val="none"/>
              </w:rPr>
              <w:t>.</w:t>
            </w:r>
          </w:p>
        </w:tc>
      </w:tr>
      <w:tr w:rsidR="006326E2" w:rsidRPr="00614E1E" w14:paraId="504BC5F9" w14:textId="77777777" w:rsidTr="009C3A1D">
        <w:trPr>
          <w:gridAfter w:val="1"/>
          <w:wAfter w:w="8" w:type="dxa"/>
          <w:trHeight w:val="1848"/>
        </w:trPr>
        <w:tc>
          <w:tcPr>
            <w:tcW w:w="4740" w:type="dxa"/>
            <w:shd w:val="clear" w:color="auto" w:fill="auto"/>
            <w:vAlign w:val="center"/>
          </w:tcPr>
          <w:p w14:paraId="0EC4851A" w14:textId="3B42330A" w:rsidR="006326E2" w:rsidRPr="00614E1E" w:rsidRDefault="006326E2" w:rsidP="002D69E7">
            <w:pPr>
              <w:spacing w:after="0" w:line="276" w:lineRule="auto"/>
              <w:rPr>
                <w:rFonts w:eastAsia="Times New Roman" w:cstheme="minorHAnsi"/>
                <w:kern w:val="0"/>
                <w:sz w:val="20"/>
                <w:szCs w:val="20"/>
                <w:lang w:eastAsia="pl-PL"/>
                <w14:ligatures w14:val="none"/>
              </w:rPr>
            </w:pPr>
            <w:r w:rsidRPr="00614E1E">
              <w:rPr>
                <w:rFonts w:eastAsia="Times New Roman" w:cstheme="minorHAnsi"/>
                <w:kern w:val="0"/>
                <w:sz w:val="20"/>
                <w:szCs w:val="20"/>
                <w:lang w:eastAsia="pl-PL"/>
                <w14:ligatures w14:val="none"/>
              </w:rPr>
              <w:t xml:space="preserve">Sposób określenia </w:t>
            </w:r>
            <w:r w:rsidRPr="00EE01A0">
              <w:rPr>
                <w:rFonts w:eastAsia="Times New Roman" w:cstheme="minorHAnsi"/>
                <w:b/>
                <w:bCs/>
                <w:kern w:val="0"/>
                <w:sz w:val="20"/>
                <w:szCs w:val="20"/>
                <w:lang w:eastAsia="pl-PL"/>
                <w14:ligatures w14:val="none"/>
              </w:rPr>
              <w:t>warunków prowadzenia rozliczeń energii elektrycznej</w:t>
            </w:r>
            <w:r w:rsidRPr="00614E1E">
              <w:rPr>
                <w:rFonts w:eastAsia="Times New Roman" w:cstheme="minorHAnsi"/>
                <w:kern w:val="0"/>
                <w:sz w:val="20"/>
                <w:szCs w:val="20"/>
                <w:lang w:eastAsia="pl-PL"/>
                <w14:ligatures w14:val="none"/>
              </w:rPr>
              <w:t xml:space="preserve"> wprowadzonej i pobranej dla członków </w:t>
            </w:r>
            <w:r w:rsidRPr="00EE01A0">
              <w:rPr>
                <w:rFonts w:eastAsia="Times New Roman" w:cstheme="minorHAnsi"/>
                <w:b/>
                <w:bCs/>
                <w:kern w:val="0"/>
                <w:sz w:val="20"/>
                <w:szCs w:val="20"/>
                <w:lang w:eastAsia="pl-PL"/>
                <w14:ligatures w14:val="none"/>
              </w:rPr>
              <w:t>spółdzielni energetycznych</w:t>
            </w:r>
            <w:r w:rsidRPr="00614E1E">
              <w:rPr>
                <w:rFonts w:eastAsia="Times New Roman" w:cstheme="minorHAnsi"/>
                <w:kern w:val="0"/>
                <w:sz w:val="20"/>
                <w:szCs w:val="20"/>
                <w:lang w:eastAsia="pl-PL"/>
                <w14:ligatures w14:val="none"/>
              </w:rPr>
              <w:t>, związanych z wprowadzeniem do sieci dystrybucyjnej elektroenergetycznej wytworzonej energii z OZE, a następnie pobraniem energii w celu jej zużycia przez członków spółdzielni energetycznej</w:t>
            </w:r>
            <w:r w:rsidR="00ED795A">
              <w:rPr>
                <w:rFonts w:eastAsia="Times New Roman" w:cstheme="minorHAnsi"/>
                <w:kern w:val="0"/>
                <w:sz w:val="20"/>
                <w:szCs w:val="20"/>
                <w:lang w:eastAsia="pl-PL"/>
                <w14:ligatures w14:val="none"/>
              </w:rPr>
              <w:t xml:space="preserve"> </w:t>
            </w:r>
            <w:r w:rsidRPr="00614E1E">
              <w:rPr>
                <w:rFonts w:eastAsia="Times New Roman" w:cstheme="minorHAnsi"/>
                <w:kern w:val="0"/>
                <w:sz w:val="20"/>
                <w:szCs w:val="20"/>
                <w:lang w:eastAsia="pl-PL"/>
                <w14:ligatures w14:val="none"/>
              </w:rPr>
              <w:t>(KATEGORIA: PREFERENCJE FINANSOWE)</w:t>
            </w:r>
          </w:p>
        </w:tc>
        <w:tc>
          <w:tcPr>
            <w:tcW w:w="1121" w:type="dxa"/>
            <w:shd w:val="clear" w:color="auto" w:fill="auto"/>
            <w:vAlign w:val="center"/>
          </w:tcPr>
          <w:p w14:paraId="2432DF49" w14:textId="6E15945B" w:rsidR="006326E2" w:rsidRPr="00614E1E" w:rsidRDefault="006326E2" w:rsidP="002D69E7">
            <w:pPr>
              <w:spacing w:after="0" w:line="276" w:lineRule="auto"/>
              <w:rPr>
                <w:rFonts w:eastAsia="Times New Roman" w:cstheme="minorHAnsi"/>
                <w:kern w:val="0"/>
                <w:sz w:val="20"/>
                <w:szCs w:val="20"/>
                <w:lang w:eastAsia="pl-PL"/>
                <w14:ligatures w14:val="none"/>
              </w:rPr>
            </w:pPr>
            <w:r w:rsidRPr="00614E1E">
              <w:rPr>
                <w:rFonts w:eastAsia="Times New Roman" w:cstheme="minorHAnsi"/>
                <w:kern w:val="0"/>
                <w:sz w:val="20"/>
                <w:szCs w:val="20"/>
                <w:lang w:eastAsia="pl-PL"/>
                <w14:ligatures w14:val="none"/>
              </w:rPr>
              <w:t>9</w:t>
            </w:r>
          </w:p>
        </w:tc>
        <w:tc>
          <w:tcPr>
            <w:tcW w:w="948" w:type="dxa"/>
            <w:shd w:val="clear" w:color="auto" w:fill="F7CAAC" w:themeFill="accent2" w:themeFillTint="66"/>
            <w:vAlign w:val="center"/>
          </w:tcPr>
          <w:p w14:paraId="4EACA6C5" w14:textId="4CE94FE2" w:rsidR="006326E2" w:rsidRPr="00EE01A0" w:rsidRDefault="006326E2" w:rsidP="002D69E7">
            <w:pPr>
              <w:spacing w:after="0" w:line="276" w:lineRule="auto"/>
              <w:rPr>
                <w:rFonts w:eastAsia="Times New Roman" w:cstheme="minorHAnsi"/>
                <w:b/>
                <w:bCs/>
                <w:kern w:val="0"/>
                <w:sz w:val="20"/>
                <w:szCs w:val="20"/>
                <w:lang w:eastAsia="pl-PL"/>
                <w14:ligatures w14:val="none"/>
              </w:rPr>
            </w:pPr>
            <w:r w:rsidRPr="00EE01A0">
              <w:rPr>
                <w:rFonts w:eastAsia="Times New Roman" w:cstheme="minorHAnsi"/>
                <w:b/>
                <w:bCs/>
                <w:kern w:val="0"/>
                <w:sz w:val="20"/>
                <w:szCs w:val="20"/>
                <w:lang w:eastAsia="pl-PL"/>
                <w14:ligatures w14:val="none"/>
              </w:rPr>
              <w:t>3,1</w:t>
            </w:r>
          </w:p>
        </w:tc>
        <w:tc>
          <w:tcPr>
            <w:tcW w:w="982" w:type="dxa"/>
            <w:shd w:val="clear" w:color="auto" w:fill="auto"/>
            <w:vAlign w:val="center"/>
          </w:tcPr>
          <w:p w14:paraId="5086B6B2" w14:textId="2DAA6F70" w:rsidR="006326E2" w:rsidRPr="00EE01A0" w:rsidRDefault="006326E2" w:rsidP="002D69E7">
            <w:pPr>
              <w:spacing w:after="0" w:line="276" w:lineRule="auto"/>
              <w:rPr>
                <w:rFonts w:eastAsia="Times New Roman" w:cstheme="minorHAnsi"/>
                <w:b/>
                <w:bCs/>
                <w:kern w:val="0"/>
                <w:sz w:val="20"/>
                <w:szCs w:val="20"/>
                <w:lang w:eastAsia="pl-PL"/>
                <w14:ligatures w14:val="none"/>
              </w:rPr>
            </w:pPr>
            <w:proofErr w:type="spellStart"/>
            <w:r w:rsidRPr="00EE01A0">
              <w:rPr>
                <w:rFonts w:eastAsia="Times New Roman" w:cstheme="minorHAnsi"/>
                <w:b/>
                <w:bCs/>
                <w:kern w:val="0"/>
                <w:sz w:val="20"/>
                <w:szCs w:val="20"/>
                <w:lang w:eastAsia="pl-PL"/>
                <w14:ligatures w14:val="none"/>
              </w:rPr>
              <w:t>n.d</w:t>
            </w:r>
            <w:proofErr w:type="spellEnd"/>
            <w:r w:rsidRPr="00EE01A0">
              <w:rPr>
                <w:rFonts w:eastAsia="Times New Roman" w:cstheme="minorHAnsi"/>
                <w:b/>
                <w:bCs/>
                <w:kern w:val="0"/>
                <w:sz w:val="20"/>
                <w:szCs w:val="20"/>
                <w:lang w:eastAsia="pl-PL"/>
                <w14:ligatures w14:val="none"/>
              </w:rPr>
              <w:t>. </w:t>
            </w:r>
          </w:p>
        </w:tc>
        <w:tc>
          <w:tcPr>
            <w:tcW w:w="1292" w:type="dxa"/>
            <w:shd w:val="clear" w:color="auto" w:fill="F8CBAD"/>
            <w:vAlign w:val="center"/>
          </w:tcPr>
          <w:p w14:paraId="5B1BB06A" w14:textId="7E81E976" w:rsidR="006326E2" w:rsidRPr="00EE01A0" w:rsidRDefault="006326E2" w:rsidP="002D69E7">
            <w:pPr>
              <w:spacing w:after="0" w:line="276" w:lineRule="auto"/>
              <w:rPr>
                <w:rFonts w:eastAsia="Times New Roman" w:cstheme="minorHAnsi"/>
                <w:b/>
                <w:bCs/>
                <w:kern w:val="0"/>
                <w:sz w:val="20"/>
                <w:szCs w:val="20"/>
                <w:lang w:eastAsia="pl-PL"/>
                <w14:ligatures w14:val="none"/>
              </w:rPr>
            </w:pPr>
            <w:r w:rsidRPr="00EE01A0">
              <w:rPr>
                <w:rFonts w:eastAsia="Times New Roman" w:cstheme="minorHAnsi"/>
                <w:b/>
                <w:bCs/>
                <w:kern w:val="0"/>
                <w:sz w:val="20"/>
                <w:szCs w:val="20"/>
                <w:lang w:eastAsia="pl-PL"/>
                <w14:ligatures w14:val="none"/>
              </w:rPr>
              <w:t>3,1</w:t>
            </w:r>
          </w:p>
        </w:tc>
      </w:tr>
    </w:tbl>
    <w:p w14:paraId="283B8B59" w14:textId="77777777" w:rsidR="009B0779" w:rsidRPr="002368EF" w:rsidRDefault="009B0779" w:rsidP="002D69E7">
      <w:pPr>
        <w:spacing w:before="120" w:after="120" w:line="276" w:lineRule="auto"/>
        <w:rPr>
          <w:rStyle w:val="Wyrnieniedelikatne"/>
        </w:rPr>
      </w:pPr>
      <w:r>
        <w:rPr>
          <w:rStyle w:val="Wyrnieniedelikatne"/>
        </w:rPr>
        <w:t>Źródło: CAWI</w:t>
      </w:r>
    </w:p>
    <w:p w14:paraId="7512DD47" w14:textId="77B345F5" w:rsidR="00D13C6F" w:rsidRDefault="006326E2" w:rsidP="002D69E7">
      <w:pPr>
        <w:spacing w:before="120" w:after="120" w:line="276" w:lineRule="auto"/>
        <w:rPr>
          <w:sz w:val="24"/>
          <w:szCs w:val="24"/>
        </w:rPr>
      </w:pPr>
      <w:r>
        <w:rPr>
          <w:sz w:val="24"/>
          <w:szCs w:val="24"/>
        </w:rPr>
        <w:t xml:space="preserve">Jednym z kluczowych impulsów dla tworzenia społeczności energetycznych jest możliwość uzyskania </w:t>
      </w:r>
      <w:r w:rsidRPr="00FC703F">
        <w:rPr>
          <w:b/>
          <w:bCs/>
          <w:sz w:val="24"/>
          <w:szCs w:val="24"/>
        </w:rPr>
        <w:t>korzyści</w:t>
      </w:r>
      <w:r w:rsidR="00D13C6F">
        <w:rPr>
          <w:b/>
          <w:bCs/>
          <w:sz w:val="24"/>
          <w:szCs w:val="24"/>
        </w:rPr>
        <w:t>, przede wszystkim</w:t>
      </w:r>
      <w:r w:rsidRPr="00FC703F">
        <w:rPr>
          <w:b/>
          <w:bCs/>
          <w:sz w:val="24"/>
          <w:szCs w:val="24"/>
        </w:rPr>
        <w:t xml:space="preserve"> </w:t>
      </w:r>
      <w:r w:rsidR="00C46BF2" w:rsidRPr="00FC703F">
        <w:rPr>
          <w:b/>
          <w:bCs/>
          <w:sz w:val="24"/>
          <w:szCs w:val="24"/>
        </w:rPr>
        <w:t>gospodarczych</w:t>
      </w:r>
      <w:r w:rsidR="00D13C6F">
        <w:rPr>
          <w:b/>
          <w:bCs/>
          <w:sz w:val="24"/>
          <w:szCs w:val="24"/>
        </w:rPr>
        <w:t>,</w:t>
      </w:r>
      <w:r w:rsidR="00C46BF2">
        <w:rPr>
          <w:sz w:val="24"/>
          <w:szCs w:val="24"/>
        </w:rPr>
        <w:t xml:space="preserve"> </w:t>
      </w:r>
      <w:r w:rsidR="00D13C6F">
        <w:rPr>
          <w:sz w:val="24"/>
          <w:szCs w:val="24"/>
        </w:rPr>
        <w:t xml:space="preserve">w tym </w:t>
      </w:r>
      <w:r w:rsidR="00FC703F" w:rsidRPr="00FC703F">
        <w:rPr>
          <w:b/>
          <w:bCs/>
          <w:sz w:val="24"/>
          <w:szCs w:val="24"/>
        </w:rPr>
        <w:t xml:space="preserve">obniżenia </w:t>
      </w:r>
      <w:r w:rsidR="00C46BF2" w:rsidRPr="00FC703F">
        <w:rPr>
          <w:b/>
          <w:bCs/>
          <w:sz w:val="24"/>
          <w:szCs w:val="24"/>
        </w:rPr>
        <w:t>koszt</w:t>
      </w:r>
      <w:r w:rsidR="00FC703F" w:rsidRPr="00FC703F">
        <w:rPr>
          <w:b/>
          <w:bCs/>
          <w:sz w:val="24"/>
          <w:szCs w:val="24"/>
        </w:rPr>
        <w:t>ów</w:t>
      </w:r>
      <w:r w:rsidR="00C46BF2" w:rsidRPr="00FC703F">
        <w:rPr>
          <w:b/>
          <w:bCs/>
          <w:sz w:val="24"/>
          <w:szCs w:val="24"/>
        </w:rPr>
        <w:t xml:space="preserve"> zakupu energii</w:t>
      </w:r>
      <w:r w:rsidR="00C46BF2">
        <w:rPr>
          <w:sz w:val="24"/>
          <w:szCs w:val="24"/>
        </w:rPr>
        <w:t xml:space="preserve">. </w:t>
      </w:r>
      <w:r w:rsidR="00D13C6F">
        <w:rPr>
          <w:sz w:val="24"/>
          <w:szCs w:val="24"/>
        </w:rPr>
        <w:t xml:space="preserve">Uczestnicy badania zwracali uwagę na </w:t>
      </w:r>
      <w:r w:rsidR="00D13C6F" w:rsidRPr="00D13C6F">
        <w:rPr>
          <w:b/>
          <w:bCs/>
          <w:sz w:val="24"/>
          <w:szCs w:val="24"/>
        </w:rPr>
        <w:t>niewystarczający poziom zachęt dla tworzenia społeczności energetycznych</w:t>
      </w:r>
      <w:r w:rsidR="00D13C6F">
        <w:rPr>
          <w:sz w:val="24"/>
          <w:szCs w:val="24"/>
        </w:rPr>
        <w:t>.</w:t>
      </w:r>
    </w:p>
    <w:p w14:paraId="62530552" w14:textId="52FB777F" w:rsidR="006326E2" w:rsidRDefault="00FC703F" w:rsidP="002D69E7">
      <w:pPr>
        <w:spacing w:before="120" w:after="120" w:line="276" w:lineRule="auto"/>
        <w:rPr>
          <w:sz w:val="24"/>
          <w:szCs w:val="24"/>
        </w:rPr>
      </w:pPr>
      <w:r>
        <w:rPr>
          <w:sz w:val="24"/>
          <w:szCs w:val="24"/>
        </w:rPr>
        <w:t xml:space="preserve">Funkcjonowanie klastra energii oraz spółdzielni energetycznej wiąże się z pewnymi dodatkowymi kosztami. Podmioty tworzące społeczności energetyczne w początkowej fazie działania angażują często </w:t>
      </w:r>
      <w:r w:rsidR="008057AE">
        <w:rPr>
          <w:sz w:val="24"/>
          <w:szCs w:val="24"/>
        </w:rPr>
        <w:t>znaczne</w:t>
      </w:r>
      <w:r>
        <w:rPr>
          <w:sz w:val="24"/>
          <w:szCs w:val="24"/>
        </w:rPr>
        <w:t xml:space="preserve"> środki, oczekując jednocześnie, że koszty funkcjonowania będą pokrywane z uzyskanych korzyści.</w:t>
      </w:r>
    </w:p>
    <w:p w14:paraId="7C6EA55E" w14:textId="7485636B" w:rsidR="00FC703F" w:rsidRDefault="00FC703F" w:rsidP="002D69E7">
      <w:pPr>
        <w:spacing w:before="120" w:after="120" w:line="276" w:lineRule="auto"/>
        <w:rPr>
          <w:sz w:val="24"/>
          <w:szCs w:val="24"/>
        </w:rPr>
      </w:pPr>
      <w:r>
        <w:rPr>
          <w:sz w:val="24"/>
          <w:szCs w:val="24"/>
        </w:rPr>
        <w:t>W przypadku klastrów energii</w:t>
      </w:r>
      <w:r w:rsidR="007348BA">
        <w:rPr>
          <w:sz w:val="24"/>
          <w:szCs w:val="24"/>
        </w:rPr>
        <w:t xml:space="preserve">, </w:t>
      </w:r>
      <w:r>
        <w:rPr>
          <w:sz w:val="24"/>
          <w:szCs w:val="24"/>
        </w:rPr>
        <w:t>nowelizacj</w:t>
      </w:r>
      <w:r w:rsidR="007348BA">
        <w:rPr>
          <w:sz w:val="24"/>
          <w:szCs w:val="24"/>
        </w:rPr>
        <w:t xml:space="preserve">a </w:t>
      </w:r>
      <w:r w:rsidRPr="00FC703F">
        <w:rPr>
          <w:i/>
          <w:iCs/>
          <w:sz w:val="24"/>
          <w:szCs w:val="24"/>
        </w:rPr>
        <w:t>ustawy</w:t>
      </w:r>
      <w:r>
        <w:rPr>
          <w:i/>
          <w:iCs/>
          <w:sz w:val="24"/>
          <w:szCs w:val="24"/>
        </w:rPr>
        <w:t xml:space="preserve"> o</w:t>
      </w:r>
      <w:r w:rsidRPr="00FC703F">
        <w:rPr>
          <w:i/>
          <w:iCs/>
          <w:sz w:val="24"/>
          <w:szCs w:val="24"/>
        </w:rPr>
        <w:t xml:space="preserve"> OZE</w:t>
      </w:r>
      <w:r>
        <w:rPr>
          <w:sz w:val="24"/>
          <w:szCs w:val="24"/>
        </w:rPr>
        <w:t xml:space="preserve"> z roku 2023 wprowadziła </w:t>
      </w:r>
      <w:r w:rsidRPr="003247DC">
        <w:rPr>
          <w:b/>
          <w:bCs/>
          <w:sz w:val="24"/>
          <w:szCs w:val="24"/>
        </w:rPr>
        <w:t>zestaw preferencji finansowych dla podmiotów, które</w:t>
      </w:r>
      <w:r>
        <w:rPr>
          <w:sz w:val="24"/>
          <w:szCs w:val="24"/>
        </w:rPr>
        <w:t xml:space="preserve"> </w:t>
      </w:r>
      <w:r w:rsidRPr="003247DC">
        <w:rPr>
          <w:b/>
          <w:bCs/>
          <w:sz w:val="24"/>
          <w:szCs w:val="24"/>
        </w:rPr>
        <w:t>spełnią warunki określone w ustawie i</w:t>
      </w:r>
      <w:r w:rsidR="008E3ED7">
        <w:rPr>
          <w:b/>
          <w:bCs/>
          <w:sz w:val="24"/>
          <w:szCs w:val="24"/>
        </w:rPr>
        <w:t> </w:t>
      </w:r>
      <w:r w:rsidRPr="003247DC">
        <w:rPr>
          <w:b/>
          <w:bCs/>
          <w:sz w:val="24"/>
          <w:szCs w:val="24"/>
        </w:rPr>
        <w:t>uzyskają wpis do rejestru klastrów energii prowadzonego przez URE</w:t>
      </w:r>
      <w:r>
        <w:rPr>
          <w:sz w:val="24"/>
          <w:szCs w:val="24"/>
        </w:rPr>
        <w:t>.</w:t>
      </w:r>
      <w:r w:rsidR="004337DD">
        <w:rPr>
          <w:sz w:val="24"/>
          <w:szCs w:val="24"/>
        </w:rPr>
        <w:t xml:space="preserve"> Preferencje te zostały określone w </w:t>
      </w:r>
      <w:r w:rsidR="006F6A0B">
        <w:rPr>
          <w:sz w:val="24"/>
          <w:szCs w:val="24"/>
        </w:rPr>
        <w:t>art. 184k w perspektywie do roku 2029. W</w:t>
      </w:r>
      <w:r w:rsidR="006F6A0B" w:rsidRPr="006F6A0B">
        <w:rPr>
          <w:sz w:val="24"/>
          <w:szCs w:val="24"/>
        </w:rPr>
        <w:t xml:space="preserve"> odniesieniu do ilości energii </w:t>
      </w:r>
      <w:r w:rsidR="006F6A0B" w:rsidRPr="006F6A0B">
        <w:rPr>
          <w:sz w:val="24"/>
          <w:szCs w:val="24"/>
        </w:rPr>
        <w:lastRenderedPageBreak/>
        <w:t>elektrycznej wytworzonej z odnawialnych źródeł energii przez członków klastra energii, który został wpisany do rejestru klastrów energii, i wprowadzonej do sieci dystrybucyjnej elektroenergetycznej, a następnie pobranej z tej sieci w celu</w:t>
      </w:r>
      <w:r w:rsidR="006F6A0B">
        <w:rPr>
          <w:sz w:val="24"/>
          <w:szCs w:val="24"/>
        </w:rPr>
        <w:t xml:space="preserve"> </w:t>
      </w:r>
      <w:r w:rsidR="006F6A0B" w:rsidRPr="006F6A0B">
        <w:rPr>
          <w:sz w:val="24"/>
          <w:szCs w:val="24"/>
        </w:rPr>
        <w:t>jej zużycia przez członków tego klastra energii, dla danej godziny okresu rozliczeniowego, nie nalicza się i nie pobiera się od członków klastra energii opłaty</w:t>
      </w:r>
      <w:r w:rsidR="006F6A0B">
        <w:rPr>
          <w:sz w:val="24"/>
          <w:szCs w:val="24"/>
        </w:rPr>
        <w:t xml:space="preserve"> </w:t>
      </w:r>
      <w:r w:rsidR="006F6A0B" w:rsidRPr="006F6A0B">
        <w:rPr>
          <w:sz w:val="24"/>
          <w:szCs w:val="24"/>
        </w:rPr>
        <w:t>OZE</w:t>
      </w:r>
      <w:r w:rsidR="006F6A0B">
        <w:rPr>
          <w:sz w:val="24"/>
          <w:szCs w:val="24"/>
        </w:rPr>
        <w:t xml:space="preserve"> oraz opłaty </w:t>
      </w:r>
      <w:r w:rsidR="006F6A0B" w:rsidRPr="006F6A0B">
        <w:rPr>
          <w:sz w:val="24"/>
          <w:szCs w:val="24"/>
        </w:rPr>
        <w:t>kogeneracyjnej</w:t>
      </w:r>
      <w:r w:rsidR="006F6A0B">
        <w:rPr>
          <w:sz w:val="24"/>
          <w:szCs w:val="24"/>
        </w:rPr>
        <w:t>.</w:t>
      </w:r>
      <w:r w:rsidR="00C32461">
        <w:rPr>
          <w:sz w:val="24"/>
          <w:szCs w:val="24"/>
        </w:rPr>
        <w:t xml:space="preserve"> Dodatkowo w</w:t>
      </w:r>
      <w:r w:rsidR="006F6A0B" w:rsidRPr="006F6A0B">
        <w:rPr>
          <w:sz w:val="24"/>
          <w:szCs w:val="24"/>
        </w:rPr>
        <w:t xml:space="preserve"> przypadku</w:t>
      </w:r>
      <w:r w:rsidR="00C32461">
        <w:rPr>
          <w:sz w:val="24"/>
          <w:szCs w:val="24"/>
        </w:rPr>
        <w:t>,</w:t>
      </w:r>
      <w:r w:rsidR="006F6A0B" w:rsidRPr="006F6A0B">
        <w:rPr>
          <w:sz w:val="24"/>
          <w:szCs w:val="24"/>
        </w:rPr>
        <w:t xml:space="preserve"> gdy ilość energii elektrycznej wytworzonej z odnawialnych źródeł energii przez członków klastra energii i wprowadzonej do sieci dystrybucyjnej elektroenergetycznej</w:t>
      </w:r>
      <w:r w:rsidR="00C32461">
        <w:rPr>
          <w:sz w:val="24"/>
          <w:szCs w:val="24"/>
        </w:rPr>
        <w:t xml:space="preserve"> </w:t>
      </w:r>
      <w:r w:rsidR="006F6A0B" w:rsidRPr="006F6A0B">
        <w:rPr>
          <w:sz w:val="24"/>
          <w:szCs w:val="24"/>
        </w:rPr>
        <w:t>przekroczy 60% zużycia energii elektrycznej przez członków tego klastra energii – operator systemu dystrybucyjnego elektroenergetycznego nalicza 95% wysokości opłat za świadczenie usługi dystrybucji</w:t>
      </w:r>
      <w:r w:rsidR="00C32461">
        <w:rPr>
          <w:sz w:val="24"/>
          <w:szCs w:val="24"/>
        </w:rPr>
        <w:t>. W</w:t>
      </w:r>
      <w:r w:rsidR="006F6A0B" w:rsidRPr="006F6A0B">
        <w:rPr>
          <w:sz w:val="24"/>
          <w:szCs w:val="24"/>
        </w:rPr>
        <w:t xml:space="preserve">ysokość </w:t>
      </w:r>
      <w:r w:rsidR="00C32461">
        <w:rPr>
          <w:sz w:val="24"/>
          <w:szCs w:val="24"/>
        </w:rPr>
        <w:t xml:space="preserve">tych opłat </w:t>
      </w:r>
      <w:r w:rsidR="006F6A0B" w:rsidRPr="006F6A0B">
        <w:rPr>
          <w:sz w:val="24"/>
          <w:szCs w:val="24"/>
        </w:rPr>
        <w:t>zależy od ilości energii elektrycznej pobranej przez członków klastra energii</w:t>
      </w:r>
      <w:r w:rsidR="00C32461">
        <w:rPr>
          <w:sz w:val="24"/>
          <w:szCs w:val="24"/>
        </w:rPr>
        <w:t>. Stawka ta ma charakter progresywny. Maksymalna korzyść – naliczenie 75</w:t>
      </w:r>
      <w:r w:rsidR="00C32461" w:rsidRPr="006F6A0B">
        <w:rPr>
          <w:sz w:val="24"/>
          <w:szCs w:val="24"/>
        </w:rPr>
        <w:t>% wysokości opłat za świadczenie usługi dystrybucji</w:t>
      </w:r>
      <w:r w:rsidR="00C32461">
        <w:rPr>
          <w:sz w:val="24"/>
          <w:szCs w:val="24"/>
        </w:rPr>
        <w:t xml:space="preserve"> następuje, </w:t>
      </w:r>
      <w:r w:rsidR="00C32461" w:rsidRPr="006F6A0B">
        <w:rPr>
          <w:sz w:val="24"/>
          <w:szCs w:val="24"/>
        </w:rPr>
        <w:t>gdy ilość energii elektrycznej wytworzonej z odnawialnych źródeł energii przez członków klastra energii i wprowadzonej do sieci dystrybucyjnej elektroenergetycznej</w:t>
      </w:r>
      <w:r w:rsidR="00C32461">
        <w:rPr>
          <w:sz w:val="24"/>
          <w:szCs w:val="24"/>
        </w:rPr>
        <w:t xml:space="preserve"> osiągnie poziom 100</w:t>
      </w:r>
      <w:r w:rsidR="00C32461" w:rsidRPr="006F6A0B">
        <w:rPr>
          <w:sz w:val="24"/>
          <w:szCs w:val="24"/>
        </w:rPr>
        <w:t>% zużycia energii elektrycznej przez członków tego klastra energii</w:t>
      </w:r>
      <w:r w:rsidR="00C32461">
        <w:rPr>
          <w:sz w:val="24"/>
          <w:szCs w:val="24"/>
        </w:rPr>
        <w:t>.</w:t>
      </w:r>
      <w:r w:rsidR="008E3ED7">
        <w:rPr>
          <w:rStyle w:val="Odwoanieprzypisudolnego"/>
          <w:sz w:val="24"/>
          <w:szCs w:val="24"/>
        </w:rPr>
        <w:footnoteReference w:id="15"/>
      </w:r>
    </w:p>
    <w:p w14:paraId="26B98DDB" w14:textId="0CCBA53D" w:rsidR="00C32461" w:rsidRDefault="00C32461" w:rsidP="002D69E7">
      <w:pPr>
        <w:spacing w:before="120" w:after="120" w:line="276" w:lineRule="auto"/>
        <w:rPr>
          <w:sz w:val="24"/>
          <w:szCs w:val="24"/>
        </w:rPr>
      </w:pPr>
      <w:r w:rsidRPr="008E3ED7">
        <w:rPr>
          <w:b/>
          <w:bCs/>
          <w:sz w:val="24"/>
          <w:szCs w:val="24"/>
        </w:rPr>
        <w:t xml:space="preserve">Żeby </w:t>
      </w:r>
      <w:r w:rsidR="007348BA" w:rsidRPr="008E3ED7">
        <w:rPr>
          <w:b/>
          <w:bCs/>
          <w:sz w:val="24"/>
          <w:szCs w:val="24"/>
        </w:rPr>
        <w:t xml:space="preserve">jednak </w:t>
      </w:r>
      <w:r w:rsidRPr="008E3ED7">
        <w:rPr>
          <w:b/>
          <w:bCs/>
          <w:sz w:val="24"/>
          <w:szCs w:val="24"/>
        </w:rPr>
        <w:t xml:space="preserve">korzystać z </w:t>
      </w:r>
      <w:r w:rsidR="007348BA" w:rsidRPr="008E3ED7">
        <w:rPr>
          <w:b/>
          <w:bCs/>
          <w:sz w:val="24"/>
          <w:szCs w:val="24"/>
        </w:rPr>
        <w:t xml:space="preserve">opisanych powyżej </w:t>
      </w:r>
      <w:r w:rsidRPr="008E3ED7">
        <w:rPr>
          <w:b/>
          <w:bCs/>
          <w:sz w:val="24"/>
          <w:szCs w:val="24"/>
        </w:rPr>
        <w:t>preferencji</w:t>
      </w:r>
      <w:r w:rsidR="007348BA" w:rsidRPr="008E3ED7">
        <w:rPr>
          <w:b/>
          <w:bCs/>
          <w:sz w:val="24"/>
          <w:szCs w:val="24"/>
        </w:rPr>
        <w:t>, klaster energii musi spełnić</w:t>
      </w:r>
      <w:r w:rsidR="001D3C03" w:rsidRPr="008E3ED7">
        <w:rPr>
          <w:b/>
          <w:bCs/>
          <w:sz w:val="24"/>
          <w:szCs w:val="24"/>
        </w:rPr>
        <w:t xml:space="preserve"> dodatkowe warunki</w:t>
      </w:r>
      <w:r w:rsidR="007348BA">
        <w:rPr>
          <w:sz w:val="24"/>
          <w:szCs w:val="24"/>
        </w:rPr>
        <w:t>,</w:t>
      </w:r>
      <w:r w:rsidR="001D3C03">
        <w:rPr>
          <w:sz w:val="24"/>
          <w:szCs w:val="24"/>
        </w:rPr>
        <w:t xml:space="preserve"> określone w art. 184l </w:t>
      </w:r>
      <w:r w:rsidR="001D3C03" w:rsidRPr="001D3C03">
        <w:rPr>
          <w:i/>
          <w:iCs/>
          <w:sz w:val="24"/>
          <w:szCs w:val="24"/>
        </w:rPr>
        <w:t>ustawy o OZE</w:t>
      </w:r>
      <w:r w:rsidR="001D3C03">
        <w:rPr>
          <w:sz w:val="24"/>
          <w:szCs w:val="24"/>
        </w:rPr>
        <w:t xml:space="preserve">, które również mają charakter progresywny i odnoszą się do: a. minimalnego udziału </w:t>
      </w:r>
      <w:r w:rsidR="001D3C03" w:rsidRPr="001D3C03">
        <w:rPr>
          <w:sz w:val="24"/>
          <w:szCs w:val="24"/>
        </w:rPr>
        <w:t>energii elektrycznej wytwarzanej</w:t>
      </w:r>
      <w:r w:rsidR="001D3C03">
        <w:rPr>
          <w:sz w:val="24"/>
          <w:szCs w:val="24"/>
        </w:rPr>
        <w:t xml:space="preserve"> </w:t>
      </w:r>
      <w:r w:rsidR="001D3C03" w:rsidRPr="001D3C03">
        <w:rPr>
          <w:sz w:val="24"/>
          <w:szCs w:val="24"/>
        </w:rPr>
        <w:t>z</w:t>
      </w:r>
      <w:r w:rsidR="007348BA">
        <w:rPr>
          <w:sz w:val="24"/>
          <w:szCs w:val="24"/>
        </w:rPr>
        <w:t> </w:t>
      </w:r>
      <w:r w:rsidR="001D3C03" w:rsidRPr="001D3C03">
        <w:rPr>
          <w:sz w:val="24"/>
          <w:szCs w:val="24"/>
        </w:rPr>
        <w:t>odnawialnych źródeł energii i wprowadzanej do sieci dystrybucyjnej w ramach klastra energii</w:t>
      </w:r>
      <w:r w:rsidR="001D3C03">
        <w:rPr>
          <w:sz w:val="24"/>
          <w:szCs w:val="24"/>
        </w:rPr>
        <w:t xml:space="preserve">, b. </w:t>
      </w:r>
      <w:r w:rsidR="001D3C03" w:rsidRPr="001D3C03">
        <w:rPr>
          <w:sz w:val="24"/>
          <w:szCs w:val="24"/>
        </w:rPr>
        <w:t>łączn</w:t>
      </w:r>
      <w:r w:rsidR="001D3C03">
        <w:rPr>
          <w:sz w:val="24"/>
          <w:szCs w:val="24"/>
        </w:rPr>
        <w:t>ej</w:t>
      </w:r>
      <w:r w:rsidR="001D3C03" w:rsidRPr="001D3C03">
        <w:rPr>
          <w:sz w:val="24"/>
          <w:szCs w:val="24"/>
        </w:rPr>
        <w:t xml:space="preserve"> moc</w:t>
      </w:r>
      <w:r w:rsidR="001D3C03">
        <w:rPr>
          <w:sz w:val="24"/>
          <w:szCs w:val="24"/>
        </w:rPr>
        <w:t>y</w:t>
      </w:r>
      <w:r w:rsidR="001D3C03" w:rsidRPr="001D3C03">
        <w:rPr>
          <w:sz w:val="24"/>
          <w:szCs w:val="24"/>
        </w:rPr>
        <w:t xml:space="preserve"> zainstalowan</w:t>
      </w:r>
      <w:r w:rsidR="006A6562">
        <w:rPr>
          <w:sz w:val="24"/>
          <w:szCs w:val="24"/>
        </w:rPr>
        <w:t>ej</w:t>
      </w:r>
      <w:r w:rsidR="001D3C03" w:rsidRPr="001D3C03">
        <w:rPr>
          <w:sz w:val="24"/>
          <w:szCs w:val="24"/>
        </w:rPr>
        <w:t xml:space="preserve"> elektryczn</w:t>
      </w:r>
      <w:r w:rsidR="006A6562">
        <w:rPr>
          <w:sz w:val="24"/>
          <w:szCs w:val="24"/>
        </w:rPr>
        <w:t>ej</w:t>
      </w:r>
      <w:r w:rsidR="001D3C03" w:rsidRPr="001D3C03">
        <w:rPr>
          <w:sz w:val="24"/>
          <w:szCs w:val="24"/>
        </w:rPr>
        <w:t xml:space="preserve"> instalacji odnawialnego źródła energii i</w:t>
      </w:r>
      <w:r w:rsidR="00003F43">
        <w:rPr>
          <w:sz w:val="24"/>
          <w:szCs w:val="24"/>
        </w:rPr>
        <w:t> </w:t>
      </w:r>
      <w:r w:rsidR="001D3C03" w:rsidRPr="001D3C03">
        <w:rPr>
          <w:sz w:val="24"/>
          <w:szCs w:val="24"/>
        </w:rPr>
        <w:t>jednostek wytwórczych w rozumieniu art. 3 pkt 43 ustawy – Prawo energetyczne</w:t>
      </w:r>
      <w:r w:rsidR="004B7928">
        <w:rPr>
          <w:sz w:val="24"/>
          <w:szCs w:val="24"/>
        </w:rPr>
        <w:t xml:space="preserve"> oraz </w:t>
      </w:r>
      <w:r w:rsidR="004B7928" w:rsidRPr="004B7928">
        <w:rPr>
          <w:sz w:val="23"/>
          <w:szCs w:val="23"/>
        </w:rPr>
        <w:t>minimalnego poziomu pokrycia łącznych dostaw energii elektrycznej do członków tego klastra energii</w:t>
      </w:r>
      <w:r w:rsidR="001D3C03" w:rsidRPr="004B7928">
        <w:rPr>
          <w:sz w:val="24"/>
          <w:szCs w:val="24"/>
        </w:rPr>
        <w:t>,</w:t>
      </w:r>
      <w:r w:rsidR="001D3C03">
        <w:rPr>
          <w:sz w:val="24"/>
          <w:szCs w:val="24"/>
        </w:rPr>
        <w:t xml:space="preserve"> c. </w:t>
      </w:r>
      <w:r w:rsidR="004B7928">
        <w:rPr>
          <w:sz w:val="24"/>
          <w:szCs w:val="24"/>
        </w:rPr>
        <w:t xml:space="preserve">minimalnej </w:t>
      </w:r>
      <w:r w:rsidR="004B7928" w:rsidRPr="004B7928">
        <w:rPr>
          <w:sz w:val="24"/>
          <w:szCs w:val="24"/>
        </w:rPr>
        <w:t>moc zainstalowan</w:t>
      </w:r>
      <w:r w:rsidR="004B7928">
        <w:rPr>
          <w:sz w:val="24"/>
          <w:szCs w:val="24"/>
        </w:rPr>
        <w:t>ej</w:t>
      </w:r>
      <w:r w:rsidR="004B7928" w:rsidRPr="004B7928">
        <w:rPr>
          <w:sz w:val="24"/>
          <w:szCs w:val="24"/>
        </w:rPr>
        <w:t xml:space="preserve"> elektryczn</w:t>
      </w:r>
      <w:r w:rsidR="004B7928">
        <w:rPr>
          <w:sz w:val="24"/>
          <w:szCs w:val="24"/>
        </w:rPr>
        <w:t>ej</w:t>
      </w:r>
      <w:r w:rsidR="004B7928" w:rsidRPr="004B7928">
        <w:rPr>
          <w:sz w:val="24"/>
          <w:szCs w:val="24"/>
        </w:rPr>
        <w:t xml:space="preserve"> magazynów energii</w:t>
      </w:r>
      <w:r w:rsidR="004B7928">
        <w:rPr>
          <w:sz w:val="24"/>
          <w:szCs w:val="24"/>
        </w:rPr>
        <w:t>.</w:t>
      </w:r>
      <w:r w:rsidR="003247DC">
        <w:rPr>
          <w:sz w:val="24"/>
          <w:szCs w:val="24"/>
        </w:rPr>
        <w:t xml:space="preserve"> </w:t>
      </w:r>
      <w:r w:rsidR="003247DC" w:rsidRPr="008E3ED7">
        <w:rPr>
          <w:b/>
          <w:bCs/>
          <w:sz w:val="24"/>
          <w:szCs w:val="24"/>
        </w:rPr>
        <w:t>Ponadto warunkiem uzyskania wsparcia jest uzyskanie wpisu do rejestru klastrów energii, prowadzonego przez prezesa URE, co jednocześnie wiąże się z obowiązkiem sporządzenia roczn</w:t>
      </w:r>
      <w:r w:rsidR="006A76E2" w:rsidRPr="008E3ED7">
        <w:rPr>
          <w:b/>
          <w:bCs/>
          <w:sz w:val="24"/>
          <w:szCs w:val="24"/>
        </w:rPr>
        <w:t>ych</w:t>
      </w:r>
      <w:r w:rsidR="003247DC" w:rsidRPr="008E3ED7">
        <w:rPr>
          <w:b/>
          <w:bCs/>
          <w:sz w:val="24"/>
          <w:szCs w:val="24"/>
        </w:rPr>
        <w:t xml:space="preserve"> sprawozda</w:t>
      </w:r>
      <w:r w:rsidR="006A76E2" w:rsidRPr="008E3ED7">
        <w:rPr>
          <w:b/>
          <w:bCs/>
          <w:sz w:val="24"/>
          <w:szCs w:val="24"/>
        </w:rPr>
        <w:t>ń</w:t>
      </w:r>
      <w:r w:rsidR="003247DC" w:rsidRPr="003247DC">
        <w:rPr>
          <w:sz w:val="24"/>
          <w:szCs w:val="24"/>
        </w:rPr>
        <w:t xml:space="preserve"> zawierając</w:t>
      </w:r>
      <w:r w:rsidR="006A76E2">
        <w:rPr>
          <w:sz w:val="24"/>
          <w:szCs w:val="24"/>
        </w:rPr>
        <w:t>ych</w:t>
      </w:r>
      <w:r w:rsidR="003247DC" w:rsidRPr="003247DC">
        <w:rPr>
          <w:sz w:val="24"/>
          <w:szCs w:val="24"/>
        </w:rPr>
        <w:t xml:space="preserve"> m.in. dane o ilości energii wytworzonej przez strony porozumienia klastra energii, w tym ilości energii wytworzonej z odnawialnych źródeł energii, łącznej mocy zainstalowanej instalacji odnawialnego źródła energii, jednostek wytwórczych w</w:t>
      </w:r>
      <w:r w:rsidR="00003F43">
        <w:rPr>
          <w:sz w:val="24"/>
          <w:szCs w:val="24"/>
        </w:rPr>
        <w:t> </w:t>
      </w:r>
      <w:r w:rsidR="003247DC" w:rsidRPr="003247DC">
        <w:rPr>
          <w:sz w:val="24"/>
          <w:szCs w:val="24"/>
        </w:rPr>
        <w:t xml:space="preserve">rozumieniu art. 3 pkt 43 ustawy – Prawo energetyczne i magazynów energii należących do członków klastra energii. </w:t>
      </w:r>
    </w:p>
    <w:p w14:paraId="6AABECBC" w14:textId="30F5D867" w:rsidR="004B7928" w:rsidRPr="006326E2" w:rsidRDefault="004B7928" w:rsidP="002D69E7">
      <w:pPr>
        <w:spacing w:before="120" w:after="120" w:line="276" w:lineRule="auto"/>
        <w:rPr>
          <w:sz w:val="24"/>
          <w:szCs w:val="24"/>
        </w:rPr>
      </w:pPr>
      <w:r w:rsidRPr="008057AE">
        <w:rPr>
          <w:b/>
          <w:bCs/>
          <w:sz w:val="24"/>
          <w:szCs w:val="24"/>
        </w:rPr>
        <w:t xml:space="preserve">W przypadku </w:t>
      </w:r>
      <w:r w:rsidR="00D64D6E" w:rsidRPr="008057AE">
        <w:rPr>
          <w:b/>
          <w:bCs/>
          <w:sz w:val="24"/>
          <w:szCs w:val="24"/>
        </w:rPr>
        <w:t xml:space="preserve">spółdzielni energetycznych preferencje finansowe </w:t>
      </w:r>
      <w:r w:rsidR="00FF0A82" w:rsidRPr="008057AE">
        <w:rPr>
          <w:b/>
          <w:bCs/>
          <w:sz w:val="24"/>
          <w:szCs w:val="24"/>
        </w:rPr>
        <w:t>opierają się na dużo prostszych założeniach</w:t>
      </w:r>
      <w:r w:rsidR="00FF0A82">
        <w:rPr>
          <w:sz w:val="24"/>
          <w:szCs w:val="24"/>
        </w:rPr>
        <w:t xml:space="preserve">. </w:t>
      </w:r>
      <w:r w:rsidRPr="004B7928">
        <w:rPr>
          <w:sz w:val="24"/>
          <w:szCs w:val="24"/>
        </w:rPr>
        <w:t>Sprzedawca</w:t>
      </w:r>
      <w:r w:rsidR="00FF0A82">
        <w:rPr>
          <w:sz w:val="24"/>
          <w:szCs w:val="24"/>
        </w:rPr>
        <w:t xml:space="preserve"> energii</w:t>
      </w:r>
      <w:r w:rsidRPr="004B7928">
        <w:rPr>
          <w:sz w:val="24"/>
          <w:szCs w:val="24"/>
        </w:rPr>
        <w:t xml:space="preserve"> dokonuje ze spółdzielnią energetyczną, w tym również z poszczególnymi jej członkami, rozliczenia ilości energii elektrycznej wprowadzonej do sieci dystrybucyjnej elektroenergetycznej wobec ilości energii elektrycznej pobranej z tej sieci w celu jej zużycia na potrzeby własne przez spółdzielnię energetyczną i jej członków w</w:t>
      </w:r>
      <w:r w:rsidR="00003F43">
        <w:rPr>
          <w:sz w:val="24"/>
          <w:szCs w:val="24"/>
        </w:rPr>
        <w:t> </w:t>
      </w:r>
      <w:r w:rsidRPr="004B7928">
        <w:rPr>
          <w:sz w:val="24"/>
          <w:szCs w:val="24"/>
        </w:rPr>
        <w:t>stosunku ilościowym 1 do 0,6.</w:t>
      </w:r>
    </w:p>
    <w:p w14:paraId="5169C4AE" w14:textId="654E26A5" w:rsidR="00FF0A82" w:rsidRPr="00FF0A82" w:rsidRDefault="00FF0A82" w:rsidP="002D69E7">
      <w:pPr>
        <w:spacing w:before="120" w:after="120" w:line="276" w:lineRule="auto"/>
        <w:rPr>
          <w:sz w:val="24"/>
          <w:szCs w:val="24"/>
        </w:rPr>
      </w:pPr>
      <w:r>
        <w:rPr>
          <w:sz w:val="24"/>
          <w:szCs w:val="24"/>
        </w:rPr>
        <w:t>Z części ilościowej ankiety CAWI wynika, że czynnikiem postrzega</w:t>
      </w:r>
      <w:r w:rsidR="0025340B">
        <w:rPr>
          <w:sz w:val="24"/>
          <w:szCs w:val="24"/>
        </w:rPr>
        <w:t>nym</w:t>
      </w:r>
      <w:r>
        <w:rPr>
          <w:sz w:val="24"/>
          <w:szCs w:val="24"/>
        </w:rPr>
        <w:t xml:space="preserve"> jako istotne ograniczenie dla rozwoju klastrów energii jest przede wszystkim </w:t>
      </w:r>
      <w:r w:rsidRPr="00FF0A82">
        <w:rPr>
          <w:b/>
          <w:bCs/>
          <w:sz w:val="24"/>
          <w:szCs w:val="24"/>
        </w:rPr>
        <w:t xml:space="preserve">sposób zdefiniowania </w:t>
      </w:r>
      <w:r w:rsidRPr="00FF0A82">
        <w:rPr>
          <w:b/>
          <w:bCs/>
          <w:sz w:val="24"/>
          <w:szCs w:val="24"/>
        </w:rPr>
        <w:lastRenderedPageBreak/>
        <w:t>dodatkowych wymogów warunkujących uzyskanie preferencji finansowych</w:t>
      </w:r>
      <w:r w:rsidRPr="00FF0A82">
        <w:rPr>
          <w:sz w:val="24"/>
          <w:szCs w:val="24"/>
        </w:rPr>
        <w:t xml:space="preserve"> dla członków klastrów energii</w:t>
      </w:r>
      <w:r>
        <w:rPr>
          <w:sz w:val="24"/>
          <w:szCs w:val="24"/>
        </w:rPr>
        <w:t xml:space="preserve">, o których mowa w art. 184l </w:t>
      </w:r>
      <w:r w:rsidRPr="00FF0A82">
        <w:rPr>
          <w:i/>
          <w:iCs/>
          <w:sz w:val="24"/>
          <w:szCs w:val="24"/>
        </w:rPr>
        <w:t>ustawy o OZE</w:t>
      </w:r>
      <w:r w:rsidR="007C3766">
        <w:rPr>
          <w:sz w:val="24"/>
          <w:szCs w:val="24"/>
        </w:rPr>
        <w:t>. Warunki ustawowe są z jednej strony trudne do spełnienia, w szczególności dla klastrów w początkowej fazie działalności, z</w:t>
      </w:r>
      <w:r w:rsidR="00B461C2">
        <w:rPr>
          <w:sz w:val="24"/>
          <w:szCs w:val="24"/>
        </w:rPr>
        <w:t> </w:t>
      </w:r>
      <w:r w:rsidR="007C3766">
        <w:rPr>
          <w:sz w:val="24"/>
          <w:szCs w:val="24"/>
        </w:rPr>
        <w:t>drugiej strony są skomplikowane i budzą wątpliwości interpretacyjne.</w:t>
      </w:r>
      <w:r w:rsidR="00B461C2">
        <w:rPr>
          <w:sz w:val="24"/>
          <w:szCs w:val="24"/>
        </w:rPr>
        <w:t xml:space="preserve"> </w:t>
      </w:r>
    </w:p>
    <w:p w14:paraId="211399FD" w14:textId="650DBADA" w:rsidR="00550C91" w:rsidRDefault="00FF0A82" w:rsidP="002D69E7">
      <w:pPr>
        <w:spacing w:before="120" w:after="120" w:line="276" w:lineRule="auto"/>
        <w:rPr>
          <w:sz w:val="24"/>
          <w:szCs w:val="24"/>
        </w:rPr>
      </w:pPr>
      <w:r>
        <w:rPr>
          <w:sz w:val="24"/>
          <w:szCs w:val="24"/>
        </w:rPr>
        <w:t xml:space="preserve">Z kolei w części jakościowej ankiety CAWI znaczna cześć respondentów wskazywała na </w:t>
      </w:r>
      <w:r w:rsidRPr="00FF0A82">
        <w:rPr>
          <w:b/>
          <w:bCs/>
          <w:sz w:val="24"/>
          <w:szCs w:val="24"/>
        </w:rPr>
        <w:t>brak satysfakcjonujących zachęt finansowych</w:t>
      </w:r>
      <w:r>
        <w:rPr>
          <w:sz w:val="24"/>
          <w:szCs w:val="24"/>
        </w:rPr>
        <w:t xml:space="preserve">, które byłyby impulsem dla tworzenia i rozwoju społeczności energetycznych, przede wszystkim klastrów energii, w mniejszym stopniu spółdzielni energetycznych. </w:t>
      </w:r>
      <w:r w:rsidR="00550C91">
        <w:rPr>
          <w:sz w:val="24"/>
          <w:szCs w:val="24"/>
        </w:rPr>
        <w:t>Ten czynnik został</w:t>
      </w:r>
      <w:r w:rsidR="006326E2" w:rsidRPr="006326E2">
        <w:rPr>
          <w:sz w:val="24"/>
          <w:szCs w:val="24"/>
        </w:rPr>
        <w:t xml:space="preserve"> </w:t>
      </w:r>
      <w:r w:rsidR="006326E2" w:rsidRPr="006326E2">
        <w:rPr>
          <w:b/>
          <w:bCs/>
          <w:sz w:val="24"/>
          <w:szCs w:val="24"/>
        </w:rPr>
        <w:t xml:space="preserve">wskazany przez </w:t>
      </w:r>
      <w:r w:rsidR="00E46E84" w:rsidRPr="006326E2">
        <w:rPr>
          <w:b/>
          <w:bCs/>
          <w:sz w:val="24"/>
          <w:szCs w:val="24"/>
        </w:rPr>
        <w:t>21%</w:t>
      </w:r>
      <w:r w:rsidR="00E46E84" w:rsidRPr="006326E2">
        <w:rPr>
          <w:sz w:val="24"/>
          <w:szCs w:val="24"/>
        </w:rPr>
        <w:t xml:space="preserve"> wszystkich respondentów </w:t>
      </w:r>
      <w:r w:rsidR="00E46E84">
        <w:rPr>
          <w:sz w:val="24"/>
          <w:szCs w:val="24"/>
        </w:rPr>
        <w:t>CAWI (</w:t>
      </w:r>
      <w:r w:rsidR="00E46E84" w:rsidRPr="006326E2">
        <w:rPr>
          <w:sz w:val="24"/>
          <w:szCs w:val="24"/>
        </w:rPr>
        <w:t>klastr</w:t>
      </w:r>
      <w:r w:rsidR="00E46E84">
        <w:rPr>
          <w:sz w:val="24"/>
          <w:szCs w:val="24"/>
        </w:rPr>
        <w:t>y</w:t>
      </w:r>
      <w:r w:rsidR="00E46E84" w:rsidRPr="006326E2">
        <w:rPr>
          <w:sz w:val="24"/>
          <w:szCs w:val="24"/>
        </w:rPr>
        <w:t xml:space="preserve"> energii, społeczności energetyczn</w:t>
      </w:r>
      <w:r w:rsidR="00E46E84">
        <w:rPr>
          <w:sz w:val="24"/>
          <w:szCs w:val="24"/>
        </w:rPr>
        <w:t xml:space="preserve">e, </w:t>
      </w:r>
      <w:proofErr w:type="spellStart"/>
      <w:r w:rsidR="00E46E84" w:rsidRPr="006326E2">
        <w:rPr>
          <w:sz w:val="24"/>
          <w:szCs w:val="24"/>
        </w:rPr>
        <w:t>jst</w:t>
      </w:r>
      <w:proofErr w:type="spellEnd"/>
      <w:r w:rsidR="00E46E84" w:rsidRPr="006326E2">
        <w:rPr>
          <w:sz w:val="24"/>
          <w:szCs w:val="24"/>
        </w:rPr>
        <w:t>)</w:t>
      </w:r>
      <w:r w:rsidR="00E46E84" w:rsidRPr="006326E2">
        <w:rPr>
          <w:rStyle w:val="Odwoanieprzypisudolnego"/>
          <w:sz w:val="24"/>
          <w:szCs w:val="24"/>
        </w:rPr>
        <w:footnoteReference w:id="16"/>
      </w:r>
      <w:r w:rsidR="00E46E84">
        <w:rPr>
          <w:sz w:val="24"/>
          <w:szCs w:val="24"/>
        </w:rPr>
        <w:t xml:space="preserve"> </w:t>
      </w:r>
      <w:r w:rsidR="006326E2" w:rsidRPr="006326E2">
        <w:rPr>
          <w:sz w:val="24"/>
          <w:szCs w:val="24"/>
        </w:rPr>
        <w:t>jako najistotniejsze ograniczenie rozwoju społeczności energetycznych w pytaniach otwartych</w:t>
      </w:r>
      <w:r w:rsidR="00550C91">
        <w:rPr>
          <w:sz w:val="24"/>
          <w:szCs w:val="24"/>
        </w:rPr>
        <w:t xml:space="preserve"> (część jakościowa ankiety)</w:t>
      </w:r>
      <w:r w:rsidR="006326E2" w:rsidRPr="006326E2">
        <w:rPr>
          <w:sz w:val="24"/>
          <w:szCs w:val="24"/>
        </w:rPr>
        <w:t xml:space="preserve">. </w:t>
      </w:r>
      <w:r w:rsidR="0099524A" w:rsidRPr="006326E2">
        <w:rPr>
          <w:sz w:val="24"/>
          <w:szCs w:val="24"/>
        </w:rPr>
        <w:t>Do</w:t>
      </w:r>
      <w:r w:rsidR="00BB1C4F">
        <w:rPr>
          <w:sz w:val="24"/>
          <w:szCs w:val="24"/>
        </w:rPr>
        <w:t> </w:t>
      </w:r>
      <w:r w:rsidR="0099524A" w:rsidRPr="006326E2">
        <w:rPr>
          <w:sz w:val="24"/>
          <w:szCs w:val="24"/>
        </w:rPr>
        <w:t xml:space="preserve">tego zagadnienia odniosła się również </w:t>
      </w:r>
      <w:r w:rsidR="0099524A">
        <w:rPr>
          <w:b/>
          <w:bCs/>
          <w:sz w:val="24"/>
          <w:szCs w:val="24"/>
        </w:rPr>
        <w:t>część</w:t>
      </w:r>
      <w:r w:rsidR="0099524A" w:rsidRPr="006326E2">
        <w:rPr>
          <w:b/>
          <w:bCs/>
          <w:sz w:val="24"/>
          <w:szCs w:val="24"/>
        </w:rPr>
        <w:t xml:space="preserve"> uczestników wywiadów pogłębionych</w:t>
      </w:r>
      <w:r w:rsidR="0099524A" w:rsidRPr="006326E2">
        <w:rPr>
          <w:sz w:val="24"/>
          <w:szCs w:val="24"/>
        </w:rPr>
        <w:t>.</w:t>
      </w:r>
    </w:p>
    <w:p w14:paraId="42F01C38" w14:textId="7E4BB078" w:rsidR="008E3ED7" w:rsidRPr="00FF0A82" w:rsidRDefault="008E3ED7" w:rsidP="002D69E7">
      <w:pPr>
        <w:spacing w:before="120" w:after="120" w:line="276" w:lineRule="auto"/>
        <w:rPr>
          <w:sz w:val="24"/>
          <w:szCs w:val="24"/>
        </w:rPr>
      </w:pPr>
      <w:r>
        <w:rPr>
          <w:sz w:val="24"/>
          <w:szCs w:val="24"/>
        </w:rPr>
        <w:t>Respondenci</w:t>
      </w:r>
      <w:r w:rsidR="00550C91">
        <w:rPr>
          <w:sz w:val="24"/>
          <w:szCs w:val="24"/>
        </w:rPr>
        <w:t xml:space="preserve"> zwracali uwagę, że obecny system zachęt i wynikających z nich korzyści finansowych </w:t>
      </w:r>
      <w:r w:rsidR="00550C91" w:rsidRPr="00550C91">
        <w:rPr>
          <w:b/>
          <w:bCs/>
          <w:sz w:val="24"/>
          <w:szCs w:val="24"/>
        </w:rPr>
        <w:t>nie rekompensuje dodatkowych kosztów związanych z utworzeniem i</w:t>
      </w:r>
      <w:r w:rsidR="0025340B">
        <w:rPr>
          <w:b/>
          <w:bCs/>
          <w:sz w:val="24"/>
          <w:szCs w:val="24"/>
        </w:rPr>
        <w:t> </w:t>
      </w:r>
      <w:r w:rsidR="00550C91" w:rsidRPr="00550C91">
        <w:rPr>
          <w:b/>
          <w:bCs/>
          <w:sz w:val="24"/>
          <w:szCs w:val="24"/>
        </w:rPr>
        <w:t>funkcjonowaniem klastrów energii i spółdzielni energetycznych</w:t>
      </w:r>
      <w:r w:rsidR="00550C91">
        <w:rPr>
          <w:sz w:val="24"/>
          <w:szCs w:val="24"/>
        </w:rPr>
        <w:t xml:space="preserve">. W przypadku klastrów zwracano uwagę na </w:t>
      </w:r>
      <w:r w:rsidR="00550C91" w:rsidRPr="00550C91">
        <w:rPr>
          <w:b/>
          <w:bCs/>
          <w:sz w:val="24"/>
          <w:szCs w:val="24"/>
        </w:rPr>
        <w:t>złożoność mechanizmu zachęt</w:t>
      </w:r>
      <w:r w:rsidR="00550C91">
        <w:rPr>
          <w:sz w:val="24"/>
          <w:szCs w:val="24"/>
        </w:rPr>
        <w:t xml:space="preserve">, </w:t>
      </w:r>
      <w:r w:rsidR="0025340B">
        <w:rPr>
          <w:sz w:val="24"/>
          <w:szCs w:val="24"/>
        </w:rPr>
        <w:t xml:space="preserve">jego </w:t>
      </w:r>
      <w:r w:rsidR="0025340B" w:rsidRPr="0025340B">
        <w:rPr>
          <w:b/>
          <w:bCs/>
          <w:sz w:val="24"/>
          <w:szCs w:val="24"/>
        </w:rPr>
        <w:t>ograniczenie czasowe</w:t>
      </w:r>
      <w:r w:rsidR="0025340B">
        <w:rPr>
          <w:sz w:val="24"/>
          <w:szCs w:val="24"/>
        </w:rPr>
        <w:t xml:space="preserve"> (maksymalnie do 2029 r., podczas gdy system nie wszedł jeszcze w życie w lipcu 2024 r.</w:t>
      </w:r>
      <w:r w:rsidR="00254482">
        <w:rPr>
          <w:sz w:val="24"/>
          <w:szCs w:val="24"/>
        </w:rPr>
        <w:t xml:space="preserve"> - </w:t>
      </w:r>
      <w:r w:rsidR="00254482" w:rsidRPr="00254482">
        <w:rPr>
          <w:sz w:val="24"/>
          <w:szCs w:val="24"/>
        </w:rPr>
        <w:t xml:space="preserve">z perspektywy inwestycyjnej jest to </w:t>
      </w:r>
      <w:r w:rsidR="00254482" w:rsidRPr="008021DA">
        <w:rPr>
          <w:b/>
          <w:bCs/>
          <w:sz w:val="24"/>
          <w:szCs w:val="24"/>
        </w:rPr>
        <w:t>okres niewystarczający do podjęcia i sfinansowania działań inwestycyjnych</w:t>
      </w:r>
      <w:r w:rsidR="0025340B">
        <w:rPr>
          <w:sz w:val="24"/>
          <w:szCs w:val="24"/>
        </w:rPr>
        <w:t xml:space="preserve">), </w:t>
      </w:r>
      <w:r w:rsidR="00550C91">
        <w:rPr>
          <w:sz w:val="24"/>
          <w:szCs w:val="24"/>
        </w:rPr>
        <w:t xml:space="preserve">jak również </w:t>
      </w:r>
      <w:r w:rsidR="00550C91" w:rsidRPr="00550C91">
        <w:rPr>
          <w:b/>
          <w:bCs/>
          <w:sz w:val="24"/>
          <w:szCs w:val="24"/>
        </w:rPr>
        <w:t>niewystarczający poziom korzyści dla członków klastra</w:t>
      </w:r>
      <w:r w:rsidR="00550C91">
        <w:rPr>
          <w:sz w:val="24"/>
          <w:szCs w:val="24"/>
        </w:rPr>
        <w:t xml:space="preserve"> w</w:t>
      </w:r>
      <w:r w:rsidR="00BB1C4F">
        <w:rPr>
          <w:sz w:val="24"/>
          <w:szCs w:val="24"/>
        </w:rPr>
        <w:t> </w:t>
      </w:r>
      <w:r w:rsidR="00550C91">
        <w:rPr>
          <w:sz w:val="24"/>
          <w:szCs w:val="24"/>
        </w:rPr>
        <w:t xml:space="preserve">stosunku do </w:t>
      </w:r>
      <w:r w:rsidR="00550C91" w:rsidRPr="0025340B">
        <w:rPr>
          <w:b/>
          <w:bCs/>
          <w:sz w:val="24"/>
          <w:szCs w:val="24"/>
        </w:rPr>
        <w:t xml:space="preserve">korzyści dla </w:t>
      </w:r>
      <w:r w:rsidR="0025340B">
        <w:rPr>
          <w:b/>
          <w:bCs/>
          <w:sz w:val="24"/>
          <w:szCs w:val="24"/>
        </w:rPr>
        <w:t xml:space="preserve">operatorów </w:t>
      </w:r>
      <w:r w:rsidR="00550C91" w:rsidRPr="0025340B">
        <w:rPr>
          <w:b/>
          <w:bCs/>
          <w:sz w:val="24"/>
          <w:szCs w:val="24"/>
        </w:rPr>
        <w:t>system</w:t>
      </w:r>
      <w:r w:rsidR="0025340B">
        <w:rPr>
          <w:b/>
          <w:bCs/>
          <w:sz w:val="24"/>
          <w:szCs w:val="24"/>
        </w:rPr>
        <w:t>ów dystrybucyjnych i przesyłowego</w:t>
      </w:r>
      <w:r w:rsidR="0025340B">
        <w:rPr>
          <w:sz w:val="24"/>
          <w:szCs w:val="24"/>
        </w:rPr>
        <w:t xml:space="preserve">, </w:t>
      </w:r>
      <w:r w:rsidR="00550C91">
        <w:rPr>
          <w:sz w:val="24"/>
          <w:szCs w:val="24"/>
        </w:rPr>
        <w:t>związan</w:t>
      </w:r>
      <w:r w:rsidR="0025340B">
        <w:rPr>
          <w:sz w:val="24"/>
          <w:szCs w:val="24"/>
        </w:rPr>
        <w:t xml:space="preserve">ych </w:t>
      </w:r>
      <w:r w:rsidR="00550C91">
        <w:rPr>
          <w:sz w:val="24"/>
          <w:szCs w:val="24"/>
        </w:rPr>
        <w:t>z</w:t>
      </w:r>
      <w:r w:rsidR="0025340B">
        <w:rPr>
          <w:sz w:val="24"/>
          <w:szCs w:val="24"/>
        </w:rPr>
        <w:t>e</w:t>
      </w:r>
      <w:r w:rsidR="00550C91">
        <w:rPr>
          <w:sz w:val="24"/>
          <w:szCs w:val="24"/>
        </w:rPr>
        <w:t xml:space="preserve"> znacznym skróceniem dystansów, na które przesyłana jest energia elektryczna dzięki rozwojowi lokalnych źródeł i bilansowaniu produkcji i zużycia energii w ramach klastra.</w:t>
      </w:r>
      <w:r>
        <w:rPr>
          <w:sz w:val="24"/>
          <w:szCs w:val="24"/>
        </w:rPr>
        <w:t xml:space="preserve"> </w:t>
      </w:r>
      <w:r w:rsidRPr="008E3ED7">
        <w:rPr>
          <w:sz w:val="24"/>
          <w:szCs w:val="24"/>
        </w:rPr>
        <w:t xml:space="preserve">Wątpliwości respondentów budzą </w:t>
      </w:r>
      <w:r>
        <w:rPr>
          <w:sz w:val="24"/>
          <w:szCs w:val="24"/>
        </w:rPr>
        <w:t xml:space="preserve">także np. </w:t>
      </w:r>
      <w:r w:rsidRPr="008E3ED7">
        <w:rPr>
          <w:sz w:val="24"/>
          <w:szCs w:val="24"/>
        </w:rPr>
        <w:t>wprowadzone ustawą roczne okresy rozliczeń klastra</w:t>
      </w:r>
      <w:r>
        <w:rPr>
          <w:sz w:val="24"/>
          <w:szCs w:val="24"/>
        </w:rPr>
        <w:t xml:space="preserve"> (</w:t>
      </w:r>
      <w:r w:rsidRPr="008E3ED7">
        <w:rPr>
          <w:sz w:val="24"/>
          <w:szCs w:val="24"/>
        </w:rPr>
        <w:t>na potrzeby zawierania umów z OSD klaster powinien z góry określić roczny bilans energetyczny, który jednak jest trudny do przewidzenia ze względu na pogodo zależny charakter większości źródeł OZE</w:t>
      </w:r>
      <w:r>
        <w:rPr>
          <w:sz w:val="24"/>
          <w:szCs w:val="24"/>
        </w:rPr>
        <w:t>), a także</w:t>
      </w:r>
      <w:r w:rsidRPr="008E3ED7">
        <w:rPr>
          <w:sz w:val="24"/>
          <w:szCs w:val="24"/>
        </w:rPr>
        <w:t xml:space="preserve"> „proporcjonalność” rozliczeń </w:t>
      </w:r>
      <w:r>
        <w:rPr>
          <w:sz w:val="24"/>
          <w:szCs w:val="24"/>
        </w:rPr>
        <w:t xml:space="preserve">między </w:t>
      </w:r>
      <w:r w:rsidRPr="008E3ED7">
        <w:rPr>
          <w:sz w:val="24"/>
          <w:szCs w:val="24"/>
        </w:rPr>
        <w:t>członk</w:t>
      </w:r>
      <w:r>
        <w:rPr>
          <w:sz w:val="24"/>
          <w:szCs w:val="24"/>
        </w:rPr>
        <w:t>ami</w:t>
      </w:r>
      <w:r w:rsidRPr="008E3ED7">
        <w:rPr>
          <w:sz w:val="24"/>
          <w:szCs w:val="24"/>
        </w:rPr>
        <w:t xml:space="preserve"> klastra.</w:t>
      </w:r>
    </w:p>
    <w:p w14:paraId="2A79D43F" w14:textId="69F1B882" w:rsidR="00BD467E" w:rsidRDefault="00550C91" w:rsidP="002D69E7">
      <w:pPr>
        <w:spacing w:before="120" w:after="120" w:line="276" w:lineRule="auto"/>
        <w:rPr>
          <w:sz w:val="24"/>
          <w:szCs w:val="24"/>
        </w:rPr>
      </w:pPr>
      <w:r>
        <w:rPr>
          <w:sz w:val="24"/>
          <w:szCs w:val="24"/>
        </w:rPr>
        <w:t xml:space="preserve">W przypadku spółdzielni energetycznych zwracano uwagę przede wszystkim na </w:t>
      </w:r>
      <w:r w:rsidRPr="00BD467E">
        <w:rPr>
          <w:b/>
          <w:bCs/>
          <w:sz w:val="24"/>
          <w:szCs w:val="24"/>
        </w:rPr>
        <w:t xml:space="preserve">ścisłą zależność skali korzyści finansowych od skali działalności </w:t>
      </w:r>
      <w:r w:rsidR="00BD467E" w:rsidRPr="00BD467E">
        <w:rPr>
          <w:b/>
          <w:bCs/>
          <w:sz w:val="24"/>
          <w:szCs w:val="24"/>
        </w:rPr>
        <w:t>spółdzielni</w:t>
      </w:r>
      <w:r w:rsidR="00850888">
        <w:rPr>
          <w:b/>
          <w:bCs/>
          <w:sz w:val="24"/>
          <w:szCs w:val="24"/>
        </w:rPr>
        <w:t xml:space="preserve"> energetycznej</w:t>
      </w:r>
      <w:r w:rsidR="00BD467E">
        <w:rPr>
          <w:sz w:val="24"/>
          <w:szCs w:val="24"/>
        </w:rPr>
        <w:t xml:space="preserve">. </w:t>
      </w:r>
      <w:r w:rsidR="0099524A">
        <w:rPr>
          <w:sz w:val="24"/>
          <w:szCs w:val="24"/>
        </w:rPr>
        <w:t xml:space="preserve">Większość spółdzielni </w:t>
      </w:r>
      <w:r w:rsidR="00850888">
        <w:rPr>
          <w:sz w:val="24"/>
          <w:szCs w:val="24"/>
        </w:rPr>
        <w:t xml:space="preserve">energetycznych </w:t>
      </w:r>
      <w:r w:rsidR="0099524A">
        <w:rPr>
          <w:sz w:val="24"/>
          <w:szCs w:val="24"/>
        </w:rPr>
        <w:t xml:space="preserve">działających obecnie w Polsce </w:t>
      </w:r>
      <w:r w:rsidR="00850888">
        <w:rPr>
          <w:sz w:val="24"/>
          <w:szCs w:val="24"/>
        </w:rPr>
        <w:t xml:space="preserve">charakteryzuje się relatywnie niewielką skalą działalności - </w:t>
      </w:r>
      <w:r w:rsidR="0099524A">
        <w:rPr>
          <w:sz w:val="24"/>
          <w:szCs w:val="24"/>
        </w:rPr>
        <w:t>zrzesza od kilku do kilkunastu członków</w:t>
      </w:r>
      <w:r w:rsidR="0099524A">
        <w:rPr>
          <w:rStyle w:val="Odwoanieprzypisudolnego"/>
          <w:sz w:val="24"/>
          <w:szCs w:val="24"/>
        </w:rPr>
        <w:footnoteReference w:id="17"/>
      </w:r>
      <w:r w:rsidR="0099524A">
        <w:rPr>
          <w:sz w:val="24"/>
          <w:szCs w:val="24"/>
        </w:rPr>
        <w:t xml:space="preserve">. </w:t>
      </w:r>
      <w:r w:rsidR="00BD467E">
        <w:rPr>
          <w:sz w:val="24"/>
          <w:szCs w:val="24"/>
        </w:rPr>
        <w:t>Ze</w:t>
      </w:r>
      <w:r w:rsidR="00BB1C4F">
        <w:rPr>
          <w:sz w:val="24"/>
          <w:szCs w:val="24"/>
        </w:rPr>
        <w:t> </w:t>
      </w:r>
      <w:r w:rsidR="00BD467E">
        <w:rPr>
          <w:sz w:val="24"/>
          <w:szCs w:val="24"/>
        </w:rPr>
        <w:t xml:space="preserve">względu na czynniki ograniczające </w:t>
      </w:r>
      <w:r w:rsidR="00196DF5">
        <w:rPr>
          <w:sz w:val="24"/>
          <w:szCs w:val="24"/>
        </w:rPr>
        <w:t>rozwój</w:t>
      </w:r>
      <w:r w:rsidR="0099524A">
        <w:rPr>
          <w:sz w:val="24"/>
          <w:szCs w:val="24"/>
        </w:rPr>
        <w:t xml:space="preserve"> spółdzielni energetycznych</w:t>
      </w:r>
      <w:r w:rsidR="00196DF5">
        <w:rPr>
          <w:rStyle w:val="Odwoanieprzypisudolnego"/>
          <w:sz w:val="24"/>
          <w:szCs w:val="24"/>
        </w:rPr>
        <w:footnoteReference w:id="18"/>
      </w:r>
      <w:r w:rsidR="00196DF5">
        <w:rPr>
          <w:sz w:val="24"/>
          <w:szCs w:val="24"/>
        </w:rPr>
        <w:t xml:space="preserve">, </w:t>
      </w:r>
      <w:r w:rsidR="00BD467E">
        <w:rPr>
          <w:sz w:val="24"/>
          <w:szCs w:val="24"/>
        </w:rPr>
        <w:t>osiągniecie większej skali działalności</w:t>
      </w:r>
      <w:r w:rsidR="00196DF5">
        <w:rPr>
          <w:sz w:val="24"/>
          <w:szCs w:val="24"/>
        </w:rPr>
        <w:t xml:space="preserve"> </w:t>
      </w:r>
      <w:r w:rsidR="00BD467E">
        <w:rPr>
          <w:sz w:val="24"/>
          <w:szCs w:val="24"/>
        </w:rPr>
        <w:t>gwarantuj</w:t>
      </w:r>
      <w:r w:rsidR="0099524A">
        <w:rPr>
          <w:sz w:val="24"/>
          <w:szCs w:val="24"/>
        </w:rPr>
        <w:t xml:space="preserve">ącej </w:t>
      </w:r>
      <w:r w:rsidR="00BD467E">
        <w:rPr>
          <w:sz w:val="24"/>
          <w:szCs w:val="24"/>
        </w:rPr>
        <w:t xml:space="preserve">satysfakcjonujący poziom korzyści finansowych, jest w obecnych warunkach </w:t>
      </w:r>
      <w:r w:rsidR="0099524A">
        <w:rPr>
          <w:sz w:val="24"/>
          <w:szCs w:val="24"/>
        </w:rPr>
        <w:t xml:space="preserve">utrudnione. </w:t>
      </w:r>
    </w:p>
    <w:p w14:paraId="3311EDF1" w14:textId="4078553C" w:rsidR="00850888" w:rsidRDefault="00850888" w:rsidP="002D69E7">
      <w:pPr>
        <w:spacing w:before="120" w:after="120" w:line="276" w:lineRule="auto"/>
        <w:rPr>
          <w:sz w:val="24"/>
          <w:szCs w:val="24"/>
        </w:rPr>
      </w:pPr>
      <w:r>
        <w:rPr>
          <w:sz w:val="24"/>
          <w:szCs w:val="24"/>
        </w:rPr>
        <w:t xml:space="preserve">W opinii respondentów </w:t>
      </w:r>
      <w:r w:rsidRPr="00320C44">
        <w:rPr>
          <w:b/>
          <w:bCs/>
          <w:sz w:val="24"/>
          <w:szCs w:val="24"/>
        </w:rPr>
        <w:t>obecny system zachęt</w:t>
      </w:r>
      <w:r>
        <w:rPr>
          <w:sz w:val="24"/>
          <w:szCs w:val="24"/>
        </w:rPr>
        <w:t xml:space="preserve"> i związanych z nimi korzyści </w:t>
      </w:r>
      <w:r w:rsidR="00320C44">
        <w:rPr>
          <w:sz w:val="24"/>
          <w:szCs w:val="24"/>
        </w:rPr>
        <w:t xml:space="preserve">finansowych </w:t>
      </w:r>
      <w:r>
        <w:rPr>
          <w:sz w:val="24"/>
          <w:szCs w:val="24"/>
        </w:rPr>
        <w:t xml:space="preserve">nie </w:t>
      </w:r>
      <w:r w:rsidR="00320C44" w:rsidRPr="00320C44">
        <w:rPr>
          <w:b/>
          <w:bCs/>
          <w:sz w:val="24"/>
          <w:szCs w:val="24"/>
        </w:rPr>
        <w:t>zapewnia możliwości pokrycia dodatkowych kosztów</w:t>
      </w:r>
      <w:r w:rsidR="00320C44">
        <w:rPr>
          <w:sz w:val="24"/>
          <w:szCs w:val="24"/>
        </w:rPr>
        <w:t xml:space="preserve"> związanych ze spełnieniem podstawowych wymogów ustawowych. Jedynie nieliczne klastry energii i spółdzielnie </w:t>
      </w:r>
      <w:r w:rsidR="00320C44">
        <w:rPr>
          <w:sz w:val="24"/>
          <w:szCs w:val="24"/>
        </w:rPr>
        <w:lastRenderedPageBreak/>
        <w:t>energetyczne wypracowały satysfakcjonujące model</w:t>
      </w:r>
      <w:r w:rsidR="00EE517F">
        <w:rPr>
          <w:sz w:val="24"/>
          <w:szCs w:val="24"/>
        </w:rPr>
        <w:t>e</w:t>
      </w:r>
      <w:r w:rsidR="00320C44">
        <w:rPr>
          <w:sz w:val="24"/>
          <w:szCs w:val="24"/>
        </w:rPr>
        <w:t xml:space="preserve"> biznesowe działalności. Brakuje również wiedzy na temat korzyści (finansowych i pozafinansowych) związanych z</w:t>
      </w:r>
      <w:r w:rsidR="008E3ED7">
        <w:rPr>
          <w:sz w:val="24"/>
          <w:szCs w:val="24"/>
        </w:rPr>
        <w:t> </w:t>
      </w:r>
      <w:r w:rsidR="00320C44">
        <w:rPr>
          <w:sz w:val="24"/>
          <w:szCs w:val="24"/>
        </w:rPr>
        <w:t>utworzeniem i funkcjonowaniem społeczności energetycznych. Podmioty koordynujące działalność klastrów energii oraz społeczności energetycznych spotykają się często z</w:t>
      </w:r>
      <w:r w:rsidR="00003F43">
        <w:rPr>
          <w:sz w:val="24"/>
          <w:szCs w:val="24"/>
        </w:rPr>
        <w:t> </w:t>
      </w:r>
      <w:r w:rsidR="00320C44">
        <w:rPr>
          <w:sz w:val="24"/>
          <w:szCs w:val="24"/>
        </w:rPr>
        <w:t>zarzutami ze strony członków dotyczącymi braku wymiernych korzyści.</w:t>
      </w:r>
    </w:p>
    <w:p w14:paraId="7F13B1FE" w14:textId="5B9807E8" w:rsidR="00D13C6F" w:rsidRPr="00EF5AC9" w:rsidRDefault="00EF5AC9" w:rsidP="008970D2">
      <w:pPr>
        <w:spacing w:before="120" w:after="240" w:line="276" w:lineRule="auto"/>
        <w:rPr>
          <w:sz w:val="24"/>
          <w:szCs w:val="24"/>
        </w:rPr>
      </w:pPr>
      <w:r>
        <w:rPr>
          <w:sz w:val="24"/>
          <w:szCs w:val="24"/>
        </w:rPr>
        <w:t xml:space="preserve">W toku wywiadów pogłębionych wskazano na możliwość pełnienia przez społeczności energetyczne </w:t>
      </w:r>
      <w:r w:rsidRPr="00874D76">
        <w:rPr>
          <w:b/>
          <w:bCs/>
          <w:sz w:val="24"/>
          <w:szCs w:val="24"/>
        </w:rPr>
        <w:t xml:space="preserve">funkcji w zakresie </w:t>
      </w:r>
      <w:r>
        <w:rPr>
          <w:b/>
          <w:bCs/>
          <w:sz w:val="24"/>
          <w:szCs w:val="24"/>
        </w:rPr>
        <w:t xml:space="preserve">lokalnego </w:t>
      </w:r>
      <w:r w:rsidRPr="00874D76">
        <w:rPr>
          <w:b/>
          <w:bCs/>
          <w:sz w:val="24"/>
          <w:szCs w:val="24"/>
        </w:rPr>
        <w:t>bilansowania</w:t>
      </w:r>
      <w:r>
        <w:rPr>
          <w:b/>
          <w:bCs/>
          <w:sz w:val="24"/>
          <w:szCs w:val="24"/>
        </w:rPr>
        <w:t xml:space="preserve"> w celu zmniejszenia obciążenia sieci</w:t>
      </w:r>
      <w:r>
        <w:rPr>
          <w:rStyle w:val="Odwoanieprzypisudolnego"/>
          <w:sz w:val="24"/>
          <w:szCs w:val="24"/>
        </w:rPr>
        <w:footnoteReference w:id="19"/>
      </w:r>
      <w:r>
        <w:rPr>
          <w:sz w:val="24"/>
          <w:szCs w:val="24"/>
        </w:rPr>
        <w:t xml:space="preserve">. Dzięki organizacji odbioru energii </w:t>
      </w:r>
      <w:r w:rsidR="009C3A1D">
        <w:rPr>
          <w:sz w:val="24"/>
          <w:szCs w:val="24"/>
        </w:rPr>
        <w:t xml:space="preserve">oraz </w:t>
      </w:r>
      <w:proofErr w:type="spellStart"/>
      <w:r w:rsidR="009C3A1D">
        <w:rPr>
          <w:sz w:val="24"/>
          <w:szCs w:val="24"/>
        </w:rPr>
        <w:t>aut</w:t>
      </w:r>
      <w:r>
        <w:rPr>
          <w:sz w:val="24"/>
          <w:szCs w:val="24"/>
        </w:rPr>
        <w:t>okonsumpcji</w:t>
      </w:r>
      <w:proofErr w:type="spellEnd"/>
      <w:r>
        <w:rPr>
          <w:sz w:val="24"/>
          <w:szCs w:val="24"/>
        </w:rPr>
        <w:t xml:space="preserve"> na danym obszarze społeczno</w:t>
      </w:r>
      <w:r w:rsidR="009C3A1D">
        <w:rPr>
          <w:sz w:val="24"/>
          <w:szCs w:val="24"/>
        </w:rPr>
        <w:t>ś</w:t>
      </w:r>
      <w:r w:rsidR="006A6562">
        <w:rPr>
          <w:sz w:val="24"/>
          <w:szCs w:val="24"/>
        </w:rPr>
        <w:t>ci</w:t>
      </w:r>
      <w:r w:rsidR="009C3A1D">
        <w:rPr>
          <w:sz w:val="24"/>
          <w:szCs w:val="24"/>
        </w:rPr>
        <w:t xml:space="preserve"> energetyczne mają wpływ na </w:t>
      </w:r>
      <w:r>
        <w:rPr>
          <w:sz w:val="24"/>
          <w:szCs w:val="24"/>
        </w:rPr>
        <w:t>ogranicz</w:t>
      </w:r>
      <w:r w:rsidR="009C3A1D">
        <w:rPr>
          <w:sz w:val="24"/>
          <w:szCs w:val="24"/>
        </w:rPr>
        <w:t xml:space="preserve">enie </w:t>
      </w:r>
      <w:r>
        <w:rPr>
          <w:sz w:val="24"/>
          <w:szCs w:val="24"/>
        </w:rPr>
        <w:t>przepływ</w:t>
      </w:r>
      <w:r w:rsidR="009C3A1D">
        <w:rPr>
          <w:sz w:val="24"/>
          <w:szCs w:val="24"/>
        </w:rPr>
        <w:t>u</w:t>
      </w:r>
      <w:r>
        <w:rPr>
          <w:sz w:val="24"/>
          <w:szCs w:val="24"/>
        </w:rPr>
        <w:t xml:space="preserve"> energii przez krytyczn</w:t>
      </w:r>
      <w:r w:rsidR="009C3A1D">
        <w:rPr>
          <w:sz w:val="24"/>
          <w:szCs w:val="24"/>
        </w:rPr>
        <w:t>e</w:t>
      </w:r>
      <w:r>
        <w:rPr>
          <w:sz w:val="24"/>
          <w:szCs w:val="24"/>
        </w:rPr>
        <w:t xml:space="preserve"> element</w:t>
      </w:r>
      <w:r w:rsidR="009C3A1D">
        <w:rPr>
          <w:sz w:val="24"/>
          <w:szCs w:val="24"/>
        </w:rPr>
        <w:t>y</w:t>
      </w:r>
      <w:r>
        <w:rPr>
          <w:sz w:val="24"/>
          <w:szCs w:val="24"/>
        </w:rPr>
        <w:t xml:space="preserve"> infrastruktury, jaki</w:t>
      </w:r>
      <w:r w:rsidR="009C3A1D">
        <w:rPr>
          <w:sz w:val="24"/>
          <w:szCs w:val="24"/>
        </w:rPr>
        <w:t xml:space="preserve">mi są </w:t>
      </w:r>
      <w:r>
        <w:rPr>
          <w:sz w:val="24"/>
          <w:szCs w:val="24"/>
        </w:rPr>
        <w:t>transformator</w:t>
      </w:r>
      <w:r w:rsidR="009C3A1D">
        <w:rPr>
          <w:sz w:val="24"/>
          <w:szCs w:val="24"/>
        </w:rPr>
        <w:t>y</w:t>
      </w:r>
      <w:r>
        <w:rPr>
          <w:sz w:val="24"/>
          <w:szCs w:val="24"/>
        </w:rPr>
        <w:t xml:space="preserve">, a nawet zwalniać moce przyłączeniowe, dzięki czemu możliwe byłoby uniknięcie ewentualnych kosztów </w:t>
      </w:r>
      <w:r w:rsidR="009C3A1D">
        <w:rPr>
          <w:sz w:val="24"/>
          <w:szCs w:val="24"/>
        </w:rPr>
        <w:t>ich rozbudowy</w:t>
      </w:r>
      <w:r>
        <w:rPr>
          <w:sz w:val="24"/>
          <w:szCs w:val="24"/>
        </w:rPr>
        <w:t xml:space="preserve">. Tego typu bilansowanie stanowiłoby korzyść dla OSD i tym samym </w:t>
      </w:r>
      <w:r w:rsidRPr="00874D76">
        <w:rPr>
          <w:b/>
          <w:bCs/>
          <w:sz w:val="24"/>
          <w:szCs w:val="24"/>
        </w:rPr>
        <w:t>uzasadniał</w:t>
      </w:r>
      <w:r w:rsidR="006A6562">
        <w:rPr>
          <w:b/>
          <w:bCs/>
          <w:sz w:val="24"/>
          <w:szCs w:val="24"/>
        </w:rPr>
        <w:t>o</w:t>
      </w:r>
      <w:r w:rsidRPr="00874D76">
        <w:rPr>
          <w:b/>
          <w:bCs/>
          <w:sz w:val="24"/>
          <w:szCs w:val="24"/>
        </w:rPr>
        <w:t xml:space="preserve">by przyznanie preferencyjnych warunków przyłączenia do </w:t>
      </w:r>
      <w:r>
        <w:rPr>
          <w:b/>
          <w:bCs/>
          <w:sz w:val="24"/>
          <w:szCs w:val="24"/>
        </w:rPr>
        <w:t>sieci</w:t>
      </w:r>
      <w:r w:rsidR="00C16207">
        <w:rPr>
          <w:b/>
          <w:bCs/>
          <w:sz w:val="24"/>
          <w:szCs w:val="24"/>
        </w:rPr>
        <w:t xml:space="preserve"> lub zwolnienia z opłat za dystrybucję</w:t>
      </w:r>
      <w:r w:rsidR="009C3A1D">
        <w:rPr>
          <w:b/>
          <w:bCs/>
          <w:sz w:val="24"/>
          <w:szCs w:val="24"/>
        </w:rPr>
        <w:t xml:space="preserve"> lub </w:t>
      </w:r>
      <w:proofErr w:type="spellStart"/>
      <w:r w:rsidR="00C16207">
        <w:rPr>
          <w:b/>
          <w:bCs/>
          <w:sz w:val="24"/>
          <w:szCs w:val="24"/>
        </w:rPr>
        <w:t>przesył</w:t>
      </w:r>
      <w:proofErr w:type="spellEnd"/>
      <w:r w:rsidR="00C16207">
        <w:rPr>
          <w:b/>
          <w:bCs/>
          <w:sz w:val="24"/>
          <w:szCs w:val="24"/>
        </w:rPr>
        <w:t xml:space="preserve"> energii</w:t>
      </w:r>
      <w:r>
        <w:rPr>
          <w:b/>
          <w:bCs/>
          <w:sz w:val="24"/>
          <w:szCs w:val="24"/>
        </w:rPr>
        <w:t xml:space="preserve">. </w:t>
      </w:r>
    </w:p>
    <w:tbl>
      <w:tblPr>
        <w:tblStyle w:val="Tabela-Siatka"/>
        <w:tblW w:w="0" w:type="auto"/>
        <w:tblLook w:val="04A0" w:firstRow="1" w:lastRow="0" w:firstColumn="1" w:lastColumn="0" w:noHBand="0" w:noVBand="1"/>
      </w:tblPr>
      <w:tblGrid>
        <w:gridCol w:w="9062"/>
      </w:tblGrid>
      <w:tr w:rsidR="00BD467E" w:rsidRPr="00613AF9" w14:paraId="47CFEBAE" w14:textId="77777777" w:rsidTr="006252AB">
        <w:tc>
          <w:tcPr>
            <w:tcW w:w="9062" w:type="dxa"/>
          </w:tcPr>
          <w:p w14:paraId="1ED03D7F" w14:textId="570AB793" w:rsidR="00BD467E" w:rsidRPr="00613AF9" w:rsidRDefault="009C3A1D" w:rsidP="008970D2">
            <w:pPr>
              <w:spacing w:before="240" w:after="120" w:line="276" w:lineRule="auto"/>
              <w:rPr>
                <w:rFonts w:eastAsia="Times New Roman" w:cstheme="minorHAnsi"/>
                <w:i/>
                <w:iCs/>
                <w:kern w:val="0"/>
                <w:sz w:val="24"/>
                <w:szCs w:val="24"/>
                <w:lang w:eastAsia="pl-PL"/>
                <w14:ligatures w14:val="none"/>
              </w:rPr>
            </w:pPr>
            <w:r>
              <w:rPr>
                <w:i/>
                <w:iCs/>
                <w:sz w:val="24"/>
                <w:szCs w:val="24"/>
              </w:rPr>
              <w:t>Możliwe rozwiązania:</w:t>
            </w:r>
          </w:p>
          <w:p w14:paraId="35D3E4FD" w14:textId="428E921B" w:rsidR="00BD467E" w:rsidRDefault="00BD467E" w:rsidP="002D69E7">
            <w:pPr>
              <w:pStyle w:val="Akapitzlist"/>
              <w:numPr>
                <w:ilvl w:val="0"/>
                <w:numId w:val="6"/>
              </w:numPr>
              <w:spacing w:before="120" w:after="120" w:line="276" w:lineRule="auto"/>
              <w:contextualSpacing w:val="0"/>
              <w:rPr>
                <w:i/>
                <w:iCs/>
                <w:sz w:val="24"/>
                <w:szCs w:val="24"/>
              </w:rPr>
            </w:pPr>
            <w:r>
              <w:rPr>
                <w:i/>
                <w:iCs/>
                <w:sz w:val="24"/>
                <w:szCs w:val="24"/>
              </w:rPr>
              <w:t xml:space="preserve">uproszczenie </w:t>
            </w:r>
            <w:r w:rsidR="003352FA">
              <w:rPr>
                <w:i/>
                <w:iCs/>
                <w:sz w:val="24"/>
                <w:szCs w:val="24"/>
              </w:rPr>
              <w:t>systemu zachęt finansowych dla klastrów energii i zwiększenie ich atrakcyjności</w:t>
            </w:r>
            <w:r w:rsidR="0017602E">
              <w:rPr>
                <w:i/>
                <w:iCs/>
                <w:sz w:val="24"/>
                <w:szCs w:val="24"/>
              </w:rPr>
              <w:t>, w szczególności dla klastrów w początkowej fazie organizacji</w:t>
            </w:r>
            <w:r w:rsidR="0099524A">
              <w:rPr>
                <w:rStyle w:val="Odwoanieprzypisudolnego"/>
                <w:i/>
                <w:iCs/>
                <w:sz w:val="24"/>
                <w:szCs w:val="24"/>
              </w:rPr>
              <w:footnoteReference w:id="20"/>
            </w:r>
            <w:r w:rsidR="003352FA">
              <w:rPr>
                <w:i/>
                <w:iCs/>
                <w:sz w:val="24"/>
                <w:szCs w:val="24"/>
              </w:rPr>
              <w:t>;</w:t>
            </w:r>
          </w:p>
          <w:p w14:paraId="7287EE39" w14:textId="73BA003B" w:rsidR="00850888" w:rsidRPr="00613AF9" w:rsidRDefault="00850888" w:rsidP="002D69E7">
            <w:pPr>
              <w:pStyle w:val="Akapitzlist"/>
              <w:numPr>
                <w:ilvl w:val="0"/>
                <w:numId w:val="6"/>
              </w:numPr>
              <w:spacing w:before="120" w:after="120" w:line="276" w:lineRule="auto"/>
              <w:contextualSpacing w:val="0"/>
              <w:rPr>
                <w:i/>
                <w:iCs/>
                <w:sz w:val="24"/>
                <w:szCs w:val="24"/>
              </w:rPr>
            </w:pPr>
            <w:r>
              <w:rPr>
                <w:i/>
                <w:iCs/>
                <w:sz w:val="24"/>
                <w:szCs w:val="24"/>
              </w:rPr>
              <w:t>publikacja kompleksowego studium korzyści (finansowych i pozafinansowych)</w:t>
            </w:r>
            <w:r w:rsidR="001611B7">
              <w:rPr>
                <w:i/>
                <w:iCs/>
                <w:sz w:val="24"/>
                <w:szCs w:val="24"/>
              </w:rPr>
              <w:t>,</w:t>
            </w:r>
            <w:r>
              <w:rPr>
                <w:i/>
                <w:iCs/>
                <w:sz w:val="24"/>
                <w:szCs w:val="24"/>
              </w:rPr>
              <w:t xml:space="preserve"> wynikających z utworzenia i funkcjonowania różnych społeczności energetycznych oraz możliwych do wdrożenia modeli biznesowych;</w:t>
            </w:r>
          </w:p>
          <w:p w14:paraId="4E2C3F36" w14:textId="39B1C407" w:rsidR="0099524A" w:rsidRDefault="0017602E" w:rsidP="002D69E7">
            <w:pPr>
              <w:pStyle w:val="Akapitzlist"/>
              <w:numPr>
                <w:ilvl w:val="0"/>
                <w:numId w:val="6"/>
              </w:numPr>
              <w:spacing w:before="120" w:after="120" w:line="276" w:lineRule="auto"/>
              <w:contextualSpacing w:val="0"/>
              <w:rPr>
                <w:i/>
                <w:iCs/>
                <w:sz w:val="24"/>
                <w:szCs w:val="24"/>
              </w:rPr>
            </w:pPr>
            <w:r>
              <w:rPr>
                <w:i/>
                <w:iCs/>
                <w:sz w:val="24"/>
                <w:szCs w:val="24"/>
              </w:rPr>
              <w:t xml:space="preserve">rozszerzenie katalogu zachęt, np. </w:t>
            </w:r>
            <w:r w:rsidR="001611B7">
              <w:rPr>
                <w:i/>
                <w:iCs/>
                <w:sz w:val="24"/>
                <w:szCs w:val="24"/>
              </w:rPr>
              <w:t>zastosowanie</w:t>
            </w:r>
            <w:r>
              <w:rPr>
                <w:i/>
                <w:iCs/>
                <w:sz w:val="24"/>
                <w:szCs w:val="24"/>
              </w:rPr>
              <w:t xml:space="preserve"> preferencji </w:t>
            </w:r>
            <w:r w:rsidR="001611B7">
              <w:rPr>
                <w:i/>
                <w:iCs/>
                <w:sz w:val="24"/>
                <w:szCs w:val="24"/>
              </w:rPr>
              <w:t>w</w:t>
            </w:r>
            <w:r>
              <w:rPr>
                <w:i/>
                <w:iCs/>
                <w:sz w:val="24"/>
                <w:szCs w:val="24"/>
              </w:rPr>
              <w:t xml:space="preserve"> uzyskiwani</w:t>
            </w:r>
            <w:r w:rsidR="001611B7">
              <w:rPr>
                <w:i/>
                <w:iCs/>
                <w:sz w:val="24"/>
                <w:szCs w:val="24"/>
              </w:rPr>
              <w:t>u</w:t>
            </w:r>
            <w:r>
              <w:rPr>
                <w:i/>
                <w:iCs/>
                <w:sz w:val="24"/>
                <w:szCs w:val="24"/>
              </w:rPr>
              <w:t xml:space="preserve"> warunków przyłączenia do sieci elektroenergetycznej instalacji planowanych do realizacji przez członków społeczności energetycznych</w:t>
            </w:r>
            <w:r w:rsidR="00EE517F">
              <w:rPr>
                <w:i/>
                <w:iCs/>
                <w:sz w:val="24"/>
                <w:szCs w:val="24"/>
              </w:rPr>
              <w:t>;</w:t>
            </w:r>
          </w:p>
          <w:p w14:paraId="527E0699" w14:textId="34F8D6B9" w:rsidR="00EE517F" w:rsidRPr="0099524A" w:rsidRDefault="00EE517F" w:rsidP="008970D2">
            <w:pPr>
              <w:pStyle w:val="Akapitzlist"/>
              <w:numPr>
                <w:ilvl w:val="0"/>
                <w:numId w:val="6"/>
              </w:numPr>
              <w:spacing w:before="120" w:after="240" w:line="276" w:lineRule="auto"/>
              <w:contextualSpacing w:val="0"/>
              <w:rPr>
                <w:i/>
                <w:iCs/>
                <w:sz w:val="24"/>
                <w:szCs w:val="24"/>
              </w:rPr>
            </w:pPr>
            <w:r w:rsidRPr="009C3A1D">
              <w:rPr>
                <w:i/>
                <w:iCs/>
                <w:sz w:val="24"/>
                <w:szCs w:val="24"/>
              </w:rPr>
              <w:t xml:space="preserve">wprowadzenie </w:t>
            </w:r>
            <w:r w:rsidR="00BA12DD" w:rsidRPr="009C3A1D">
              <w:rPr>
                <w:i/>
                <w:iCs/>
                <w:sz w:val="24"/>
                <w:szCs w:val="24"/>
              </w:rPr>
              <w:t xml:space="preserve">dla niektórych OSE </w:t>
            </w:r>
            <w:r w:rsidRPr="009C3A1D">
              <w:rPr>
                <w:i/>
                <w:iCs/>
                <w:sz w:val="24"/>
                <w:szCs w:val="24"/>
              </w:rPr>
              <w:t>analogicznych preferencji</w:t>
            </w:r>
            <w:r w:rsidR="00BA12DD" w:rsidRPr="009C3A1D">
              <w:rPr>
                <w:i/>
                <w:iCs/>
                <w:sz w:val="24"/>
                <w:szCs w:val="24"/>
              </w:rPr>
              <w:t xml:space="preserve"> finansowych,</w:t>
            </w:r>
            <w:r w:rsidRPr="009C3A1D">
              <w:rPr>
                <w:i/>
                <w:iCs/>
                <w:sz w:val="24"/>
                <w:szCs w:val="24"/>
              </w:rPr>
              <w:t xml:space="preserve"> </w:t>
            </w:r>
            <w:r w:rsidR="00AD0330" w:rsidRPr="009C3A1D">
              <w:rPr>
                <w:i/>
                <w:iCs/>
                <w:sz w:val="24"/>
                <w:szCs w:val="24"/>
              </w:rPr>
              <w:t xml:space="preserve">jak dla spółdzielni energetycznych </w:t>
            </w:r>
            <w:r w:rsidRPr="009C3A1D">
              <w:rPr>
                <w:i/>
                <w:iCs/>
                <w:sz w:val="24"/>
                <w:szCs w:val="24"/>
              </w:rPr>
              <w:t xml:space="preserve">(w przypadku braku możliwości rozszerzenia </w:t>
            </w:r>
            <w:r w:rsidR="001611B7" w:rsidRPr="009C3A1D">
              <w:rPr>
                <w:i/>
                <w:iCs/>
                <w:sz w:val="24"/>
                <w:szCs w:val="24"/>
              </w:rPr>
              <w:t xml:space="preserve">możliwości </w:t>
            </w:r>
            <w:r w:rsidRPr="009C3A1D">
              <w:rPr>
                <w:i/>
                <w:iCs/>
                <w:sz w:val="24"/>
                <w:szCs w:val="24"/>
              </w:rPr>
              <w:t xml:space="preserve">tworzenia spółdzielni energetycznych </w:t>
            </w:r>
            <w:r w:rsidR="001611B7" w:rsidRPr="009C3A1D">
              <w:rPr>
                <w:i/>
                <w:iCs/>
                <w:sz w:val="24"/>
                <w:szCs w:val="24"/>
              </w:rPr>
              <w:t>na</w:t>
            </w:r>
            <w:r w:rsidRPr="009C3A1D">
              <w:rPr>
                <w:i/>
                <w:iCs/>
                <w:sz w:val="24"/>
                <w:szCs w:val="24"/>
              </w:rPr>
              <w:t xml:space="preserve"> gmin</w:t>
            </w:r>
            <w:r w:rsidR="001611B7" w:rsidRPr="009C3A1D">
              <w:rPr>
                <w:i/>
                <w:iCs/>
                <w:sz w:val="24"/>
                <w:szCs w:val="24"/>
              </w:rPr>
              <w:t>y</w:t>
            </w:r>
            <w:r w:rsidRPr="009C3A1D">
              <w:rPr>
                <w:i/>
                <w:iCs/>
                <w:sz w:val="24"/>
                <w:szCs w:val="24"/>
              </w:rPr>
              <w:t xml:space="preserve"> miejski</w:t>
            </w:r>
            <w:r w:rsidR="001611B7" w:rsidRPr="009C3A1D">
              <w:rPr>
                <w:i/>
                <w:iCs/>
                <w:sz w:val="24"/>
                <w:szCs w:val="24"/>
              </w:rPr>
              <w:t>e</w:t>
            </w:r>
            <w:r w:rsidRPr="009C3A1D">
              <w:rPr>
                <w:i/>
                <w:iCs/>
                <w:sz w:val="24"/>
                <w:szCs w:val="24"/>
              </w:rPr>
              <w:t>).</w:t>
            </w:r>
            <w:r>
              <w:rPr>
                <w:i/>
                <w:iCs/>
                <w:sz w:val="24"/>
                <w:szCs w:val="24"/>
              </w:rPr>
              <w:t xml:space="preserve"> </w:t>
            </w:r>
          </w:p>
        </w:tc>
      </w:tr>
    </w:tbl>
    <w:p w14:paraId="044AC335" w14:textId="77777777" w:rsidR="008970D2" w:rsidRDefault="008970D2">
      <w:pPr>
        <w:rPr>
          <w:rFonts w:asciiTheme="majorHAnsi" w:eastAsiaTheme="majorEastAsia" w:hAnsiTheme="majorHAnsi" w:cstheme="majorBidi"/>
          <w:color w:val="3B3838" w:themeColor="background2" w:themeShade="40"/>
          <w:sz w:val="24"/>
          <w:szCs w:val="24"/>
          <w:u w:val="single"/>
        </w:rPr>
      </w:pPr>
      <w:r>
        <w:br w:type="page"/>
      </w:r>
    </w:p>
    <w:p w14:paraId="77265F47" w14:textId="14F13353" w:rsidR="00352F83" w:rsidRDefault="00352F83" w:rsidP="002D69E7">
      <w:pPr>
        <w:pStyle w:val="Nagwek3"/>
        <w:spacing w:line="276" w:lineRule="auto"/>
      </w:pPr>
      <w:r w:rsidRPr="00057F9F">
        <w:lastRenderedPageBreak/>
        <w:t>2.1.</w:t>
      </w:r>
      <w:r>
        <w:t>3</w:t>
      </w:r>
      <w:r w:rsidRPr="00057F9F">
        <w:t xml:space="preserve"> </w:t>
      </w:r>
      <w:r>
        <w:t>Możliwości przyłączenia instalacji do sieci elektroenergetycznej</w:t>
      </w:r>
    </w:p>
    <w:p w14:paraId="6EAD74C2" w14:textId="586B404F" w:rsidR="00352F83" w:rsidRPr="00A8662B" w:rsidRDefault="00352F83" w:rsidP="002D69E7">
      <w:pPr>
        <w:pStyle w:val="Legenda"/>
        <w:spacing w:after="120" w:line="276" w:lineRule="auto"/>
        <w:rPr>
          <w:i w:val="0"/>
          <w:iCs w:val="0"/>
          <w:smallCaps/>
          <w:color w:val="767171" w:themeColor="background2" w:themeShade="80"/>
          <w:sz w:val="36"/>
          <w:szCs w:val="36"/>
        </w:rPr>
      </w:pPr>
      <w:r w:rsidRPr="00A8662B">
        <w:rPr>
          <w:i w:val="0"/>
          <w:iCs w:val="0"/>
          <w:smallCaps/>
          <w:color w:val="767171" w:themeColor="background2" w:themeShade="80"/>
          <w:sz w:val="24"/>
          <w:szCs w:val="24"/>
        </w:rPr>
        <w:t xml:space="preserve">Tabela </w:t>
      </w:r>
      <w:r w:rsidRPr="00A8662B">
        <w:rPr>
          <w:i w:val="0"/>
          <w:iCs w:val="0"/>
          <w:smallCaps/>
          <w:color w:val="767171" w:themeColor="background2" w:themeShade="80"/>
          <w:sz w:val="24"/>
          <w:szCs w:val="24"/>
        </w:rPr>
        <w:fldChar w:fldCharType="begin"/>
      </w:r>
      <w:r w:rsidRPr="00A8662B">
        <w:rPr>
          <w:i w:val="0"/>
          <w:iCs w:val="0"/>
          <w:smallCaps/>
          <w:color w:val="767171" w:themeColor="background2" w:themeShade="80"/>
          <w:sz w:val="24"/>
          <w:szCs w:val="24"/>
        </w:rPr>
        <w:instrText xml:space="preserve"> SEQ Tabela \* ARABIC </w:instrText>
      </w:r>
      <w:r w:rsidRPr="00A8662B">
        <w:rPr>
          <w:i w:val="0"/>
          <w:iCs w:val="0"/>
          <w:smallCaps/>
          <w:color w:val="767171" w:themeColor="background2" w:themeShade="80"/>
          <w:sz w:val="24"/>
          <w:szCs w:val="24"/>
        </w:rPr>
        <w:fldChar w:fldCharType="separate"/>
      </w:r>
      <w:r w:rsidRPr="00A8662B">
        <w:rPr>
          <w:i w:val="0"/>
          <w:iCs w:val="0"/>
          <w:smallCaps/>
          <w:noProof/>
          <w:color w:val="767171" w:themeColor="background2" w:themeShade="80"/>
          <w:sz w:val="24"/>
          <w:szCs w:val="24"/>
        </w:rPr>
        <w:t>4</w:t>
      </w:r>
      <w:r w:rsidRPr="00A8662B">
        <w:rPr>
          <w:i w:val="0"/>
          <w:iCs w:val="0"/>
          <w:smallCaps/>
          <w:color w:val="767171" w:themeColor="background2" w:themeShade="80"/>
          <w:sz w:val="24"/>
          <w:szCs w:val="24"/>
        </w:rPr>
        <w:fldChar w:fldCharType="end"/>
      </w:r>
      <w:r w:rsidRPr="00A8662B">
        <w:rPr>
          <w:i w:val="0"/>
          <w:iCs w:val="0"/>
          <w:smallCaps/>
          <w:color w:val="767171" w:themeColor="background2" w:themeShade="80"/>
          <w:sz w:val="24"/>
          <w:szCs w:val="24"/>
        </w:rPr>
        <w:t xml:space="preserve">. </w:t>
      </w:r>
      <w:r w:rsidR="00681782" w:rsidRPr="00A8662B">
        <w:rPr>
          <w:i w:val="0"/>
          <w:iCs w:val="0"/>
          <w:smallCaps/>
          <w:color w:val="767171" w:themeColor="background2" w:themeShade="80"/>
          <w:sz w:val="24"/>
          <w:szCs w:val="24"/>
        </w:rPr>
        <w:t xml:space="preserve">Wymogi w zakresie </w:t>
      </w:r>
      <w:r w:rsidRPr="00A8662B">
        <w:rPr>
          <w:i w:val="0"/>
          <w:iCs w:val="0"/>
          <w:smallCaps/>
          <w:color w:val="767171" w:themeColor="background2" w:themeShade="80"/>
          <w:sz w:val="24"/>
          <w:szCs w:val="24"/>
        </w:rPr>
        <w:t>przyłączenia instalacji do sieci jako barier</w:t>
      </w:r>
      <w:r w:rsidR="00681782" w:rsidRPr="00A8662B">
        <w:rPr>
          <w:i w:val="0"/>
          <w:iCs w:val="0"/>
          <w:smallCaps/>
          <w:color w:val="767171" w:themeColor="background2" w:themeShade="80"/>
          <w:sz w:val="24"/>
          <w:szCs w:val="24"/>
        </w:rPr>
        <w:t>a</w:t>
      </w:r>
      <w:r w:rsidRPr="00A8662B">
        <w:rPr>
          <w:i w:val="0"/>
          <w:iCs w:val="0"/>
          <w:smallCaps/>
          <w:color w:val="767171" w:themeColor="background2" w:themeShade="80"/>
          <w:sz w:val="24"/>
          <w:szCs w:val="24"/>
        </w:rPr>
        <w:t xml:space="preserve"> lub </w:t>
      </w:r>
      <w:r w:rsidR="00AD6D2F" w:rsidRPr="00A8662B">
        <w:rPr>
          <w:i w:val="0"/>
          <w:iCs w:val="0"/>
          <w:smallCaps/>
          <w:color w:val="767171" w:themeColor="background2" w:themeShade="80"/>
          <w:sz w:val="24"/>
          <w:szCs w:val="24"/>
        </w:rPr>
        <w:t>OGRANICZENIE W</w:t>
      </w:r>
      <w:r w:rsidR="00681782" w:rsidRPr="00A8662B">
        <w:rPr>
          <w:i w:val="0"/>
          <w:iCs w:val="0"/>
          <w:smallCaps/>
          <w:color w:val="767171" w:themeColor="background2" w:themeShade="80"/>
          <w:sz w:val="24"/>
          <w:szCs w:val="24"/>
        </w:rPr>
        <w:t xml:space="preserve"> ocenie respondentów CAWI</w:t>
      </w:r>
    </w:p>
    <w:tbl>
      <w:tblPr>
        <w:tblW w:w="9050" w:type="dxa"/>
        <w:tblInd w:w="-5" w:type="dxa"/>
        <w:tblCellMar>
          <w:left w:w="70" w:type="dxa"/>
          <w:right w:w="70" w:type="dxa"/>
        </w:tblCellMar>
        <w:tblLook w:val="04A0" w:firstRow="1" w:lastRow="0" w:firstColumn="1" w:lastColumn="0" w:noHBand="0" w:noVBand="1"/>
      </w:tblPr>
      <w:tblGrid>
        <w:gridCol w:w="4111"/>
        <w:gridCol w:w="1179"/>
        <w:gridCol w:w="1234"/>
        <w:gridCol w:w="1235"/>
        <w:gridCol w:w="1291"/>
      </w:tblGrid>
      <w:tr w:rsidR="00E3787B" w:rsidRPr="001372CE" w14:paraId="0C62F7F7" w14:textId="77777777" w:rsidTr="00605B99">
        <w:trPr>
          <w:trHeight w:val="264"/>
        </w:trPr>
        <w:tc>
          <w:tcPr>
            <w:tcW w:w="4111"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D92FF14"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r w:rsidRPr="001372CE">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B50675A"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r w:rsidRPr="001372CE">
              <w:rPr>
                <w:rFonts w:eastAsia="Times New Roman" w:cstheme="minorHAnsi"/>
                <w:b/>
                <w:bCs/>
                <w:kern w:val="0"/>
                <w:sz w:val="20"/>
                <w:szCs w:val="20"/>
                <w:lang w:eastAsia="pl-PL"/>
                <w14:ligatures w14:val="none"/>
              </w:rPr>
              <w:t>Liczebność próby</w:t>
            </w:r>
          </w:p>
        </w:tc>
        <w:tc>
          <w:tcPr>
            <w:tcW w:w="3760"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699AD4E" w14:textId="21967AEE" w:rsidR="00E3787B" w:rsidRPr="001372CE" w:rsidRDefault="00E3787B" w:rsidP="002D69E7">
            <w:pPr>
              <w:spacing w:after="0" w:line="276" w:lineRule="auto"/>
              <w:rPr>
                <w:rFonts w:eastAsia="Times New Roman" w:cstheme="minorHAnsi"/>
                <w:b/>
                <w:bCs/>
                <w:kern w:val="0"/>
                <w:sz w:val="20"/>
                <w:szCs w:val="20"/>
                <w:lang w:eastAsia="pl-PL"/>
                <w14:ligatures w14:val="none"/>
              </w:rPr>
            </w:pPr>
            <w:r w:rsidRPr="001372CE">
              <w:rPr>
                <w:rFonts w:eastAsia="Times New Roman" w:cstheme="minorHAnsi"/>
                <w:b/>
                <w:bCs/>
                <w:kern w:val="0"/>
                <w:sz w:val="20"/>
                <w:szCs w:val="20"/>
                <w:lang w:eastAsia="pl-PL"/>
                <w14:ligatures w14:val="none"/>
              </w:rPr>
              <w:t>Ocena średnia (maksymalna ocena 4 – czynnik bardzo istotny)</w:t>
            </w:r>
          </w:p>
        </w:tc>
      </w:tr>
      <w:tr w:rsidR="00E3787B" w:rsidRPr="001372CE" w14:paraId="18EC8436" w14:textId="77777777" w:rsidTr="00605B99">
        <w:trPr>
          <w:trHeight w:val="582"/>
        </w:trPr>
        <w:tc>
          <w:tcPr>
            <w:tcW w:w="4111"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BCF7487"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0B648EA"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p>
        </w:tc>
        <w:tc>
          <w:tcPr>
            <w:tcW w:w="1234" w:type="dxa"/>
            <w:tcBorders>
              <w:top w:val="nil"/>
              <w:left w:val="nil"/>
              <w:bottom w:val="single" w:sz="4" w:space="0" w:color="auto"/>
              <w:right w:val="single" w:sz="4" w:space="0" w:color="auto"/>
            </w:tcBorders>
            <w:shd w:val="clear" w:color="auto" w:fill="9CC2E5" w:themeFill="accent5" w:themeFillTint="99"/>
            <w:vAlign w:val="center"/>
            <w:hideMark/>
          </w:tcPr>
          <w:p w14:paraId="1C182C1A"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r w:rsidRPr="001372CE">
              <w:rPr>
                <w:rFonts w:eastAsia="Times New Roman" w:cstheme="minorHAnsi"/>
                <w:b/>
                <w:bCs/>
                <w:kern w:val="0"/>
                <w:sz w:val="20"/>
                <w:szCs w:val="20"/>
                <w:lang w:eastAsia="pl-PL"/>
                <w14:ligatures w14:val="none"/>
              </w:rPr>
              <w:t>Razem</w:t>
            </w:r>
          </w:p>
        </w:tc>
        <w:tc>
          <w:tcPr>
            <w:tcW w:w="1235" w:type="dxa"/>
            <w:tcBorders>
              <w:top w:val="nil"/>
              <w:left w:val="nil"/>
              <w:bottom w:val="single" w:sz="4" w:space="0" w:color="auto"/>
              <w:right w:val="single" w:sz="4" w:space="0" w:color="auto"/>
            </w:tcBorders>
            <w:shd w:val="clear" w:color="auto" w:fill="9CC2E5" w:themeFill="accent5" w:themeFillTint="99"/>
            <w:vAlign w:val="center"/>
            <w:hideMark/>
          </w:tcPr>
          <w:p w14:paraId="666094EB"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r w:rsidRPr="001372CE">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223DF369"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r w:rsidRPr="001372CE">
              <w:rPr>
                <w:rFonts w:eastAsia="Times New Roman" w:cstheme="minorHAnsi"/>
                <w:b/>
                <w:bCs/>
                <w:kern w:val="0"/>
                <w:sz w:val="20"/>
                <w:szCs w:val="20"/>
                <w:lang w:eastAsia="pl-PL"/>
                <w14:ligatures w14:val="none"/>
              </w:rPr>
              <w:t>Spółdzielnie energetyczne</w:t>
            </w:r>
          </w:p>
        </w:tc>
      </w:tr>
      <w:tr w:rsidR="00E3787B" w:rsidRPr="001372CE" w14:paraId="27BC63A3" w14:textId="77777777" w:rsidTr="00605B99">
        <w:trPr>
          <w:trHeight w:val="10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498D75F" w14:textId="4BC80C46" w:rsidR="00E3787B" w:rsidRPr="001372CE" w:rsidRDefault="00E3787B" w:rsidP="002D69E7">
            <w:pPr>
              <w:spacing w:after="0" w:line="276" w:lineRule="auto"/>
              <w:rPr>
                <w:rFonts w:eastAsia="Times New Roman" w:cstheme="minorHAnsi"/>
                <w:kern w:val="0"/>
                <w:sz w:val="20"/>
                <w:szCs w:val="20"/>
                <w:lang w:eastAsia="pl-PL"/>
                <w14:ligatures w14:val="none"/>
              </w:rPr>
            </w:pPr>
            <w:r w:rsidRPr="001372CE">
              <w:rPr>
                <w:rFonts w:eastAsia="Times New Roman" w:cstheme="minorHAnsi"/>
                <w:kern w:val="0"/>
                <w:sz w:val="20"/>
                <w:szCs w:val="20"/>
                <w:lang w:eastAsia="pl-PL"/>
                <w14:ligatures w14:val="none"/>
              </w:rPr>
              <w:t>Aktualne wymogi prawne dotyczące przyłączenia instalacji (jednostki wytwórcze OZE, magazyny energii, inne elementy infrastruktury) do sieci elektroenergetycznej (KATEGORIA: PRZYGOTOWANIE I REALIZACJA INWESTYCJI)</w:t>
            </w:r>
          </w:p>
        </w:tc>
        <w:tc>
          <w:tcPr>
            <w:tcW w:w="1179" w:type="dxa"/>
            <w:tcBorders>
              <w:top w:val="nil"/>
              <w:left w:val="nil"/>
              <w:bottom w:val="single" w:sz="4" w:space="0" w:color="auto"/>
              <w:right w:val="single" w:sz="4" w:space="0" w:color="auto"/>
            </w:tcBorders>
            <w:shd w:val="clear" w:color="auto" w:fill="auto"/>
            <w:vAlign w:val="center"/>
            <w:hideMark/>
          </w:tcPr>
          <w:p w14:paraId="368B237D" w14:textId="77777777" w:rsidR="00E3787B" w:rsidRPr="001372CE" w:rsidRDefault="00E3787B" w:rsidP="002D69E7">
            <w:pPr>
              <w:spacing w:after="0" w:line="276" w:lineRule="auto"/>
              <w:rPr>
                <w:rFonts w:eastAsia="Times New Roman" w:cstheme="minorHAnsi"/>
                <w:kern w:val="0"/>
                <w:sz w:val="20"/>
                <w:szCs w:val="20"/>
                <w:lang w:eastAsia="pl-PL"/>
                <w14:ligatures w14:val="none"/>
              </w:rPr>
            </w:pPr>
            <w:r w:rsidRPr="001372CE">
              <w:rPr>
                <w:rFonts w:eastAsia="Times New Roman" w:cstheme="minorHAnsi"/>
                <w:kern w:val="0"/>
                <w:sz w:val="20"/>
                <w:szCs w:val="20"/>
                <w:lang w:eastAsia="pl-PL"/>
                <w14:ligatures w14:val="none"/>
              </w:rPr>
              <w:t>35</w:t>
            </w:r>
          </w:p>
        </w:tc>
        <w:tc>
          <w:tcPr>
            <w:tcW w:w="1234" w:type="dxa"/>
            <w:tcBorders>
              <w:top w:val="nil"/>
              <w:left w:val="nil"/>
              <w:bottom w:val="single" w:sz="4" w:space="0" w:color="auto"/>
              <w:right w:val="single" w:sz="4" w:space="0" w:color="auto"/>
            </w:tcBorders>
            <w:shd w:val="clear" w:color="auto" w:fill="DC3939"/>
            <w:vAlign w:val="center"/>
            <w:hideMark/>
          </w:tcPr>
          <w:p w14:paraId="12DD534C"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r w:rsidRPr="001372CE">
              <w:rPr>
                <w:rFonts w:eastAsia="Times New Roman" w:cstheme="minorHAnsi"/>
                <w:b/>
                <w:bCs/>
                <w:kern w:val="0"/>
                <w:sz w:val="20"/>
                <w:szCs w:val="20"/>
                <w:lang w:eastAsia="pl-PL"/>
                <w14:ligatures w14:val="none"/>
              </w:rPr>
              <w:t>3,4</w:t>
            </w:r>
          </w:p>
        </w:tc>
        <w:tc>
          <w:tcPr>
            <w:tcW w:w="1235" w:type="dxa"/>
            <w:tcBorders>
              <w:top w:val="nil"/>
              <w:left w:val="nil"/>
              <w:bottom w:val="single" w:sz="4" w:space="0" w:color="auto"/>
              <w:right w:val="single" w:sz="4" w:space="0" w:color="auto"/>
            </w:tcBorders>
            <w:shd w:val="clear" w:color="auto" w:fill="DC3939"/>
            <w:vAlign w:val="center"/>
            <w:hideMark/>
          </w:tcPr>
          <w:p w14:paraId="4FD138C4"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r w:rsidRPr="001372CE">
              <w:rPr>
                <w:rFonts w:eastAsia="Times New Roman" w:cstheme="minorHAnsi"/>
                <w:b/>
                <w:bCs/>
                <w:kern w:val="0"/>
                <w:sz w:val="20"/>
                <w:szCs w:val="20"/>
                <w:lang w:eastAsia="pl-PL"/>
                <w14:ligatures w14:val="none"/>
              </w:rPr>
              <w:t>3,5</w:t>
            </w:r>
          </w:p>
        </w:tc>
        <w:tc>
          <w:tcPr>
            <w:tcW w:w="1291" w:type="dxa"/>
            <w:tcBorders>
              <w:top w:val="nil"/>
              <w:left w:val="nil"/>
              <w:bottom w:val="single" w:sz="4" w:space="0" w:color="auto"/>
              <w:right w:val="single" w:sz="4" w:space="0" w:color="auto"/>
            </w:tcBorders>
            <w:shd w:val="clear" w:color="000000" w:fill="F8CBAD"/>
            <w:vAlign w:val="center"/>
            <w:hideMark/>
          </w:tcPr>
          <w:p w14:paraId="287B8CD9" w14:textId="77777777" w:rsidR="00E3787B" w:rsidRPr="001372CE" w:rsidRDefault="00E3787B" w:rsidP="002D69E7">
            <w:pPr>
              <w:spacing w:after="0" w:line="276" w:lineRule="auto"/>
              <w:rPr>
                <w:rFonts w:eastAsia="Times New Roman" w:cstheme="minorHAnsi"/>
                <w:b/>
                <w:bCs/>
                <w:kern w:val="0"/>
                <w:sz w:val="20"/>
                <w:szCs w:val="20"/>
                <w:lang w:eastAsia="pl-PL"/>
                <w14:ligatures w14:val="none"/>
              </w:rPr>
            </w:pPr>
            <w:r w:rsidRPr="001372CE">
              <w:rPr>
                <w:rFonts w:eastAsia="Times New Roman" w:cstheme="minorHAnsi"/>
                <w:b/>
                <w:bCs/>
                <w:kern w:val="0"/>
                <w:sz w:val="20"/>
                <w:szCs w:val="20"/>
                <w:lang w:eastAsia="pl-PL"/>
                <w14:ligatures w14:val="none"/>
              </w:rPr>
              <w:t>3,1</w:t>
            </w:r>
          </w:p>
        </w:tc>
      </w:tr>
    </w:tbl>
    <w:p w14:paraId="72AC578F" w14:textId="77777777" w:rsidR="001372CE" w:rsidRPr="002368EF" w:rsidRDefault="001372CE" w:rsidP="002D69E7">
      <w:pPr>
        <w:spacing w:before="120" w:after="120" w:line="276" w:lineRule="auto"/>
        <w:rPr>
          <w:rStyle w:val="Wyrnieniedelikatne"/>
        </w:rPr>
      </w:pPr>
      <w:r>
        <w:rPr>
          <w:rStyle w:val="Wyrnieniedelikatne"/>
        </w:rPr>
        <w:t>Źródło: CAWI</w:t>
      </w:r>
    </w:p>
    <w:p w14:paraId="4A3345F5" w14:textId="11034DD6" w:rsidR="00424D88" w:rsidRDefault="004B5EDC" w:rsidP="002D69E7">
      <w:pPr>
        <w:spacing w:before="120" w:after="120" w:line="276" w:lineRule="auto"/>
        <w:rPr>
          <w:sz w:val="24"/>
          <w:szCs w:val="24"/>
        </w:rPr>
      </w:pPr>
      <w:r w:rsidRPr="004B5EDC">
        <w:rPr>
          <w:sz w:val="24"/>
          <w:szCs w:val="24"/>
        </w:rPr>
        <w:t>W opinii uczestników ankiety CAWI</w:t>
      </w:r>
      <w:r w:rsidR="0098566A">
        <w:rPr>
          <w:sz w:val="24"/>
          <w:szCs w:val="24"/>
        </w:rPr>
        <w:t>,</w:t>
      </w:r>
      <w:r w:rsidRPr="004B5EDC">
        <w:rPr>
          <w:sz w:val="24"/>
          <w:szCs w:val="24"/>
        </w:rPr>
        <w:t xml:space="preserve"> </w:t>
      </w:r>
      <w:r w:rsidRPr="004B5EDC">
        <w:rPr>
          <w:b/>
          <w:bCs/>
          <w:sz w:val="24"/>
          <w:szCs w:val="24"/>
        </w:rPr>
        <w:t xml:space="preserve">wymogi prawne dotyczące przyłączenia instalacji do sieci elektroenergetycznej stanowią istotny </w:t>
      </w:r>
      <w:r w:rsidR="00424D88">
        <w:rPr>
          <w:b/>
          <w:bCs/>
          <w:sz w:val="24"/>
          <w:szCs w:val="24"/>
        </w:rPr>
        <w:t>aspekt</w:t>
      </w:r>
      <w:r w:rsidRPr="004B5EDC">
        <w:rPr>
          <w:b/>
          <w:bCs/>
          <w:sz w:val="24"/>
          <w:szCs w:val="24"/>
        </w:rPr>
        <w:t xml:space="preserve"> ograniczający rozwój społeczności energetycznych</w:t>
      </w:r>
      <w:r w:rsidR="00946948">
        <w:rPr>
          <w:rStyle w:val="Odwoanieprzypisudolnego"/>
          <w:sz w:val="24"/>
          <w:szCs w:val="24"/>
        </w:rPr>
        <w:footnoteReference w:id="21"/>
      </w:r>
      <w:r w:rsidR="00873450">
        <w:rPr>
          <w:sz w:val="24"/>
          <w:szCs w:val="24"/>
        </w:rPr>
        <w:t xml:space="preserve">, ograniczając również możliwość </w:t>
      </w:r>
      <w:r w:rsidR="00712EB7" w:rsidRPr="00712EB7">
        <w:rPr>
          <w:sz w:val="24"/>
          <w:szCs w:val="24"/>
        </w:rPr>
        <w:t xml:space="preserve">pełnego </w:t>
      </w:r>
      <w:r w:rsidR="00EE517F">
        <w:rPr>
          <w:sz w:val="24"/>
          <w:szCs w:val="24"/>
        </w:rPr>
        <w:t xml:space="preserve">lub szerszego </w:t>
      </w:r>
      <w:r w:rsidR="00712EB7" w:rsidRPr="00712EB7">
        <w:rPr>
          <w:sz w:val="24"/>
          <w:szCs w:val="24"/>
        </w:rPr>
        <w:t xml:space="preserve">lokalnego bilansowania energii wewnątrz </w:t>
      </w:r>
      <w:r w:rsidR="00712EB7">
        <w:rPr>
          <w:sz w:val="24"/>
          <w:szCs w:val="24"/>
        </w:rPr>
        <w:t>społeczności energetycznej.</w:t>
      </w:r>
      <w:r w:rsidRPr="004B5EDC">
        <w:rPr>
          <w:sz w:val="24"/>
          <w:szCs w:val="24"/>
        </w:rPr>
        <w:t xml:space="preserve"> </w:t>
      </w:r>
      <w:r w:rsidR="00EE517F">
        <w:rPr>
          <w:sz w:val="24"/>
          <w:szCs w:val="24"/>
        </w:rPr>
        <w:t xml:space="preserve">W przypadku klastrów energii czynnik ten może mieć wpływ na brak możliwości uzyskania preferencji finansowych </w:t>
      </w:r>
      <w:r w:rsidR="00946948">
        <w:rPr>
          <w:sz w:val="24"/>
          <w:szCs w:val="24"/>
        </w:rPr>
        <w:t>w</w:t>
      </w:r>
      <w:r w:rsidR="00003F43">
        <w:rPr>
          <w:sz w:val="24"/>
          <w:szCs w:val="24"/>
        </w:rPr>
        <w:t> </w:t>
      </w:r>
      <w:r w:rsidR="00946948">
        <w:rPr>
          <w:sz w:val="24"/>
          <w:szCs w:val="24"/>
        </w:rPr>
        <w:t>rozliczeniach za</w:t>
      </w:r>
      <w:r w:rsidR="00EE517F">
        <w:rPr>
          <w:sz w:val="24"/>
          <w:szCs w:val="24"/>
        </w:rPr>
        <w:t xml:space="preserve"> energi</w:t>
      </w:r>
      <w:r w:rsidR="00946948">
        <w:rPr>
          <w:sz w:val="24"/>
          <w:szCs w:val="24"/>
        </w:rPr>
        <w:t>ę</w:t>
      </w:r>
      <w:r w:rsidR="00EE517F">
        <w:rPr>
          <w:sz w:val="24"/>
          <w:szCs w:val="24"/>
        </w:rPr>
        <w:t xml:space="preserve">, o których była mowa we wcześniejszym rozdziale. </w:t>
      </w:r>
    </w:p>
    <w:p w14:paraId="6C5C68AF" w14:textId="1599B09F" w:rsidR="00424D88" w:rsidRDefault="00424D88" w:rsidP="002D69E7">
      <w:pPr>
        <w:spacing w:before="120" w:after="120" w:line="276" w:lineRule="auto"/>
        <w:rPr>
          <w:sz w:val="24"/>
          <w:szCs w:val="24"/>
        </w:rPr>
      </w:pPr>
      <w:r>
        <w:rPr>
          <w:sz w:val="24"/>
          <w:szCs w:val="24"/>
        </w:rPr>
        <w:t xml:space="preserve">Co do zasady instalacja OZE inna niż </w:t>
      </w:r>
      <w:proofErr w:type="spellStart"/>
      <w:r>
        <w:rPr>
          <w:sz w:val="24"/>
          <w:szCs w:val="24"/>
        </w:rPr>
        <w:t>mikroinstalacja</w:t>
      </w:r>
      <w:proofErr w:type="spellEnd"/>
      <w:r w:rsidR="00946948">
        <w:rPr>
          <w:sz w:val="24"/>
          <w:szCs w:val="24"/>
        </w:rPr>
        <w:t xml:space="preserve"> (</w:t>
      </w:r>
      <w:r>
        <w:rPr>
          <w:sz w:val="24"/>
          <w:szCs w:val="24"/>
        </w:rPr>
        <w:t>w obecnym stanie prawnym jednostka o</w:t>
      </w:r>
      <w:r w:rsidR="00BB1C4F">
        <w:rPr>
          <w:sz w:val="24"/>
          <w:szCs w:val="24"/>
        </w:rPr>
        <w:t> </w:t>
      </w:r>
      <w:r>
        <w:rPr>
          <w:sz w:val="24"/>
          <w:szCs w:val="24"/>
        </w:rPr>
        <w:t>mocy 50 kW</w:t>
      </w:r>
      <w:r w:rsidR="00946948">
        <w:rPr>
          <w:sz w:val="24"/>
          <w:szCs w:val="24"/>
        </w:rPr>
        <w:t>)</w:t>
      </w:r>
      <w:r>
        <w:rPr>
          <w:sz w:val="24"/>
          <w:szCs w:val="24"/>
        </w:rPr>
        <w:t xml:space="preserve"> wymaga uzyskania warunków przyłączenia instalacji do sieci elektroenergetycznej. </w:t>
      </w:r>
      <w:r w:rsidR="00167025" w:rsidRPr="00167025">
        <w:rPr>
          <w:sz w:val="24"/>
          <w:szCs w:val="24"/>
        </w:rPr>
        <w:t>Podmiot zainteresowany przyłączeniem instalacji OZE składa do operatora sieci wniosek o określenie warunków przyłączenia</w:t>
      </w:r>
      <w:r w:rsidR="00167025">
        <w:rPr>
          <w:sz w:val="24"/>
          <w:szCs w:val="24"/>
        </w:rPr>
        <w:t xml:space="preserve">. </w:t>
      </w:r>
      <w:r w:rsidRPr="00424D88">
        <w:rPr>
          <w:sz w:val="24"/>
          <w:szCs w:val="24"/>
        </w:rPr>
        <w:t xml:space="preserve">W przypadku </w:t>
      </w:r>
      <w:r w:rsidRPr="00167025">
        <w:rPr>
          <w:b/>
          <w:bCs/>
          <w:sz w:val="24"/>
          <w:szCs w:val="24"/>
        </w:rPr>
        <w:t>braku technicznych lub ekonomicznych warunków przyłączenia instalacji</w:t>
      </w:r>
      <w:r w:rsidRPr="00424D88">
        <w:rPr>
          <w:sz w:val="24"/>
          <w:szCs w:val="24"/>
        </w:rPr>
        <w:t xml:space="preserve">, przedsiębiorstwo energetyczne zajmujące się dystrybucją energii elektrycznej </w:t>
      </w:r>
      <w:r w:rsidR="00167025">
        <w:rPr>
          <w:sz w:val="24"/>
          <w:szCs w:val="24"/>
        </w:rPr>
        <w:t xml:space="preserve">może odmówić wydania warunków przyłączenia. </w:t>
      </w:r>
    </w:p>
    <w:p w14:paraId="500C43E9" w14:textId="4E85D254" w:rsidR="00873450" w:rsidRPr="00873450" w:rsidRDefault="00167025" w:rsidP="002D69E7">
      <w:pPr>
        <w:spacing w:before="120" w:after="120" w:line="276" w:lineRule="auto"/>
        <w:rPr>
          <w:sz w:val="24"/>
          <w:szCs w:val="24"/>
        </w:rPr>
      </w:pPr>
      <w:r>
        <w:rPr>
          <w:sz w:val="24"/>
          <w:szCs w:val="24"/>
        </w:rPr>
        <w:t>Artykuł 7 ust. 8</w:t>
      </w:r>
      <w:r w:rsidR="00873450">
        <w:rPr>
          <w:sz w:val="24"/>
          <w:szCs w:val="24"/>
        </w:rPr>
        <w:t>d</w:t>
      </w:r>
      <w:r w:rsidR="00873450">
        <w:rPr>
          <w:sz w:val="24"/>
          <w:szCs w:val="24"/>
          <w:vertAlign w:val="superscript"/>
        </w:rPr>
        <w:t xml:space="preserve"> </w:t>
      </w:r>
      <w:r w:rsidR="00873450" w:rsidRPr="00873450">
        <w:rPr>
          <w:i/>
          <w:iCs/>
          <w:sz w:val="24"/>
          <w:szCs w:val="24"/>
        </w:rPr>
        <w:t>ustawy Prawo energetyczne</w:t>
      </w:r>
      <w:r w:rsidR="00873450">
        <w:rPr>
          <w:sz w:val="24"/>
          <w:szCs w:val="24"/>
        </w:rPr>
        <w:t xml:space="preserve"> </w:t>
      </w:r>
      <w:r w:rsidR="00946948">
        <w:rPr>
          <w:sz w:val="24"/>
          <w:szCs w:val="24"/>
        </w:rPr>
        <w:t>w</w:t>
      </w:r>
      <w:r w:rsidR="00873450">
        <w:rPr>
          <w:sz w:val="24"/>
          <w:szCs w:val="24"/>
        </w:rPr>
        <w:t xml:space="preserve">prowadza wyjątek od tej reguły. </w:t>
      </w:r>
      <w:r w:rsidR="00873450" w:rsidRPr="00873450">
        <w:rPr>
          <w:sz w:val="24"/>
          <w:szCs w:val="24"/>
        </w:rPr>
        <w:t xml:space="preserve">Przedsiębiorstwo energetyczne zajmujące się przesyłaniem lub dystrybucją energii elektrycznej </w:t>
      </w:r>
      <w:r w:rsidR="00873450" w:rsidRPr="00873450">
        <w:rPr>
          <w:b/>
          <w:bCs/>
          <w:sz w:val="24"/>
          <w:szCs w:val="24"/>
        </w:rPr>
        <w:t>nie może odmówić wydania warunków przyłączenia instalacji odnawialnego źródła energii</w:t>
      </w:r>
      <w:r w:rsidR="00873450" w:rsidRPr="00873450">
        <w:rPr>
          <w:sz w:val="24"/>
          <w:szCs w:val="24"/>
        </w:rPr>
        <w:t xml:space="preserve">, która będzie wytwarzać energię elektryczną </w:t>
      </w:r>
      <w:r w:rsidR="00873450" w:rsidRPr="00873450">
        <w:rPr>
          <w:b/>
          <w:bCs/>
          <w:sz w:val="24"/>
          <w:szCs w:val="24"/>
        </w:rPr>
        <w:t>w ramach spółdzielni energetycznej</w:t>
      </w:r>
      <w:r w:rsidR="00946948">
        <w:rPr>
          <w:b/>
          <w:bCs/>
          <w:sz w:val="24"/>
          <w:szCs w:val="24"/>
        </w:rPr>
        <w:t>,</w:t>
      </w:r>
      <w:r w:rsidR="00873450" w:rsidRPr="00873450">
        <w:rPr>
          <w:sz w:val="24"/>
          <w:szCs w:val="24"/>
        </w:rPr>
        <w:t xml:space="preserve"> jeżeli</w:t>
      </w:r>
      <w:r w:rsidR="00873450">
        <w:rPr>
          <w:sz w:val="24"/>
          <w:szCs w:val="24"/>
        </w:rPr>
        <w:t xml:space="preserve"> spełnione zostaną dodatkowe warunki określone przez ustawodawcę</w:t>
      </w:r>
      <w:r w:rsidR="00873450" w:rsidRPr="00873450">
        <w:rPr>
          <w:sz w:val="24"/>
          <w:szCs w:val="24"/>
        </w:rPr>
        <w:t>:</w:t>
      </w:r>
    </w:p>
    <w:p w14:paraId="1920CA4A" w14:textId="60B91CFA" w:rsidR="00873450" w:rsidRPr="00946948" w:rsidRDefault="00873450" w:rsidP="002D69E7">
      <w:pPr>
        <w:pStyle w:val="Akapitzlist"/>
        <w:numPr>
          <w:ilvl w:val="0"/>
          <w:numId w:val="24"/>
        </w:numPr>
        <w:spacing w:before="120" w:after="120" w:line="276" w:lineRule="auto"/>
        <w:rPr>
          <w:sz w:val="24"/>
          <w:szCs w:val="24"/>
        </w:rPr>
      </w:pPr>
      <w:r w:rsidRPr="00946948">
        <w:rPr>
          <w:sz w:val="24"/>
          <w:szCs w:val="24"/>
        </w:rPr>
        <w:t xml:space="preserve">o przyłączenie ubiega się podmiot </w:t>
      </w:r>
      <w:r w:rsidRPr="00946948">
        <w:rPr>
          <w:b/>
          <w:bCs/>
          <w:sz w:val="24"/>
          <w:szCs w:val="24"/>
        </w:rPr>
        <w:t>będący członkiem spółdzielni</w:t>
      </w:r>
      <w:r w:rsidRPr="00946948">
        <w:rPr>
          <w:sz w:val="24"/>
          <w:szCs w:val="24"/>
        </w:rPr>
        <w:t xml:space="preserve">, którego instalacja będzie wytwarzać </w:t>
      </w:r>
      <w:r w:rsidRPr="00946948">
        <w:rPr>
          <w:b/>
          <w:bCs/>
          <w:sz w:val="24"/>
          <w:szCs w:val="24"/>
        </w:rPr>
        <w:t>energię elektryczną na potrzeby odbiorców końcowych spółdzielni energetycznej</w:t>
      </w:r>
      <w:r w:rsidRPr="00946948">
        <w:rPr>
          <w:sz w:val="24"/>
          <w:szCs w:val="24"/>
        </w:rPr>
        <w:t>: a) zasilanych z jednej i tej samej stacji transformatorowej przetwarzającej średnie napięcie na niskie napięcie co ten podmiot, lub b) zasilanych z</w:t>
      </w:r>
      <w:r w:rsidR="00003F43">
        <w:rPr>
          <w:sz w:val="24"/>
          <w:szCs w:val="24"/>
        </w:rPr>
        <w:t> </w:t>
      </w:r>
      <w:r w:rsidRPr="00946948">
        <w:rPr>
          <w:sz w:val="24"/>
          <w:szCs w:val="24"/>
        </w:rPr>
        <w:t>więcej niż jednej stacji transformatorowej przetwarzającej średnie napięcie na niskie napięcie lub zasilanych z sieci średniego napięcia, które są ze sobą bezpośrednio połączone, do której będzie podłączony ten podmiot;</w:t>
      </w:r>
    </w:p>
    <w:p w14:paraId="7C891ED8" w14:textId="39F6EADE" w:rsidR="00873450" w:rsidRPr="00946948" w:rsidRDefault="00873450" w:rsidP="002D69E7">
      <w:pPr>
        <w:pStyle w:val="Akapitzlist"/>
        <w:numPr>
          <w:ilvl w:val="0"/>
          <w:numId w:val="24"/>
        </w:numPr>
        <w:spacing w:before="120" w:after="120" w:line="276" w:lineRule="auto"/>
        <w:rPr>
          <w:sz w:val="24"/>
          <w:szCs w:val="24"/>
        </w:rPr>
      </w:pPr>
      <w:r w:rsidRPr="00946948">
        <w:rPr>
          <w:sz w:val="24"/>
          <w:szCs w:val="24"/>
        </w:rPr>
        <w:lastRenderedPageBreak/>
        <w:t>łączna moc zainstalowana elektryczna wszystkich instalacji odnawialnego źródła energii, które będą wytwarzać energię elektryczną na potrzeby odbiorców końcowych, o których mowa w pkt 1: a) nie jest większa niż 80% łącznej mocy określonej w wydanych warunkach przyłączenia lub w umowach o przyłączenie do sieci dla tych odbiorców końcowych,</w:t>
      </w:r>
      <w:r w:rsidRPr="00873450">
        <w:t xml:space="preserve"> </w:t>
      </w:r>
      <w:r>
        <w:t xml:space="preserve">b) </w:t>
      </w:r>
      <w:r w:rsidRPr="00946948">
        <w:rPr>
          <w:sz w:val="24"/>
          <w:szCs w:val="24"/>
        </w:rPr>
        <w:t>umożliwia pokrycie w ciągu każdej godziny nie mniej niż 50% łącznych dostaw energii elektrycznej do tych odbiorców końcowych.</w:t>
      </w:r>
    </w:p>
    <w:p w14:paraId="57A0D81E" w14:textId="70A45A36" w:rsidR="00167025" w:rsidRDefault="00873450" w:rsidP="002D69E7">
      <w:pPr>
        <w:spacing w:before="120" w:after="120" w:line="276" w:lineRule="auto"/>
        <w:rPr>
          <w:sz w:val="24"/>
          <w:szCs w:val="24"/>
        </w:rPr>
      </w:pPr>
      <w:r>
        <w:rPr>
          <w:sz w:val="24"/>
          <w:szCs w:val="24"/>
        </w:rPr>
        <w:t xml:space="preserve">W artykule </w:t>
      </w:r>
      <w:r w:rsidRPr="00873450">
        <w:rPr>
          <w:sz w:val="24"/>
          <w:szCs w:val="24"/>
        </w:rPr>
        <w:t>8d</w:t>
      </w:r>
      <w:r w:rsidR="006E717A">
        <w:rPr>
          <w:sz w:val="24"/>
          <w:szCs w:val="24"/>
          <w:vertAlign w:val="superscript"/>
        </w:rPr>
        <w:t xml:space="preserve"> </w:t>
      </w:r>
      <w:r w:rsidR="006E717A">
        <w:rPr>
          <w:sz w:val="24"/>
          <w:szCs w:val="24"/>
        </w:rPr>
        <w:t>z</w:t>
      </w:r>
      <w:r>
        <w:rPr>
          <w:sz w:val="24"/>
          <w:szCs w:val="24"/>
        </w:rPr>
        <w:t xml:space="preserve">najduje się dodatkowy zapis, który ogranicza ryzyko nadużywania tego przepisu. </w:t>
      </w:r>
      <w:r w:rsidRPr="00873450">
        <w:rPr>
          <w:sz w:val="24"/>
          <w:szCs w:val="24"/>
        </w:rPr>
        <w:t>W przypadku gdy instalacja</w:t>
      </w:r>
      <w:r>
        <w:rPr>
          <w:sz w:val="24"/>
          <w:szCs w:val="24"/>
        </w:rPr>
        <w:t xml:space="preserve"> spółdzielni energetycznej</w:t>
      </w:r>
      <w:r w:rsidRPr="00873450">
        <w:rPr>
          <w:sz w:val="24"/>
          <w:szCs w:val="24"/>
        </w:rPr>
        <w:t xml:space="preserve"> nie będzie wytwarzać energii elektrycznej na potrzeby odbiorców końcowych należących do danej spółdzielni energetycznej, wydane warunki przyłączenia tej instalacji tracą ważność, a przedsiębiorstwo energetyczne zajmujące się przesyłaniem lub dystrybucją energii elektrycznej niezwłocznie odłącza tę instalację od sieci.</w:t>
      </w:r>
    </w:p>
    <w:p w14:paraId="68F1B4E5" w14:textId="77777777" w:rsidR="00C16207" w:rsidRDefault="00946948" w:rsidP="002D69E7">
      <w:pPr>
        <w:spacing w:before="120" w:after="120" w:line="276" w:lineRule="auto"/>
        <w:rPr>
          <w:sz w:val="24"/>
          <w:szCs w:val="24"/>
        </w:rPr>
      </w:pPr>
      <w:r>
        <w:rPr>
          <w:sz w:val="24"/>
          <w:szCs w:val="24"/>
        </w:rPr>
        <w:t>W</w:t>
      </w:r>
      <w:r w:rsidR="00873450">
        <w:rPr>
          <w:sz w:val="24"/>
          <w:szCs w:val="24"/>
        </w:rPr>
        <w:t xml:space="preserve">yjątek </w:t>
      </w:r>
      <w:r>
        <w:rPr>
          <w:sz w:val="24"/>
          <w:szCs w:val="24"/>
        </w:rPr>
        <w:t>dotyczący braku możliwości</w:t>
      </w:r>
      <w:r w:rsidRPr="00946948">
        <w:rPr>
          <w:sz w:val="24"/>
          <w:szCs w:val="24"/>
        </w:rPr>
        <w:t xml:space="preserve"> odm</w:t>
      </w:r>
      <w:r>
        <w:rPr>
          <w:sz w:val="24"/>
          <w:szCs w:val="24"/>
        </w:rPr>
        <w:t>owy</w:t>
      </w:r>
      <w:r w:rsidRPr="00946948">
        <w:rPr>
          <w:sz w:val="24"/>
          <w:szCs w:val="24"/>
        </w:rPr>
        <w:t xml:space="preserve"> wydania warunków przyłączenia </w:t>
      </w:r>
      <w:r>
        <w:rPr>
          <w:sz w:val="24"/>
          <w:szCs w:val="24"/>
        </w:rPr>
        <w:t xml:space="preserve">instalacji OZE do sieci </w:t>
      </w:r>
      <w:r w:rsidR="00873450">
        <w:rPr>
          <w:sz w:val="24"/>
          <w:szCs w:val="24"/>
        </w:rPr>
        <w:t xml:space="preserve">został </w:t>
      </w:r>
      <w:r>
        <w:rPr>
          <w:sz w:val="24"/>
          <w:szCs w:val="24"/>
        </w:rPr>
        <w:t xml:space="preserve">jednak </w:t>
      </w:r>
      <w:r w:rsidR="00873450">
        <w:rPr>
          <w:sz w:val="24"/>
          <w:szCs w:val="24"/>
        </w:rPr>
        <w:t>określony wyłącznie dla spółdzielni energetycznych. W opinii uczestników badania</w:t>
      </w:r>
      <w:r>
        <w:rPr>
          <w:sz w:val="24"/>
          <w:szCs w:val="24"/>
        </w:rPr>
        <w:t>,</w:t>
      </w:r>
      <w:r w:rsidR="00873450">
        <w:rPr>
          <w:sz w:val="24"/>
          <w:szCs w:val="24"/>
        </w:rPr>
        <w:t xml:space="preserve"> </w:t>
      </w:r>
      <w:r w:rsidR="00873450" w:rsidRPr="00873450">
        <w:rPr>
          <w:b/>
          <w:bCs/>
          <w:sz w:val="24"/>
          <w:szCs w:val="24"/>
        </w:rPr>
        <w:t>podobne odstępstwo powinno zostać wypracowane również dla klastrów energii i obywatelskich społeczności energetycznych</w:t>
      </w:r>
      <w:r w:rsidR="00873450">
        <w:rPr>
          <w:sz w:val="24"/>
          <w:szCs w:val="24"/>
        </w:rPr>
        <w:t xml:space="preserve">, przy czym szczegółowe warunki powinny zostać dostosowane do specyfiki poszczególnych typów społeczności energetycznych. Wprowadzenie takiego zapisu </w:t>
      </w:r>
      <w:r w:rsidR="00AD0330">
        <w:rPr>
          <w:sz w:val="24"/>
          <w:szCs w:val="24"/>
        </w:rPr>
        <w:t>byłoby istotnym impulsem dla rozwoju społeczności energetycznych.</w:t>
      </w:r>
      <w:r w:rsidR="00C16207">
        <w:rPr>
          <w:sz w:val="24"/>
          <w:szCs w:val="24"/>
        </w:rPr>
        <w:t xml:space="preserve"> </w:t>
      </w:r>
      <w:r w:rsidR="00E3787B" w:rsidRPr="004B5EDC">
        <w:rPr>
          <w:sz w:val="24"/>
          <w:szCs w:val="24"/>
        </w:rPr>
        <w:t xml:space="preserve">Do tego zagadnienia odniosła się również </w:t>
      </w:r>
      <w:r w:rsidR="00EE517F">
        <w:rPr>
          <w:b/>
          <w:bCs/>
          <w:sz w:val="24"/>
          <w:szCs w:val="24"/>
        </w:rPr>
        <w:t xml:space="preserve">część </w:t>
      </w:r>
      <w:r w:rsidR="00E3787B" w:rsidRPr="004B5EDC">
        <w:rPr>
          <w:b/>
          <w:bCs/>
          <w:sz w:val="24"/>
          <w:szCs w:val="24"/>
        </w:rPr>
        <w:t>uczestników wywiadów pogłębionych</w:t>
      </w:r>
      <w:r w:rsidR="00E3787B" w:rsidRPr="004B5EDC">
        <w:rPr>
          <w:sz w:val="24"/>
          <w:szCs w:val="24"/>
        </w:rPr>
        <w:t>.</w:t>
      </w:r>
    </w:p>
    <w:p w14:paraId="4E4DC561" w14:textId="7480E35B" w:rsidR="00C16207" w:rsidRDefault="00C16207" w:rsidP="002D69E7">
      <w:pPr>
        <w:spacing w:before="120" w:after="120" w:line="276" w:lineRule="auto"/>
        <w:rPr>
          <w:sz w:val="24"/>
          <w:szCs w:val="24"/>
        </w:rPr>
      </w:pPr>
      <w:r>
        <w:rPr>
          <w:sz w:val="24"/>
          <w:szCs w:val="24"/>
        </w:rPr>
        <w:t>Komisja Europejska w wydanych w 2024 r. wytycznych</w:t>
      </w:r>
      <w:r>
        <w:rPr>
          <w:rStyle w:val="Odwoanieprzypisudolnego"/>
          <w:sz w:val="24"/>
          <w:szCs w:val="24"/>
        </w:rPr>
        <w:footnoteReference w:id="22"/>
      </w:r>
      <w:r>
        <w:rPr>
          <w:sz w:val="24"/>
          <w:szCs w:val="24"/>
        </w:rPr>
        <w:t xml:space="preserve"> podała kilka przykładów państw, w</w:t>
      </w:r>
      <w:r w:rsidR="00003F43">
        <w:rPr>
          <w:sz w:val="24"/>
          <w:szCs w:val="24"/>
        </w:rPr>
        <w:t> </w:t>
      </w:r>
      <w:r>
        <w:rPr>
          <w:sz w:val="24"/>
          <w:szCs w:val="24"/>
        </w:rPr>
        <w:t>których wdrożono szczególne rozwiązania prawne w zakresie przyłączenia do sieci dla społeczności energetycznych:</w:t>
      </w:r>
    </w:p>
    <w:p w14:paraId="1899F44E" w14:textId="77777777" w:rsidR="00C16207" w:rsidRPr="00A15062" w:rsidRDefault="00C16207" w:rsidP="00D46B70">
      <w:pPr>
        <w:pStyle w:val="Akapitzlist"/>
        <w:numPr>
          <w:ilvl w:val="0"/>
          <w:numId w:val="31"/>
        </w:numPr>
        <w:spacing w:before="120" w:after="120" w:line="276" w:lineRule="auto"/>
        <w:ind w:left="714" w:hanging="357"/>
        <w:contextualSpacing w:val="0"/>
        <w:rPr>
          <w:sz w:val="24"/>
          <w:szCs w:val="24"/>
        </w:rPr>
      </w:pPr>
      <w:r w:rsidRPr="00A15062">
        <w:rPr>
          <w:sz w:val="24"/>
          <w:szCs w:val="24"/>
        </w:rPr>
        <w:t>w Irlandii dla społeczności energetycznych przewidziano specjalne uprzywilejowane ścieżki przyłączenia, obejmujące możliwość złożenia wniosku w dowolnym momencie, zwolnienie z wymogu wcześniejszego pozwolenia na budowę, ważność pozwolenia na przyłączenie do sieci przez dwa lata oraz roczną rezerwację 15 ofert przyłączenia energii społeczności;</w:t>
      </w:r>
    </w:p>
    <w:p w14:paraId="653E148C" w14:textId="6374E878" w:rsidR="00C16207" w:rsidRPr="00A15062" w:rsidRDefault="00C16207" w:rsidP="00D46B70">
      <w:pPr>
        <w:pStyle w:val="Akapitzlist"/>
        <w:numPr>
          <w:ilvl w:val="0"/>
          <w:numId w:val="31"/>
        </w:numPr>
        <w:spacing w:before="120" w:after="120" w:line="276" w:lineRule="auto"/>
        <w:ind w:left="714" w:hanging="357"/>
        <w:contextualSpacing w:val="0"/>
        <w:rPr>
          <w:sz w:val="24"/>
          <w:szCs w:val="24"/>
        </w:rPr>
      </w:pPr>
      <w:r w:rsidRPr="00A15062">
        <w:rPr>
          <w:sz w:val="24"/>
          <w:szCs w:val="24"/>
        </w:rPr>
        <w:t>w Portugalii społeczności działające na rzecz energii odnawialnej korzystają ze zwolnień z wymogów dotyczących wcześniejszej kontroli/komunikacji, rejestracji i</w:t>
      </w:r>
      <w:r w:rsidR="00003F43">
        <w:rPr>
          <w:sz w:val="24"/>
          <w:szCs w:val="24"/>
        </w:rPr>
        <w:t> </w:t>
      </w:r>
      <w:r w:rsidRPr="00A15062">
        <w:rPr>
          <w:sz w:val="24"/>
          <w:szCs w:val="24"/>
        </w:rPr>
        <w:t>obsługi, w zależności od zainstalowanej mocy lub wykorzystania sieci publicznej do zatłaczania energii elektrycznej w przypadku zużycia własnego;</w:t>
      </w:r>
    </w:p>
    <w:p w14:paraId="3D1AF5A0" w14:textId="296A1B41" w:rsidR="008970D2" w:rsidRDefault="00C16207" w:rsidP="00D46B70">
      <w:pPr>
        <w:pStyle w:val="Akapitzlist"/>
        <w:numPr>
          <w:ilvl w:val="0"/>
          <w:numId w:val="31"/>
        </w:numPr>
        <w:spacing w:before="120" w:after="120" w:line="276" w:lineRule="auto"/>
        <w:ind w:left="714" w:hanging="357"/>
        <w:contextualSpacing w:val="0"/>
        <w:rPr>
          <w:sz w:val="24"/>
          <w:szCs w:val="24"/>
        </w:rPr>
      </w:pPr>
      <w:r w:rsidRPr="00A15062">
        <w:rPr>
          <w:sz w:val="24"/>
          <w:szCs w:val="24"/>
        </w:rPr>
        <w:t>w Hiszpanii i na Litwie przewidziano rezerwacje przepustowości sieci dla wspólnot energetycznych.</w:t>
      </w:r>
    </w:p>
    <w:p w14:paraId="66A4542B" w14:textId="77777777" w:rsidR="008970D2" w:rsidRDefault="008970D2">
      <w:pPr>
        <w:rPr>
          <w:sz w:val="24"/>
          <w:szCs w:val="24"/>
        </w:rPr>
      </w:pPr>
      <w:r>
        <w:rPr>
          <w:sz w:val="24"/>
          <w:szCs w:val="24"/>
        </w:rPr>
        <w:br w:type="page"/>
      </w:r>
    </w:p>
    <w:tbl>
      <w:tblPr>
        <w:tblStyle w:val="Tabela-Siatka"/>
        <w:tblW w:w="0" w:type="auto"/>
        <w:tblLook w:val="04A0" w:firstRow="1" w:lastRow="0" w:firstColumn="1" w:lastColumn="0" w:noHBand="0" w:noVBand="1"/>
      </w:tblPr>
      <w:tblGrid>
        <w:gridCol w:w="9062"/>
      </w:tblGrid>
      <w:tr w:rsidR="00AD0330" w:rsidRPr="00613AF9" w14:paraId="1DDD5593" w14:textId="77777777" w:rsidTr="00012E13">
        <w:tc>
          <w:tcPr>
            <w:tcW w:w="9062" w:type="dxa"/>
          </w:tcPr>
          <w:p w14:paraId="1F67BB7C" w14:textId="6DCF06A4" w:rsidR="00AD0330" w:rsidRPr="00613AF9" w:rsidRDefault="009C3A1D" w:rsidP="002D69E7">
            <w:pPr>
              <w:spacing w:before="120" w:after="120" w:line="276" w:lineRule="auto"/>
              <w:rPr>
                <w:rFonts w:eastAsia="Times New Roman" w:cstheme="minorHAnsi"/>
                <w:i/>
                <w:iCs/>
                <w:kern w:val="0"/>
                <w:sz w:val="24"/>
                <w:szCs w:val="24"/>
                <w:lang w:eastAsia="pl-PL"/>
                <w14:ligatures w14:val="none"/>
              </w:rPr>
            </w:pPr>
            <w:r>
              <w:rPr>
                <w:i/>
                <w:iCs/>
                <w:sz w:val="24"/>
                <w:szCs w:val="24"/>
              </w:rPr>
              <w:lastRenderedPageBreak/>
              <w:t>Możliwe rozwiązania:</w:t>
            </w:r>
          </w:p>
          <w:p w14:paraId="35F7AAB0" w14:textId="003DC0D2" w:rsidR="00AD0330" w:rsidRDefault="00AD0330" w:rsidP="002D69E7">
            <w:pPr>
              <w:pStyle w:val="Akapitzlist"/>
              <w:numPr>
                <w:ilvl w:val="0"/>
                <w:numId w:val="6"/>
              </w:numPr>
              <w:spacing w:before="120" w:after="120" w:line="276" w:lineRule="auto"/>
              <w:contextualSpacing w:val="0"/>
              <w:rPr>
                <w:i/>
                <w:iCs/>
                <w:sz w:val="24"/>
                <w:szCs w:val="24"/>
              </w:rPr>
            </w:pPr>
            <w:r>
              <w:rPr>
                <w:i/>
                <w:iCs/>
                <w:sz w:val="24"/>
                <w:szCs w:val="24"/>
              </w:rPr>
              <w:t>wdrożenie dla wszystkich społeczności energetycznych analogicznych jak dla spółdzielni energetycznych</w:t>
            </w:r>
            <w:r w:rsidR="00946948">
              <w:rPr>
                <w:i/>
                <w:iCs/>
                <w:sz w:val="24"/>
                <w:szCs w:val="24"/>
              </w:rPr>
              <w:t xml:space="preserve"> preferencji w</w:t>
            </w:r>
            <w:r>
              <w:rPr>
                <w:i/>
                <w:iCs/>
                <w:sz w:val="24"/>
                <w:szCs w:val="24"/>
              </w:rPr>
              <w:t xml:space="preserve"> uzyskiwani</w:t>
            </w:r>
            <w:r w:rsidR="00946948">
              <w:rPr>
                <w:i/>
                <w:iCs/>
                <w:sz w:val="24"/>
                <w:szCs w:val="24"/>
              </w:rPr>
              <w:t>u</w:t>
            </w:r>
            <w:r>
              <w:rPr>
                <w:i/>
                <w:iCs/>
                <w:sz w:val="24"/>
                <w:szCs w:val="24"/>
              </w:rPr>
              <w:t xml:space="preserve"> warunków przyłączenia </w:t>
            </w:r>
            <w:r w:rsidR="00681782">
              <w:rPr>
                <w:i/>
                <w:iCs/>
                <w:sz w:val="24"/>
                <w:szCs w:val="24"/>
              </w:rPr>
              <w:t xml:space="preserve">planowanych instalacji </w:t>
            </w:r>
            <w:r>
              <w:rPr>
                <w:i/>
                <w:iCs/>
                <w:sz w:val="24"/>
                <w:szCs w:val="24"/>
              </w:rPr>
              <w:t>do sieci elektroenergetycznej;</w:t>
            </w:r>
          </w:p>
          <w:p w14:paraId="5859F0E2" w14:textId="33A4B9C0" w:rsidR="00AD0330" w:rsidRDefault="00AD0330" w:rsidP="002D69E7">
            <w:pPr>
              <w:pStyle w:val="Akapitzlist"/>
              <w:numPr>
                <w:ilvl w:val="0"/>
                <w:numId w:val="6"/>
              </w:numPr>
              <w:spacing w:before="120" w:after="120" w:line="276" w:lineRule="auto"/>
              <w:contextualSpacing w:val="0"/>
              <w:rPr>
                <w:i/>
                <w:iCs/>
                <w:sz w:val="24"/>
                <w:szCs w:val="24"/>
              </w:rPr>
            </w:pPr>
            <w:r>
              <w:rPr>
                <w:i/>
                <w:iCs/>
                <w:sz w:val="24"/>
                <w:szCs w:val="24"/>
              </w:rPr>
              <w:t xml:space="preserve">uwzględnienie na etapie uzyskiwania warunków przyłączenia potrzeb bilansowania energii wewnątrz klastra energii; </w:t>
            </w:r>
          </w:p>
          <w:p w14:paraId="5176D650" w14:textId="2C84E96C" w:rsidR="00212261" w:rsidRDefault="00681782" w:rsidP="002D69E7">
            <w:pPr>
              <w:pStyle w:val="Akapitzlist"/>
              <w:numPr>
                <w:ilvl w:val="0"/>
                <w:numId w:val="6"/>
              </w:numPr>
              <w:spacing w:before="120" w:after="120" w:line="276" w:lineRule="auto"/>
              <w:contextualSpacing w:val="0"/>
              <w:rPr>
                <w:i/>
                <w:iCs/>
                <w:sz w:val="24"/>
                <w:szCs w:val="24"/>
              </w:rPr>
            </w:pPr>
            <w:r>
              <w:rPr>
                <w:i/>
                <w:iCs/>
                <w:sz w:val="24"/>
                <w:szCs w:val="24"/>
              </w:rPr>
              <w:t xml:space="preserve">wprowadzenie </w:t>
            </w:r>
            <w:r w:rsidR="00212261">
              <w:rPr>
                <w:i/>
                <w:iCs/>
                <w:sz w:val="24"/>
                <w:szCs w:val="24"/>
              </w:rPr>
              <w:t>ułatwie</w:t>
            </w:r>
            <w:r>
              <w:rPr>
                <w:i/>
                <w:iCs/>
                <w:sz w:val="24"/>
                <w:szCs w:val="24"/>
              </w:rPr>
              <w:t>ń</w:t>
            </w:r>
            <w:r w:rsidR="00212261">
              <w:rPr>
                <w:i/>
                <w:iCs/>
                <w:sz w:val="24"/>
                <w:szCs w:val="24"/>
              </w:rPr>
              <w:t xml:space="preserve"> w zakresie</w:t>
            </w:r>
            <w:r w:rsidR="00212261" w:rsidRPr="00212261">
              <w:rPr>
                <w:i/>
                <w:iCs/>
                <w:sz w:val="24"/>
                <w:szCs w:val="24"/>
              </w:rPr>
              <w:t xml:space="preserve"> uzyskani</w:t>
            </w:r>
            <w:r w:rsidR="00212261">
              <w:rPr>
                <w:i/>
                <w:iCs/>
                <w:sz w:val="24"/>
                <w:szCs w:val="24"/>
              </w:rPr>
              <w:t>a</w:t>
            </w:r>
            <w:r w:rsidR="00212261" w:rsidRPr="00212261">
              <w:rPr>
                <w:i/>
                <w:iCs/>
                <w:sz w:val="24"/>
                <w:szCs w:val="24"/>
              </w:rPr>
              <w:t xml:space="preserve"> warunków przyłączenia</w:t>
            </w:r>
            <w:r>
              <w:rPr>
                <w:i/>
                <w:iCs/>
                <w:sz w:val="24"/>
                <w:szCs w:val="24"/>
              </w:rPr>
              <w:t xml:space="preserve"> w </w:t>
            </w:r>
            <w:r w:rsidR="00AD6D2F">
              <w:rPr>
                <w:i/>
                <w:iCs/>
                <w:sz w:val="24"/>
                <w:szCs w:val="24"/>
              </w:rPr>
              <w:t>przypadku,</w:t>
            </w:r>
            <w:r>
              <w:rPr>
                <w:i/>
                <w:iCs/>
                <w:sz w:val="24"/>
                <w:szCs w:val="24"/>
              </w:rPr>
              <w:t xml:space="preserve"> </w:t>
            </w:r>
            <w:r w:rsidR="00212261" w:rsidRPr="00212261">
              <w:rPr>
                <w:i/>
                <w:iCs/>
                <w:sz w:val="24"/>
                <w:szCs w:val="24"/>
              </w:rPr>
              <w:t xml:space="preserve">gdy podmiot </w:t>
            </w:r>
            <w:r w:rsidR="00212261">
              <w:rPr>
                <w:i/>
                <w:iCs/>
                <w:sz w:val="24"/>
                <w:szCs w:val="24"/>
              </w:rPr>
              <w:t xml:space="preserve">planuje budowę magazynu energii, </w:t>
            </w:r>
            <w:r w:rsidR="00212261" w:rsidRPr="00212261">
              <w:rPr>
                <w:i/>
                <w:iCs/>
                <w:sz w:val="24"/>
                <w:szCs w:val="24"/>
              </w:rPr>
              <w:t>posiada magazyny energii lub deklaruje powiązanie inwestycji w OZE z budową magazynów energii</w:t>
            </w:r>
            <w:r w:rsidR="00212261">
              <w:rPr>
                <w:i/>
                <w:iCs/>
                <w:sz w:val="24"/>
                <w:szCs w:val="24"/>
              </w:rPr>
              <w:t>;</w:t>
            </w:r>
          </w:p>
          <w:p w14:paraId="59E413ED" w14:textId="0F78FB3F" w:rsidR="00B63E19" w:rsidRPr="00AD0330" w:rsidRDefault="00B63E19" w:rsidP="002D69E7">
            <w:pPr>
              <w:pStyle w:val="Akapitzlist"/>
              <w:numPr>
                <w:ilvl w:val="0"/>
                <w:numId w:val="6"/>
              </w:numPr>
              <w:spacing w:before="120" w:after="120" w:line="276" w:lineRule="auto"/>
              <w:contextualSpacing w:val="0"/>
              <w:rPr>
                <w:i/>
                <w:iCs/>
                <w:sz w:val="24"/>
                <w:szCs w:val="24"/>
              </w:rPr>
            </w:pPr>
            <w:r>
              <w:rPr>
                <w:i/>
                <w:iCs/>
                <w:sz w:val="24"/>
                <w:szCs w:val="24"/>
              </w:rPr>
              <w:t xml:space="preserve">skrócenie ustawowych terminów lub wdrożenie uproszczonej ścieżki dla wydawania warunków przyłączenia dla spółdzielni energetycznych. </w:t>
            </w:r>
          </w:p>
        </w:tc>
      </w:tr>
    </w:tbl>
    <w:p w14:paraId="5D438601" w14:textId="29C15012" w:rsidR="00681782" w:rsidRDefault="00681782" w:rsidP="002D69E7">
      <w:pPr>
        <w:pStyle w:val="Nagwek3"/>
        <w:spacing w:line="276" w:lineRule="auto"/>
      </w:pPr>
      <w:r w:rsidRPr="00057F9F">
        <w:t>2.1.</w:t>
      </w:r>
      <w:r>
        <w:t>4</w:t>
      </w:r>
      <w:r w:rsidRPr="00057F9F">
        <w:t xml:space="preserve"> </w:t>
      </w:r>
      <w:r>
        <w:t>Złożoność przepisów</w:t>
      </w:r>
    </w:p>
    <w:p w14:paraId="1037AB3D" w14:textId="2F57A051" w:rsidR="00681782" w:rsidRPr="00A8662B" w:rsidRDefault="00681782" w:rsidP="002D69E7">
      <w:pPr>
        <w:pStyle w:val="Legenda"/>
        <w:spacing w:after="120" w:line="276" w:lineRule="auto"/>
        <w:rPr>
          <w:i w:val="0"/>
          <w:iCs w:val="0"/>
          <w:smallCaps/>
          <w:color w:val="767171" w:themeColor="background2" w:themeShade="80"/>
          <w:sz w:val="36"/>
          <w:szCs w:val="36"/>
        </w:rPr>
      </w:pPr>
      <w:r w:rsidRPr="00A8662B">
        <w:rPr>
          <w:i w:val="0"/>
          <w:iCs w:val="0"/>
          <w:smallCaps/>
          <w:color w:val="767171" w:themeColor="background2" w:themeShade="80"/>
          <w:sz w:val="24"/>
          <w:szCs w:val="24"/>
        </w:rPr>
        <w:t xml:space="preserve">Tabela </w:t>
      </w:r>
      <w:r w:rsidRPr="00A8662B">
        <w:rPr>
          <w:i w:val="0"/>
          <w:iCs w:val="0"/>
          <w:smallCaps/>
          <w:color w:val="767171" w:themeColor="background2" w:themeShade="80"/>
          <w:sz w:val="24"/>
          <w:szCs w:val="24"/>
        </w:rPr>
        <w:fldChar w:fldCharType="begin"/>
      </w:r>
      <w:r w:rsidRPr="00A8662B">
        <w:rPr>
          <w:i w:val="0"/>
          <w:iCs w:val="0"/>
          <w:smallCaps/>
          <w:color w:val="767171" w:themeColor="background2" w:themeShade="80"/>
          <w:sz w:val="24"/>
          <w:szCs w:val="24"/>
        </w:rPr>
        <w:instrText xml:space="preserve"> SEQ Tabela \* ARABIC </w:instrText>
      </w:r>
      <w:r w:rsidRPr="00A8662B">
        <w:rPr>
          <w:i w:val="0"/>
          <w:iCs w:val="0"/>
          <w:smallCaps/>
          <w:color w:val="767171" w:themeColor="background2" w:themeShade="80"/>
          <w:sz w:val="24"/>
          <w:szCs w:val="24"/>
        </w:rPr>
        <w:fldChar w:fldCharType="separate"/>
      </w:r>
      <w:r w:rsidRPr="00A8662B">
        <w:rPr>
          <w:i w:val="0"/>
          <w:iCs w:val="0"/>
          <w:smallCaps/>
          <w:noProof/>
          <w:color w:val="767171" w:themeColor="background2" w:themeShade="80"/>
          <w:sz w:val="24"/>
          <w:szCs w:val="24"/>
        </w:rPr>
        <w:t>5</w:t>
      </w:r>
      <w:r w:rsidRPr="00A8662B">
        <w:rPr>
          <w:i w:val="0"/>
          <w:iCs w:val="0"/>
          <w:smallCaps/>
          <w:color w:val="767171" w:themeColor="background2" w:themeShade="80"/>
          <w:sz w:val="24"/>
          <w:szCs w:val="24"/>
        </w:rPr>
        <w:fldChar w:fldCharType="end"/>
      </w:r>
      <w:r w:rsidRPr="00A8662B">
        <w:rPr>
          <w:i w:val="0"/>
          <w:iCs w:val="0"/>
          <w:smallCaps/>
          <w:color w:val="767171" w:themeColor="background2" w:themeShade="80"/>
          <w:sz w:val="24"/>
          <w:szCs w:val="24"/>
        </w:rPr>
        <w:t xml:space="preserve">. Złożoność przepisów jako bariera lub </w:t>
      </w:r>
      <w:r w:rsidR="00AD6D2F" w:rsidRPr="00A8662B">
        <w:rPr>
          <w:i w:val="0"/>
          <w:iCs w:val="0"/>
          <w:smallCaps/>
          <w:color w:val="767171" w:themeColor="background2" w:themeShade="80"/>
          <w:sz w:val="24"/>
          <w:szCs w:val="24"/>
        </w:rPr>
        <w:t>OGRANICZENIE W</w:t>
      </w:r>
      <w:r w:rsidRPr="00A8662B">
        <w:rPr>
          <w:i w:val="0"/>
          <w:iCs w:val="0"/>
          <w:smallCaps/>
          <w:color w:val="767171" w:themeColor="background2" w:themeShade="80"/>
          <w:sz w:val="24"/>
          <w:szCs w:val="24"/>
        </w:rPr>
        <w:t xml:space="preserve"> ocenie respondentów CAWI</w:t>
      </w:r>
    </w:p>
    <w:tbl>
      <w:tblPr>
        <w:tblW w:w="9067" w:type="dxa"/>
        <w:tblCellMar>
          <w:left w:w="0" w:type="dxa"/>
          <w:right w:w="0" w:type="dxa"/>
        </w:tblCellMar>
        <w:tblLook w:val="04A0" w:firstRow="1" w:lastRow="0" w:firstColumn="1" w:lastColumn="0" w:noHBand="0" w:noVBand="1"/>
      </w:tblPr>
      <w:tblGrid>
        <w:gridCol w:w="5279"/>
        <w:gridCol w:w="1165"/>
        <w:gridCol w:w="2623"/>
      </w:tblGrid>
      <w:tr w:rsidR="00360B0B" w:rsidRPr="00681782" w14:paraId="4C7BAE59" w14:textId="77777777" w:rsidTr="00D75A74">
        <w:trPr>
          <w:trHeight w:val="450"/>
        </w:trPr>
        <w:tc>
          <w:tcPr>
            <w:tcW w:w="52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0" w:type="dxa"/>
              <w:right w:w="15" w:type="dxa"/>
            </w:tcMar>
            <w:vAlign w:val="center"/>
            <w:hideMark/>
          </w:tcPr>
          <w:p w14:paraId="082A3465" w14:textId="77777777" w:rsidR="00360B0B" w:rsidRPr="00681782" w:rsidRDefault="00360B0B" w:rsidP="002D69E7">
            <w:pPr>
              <w:spacing w:after="0" w:line="276" w:lineRule="auto"/>
              <w:rPr>
                <w:rFonts w:cstheme="minorHAnsi"/>
                <w:b/>
                <w:bCs/>
                <w:sz w:val="20"/>
                <w:szCs w:val="20"/>
              </w:rPr>
            </w:pPr>
            <w:r w:rsidRPr="00681782">
              <w:rPr>
                <w:rFonts w:cstheme="minorHAnsi"/>
                <w:b/>
                <w:bCs/>
                <w:sz w:val="20"/>
                <w:szCs w:val="20"/>
              </w:rPr>
              <w:t>Opis ograniczenia lub bariery</w:t>
            </w:r>
          </w:p>
        </w:tc>
        <w:tc>
          <w:tcPr>
            <w:tcW w:w="116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0" w:type="dxa"/>
              <w:right w:w="15" w:type="dxa"/>
            </w:tcMar>
            <w:vAlign w:val="center"/>
            <w:hideMark/>
          </w:tcPr>
          <w:p w14:paraId="5628BD17" w14:textId="77777777" w:rsidR="00360B0B" w:rsidRPr="00681782" w:rsidRDefault="00360B0B" w:rsidP="002D69E7">
            <w:pPr>
              <w:spacing w:after="0" w:line="276" w:lineRule="auto"/>
              <w:rPr>
                <w:rFonts w:cstheme="minorHAnsi"/>
                <w:b/>
                <w:bCs/>
                <w:sz w:val="20"/>
                <w:szCs w:val="20"/>
              </w:rPr>
            </w:pPr>
            <w:r w:rsidRPr="00681782">
              <w:rPr>
                <w:rFonts w:cstheme="minorHAnsi"/>
                <w:b/>
                <w:bCs/>
                <w:sz w:val="20"/>
                <w:szCs w:val="20"/>
              </w:rPr>
              <w:t>Liczebność próby</w:t>
            </w:r>
          </w:p>
        </w:tc>
        <w:tc>
          <w:tcPr>
            <w:tcW w:w="2623" w:type="dxa"/>
            <w:vMerge w:val="restart"/>
            <w:tcBorders>
              <w:top w:val="single" w:sz="4" w:space="0" w:color="auto"/>
              <w:left w:val="single" w:sz="4" w:space="0" w:color="auto"/>
              <w:bottom w:val="single" w:sz="4" w:space="0" w:color="000000"/>
              <w:right w:val="single" w:sz="4" w:space="0" w:color="auto"/>
            </w:tcBorders>
            <w:shd w:val="clear" w:color="auto" w:fill="9CC2E5" w:themeFill="accent5" w:themeFillTint="99"/>
            <w:tcMar>
              <w:top w:w="15" w:type="dxa"/>
              <w:left w:w="15" w:type="dxa"/>
              <w:bottom w:w="0" w:type="dxa"/>
              <w:right w:w="15" w:type="dxa"/>
            </w:tcMar>
            <w:vAlign w:val="center"/>
            <w:hideMark/>
          </w:tcPr>
          <w:p w14:paraId="170F9960" w14:textId="04AFD658" w:rsidR="00360B0B" w:rsidRPr="00681782" w:rsidRDefault="00360B0B" w:rsidP="002D69E7">
            <w:pPr>
              <w:spacing w:after="0" w:line="276" w:lineRule="auto"/>
              <w:rPr>
                <w:rFonts w:cstheme="minorHAnsi"/>
                <w:b/>
                <w:bCs/>
                <w:sz w:val="20"/>
                <w:szCs w:val="20"/>
              </w:rPr>
            </w:pPr>
            <w:r w:rsidRPr="00681782">
              <w:rPr>
                <w:rFonts w:cstheme="minorHAnsi"/>
                <w:b/>
                <w:bCs/>
                <w:sz w:val="20"/>
                <w:szCs w:val="20"/>
              </w:rPr>
              <w:t>Udział wskaza</w:t>
            </w:r>
            <w:r w:rsidR="00681782">
              <w:rPr>
                <w:rFonts w:cstheme="minorHAnsi"/>
                <w:b/>
                <w:bCs/>
                <w:sz w:val="20"/>
                <w:szCs w:val="20"/>
              </w:rPr>
              <w:t>ń</w:t>
            </w:r>
            <w:r w:rsidRPr="00681782">
              <w:rPr>
                <w:rFonts w:cstheme="minorHAnsi"/>
                <w:b/>
                <w:bCs/>
                <w:sz w:val="20"/>
                <w:szCs w:val="20"/>
              </w:rPr>
              <w:t xml:space="preserve"> w pytaniach otwartych przez uczestników ankiety CAWI</w:t>
            </w:r>
          </w:p>
        </w:tc>
      </w:tr>
      <w:tr w:rsidR="00360B0B" w:rsidRPr="00681782" w14:paraId="1B6906B7" w14:textId="77777777" w:rsidTr="00371567">
        <w:trPr>
          <w:trHeight w:val="450"/>
        </w:trPr>
        <w:tc>
          <w:tcPr>
            <w:tcW w:w="0" w:type="auto"/>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FDC6832" w14:textId="77777777" w:rsidR="00360B0B" w:rsidRPr="00681782" w:rsidRDefault="00360B0B" w:rsidP="002D69E7">
            <w:pPr>
              <w:spacing w:line="276" w:lineRule="auto"/>
              <w:rPr>
                <w:rFonts w:cstheme="minorHAnsi"/>
                <w:b/>
                <w:bCs/>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0596142B" w14:textId="77777777" w:rsidR="00360B0B" w:rsidRPr="00681782" w:rsidRDefault="00360B0B" w:rsidP="002D69E7">
            <w:pPr>
              <w:spacing w:line="276" w:lineRule="auto"/>
              <w:rPr>
                <w:rFonts w:cstheme="minorHAnsi"/>
                <w:b/>
                <w:bCs/>
                <w:sz w:val="20"/>
                <w:szCs w:val="20"/>
              </w:rPr>
            </w:pPr>
          </w:p>
        </w:tc>
        <w:tc>
          <w:tcPr>
            <w:tcW w:w="2623" w:type="dxa"/>
            <w:vMerge/>
            <w:tcBorders>
              <w:top w:val="single" w:sz="4" w:space="0" w:color="auto"/>
              <w:left w:val="single" w:sz="4" w:space="0" w:color="auto"/>
              <w:bottom w:val="single" w:sz="4" w:space="0" w:color="000000"/>
              <w:right w:val="single" w:sz="4" w:space="0" w:color="auto"/>
            </w:tcBorders>
            <w:shd w:val="clear" w:color="auto" w:fill="9CC2E5" w:themeFill="accent5" w:themeFillTint="99"/>
            <w:vAlign w:val="center"/>
            <w:hideMark/>
          </w:tcPr>
          <w:p w14:paraId="181FEA37" w14:textId="77777777" w:rsidR="00360B0B" w:rsidRPr="00681782" w:rsidRDefault="00360B0B" w:rsidP="002D69E7">
            <w:pPr>
              <w:spacing w:line="276" w:lineRule="auto"/>
              <w:rPr>
                <w:rFonts w:cstheme="minorHAnsi"/>
                <w:b/>
                <w:bCs/>
                <w:sz w:val="20"/>
                <w:szCs w:val="20"/>
              </w:rPr>
            </w:pPr>
          </w:p>
        </w:tc>
      </w:tr>
      <w:tr w:rsidR="00360B0B" w:rsidRPr="00681782" w14:paraId="52362A71" w14:textId="77777777" w:rsidTr="00681782">
        <w:trPr>
          <w:trHeight w:val="1000"/>
        </w:trPr>
        <w:tc>
          <w:tcPr>
            <w:tcW w:w="5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335FF1" w14:textId="16B1D5D9" w:rsidR="00360B0B" w:rsidRPr="00681782" w:rsidRDefault="00360B0B" w:rsidP="002D69E7">
            <w:pPr>
              <w:spacing w:after="0" w:line="276" w:lineRule="auto"/>
              <w:rPr>
                <w:rFonts w:cstheme="minorHAnsi"/>
                <w:sz w:val="20"/>
                <w:szCs w:val="20"/>
              </w:rPr>
            </w:pPr>
            <w:r w:rsidRPr="00681782">
              <w:rPr>
                <w:rFonts w:cstheme="minorHAnsi"/>
                <w:sz w:val="20"/>
                <w:szCs w:val="20"/>
              </w:rPr>
              <w:t xml:space="preserve">Ogólna złożoność oraz problemy z interpretacją przepisów prawa przez podmioty zainteresowanie tworzeniem społeczności energetycznych </w:t>
            </w:r>
            <w:r w:rsidRPr="00681782">
              <w:rPr>
                <w:rFonts w:eastAsia="Times New Roman" w:cstheme="minorHAnsi"/>
                <w:kern w:val="0"/>
                <w:sz w:val="20"/>
                <w:szCs w:val="20"/>
                <w:lang w:eastAsia="pl-PL"/>
                <w14:ligatures w14:val="none"/>
              </w:rPr>
              <w:t>(KATEGORIA: INICJOWANIE DZIAŁA</w:t>
            </w:r>
            <w:r w:rsidR="006E0F56">
              <w:rPr>
                <w:rFonts w:eastAsia="Times New Roman" w:cstheme="minorHAnsi"/>
                <w:kern w:val="0"/>
                <w:sz w:val="20"/>
                <w:szCs w:val="20"/>
                <w:lang w:eastAsia="pl-PL"/>
                <w14:ligatures w14:val="none"/>
              </w:rPr>
              <w:t>L</w:t>
            </w:r>
            <w:r w:rsidRPr="00681782">
              <w:rPr>
                <w:rFonts w:eastAsia="Times New Roman" w:cstheme="minorHAnsi"/>
                <w:kern w:val="0"/>
                <w:sz w:val="20"/>
                <w:szCs w:val="20"/>
                <w:lang w:eastAsia="pl-PL"/>
                <w14:ligatures w14:val="none"/>
              </w:rPr>
              <w:t>NOŚCI SPOŁECZNOŚCI ENERGETYCZNYCH)</w:t>
            </w:r>
          </w:p>
        </w:tc>
        <w:tc>
          <w:tcPr>
            <w:tcW w:w="116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F462A2" w14:textId="5DFE9BA7" w:rsidR="00360B0B" w:rsidRPr="00681782" w:rsidRDefault="00360B0B" w:rsidP="002D69E7">
            <w:pPr>
              <w:spacing w:after="0" w:line="276" w:lineRule="auto"/>
              <w:rPr>
                <w:rFonts w:cstheme="minorHAnsi"/>
                <w:sz w:val="20"/>
                <w:szCs w:val="20"/>
              </w:rPr>
            </w:pPr>
            <w:r w:rsidRPr="00681782">
              <w:rPr>
                <w:rFonts w:cstheme="minorHAnsi"/>
                <w:sz w:val="20"/>
                <w:szCs w:val="20"/>
              </w:rPr>
              <w:t>57 </w:t>
            </w:r>
          </w:p>
        </w:tc>
        <w:tc>
          <w:tcPr>
            <w:tcW w:w="26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C63042" w14:textId="7574D0E2" w:rsidR="00360B0B" w:rsidRPr="00681782" w:rsidRDefault="00360B0B" w:rsidP="002D69E7">
            <w:pPr>
              <w:spacing w:after="0" w:line="276" w:lineRule="auto"/>
              <w:rPr>
                <w:rFonts w:cstheme="minorHAnsi"/>
                <w:sz w:val="20"/>
                <w:szCs w:val="20"/>
              </w:rPr>
            </w:pPr>
            <w:r w:rsidRPr="00681782">
              <w:rPr>
                <w:rFonts w:cstheme="minorHAnsi"/>
                <w:sz w:val="20"/>
                <w:szCs w:val="20"/>
              </w:rPr>
              <w:t xml:space="preserve">26% (41% w grupie </w:t>
            </w:r>
            <w:proofErr w:type="spellStart"/>
            <w:r w:rsidRPr="00681782">
              <w:rPr>
                <w:rFonts w:cstheme="minorHAnsi"/>
                <w:sz w:val="20"/>
                <w:szCs w:val="20"/>
              </w:rPr>
              <w:t>jst</w:t>
            </w:r>
            <w:proofErr w:type="spellEnd"/>
            <w:r w:rsidRPr="00681782">
              <w:rPr>
                <w:rFonts w:cstheme="minorHAnsi"/>
                <w:sz w:val="20"/>
                <w:szCs w:val="20"/>
              </w:rPr>
              <w:t>)</w:t>
            </w:r>
          </w:p>
        </w:tc>
      </w:tr>
    </w:tbl>
    <w:p w14:paraId="1458BD1F" w14:textId="77777777" w:rsidR="00681782" w:rsidRPr="002368EF" w:rsidRDefault="00681782" w:rsidP="002D69E7">
      <w:pPr>
        <w:spacing w:before="120" w:after="120" w:line="276" w:lineRule="auto"/>
        <w:rPr>
          <w:rStyle w:val="Wyrnieniedelikatne"/>
        </w:rPr>
      </w:pPr>
      <w:r>
        <w:rPr>
          <w:rStyle w:val="Wyrnieniedelikatne"/>
        </w:rPr>
        <w:t>Źródło: CAWI</w:t>
      </w:r>
    </w:p>
    <w:p w14:paraId="1F22DC3B" w14:textId="2D7EB2A8" w:rsidR="009F63E2" w:rsidRDefault="00B63E19" w:rsidP="002D69E7">
      <w:pPr>
        <w:spacing w:before="120" w:after="120" w:line="276" w:lineRule="auto"/>
        <w:rPr>
          <w:sz w:val="24"/>
          <w:szCs w:val="24"/>
        </w:rPr>
      </w:pPr>
      <w:r w:rsidRPr="00B63E19">
        <w:rPr>
          <w:sz w:val="24"/>
          <w:szCs w:val="24"/>
        </w:rPr>
        <w:t xml:space="preserve">Uczestnicy </w:t>
      </w:r>
      <w:r>
        <w:rPr>
          <w:sz w:val="24"/>
          <w:szCs w:val="24"/>
        </w:rPr>
        <w:t xml:space="preserve">ankiety CAWI, w szczególności </w:t>
      </w:r>
      <w:r w:rsidRPr="00681782">
        <w:rPr>
          <w:b/>
          <w:bCs/>
          <w:sz w:val="24"/>
          <w:szCs w:val="24"/>
        </w:rPr>
        <w:t>jednostki samorządy terytorialnego</w:t>
      </w:r>
      <w:r>
        <w:rPr>
          <w:sz w:val="24"/>
          <w:szCs w:val="24"/>
        </w:rPr>
        <w:t xml:space="preserve">, wskazywali bardzo często na </w:t>
      </w:r>
      <w:r w:rsidRPr="00B63E19">
        <w:rPr>
          <w:b/>
          <w:bCs/>
          <w:sz w:val="24"/>
          <w:szCs w:val="24"/>
        </w:rPr>
        <w:t>ogólną złożoność i problemy z interpretacją przepisów prawa przez podmioty zainteresowanie tworzeniem społeczności energetycznych</w:t>
      </w:r>
      <w:r>
        <w:rPr>
          <w:b/>
          <w:bCs/>
          <w:sz w:val="24"/>
          <w:szCs w:val="24"/>
        </w:rPr>
        <w:t xml:space="preserve">. </w:t>
      </w:r>
      <w:r w:rsidR="00360B0B" w:rsidRPr="00B63E19">
        <w:rPr>
          <w:sz w:val="24"/>
          <w:szCs w:val="24"/>
        </w:rPr>
        <w:t xml:space="preserve">Omawiany czynnik był </w:t>
      </w:r>
      <w:r w:rsidR="00360B0B" w:rsidRPr="00681782">
        <w:rPr>
          <w:sz w:val="24"/>
          <w:szCs w:val="24"/>
        </w:rPr>
        <w:t xml:space="preserve">wymieniany przez </w:t>
      </w:r>
      <w:r w:rsidR="00E46E84" w:rsidRPr="00B63E19">
        <w:rPr>
          <w:b/>
          <w:bCs/>
          <w:sz w:val="24"/>
          <w:szCs w:val="24"/>
        </w:rPr>
        <w:t>26%</w:t>
      </w:r>
      <w:r w:rsidR="00E46E84" w:rsidRPr="00B63E19">
        <w:rPr>
          <w:sz w:val="24"/>
          <w:szCs w:val="24"/>
        </w:rPr>
        <w:t xml:space="preserve"> wszystkich respondentów (klastry energii, społeczności energetyczne, </w:t>
      </w:r>
      <w:proofErr w:type="spellStart"/>
      <w:r w:rsidR="00E46E84" w:rsidRPr="00B63E19">
        <w:rPr>
          <w:sz w:val="24"/>
          <w:szCs w:val="24"/>
        </w:rPr>
        <w:t>jst</w:t>
      </w:r>
      <w:proofErr w:type="spellEnd"/>
      <w:r w:rsidR="00E46E84" w:rsidRPr="00B63E19">
        <w:rPr>
          <w:sz w:val="24"/>
          <w:szCs w:val="24"/>
        </w:rPr>
        <w:t>)</w:t>
      </w:r>
      <w:r w:rsidR="00E46E84">
        <w:rPr>
          <w:sz w:val="24"/>
          <w:szCs w:val="24"/>
        </w:rPr>
        <w:t xml:space="preserve"> </w:t>
      </w:r>
      <w:r w:rsidR="00360B0B" w:rsidRPr="00B63E19">
        <w:rPr>
          <w:sz w:val="24"/>
          <w:szCs w:val="24"/>
        </w:rPr>
        <w:t xml:space="preserve">jako najistotniejsze </w:t>
      </w:r>
      <w:r w:rsidR="0019432A" w:rsidRPr="00B63E19">
        <w:rPr>
          <w:sz w:val="24"/>
          <w:szCs w:val="24"/>
        </w:rPr>
        <w:t>ograniczenie rozwoju społeczności energetycznych w pytaniach otwartych</w:t>
      </w:r>
      <w:r>
        <w:rPr>
          <w:sz w:val="24"/>
          <w:szCs w:val="24"/>
        </w:rPr>
        <w:t xml:space="preserve"> (w części jakościowej ankiety</w:t>
      </w:r>
      <w:r w:rsidR="00E46E84">
        <w:rPr>
          <w:sz w:val="24"/>
          <w:szCs w:val="24"/>
        </w:rPr>
        <w:t xml:space="preserve">), </w:t>
      </w:r>
      <w:r w:rsidR="00360B0B" w:rsidRPr="00B63E19">
        <w:rPr>
          <w:sz w:val="24"/>
          <w:szCs w:val="24"/>
        </w:rPr>
        <w:t xml:space="preserve">przy czym największy odsetek odpowiedzi (41%) odnotowano wśród przedstawicieli jednostek samorządu terytorialnego, które są w początkowej fazie tworzenia społeczności energetycznych. Do tego zagadnienia odniosła się również </w:t>
      </w:r>
      <w:r w:rsidR="00360B0B" w:rsidRPr="00B63E19">
        <w:rPr>
          <w:b/>
          <w:bCs/>
          <w:sz w:val="24"/>
          <w:szCs w:val="24"/>
        </w:rPr>
        <w:t>część uczestników wywiadów pogłębionych</w:t>
      </w:r>
      <w:r w:rsidR="00360B0B" w:rsidRPr="00B63E19">
        <w:rPr>
          <w:sz w:val="24"/>
          <w:szCs w:val="24"/>
        </w:rPr>
        <w:t>.</w:t>
      </w:r>
      <w:r>
        <w:rPr>
          <w:sz w:val="24"/>
          <w:szCs w:val="24"/>
        </w:rPr>
        <w:t xml:space="preserve"> Wskazywano przede wszystkim na:</w:t>
      </w:r>
    </w:p>
    <w:p w14:paraId="27AF7BF8" w14:textId="7E59F96F" w:rsidR="00B63E19" w:rsidRDefault="00B63E19" w:rsidP="002D69E7">
      <w:pPr>
        <w:pStyle w:val="Akapitzlist"/>
        <w:numPr>
          <w:ilvl w:val="0"/>
          <w:numId w:val="7"/>
        </w:numPr>
        <w:spacing w:before="120" w:after="120" w:line="276" w:lineRule="auto"/>
        <w:ind w:left="714" w:hanging="357"/>
        <w:contextualSpacing w:val="0"/>
        <w:rPr>
          <w:sz w:val="24"/>
          <w:szCs w:val="24"/>
        </w:rPr>
      </w:pPr>
      <w:r>
        <w:rPr>
          <w:sz w:val="24"/>
          <w:szCs w:val="24"/>
        </w:rPr>
        <w:t>r</w:t>
      </w:r>
      <w:r w:rsidRPr="00B63E19">
        <w:rPr>
          <w:sz w:val="24"/>
          <w:szCs w:val="24"/>
        </w:rPr>
        <w:t>ozproszenie przepisów mających zastosowanie do społeczności energetycznych w</w:t>
      </w:r>
      <w:r w:rsidR="00681782">
        <w:rPr>
          <w:sz w:val="24"/>
          <w:szCs w:val="24"/>
        </w:rPr>
        <w:t> </w:t>
      </w:r>
      <w:r w:rsidRPr="00B63E19">
        <w:rPr>
          <w:sz w:val="24"/>
          <w:szCs w:val="24"/>
        </w:rPr>
        <w:t>różnych aktach prawnych</w:t>
      </w:r>
      <w:r>
        <w:rPr>
          <w:sz w:val="24"/>
          <w:szCs w:val="24"/>
        </w:rPr>
        <w:t>;</w:t>
      </w:r>
    </w:p>
    <w:p w14:paraId="5CA19CE0" w14:textId="51BFF335" w:rsidR="00877173" w:rsidRDefault="00877173" w:rsidP="002D69E7">
      <w:pPr>
        <w:pStyle w:val="Akapitzlist"/>
        <w:numPr>
          <w:ilvl w:val="0"/>
          <w:numId w:val="7"/>
        </w:numPr>
        <w:spacing w:before="120" w:after="120" w:line="276" w:lineRule="auto"/>
        <w:ind w:left="714" w:hanging="357"/>
        <w:contextualSpacing w:val="0"/>
        <w:rPr>
          <w:sz w:val="24"/>
          <w:szCs w:val="24"/>
        </w:rPr>
      </w:pPr>
      <w:r>
        <w:rPr>
          <w:sz w:val="24"/>
          <w:szCs w:val="24"/>
        </w:rPr>
        <w:t>różnorodność form prawnych dla SE (</w:t>
      </w:r>
      <w:r w:rsidRPr="00877173">
        <w:rPr>
          <w:sz w:val="24"/>
          <w:szCs w:val="24"/>
        </w:rPr>
        <w:t>klaster</w:t>
      </w:r>
      <w:r>
        <w:rPr>
          <w:sz w:val="24"/>
          <w:szCs w:val="24"/>
        </w:rPr>
        <w:t xml:space="preserve"> energii</w:t>
      </w:r>
      <w:r w:rsidRPr="00877173">
        <w:rPr>
          <w:sz w:val="24"/>
          <w:szCs w:val="24"/>
        </w:rPr>
        <w:t>, spółdzielnia</w:t>
      </w:r>
      <w:r>
        <w:rPr>
          <w:sz w:val="24"/>
          <w:szCs w:val="24"/>
        </w:rPr>
        <w:t xml:space="preserve"> energetyczna</w:t>
      </w:r>
      <w:r w:rsidRPr="00877173">
        <w:rPr>
          <w:sz w:val="24"/>
          <w:szCs w:val="24"/>
        </w:rPr>
        <w:t xml:space="preserve">, </w:t>
      </w:r>
      <w:r w:rsidR="000409C5">
        <w:rPr>
          <w:sz w:val="24"/>
          <w:szCs w:val="24"/>
        </w:rPr>
        <w:t>obywatelska społeczność energetyczna (OSE)</w:t>
      </w:r>
      <w:r w:rsidRPr="00877173">
        <w:rPr>
          <w:sz w:val="24"/>
          <w:szCs w:val="24"/>
        </w:rPr>
        <w:t xml:space="preserve">, </w:t>
      </w:r>
      <w:r w:rsidR="000409C5">
        <w:rPr>
          <w:sz w:val="24"/>
          <w:szCs w:val="24"/>
        </w:rPr>
        <w:t>obywatelska społeczność energetyczna działająca w obszarze OZE (</w:t>
      </w:r>
      <w:r w:rsidRPr="00877173">
        <w:rPr>
          <w:sz w:val="24"/>
          <w:szCs w:val="24"/>
        </w:rPr>
        <w:t>OSE OZE</w:t>
      </w:r>
      <w:r w:rsidR="000409C5">
        <w:rPr>
          <w:sz w:val="24"/>
          <w:szCs w:val="24"/>
        </w:rPr>
        <w:t>)</w:t>
      </w:r>
      <w:r w:rsidRPr="00877173">
        <w:rPr>
          <w:sz w:val="24"/>
          <w:szCs w:val="24"/>
        </w:rPr>
        <w:t>, prosument zbiorowy, prosument wirtualny</w:t>
      </w:r>
      <w:r w:rsidR="000409C5">
        <w:rPr>
          <w:sz w:val="24"/>
          <w:szCs w:val="24"/>
        </w:rPr>
        <w:t>, prosument lokatorski</w:t>
      </w:r>
      <w:r w:rsidRPr="00877173">
        <w:rPr>
          <w:sz w:val="24"/>
          <w:szCs w:val="24"/>
        </w:rPr>
        <w:t>),</w:t>
      </w:r>
      <w:r>
        <w:rPr>
          <w:sz w:val="24"/>
          <w:szCs w:val="24"/>
        </w:rPr>
        <w:t xml:space="preserve"> z których każdą obowiązują inne przepisy w zakresie </w:t>
      </w:r>
      <w:r w:rsidRPr="00877173">
        <w:rPr>
          <w:sz w:val="24"/>
          <w:szCs w:val="24"/>
        </w:rPr>
        <w:t>rozliczeń, rejestracji, bilansowania</w:t>
      </w:r>
      <w:r>
        <w:rPr>
          <w:sz w:val="24"/>
          <w:szCs w:val="24"/>
        </w:rPr>
        <w:t xml:space="preserve"> itp.; </w:t>
      </w:r>
    </w:p>
    <w:p w14:paraId="2530D0FC" w14:textId="489B8E37" w:rsidR="00877173" w:rsidRDefault="00877173" w:rsidP="002D69E7">
      <w:pPr>
        <w:pStyle w:val="Akapitzlist"/>
        <w:numPr>
          <w:ilvl w:val="0"/>
          <w:numId w:val="7"/>
        </w:numPr>
        <w:spacing w:before="120" w:after="120" w:line="276" w:lineRule="auto"/>
        <w:ind w:left="714" w:hanging="357"/>
        <w:contextualSpacing w:val="0"/>
        <w:rPr>
          <w:sz w:val="24"/>
          <w:szCs w:val="24"/>
        </w:rPr>
      </w:pPr>
      <w:r>
        <w:rPr>
          <w:sz w:val="24"/>
          <w:szCs w:val="24"/>
        </w:rPr>
        <w:lastRenderedPageBreak/>
        <w:t xml:space="preserve">brak jednoznacznej, łatwo dostępnej wykładni prawa </w:t>
      </w:r>
      <w:r w:rsidR="000409C5">
        <w:rPr>
          <w:sz w:val="24"/>
          <w:szCs w:val="24"/>
        </w:rPr>
        <w:t xml:space="preserve">(interpretacji) </w:t>
      </w:r>
      <w:r>
        <w:rPr>
          <w:sz w:val="24"/>
          <w:szCs w:val="24"/>
        </w:rPr>
        <w:t>dotyczącego przepisów kluczowych z punktu widzenia tworzenia i funkcjonowania społeczności energetycznych;</w:t>
      </w:r>
    </w:p>
    <w:p w14:paraId="34CBBD0F" w14:textId="297CC5B5" w:rsidR="00B63E19" w:rsidRDefault="00B63E19" w:rsidP="002D69E7">
      <w:pPr>
        <w:pStyle w:val="Akapitzlist"/>
        <w:numPr>
          <w:ilvl w:val="0"/>
          <w:numId w:val="7"/>
        </w:numPr>
        <w:spacing w:before="120" w:after="120" w:line="276" w:lineRule="auto"/>
        <w:ind w:left="714" w:hanging="357"/>
        <w:contextualSpacing w:val="0"/>
        <w:rPr>
          <w:sz w:val="24"/>
          <w:szCs w:val="24"/>
        </w:rPr>
      </w:pPr>
      <w:r>
        <w:rPr>
          <w:sz w:val="24"/>
          <w:szCs w:val="24"/>
        </w:rPr>
        <w:t>niespójność obecnie obowiązujących przepisów</w:t>
      </w:r>
      <w:r w:rsidR="00A75CB1">
        <w:rPr>
          <w:sz w:val="24"/>
          <w:szCs w:val="24"/>
        </w:rPr>
        <w:t>, w szczególności w zakresie biogazowni</w:t>
      </w:r>
      <w:r w:rsidR="00043856">
        <w:rPr>
          <w:sz w:val="24"/>
          <w:szCs w:val="24"/>
        </w:rPr>
        <w:t>, jak i inwestycji energetycznych realizowanych przez samorządy i</w:t>
      </w:r>
      <w:r w:rsidR="00372CC4">
        <w:rPr>
          <w:sz w:val="24"/>
          <w:szCs w:val="24"/>
        </w:rPr>
        <w:t> </w:t>
      </w:r>
      <w:r w:rsidR="00043856">
        <w:rPr>
          <w:sz w:val="24"/>
          <w:szCs w:val="24"/>
        </w:rPr>
        <w:t>podmioty od nich zależne</w:t>
      </w:r>
      <w:r w:rsidR="00A75CB1">
        <w:rPr>
          <w:sz w:val="24"/>
          <w:szCs w:val="24"/>
        </w:rPr>
        <w:t>;</w:t>
      </w:r>
    </w:p>
    <w:p w14:paraId="00CCD28F" w14:textId="13D4B49C" w:rsidR="00B63E19" w:rsidRDefault="00B63E19" w:rsidP="002D69E7">
      <w:pPr>
        <w:pStyle w:val="Akapitzlist"/>
        <w:numPr>
          <w:ilvl w:val="0"/>
          <w:numId w:val="7"/>
        </w:numPr>
        <w:spacing w:before="120" w:after="120" w:line="276" w:lineRule="auto"/>
        <w:ind w:left="714" w:hanging="357"/>
        <w:contextualSpacing w:val="0"/>
        <w:rPr>
          <w:sz w:val="24"/>
          <w:szCs w:val="24"/>
        </w:rPr>
      </w:pPr>
      <w:r>
        <w:rPr>
          <w:sz w:val="24"/>
          <w:szCs w:val="24"/>
        </w:rPr>
        <w:t>brak uregulowania zasad prowadzenia rozliczeń pomiędzy członkami obywatelskich społeczności energetycznych (OSE);</w:t>
      </w:r>
    </w:p>
    <w:p w14:paraId="622181D0" w14:textId="59F48652" w:rsidR="00212261" w:rsidRDefault="00212261" w:rsidP="002D69E7">
      <w:pPr>
        <w:pStyle w:val="Akapitzlist"/>
        <w:numPr>
          <w:ilvl w:val="0"/>
          <w:numId w:val="7"/>
        </w:numPr>
        <w:spacing w:before="120" w:after="120" w:line="276" w:lineRule="auto"/>
        <w:ind w:left="714" w:hanging="357"/>
        <w:contextualSpacing w:val="0"/>
        <w:rPr>
          <w:sz w:val="24"/>
          <w:szCs w:val="24"/>
        </w:rPr>
      </w:pPr>
      <w:r>
        <w:rPr>
          <w:sz w:val="24"/>
          <w:szCs w:val="24"/>
        </w:rPr>
        <w:t>nadmierny formalizm na etapie tworzenia społeczności energetycznych;</w:t>
      </w:r>
    </w:p>
    <w:p w14:paraId="14D1F047" w14:textId="305B88A4" w:rsidR="00212261" w:rsidRDefault="00212261" w:rsidP="002D69E7">
      <w:pPr>
        <w:pStyle w:val="Akapitzlist"/>
        <w:numPr>
          <w:ilvl w:val="0"/>
          <w:numId w:val="7"/>
        </w:numPr>
        <w:spacing w:before="120" w:after="120" w:line="276" w:lineRule="auto"/>
        <w:ind w:left="714" w:hanging="357"/>
        <w:contextualSpacing w:val="0"/>
        <w:rPr>
          <w:sz w:val="24"/>
          <w:szCs w:val="24"/>
        </w:rPr>
      </w:pPr>
      <w:r>
        <w:rPr>
          <w:sz w:val="24"/>
          <w:szCs w:val="24"/>
        </w:rPr>
        <w:t>brak dostosowania wymogów wynikających z przepisów do specyfiki małych społeczności energetycznych lub społeczności znajdujących się w początkowej fazie organizacji i funkcjonowania</w:t>
      </w:r>
      <w:r w:rsidR="00A75CB1">
        <w:rPr>
          <w:sz w:val="24"/>
          <w:szCs w:val="24"/>
        </w:rPr>
        <w:t>;</w:t>
      </w:r>
    </w:p>
    <w:p w14:paraId="647A246F" w14:textId="2FAFF1AC" w:rsidR="009341B7" w:rsidRDefault="009341B7" w:rsidP="002D69E7">
      <w:pPr>
        <w:pStyle w:val="Akapitzlist"/>
        <w:numPr>
          <w:ilvl w:val="0"/>
          <w:numId w:val="7"/>
        </w:numPr>
        <w:spacing w:before="120" w:after="120" w:line="276" w:lineRule="auto"/>
        <w:ind w:left="714" w:hanging="357"/>
        <w:contextualSpacing w:val="0"/>
        <w:rPr>
          <w:sz w:val="24"/>
          <w:szCs w:val="24"/>
        </w:rPr>
      </w:pPr>
      <w:r>
        <w:rPr>
          <w:sz w:val="24"/>
          <w:szCs w:val="24"/>
        </w:rPr>
        <w:t>zbyt złożone regulacje w niektórych obszarach, np. dotyczące preferencji i warunków uzyskania preferencji finansowych dla klastrów energii;</w:t>
      </w:r>
    </w:p>
    <w:p w14:paraId="4295BEA4" w14:textId="5B80D92A" w:rsidR="00A75CB1" w:rsidRDefault="00A75CB1" w:rsidP="002D69E7">
      <w:pPr>
        <w:pStyle w:val="Akapitzlist"/>
        <w:numPr>
          <w:ilvl w:val="0"/>
          <w:numId w:val="7"/>
        </w:numPr>
        <w:spacing w:before="120" w:after="120" w:line="276" w:lineRule="auto"/>
        <w:ind w:left="714" w:hanging="357"/>
        <w:contextualSpacing w:val="0"/>
        <w:rPr>
          <w:sz w:val="24"/>
          <w:szCs w:val="24"/>
        </w:rPr>
      </w:pPr>
      <w:r>
        <w:rPr>
          <w:sz w:val="24"/>
          <w:szCs w:val="24"/>
        </w:rPr>
        <w:t>zbyt ogólne regulacje w niektórych obszarach</w:t>
      </w:r>
      <w:r w:rsidR="00372CC4">
        <w:rPr>
          <w:sz w:val="24"/>
          <w:szCs w:val="24"/>
        </w:rPr>
        <w:t>,</w:t>
      </w:r>
      <w:r>
        <w:rPr>
          <w:sz w:val="24"/>
          <w:szCs w:val="24"/>
        </w:rPr>
        <w:t xml:space="preserve"> istotnych z punktu widzenia rozwoju społeczności energetycznych, np. dotyczących linii bezpośrednich;</w:t>
      </w:r>
    </w:p>
    <w:p w14:paraId="43F3DE6C" w14:textId="38FB9961" w:rsidR="00A75CB1" w:rsidRPr="00A75CB1" w:rsidRDefault="004A2AE3" w:rsidP="002D69E7">
      <w:pPr>
        <w:pStyle w:val="Akapitzlist"/>
        <w:numPr>
          <w:ilvl w:val="0"/>
          <w:numId w:val="7"/>
        </w:numPr>
        <w:spacing w:before="120" w:after="120" w:line="276" w:lineRule="auto"/>
        <w:ind w:left="714" w:hanging="357"/>
        <w:contextualSpacing w:val="0"/>
        <w:rPr>
          <w:sz w:val="24"/>
          <w:szCs w:val="24"/>
        </w:rPr>
      </w:pPr>
      <w:r>
        <w:rPr>
          <w:sz w:val="24"/>
          <w:szCs w:val="24"/>
        </w:rPr>
        <w:t>brak przejrzystych, symetrycznych reguł współpracy z OSD</w:t>
      </w:r>
      <w:r w:rsidR="00043856">
        <w:rPr>
          <w:sz w:val="24"/>
          <w:szCs w:val="24"/>
        </w:rPr>
        <w:t>;</w:t>
      </w:r>
      <w:r w:rsidR="009341B7">
        <w:rPr>
          <w:sz w:val="24"/>
          <w:szCs w:val="24"/>
        </w:rPr>
        <w:t xml:space="preserve"> </w:t>
      </w:r>
    </w:p>
    <w:p w14:paraId="40876314" w14:textId="77777777" w:rsidR="00A75CB1" w:rsidRDefault="00A75CB1" w:rsidP="002D69E7">
      <w:pPr>
        <w:pStyle w:val="Akapitzlist"/>
        <w:numPr>
          <w:ilvl w:val="0"/>
          <w:numId w:val="7"/>
        </w:numPr>
        <w:spacing w:before="120" w:after="120" w:line="276" w:lineRule="auto"/>
        <w:ind w:left="714" w:hanging="357"/>
        <w:contextualSpacing w:val="0"/>
        <w:rPr>
          <w:sz w:val="24"/>
          <w:szCs w:val="24"/>
        </w:rPr>
      </w:pPr>
      <w:r>
        <w:rPr>
          <w:sz w:val="24"/>
          <w:szCs w:val="24"/>
        </w:rPr>
        <w:t>nadmiarowy nadzór ze strony URE;</w:t>
      </w:r>
    </w:p>
    <w:p w14:paraId="0CF80A7E" w14:textId="166B5F95" w:rsidR="004A2AE3" w:rsidRPr="00877173" w:rsidRDefault="004A2AE3" w:rsidP="002D69E7">
      <w:pPr>
        <w:pStyle w:val="Akapitzlist"/>
        <w:numPr>
          <w:ilvl w:val="0"/>
          <w:numId w:val="7"/>
        </w:numPr>
        <w:spacing w:before="120" w:after="120" w:line="276" w:lineRule="auto"/>
        <w:ind w:left="714" w:hanging="357"/>
        <w:contextualSpacing w:val="0"/>
        <w:rPr>
          <w:sz w:val="24"/>
          <w:szCs w:val="24"/>
        </w:rPr>
      </w:pPr>
      <w:r w:rsidRPr="00877173">
        <w:rPr>
          <w:sz w:val="24"/>
          <w:szCs w:val="24"/>
        </w:rPr>
        <w:t>częste zmiany przepisów</w:t>
      </w:r>
      <w:r w:rsidR="00A75CB1" w:rsidRPr="00877173">
        <w:rPr>
          <w:sz w:val="24"/>
          <w:szCs w:val="24"/>
        </w:rPr>
        <w:t>;</w:t>
      </w:r>
    </w:p>
    <w:p w14:paraId="303E9997" w14:textId="38203CD6" w:rsidR="00A75CB1" w:rsidRPr="00877173" w:rsidRDefault="00A75CB1" w:rsidP="002D69E7">
      <w:pPr>
        <w:pStyle w:val="Akapitzlist"/>
        <w:numPr>
          <w:ilvl w:val="0"/>
          <w:numId w:val="7"/>
        </w:numPr>
        <w:spacing w:before="120" w:after="120" w:line="276" w:lineRule="auto"/>
        <w:ind w:left="714" w:hanging="357"/>
        <w:contextualSpacing w:val="0"/>
        <w:rPr>
          <w:sz w:val="24"/>
          <w:szCs w:val="24"/>
        </w:rPr>
      </w:pPr>
      <w:r w:rsidRPr="00877173">
        <w:rPr>
          <w:sz w:val="24"/>
          <w:szCs w:val="24"/>
        </w:rPr>
        <w:t xml:space="preserve">nadmiarowy obowiązek uzyskiwania koncesji i zatwierdzania taryf w przypadku </w:t>
      </w:r>
      <w:r w:rsidR="003B7B3F" w:rsidRPr="00877173">
        <w:rPr>
          <w:sz w:val="24"/>
          <w:szCs w:val="24"/>
        </w:rPr>
        <w:t>obrotu energi</w:t>
      </w:r>
      <w:r w:rsidR="00372CC4" w:rsidRPr="00877173">
        <w:rPr>
          <w:sz w:val="24"/>
          <w:szCs w:val="24"/>
        </w:rPr>
        <w:t>ą</w:t>
      </w:r>
      <w:r w:rsidR="003B7B3F" w:rsidRPr="00877173">
        <w:rPr>
          <w:sz w:val="24"/>
          <w:szCs w:val="24"/>
        </w:rPr>
        <w:t xml:space="preserve"> wyłącznie w sakli lokalnej lub w przypadku </w:t>
      </w:r>
      <w:r w:rsidRPr="00877173">
        <w:rPr>
          <w:sz w:val="24"/>
          <w:szCs w:val="24"/>
        </w:rPr>
        <w:t>mniejszych wytwórców energii</w:t>
      </w:r>
      <w:r w:rsidR="00372CC4" w:rsidRPr="00877173">
        <w:rPr>
          <w:sz w:val="24"/>
          <w:szCs w:val="24"/>
        </w:rPr>
        <w:t>,</w:t>
      </w:r>
      <w:r w:rsidRPr="00877173">
        <w:rPr>
          <w:sz w:val="24"/>
          <w:szCs w:val="24"/>
        </w:rPr>
        <w:t xml:space="preserve"> działających w obrębie społeczności energetycznej</w:t>
      </w:r>
      <w:r w:rsidR="003B7B3F" w:rsidRPr="00877173">
        <w:rPr>
          <w:sz w:val="24"/>
          <w:szCs w:val="24"/>
        </w:rPr>
        <w:t>;</w:t>
      </w:r>
    </w:p>
    <w:p w14:paraId="535849E5" w14:textId="077C9770" w:rsidR="003B7B3F" w:rsidRPr="00877173" w:rsidRDefault="003B7B3F" w:rsidP="002D69E7">
      <w:pPr>
        <w:pStyle w:val="Akapitzlist"/>
        <w:numPr>
          <w:ilvl w:val="0"/>
          <w:numId w:val="7"/>
        </w:numPr>
        <w:spacing w:before="120" w:after="120" w:line="276" w:lineRule="auto"/>
        <w:ind w:left="714" w:hanging="357"/>
        <w:contextualSpacing w:val="0"/>
        <w:rPr>
          <w:sz w:val="24"/>
          <w:szCs w:val="24"/>
        </w:rPr>
      </w:pPr>
      <w:r w:rsidRPr="00877173">
        <w:rPr>
          <w:sz w:val="24"/>
          <w:szCs w:val="24"/>
        </w:rPr>
        <w:t>brak możliwości zawarcia generalnej umowy dystrybucji (GU</w:t>
      </w:r>
      <w:r w:rsidR="006E0F56">
        <w:rPr>
          <w:sz w:val="24"/>
          <w:szCs w:val="24"/>
        </w:rPr>
        <w:t>D</w:t>
      </w:r>
      <w:r w:rsidRPr="00877173">
        <w:rPr>
          <w:sz w:val="24"/>
          <w:szCs w:val="24"/>
        </w:rPr>
        <w:t xml:space="preserve">) pomiędzy </w:t>
      </w:r>
      <w:r w:rsidR="009341B7" w:rsidRPr="00877173">
        <w:rPr>
          <w:sz w:val="24"/>
          <w:szCs w:val="24"/>
        </w:rPr>
        <w:t>OSD a</w:t>
      </w:r>
      <w:r w:rsidR="00003F43">
        <w:rPr>
          <w:sz w:val="24"/>
          <w:szCs w:val="24"/>
        </w:rPr>
        <w:t> </w:t>
      </w:r>
      <w:r w:rsidR="009341B7" w:rsidRPr="00877173">
        <w:rPr>
          <w:sz w:val="24"/>
          <w:szCs w:val="24"/>
        </w:rPr>
        <w:t>kilkoma wytwórcami energii w ramach klastra lub innej społeczności energetycznej.</w:t>
      </w:r>
    </w:p>
    <w:p w14:paraId="5A6F1C25" w14:textId="64583161" w:rsidR="00043856" w:rsidRDefault="009341B7" w:rsidP="002D69E7">
      <w:pPr>
        <w:spacing w:before="120" w:after="120" w:line="276" w:lineRule="auto"/>
        <w:rPr>
          <w:sz w:val="24"/>
          <w:szCs w:val="24"/>
        </w:rPr>
      </w:pPr>
      <w:r w:rsidRPr="009341B7">
        <w:rPr>
          <w:sz w:val="24"/>
          <w:szCs w:val="24"/>
        </w:rPr>
        <w:t xml:space="preserve">W konsekwencji </w:t>
      </w:r>
      <w:r>
        <w:rPr>
          <w:sz w:val="24"/>
          <w:szCs w:val="24"/>
        </w:rPr>
        <w:t xml:space="preserve">działalność społeczności energetycznych jest </w:t>
      </w:r>
      <w:r w:rsidRPr="009341B7">
        <w:rPr>
          <w:b/>
          <w:bCs/>
          <w:sz w:val="24"/>
          <w:szCs w:val="24"/>
        </w:rPr>
        <w:t>obarczona dużym ryzkiem</w:t>
      </w:r>
      <w:r>
        <w:rPr>
          <w:sz w:val="24"/>
          <w:szCs w:val="24"/>
        </w:rPr>
        <w:t>, a</w:t>
      </w:r>
      <w:r w:rsidR="00372CC4">
        <w:rPr>
          <w:sz w:val="24"/>
          <w:szCs w:val="24"/>
        </w:rPr>
        <w:t> </w:t>
      </w:r>
      <w:r w:rsidRPr="009341B7">
        <w:rPr>
          <w:b/>
          <w:bCs/>
          <w:sz w:val="24"/>
          <w:szCs w:val="24"/>
        </w:rPr>
        <w:t xml:space="preserve">obsługa prawna </w:t>
      </w:r>
      <w:r w:rsidR="00043856">
        <w:rPr>
          <w:b/>
          <w:bCs/>
          <w:sz w:val="24"/>
          <w:szCs w:val="24"/>
        </w:rPr>
        <w:t>tego rodzaju podmiotów</w:t>
      </w:r>
      <w:r>
        <w:rPr>
          <w:sz w:val="24"/>
          <w:szCs w:val="24"/>
        </w:rPr>
        <w:t xml:space="preserve"> oraz planowanych przez nie inwestycji w OZE </w:t>
      </w:r>
      <w:r w:rsidRPr="009341B7">
        <w:rPr>
          <w:b/>
          <w:bCs/>
          <w:sz w:val="24"/>
          <w:szCs w:val="24"/>
        </w:rPr>
        <w:t>jest bardzo kosztowana</w:t>
      </w:r>
      <w:r>
        <w:rPr>
          <w:sz w:val="24"/>
          <w:szCs w:val="24"/>
        </w:rPr>
        <w:t xml:space="preserve">. Jednocześnie </w:t>
      </w:r>
      <w:r w:rsidRPr="009341B7">
        <w:rPr>
          <w:b/>
          <w:bCs/>
          <w:sz w:val="24"/>
          <w:szCs w:val="24"/>
        </w:rPr>
        <w:t>brakuje wyspecjalizowanych prawników</w:t>
      </w:r>
      <w:r w:rsidRPr="009341B7">
        <w:rPr>
          <w:sz w:val="24"/>
          <w:szCs w:val="24"/>
        </w:rPr>
        <w:t xml:space="preserve"> działających w</w:t>
      </w:r>
      <w:r w:rsidR="00372CC4">
        <w:rPr>
          <w:sz w:val="24"/>
          <w:szCs w:val="24"/>
        </w:rPr>
        <w:t> </w:t>
      </w:r>
      <w:r w:rsidRPr="009341B7">
        <w:rPr>
          <w:sz w:val="24"/>
          <w:szCs w:val="24"/>
        </w:rPr>
        <w:t>tym obszarze</w:t>
      </w:r>
      <w:r w:rsidR="00043856">
        <w:rPr>
          <w:sz w:val="24"/>
          <w:szCs w:val="24"/>
        </w:rPr>
        <w:t xml:space="preserve">. Brakuje również </w:t>
      </w:r>
      <w:r w:rsidR="00043856" w:rsidRPr="00043856">
        <w:rPr>
          <w:b/>
          <w:bCs/>
          <w:sz w:val="24"/>
          <w:szCs w:val="24"/>
        </w:rPr>
        <w:t>ogólnodostępnego wsparcia prawnego</w:t>
      </w:r>
      <w:r w:rsidR="00043856">
        <w:rPr>
          <w:sz w:val="24"/>
          <w:szCs w:val="24"/>
        </w:rPr>
        <w:t>,</w:t>
      </w:r>
      <w:r w:rsidRPr="009341B7">
        <w:rPr>
          <w:sz w:val="24"/>
          <w:szCs w:val="24"/>
        </w:rPr>
        <w:t xml:space="preserve"> </w:t>
      </w:r>
      <w:r>
        <w:rPr>
          <w:sz w:val="24"/>
          <w:szCs w:val="24"/>
        </w:rPr>
        <w:t xml:space="preserve">przez co </w:t>
      </w:r>
      <w:r w:rsidRPr="009341B7">
        <w:rPr>
          <w:sz w:val="24"/>
          <w:szCs w:val="24"/>
        </w:rPr>
        <w:t>trudno przewidzieć długofalowe</w:t>
      </w:r>
      <w:r>
        <w:rPr>
          <w:sz w:val="24"/>
          <w:szCs w:val="24"/>
        </w:rPr>
        <w:t xml:space="preserve"> skutki</w:t>
      </w:r>
      <w:r w:rsidRPr="009341B7">
        <w:rPr>
          <w:sz w:val="24"/>
          <w:szCs w:val="24"/>
        </w:rPr>
        <w:t xml:space="preserve"> podejmowanych decyzji</w:t>
      </w:r>
      <w:r>
        <w:rPr>
          <w:sz w:val="24"/>
          <w:szCs w:val="24"/>
        </w:rPr>
        <w:t>.</w:t>
      </w:r>
      <w:r w:rsidR="00043856">
        <w:rPr>
          <w:sz w:val="24"/>
          <w:szCs w:val="24"/>
        </w:rPr>
        <w:t xml:space="preserve"> </w:t>
      </w:r>
      <w:r w:rsidR="00043856" w:rsidRPr="00043856">
        <w:rPr>
          <w:sz w:val="24"/>
          <w:szCs w:val="24"/>
        </w:rPr>
        <w:t>Częsta zmiana przepisów</w:t>
      </w:r>
      <w:r w:rsidR="00043856">
        <w:rPr>
          <w:sz w:val="24"/>
          <w:szCs w:val="24"/>
        </w:rPr>
        <w:t xml:space="preserve"> </w:t>
      </w:r>
      <w:r w:rsidR="00043856" w:rsidRPr="00043856">
        <w:rPr>
          <w:b/>
          <w:bCs/>
          <w:sz w:val="24"/>
          <w:szCs w:val="24"/>
        </w:rPr>
        <w:t>utrudnia planowanie inwestycji</w:t>
      </w:r>
      <w:r w:rsidR="00043856">
        <w:rPr>
          <w:sz w:val="24"/>
          <w:szCs w:val="24"/>
        </w:rPr>
        <w:t xml:space="preserve"> (w ujęciu technicznym i </w:t>
      </w:r>
      <w:r w:rsidR="00AD6D2F">
        <w:rPr>
          <w:sz w:val="24"/>
          <w:szCs w:val="24"/>
        </w:rPr>
        <w:t>finansowym</w:t>
      </w:r>
      <w:r w:rsidR="00043856">
        <w:rPr>
          <w:sz w:val="24"/>
          <w:szCs w:val="24"/>
        </w:rPr>
        <w:t xml:space="preserve">) oraz </w:t>
      </w:r>
      <w:r w:rsidR="00043856" w:rsidRPr="00043856">
        <w:rPr>
          <w:b/>
          <w:bCs/>
          <w:sz w:val="24"/>
          <w:szCs w:val="24"/>
        </w:rPr>
        <w:t>ogranicza możliwość pozyskania komercyjnego finansowania</w:t>
      </w:r>
      <w:r w:rsidR="00043856">
        <w:rPr>
          <w:sz w:val="24"/>
          <w:szCs w:val="24"/>
        </w:rPr>
        <w:t xml:space="preserve"> na projekty inwestycyjne realizowane przez społeczności energetyczne.</w:t>
      </w:r>
    </w:p>
    <w:p w14:paraId="65FBB4A1" w14:textId="77777777" w:rsidR="008970D2" w:rsidRDefault="008970D2" w:rsidP="002D69E7">
      <w:pPr>
        <w:spacing w:before="120" w:after="120" w:line="276" w:lineRule="auto"/>
        <w:rPr>
          <w:sz w:val="24"/>
          <w:szCs w:val="24"/>
        </w:rPr>
      </w:pPr>
    </w:p>
    <w:p w14:paraId="28F7595E" w14:textId="77777777" w:rsidR="008970D2" w:rsidRPr="00AD0330" w:rsidRDefault="008970D2" w:rsidP="002D69E7">
      <w:pPr>
        <w:spacing w:before="120" w:after="120" w:line="276" w:lineRule="auto"/>
        <w:rPr>
          <w:sz w:val="24"/>
          <w:szCs w:val="24"/>
        </w:rPr>
      </w:pPr>
    </w:p>
    <w:tbl>
      <w:tblPr>
        <w:tblStyle w:val="Tabela-Siatka"/>
        <w:tblW w:w="0" w:type="auto"/>
        <w:tblLook w:val="04A0" w:firstRow="1" w:lastRow="0" w:firstColumn="1" w:lastColumn="0" w:noHBand="0" w:noVBand="1"/>
      </w:tblPr>
      <w:tblGrid>
        <w:gridCol w:w="9062"/>
      </w:tblGrid>
      <w:tr w:rsidR="00043856" w:rsidRPr="00613AF9" w14:paraId="56BB676B" w14:textId="77777777" w:rsidTr="00012E13">
        <w:tc>
          <w:tcPr>
            <w:tcW w:w="9062" w:type="dxa"/>
          </w:tcPr>
          <w:p w14:paraId="73979B3E" w14:textId="12E23B53" w:rsidR="00043856" w:rsidRPr="00613AF9" w:rsidRDefault="009C3A1D" w:rsidP="002D69E7">
            <w:pPr>
              <w:spacing w:before="120" w:after="120" w:line="276" w:lineRule="auto"/>
              <w:rPr>
                <w:rFonts w:eastAsia="Times New Roman" w:cstheme="minorHAnsi"/>
                <w:i/>
                <w:iCs/>
                <w:kern w:val="0"/>
                <w:sz w:val="24"/>
                <w:szCs w:val="24"/>
                <w:lang w:eastAsia="pl-PL"/>
                <w14:ligatures w14:val="none"/>
              </w:rPr>
            </w:pPr>
            <w:r>
              <w:rPr>
                <w:i/>
                <w:iCs/>
                <w:sz w:val="24"/>
                <w:szCs w:val="24"/>
              </w:rPr>
              <w:lastRenderedPageBreak/>
              <w:t>Możliwe rozwiązania:</w:t>
            </w:r>
          </w:p>
          <w:p w14:paraId="0882A827" w14:textId="600219A7" w:rsidR="00C7689C" w:rsidRDefault="00C7689C" w:rsidP="002D69E7">
            <w:pPr>
              <w:pStyle w:val="Akapitzlist"/>
              <w:numPr>
                <w:ilvl w:val="0"/>
                <w:numId w:val="6"/>
              </w:numPr>
              <w:spacing w:before="120" w:after="120" w:line="276" w:lineRule="auto"/>
              <w:contextualSpacing w:val="0"/>
              <w:rPr>
                <w:i/>
                <w:iCs/>
                <w:sz w:val="24"/>
                <w:szCs w:val="24"/>
              </w:rPr>
            </w:pPr>
            <w:r>
              <w:rPr>
                <w:i/>
                <w:iCs/>
                <w:sz w:val="24"/>
                <w:szCs w:val="24"/>
              </w:rPr>
              <w:t xml:space="preserve">przegląd przepisów dotyczących społeczności energetycznych pod kątem ich </w:t>
            </w:r>
            <w:r w:rsidR="00AE5310">
              <w:rPr>
                <w:i/>
                <w:iCs/>
                <w:sz w:val="24"/>
                <w:szCs w:val="24"/>
              </w:rPr>
              <w:t xml:space="preserve">uproszczenia, zwiększenia </w:t>
            </w:r>
            <w:r>
              <w:rPr>
                <w:i/>
                <w:iCs/>
                <w:sz w:val="24"/>
                <w:szCs w:val="24"/>
              </w:rPr>
              <w:t>spójności i przejrzystości</w:t>
            </w:r>
            <w:r w:rsidR="00AE5310">
              <w:rPr>
                <w:i/>
                <w:iCs/>
                <w:sz w:val="24"/>
                <w:szCs w:val="24"/>
              </w:rPr>
              <w:t>, we współpracy z organizacjami branżowymi;</w:t>
            </w:r>
          </w:p>
          <w:p w14:paraId="1A2B97A1" w14:textId="72FEF9D2" w:rsidR="00043856" w:rsidRDefault="00043856" w:rsidP="002D69E7">
            <w:pPr>
              <w:pStyle w:val="Akapitzlist"/>
              <w:numPr>
                <w:ilvl w:val="0"/>
                <w:numId w:val="6"/>
              </w:numPr>
              <w:spacing w:before="120" w:after="120" w:line="276" w:lineRule="auto"/>
              <w:contextualSpacing w:val="0"/>
              <w:rPr>
                <w:i/>
                <w:iCs/>
                <w:sz w:val="24"/>
                <w:szCs w:val="24"/>
              </w:rPr>
            </w:pPr>
            <w:r>
              <w:rPr>
                <w:i/>
                <w:iCs/>
                <w:sz w:val="24"/>
                <w:szCs w:val="24"/>
              </w:rPr>
              <w:t>opracowanie kompleksowej, stale aktualizowanej bazy informacji zawierającej m.in. przegląd przepisów prawa dla poszczególnych typów społeczności energetycznych</w:t>
            </w:r>
            <w:r w:rsidR="00C7689C">
              <w:rPr>
                <w:i/>
                <w:iCs/>
                <w:sz w:val="24"/>
                <w:szCs w:val="24"/>
              </w:rPr>
              <w:t xml:space="preserve"> oraz kluczowych typów inwestycji realizowanych przez te podmioty</w:t>
            </w:r>
            <w:r w:rsidR="00372CC4">
              <w:rPr>
                <w:i/>
                <w:iCs/>
                <w:sz w:val="24"/>
                <w:szCs w:val="24"/>
              </w:rPr>
              <w:t>,</w:t>
            </w:r>
            <w:r w:rsidR="00C7689C">
              <w:rPr>
                <w:i/>
                <w:iCs/>
                <w:sz w:val="24"/>
                <w:szCs w:val="24"/>
              </w:rPr>
              <w:t xml:space="preserve"> w tym interpretacji przepisów, </w:t>
            </w:r>
            <w:r w:rsidR="00AE5310">
              <w:rPr>
                <w:i/>
                <w:iCs/>
                <w:sz w:val="24"/>
                <w:szCs w:val="24"/>
              </w:rPr>
              <w:t xml:space="preserve">wytycznych, </w:t>
            </w:r>
            <w:r w:rsidR="00C7689C">
              <w:rPr>
                <w:i/>
                <w:iCs/>
                <w:sz w:val="24"/>
                <w:szCs w:val="24"/>
              </w:rPr>
              <w:t>wzorów dokumentów i przykładów</w:t>
            </w:r>
            <w:r w:rsidR="00AE5310">
              <w:rPr>
                <w:i/>
                <w:iCs/>
                <w:sz w:val="24"/>
                <w:szCs w:val="24"/>
              </w:rPr>
              <w:t>, przykładowych modeli biznesowych</w:t>
            </w:r>
            <w:r w:rsidR="00C7689C">
              <w:rPr>
                <w:i/>
                <w:iCs/>
                <w:sz w:val="24"/>
                <w:szCs w:val="24"/>
              </w:rPr>
              <w:t>;</w:t>
            </w:r>
          </w:p>
          <w:p w14:paraId="2561F54C" w14:textId="717EBF2F" w:rsidR="00AE5310" w:rsidRDefault="00AE5310" w:rsidP="002D69E7">
            <w:pPr>
              <w:pStyle w:val="Akapitzlist"/>
              <w:numPr>
                <w:ilvl w:val="0"/>
                <w:numId w:val="6"/>
              </w:numPr>
              <w:spacing w:before="120" w:after="120" w:line="276" w:lineRule="auto"/>
              <w:contextualSpacing w:val="0"/>
              <w:rPr>
                <w:i/>
                <w:iCs/>
                <w:sz w:val="24"/>
                <w:szCs w:val="24"/>
              </w:rPr>
            </w:pPr>
            <w:r>
              <w:rPr>
                <w:i/>
                <w:iCs/>
                <w:sz w:val="24"/>
                <w:szCs w:val="24"/>
              </w:rPr>
              <w:t>uruchomienie systemu bezpłatnych usług informacyjnych i doradczych dla społeczności energetycznych oraz podmiotów zainteresowanych ich utworzeniem;</w:t>
            </w:r>
          </w:p>
          <w:p w14:paraId="26795939" w14:textId="3B893E2E" w:rsidR="00AE5310" w:rsidRDefault="00AE5310" w:rsidP="002D69E7">
            <w:pPr>
              <w:pStyle w:val="Akapitzlist"/>
              <w:numPr>
                <w:ilvl w:val="0"/>
                <w:numId w:val="6"/>
              </w:numPr>
              <w:spacing w:before="120" w:after="120" w:line="276" w:lineRule="auto"/>
              <w:contextualSpacing w:val="0"/>
              <w:rPr>
                <w:i/>
                <w:iCs/>
                <w:sz w:val="24"/>
                <w:szCs w:val="24"/>
              </w:rPr>
            </w:pPr>
            <w:r>
              <w:rPr>
                <w:i/>
                <w:iCs/>
                <w:sz w:val="24"/>
                <w:szCs w:val="24"/>
              </w:rPr>
              <w:t>uruchomienie instytucji pełnomocnika lub rzecznika ds. rozwoju społeczności energetycznych;</w:t>
            </w:r>
          </w:p>
          <w:p w14:paraId="7C66ACC0" w14:textId="408919EE" w:rsidR="00C7689C" w:rsidRPr="00827CB9" w:rsidRDefault="00C7689C" w:rsidP="002D69E7">
            <w:pPr>
              <w:pStyle w:val="Akapitzlist"/>
              <w:numPr>
                <w:ilvl w:val="0"/>
                <w:numId w:val="6"/>
              </w:numPr>
              <w:spacing w:before="120" w:after="120" w:line="276" w:lineRule="auto"/>
              <w:ind w:left="714" w:hanging="357"/>
              <w:contextualSpacing w:val="0"/>
              <w:rPr>
                <w:i/>
                <w:iCs/>
                <w:sz w:val="24"/>
                <w:szCs w:val="24"/>
              </w:rPr>
            </w:pPr>
            <w:r w:rsidRPr="00827CB9">
              <w:rPr>
                <w:i/>
                <w:iCs/>
                <w:sz w:val="24"/>
                <w:szCs w:val="24"/>
              </w:rPr>
              <w:t>redukcja obowiązkowych elementów wniosku o wpis do rejestru OSE, m.in. rezygnacja z wymogu podania prognozy rocznego zapotrzebowania na poszczególne rodzaje energii oraz wskazywania liczby członków społeczności</w:t>
            </w:r>
            <w:r w:rsidR="00F922BD" w:rsidRPr="00827CB9">
              <w:rPr>
                <w:i/>
                <w:iCs/>
                <w:sz w:val="24"/>
                <w:szCs w:val="24"/>
              </w:rPr>
              <w:t>;</w:t>
            </w:r>
          </w:p>
          <w:p w14:paraId="675C3072" w14:textId="0B103E7B" w:rsidR="00043856" w:rsidRPr="00AD0330" w:rsidRDefault="00C7689C" w:rsidP="002D69E7">
            <w:pPr>
              <w:pStyle w:val="Akapitzlist"/>
              <w:numPr>
                <w:ilvl w:val="0"/>
                <w:numId w:val="6"/>
              </w:numPr>
              <w:spacing w:before="120" w:after="120" w:line="276" w:lineRule="auto"/>
              <w:contextualSpacing w:val="0"/>
              <w:rPr>
                <w:i/>
                <w:iCs/>
                <w:sz w:val="24"/>
                <w:szCs w:val="24"/>
              </w:rPr>
            </w:pPr>
            <w:r>
              <w:rPr>
                <w:i/>
                <w:iCs/>
                <w:sz w:val="24"/>
                <w:szCs w:val="24"/>
              </w:rPr>
              <w:t xml:space="preserve">uelastycznienie zasad sprzedaży energii </w:t>
            </w:r>
            <w:r w:rsidR="00AE5310">
              <w:rPr>
                <w:i/>
                <w:iCs/>
                <w:sz w:val="24"/>
                <w:szCs w:val="24"/>
              </w:rPr>
              <w:t>w przypadku obrotu energią w skali lokalnej lub w obrębie niewielkich społeczności energetycznych.</w:t>
            </w:r>
          </w:p>
        </w:tc>
      </w:tr>
    </w:tbl>
    <w:p w14:paraId="1144ADB2" w14:textId="1B232D53" w:rsidR="009F63E2" w:rsidRDefault="00043856" w:rsidP="002D69E7">
      <w:pPr>
        <w:spacing w:before="120" w:after="120" w:line="276" w:lineRule="auto"/>
      </w:pPr>
      <w:r>
        <w:t xml:space="preserve"> </w:t>
      </w:r>
    </w:p>
    <w:p w14:paraId="1D71E4A0" w14:textId="77777777" w:rsidR="00BC7535" w:rsidRDefault="00BC7535">
      <w:pPr>
        <w:rPr>
          <w:rFonts w:asciiTheme="majorHAnsi" w:eastAsiaTheme="majorEastAsia" w:hAnsiTheme="majorHAnsi" w:cstheme="majorBidi"/>
          <w:color w:val="538135" w:themeColor="accent6" w:themeShade="BF"/>
          <w:sz w:val="28"/>
          <w:szCs w:val="28"/>
        </w:rPr>
      </w:pPr>
      <w:r>
        <w:br w:type="page"/>
      </w:r>
    </w:p>
    <w:p w14:paraId="5545D334" w14:textId="363EACA4" w:rsidR="00873E2E" w:rsidRDefault="00C57F37" w:rsidP="002D69E7">
      <w:pPr>
        <w:pStyle w:val="Nagwek2"/>
        <w:spacing w:line="276" w:lineRule="auto"/>
      </w:pPr>
      <w:bookmarkStart w:id="8" w:name="_Toc175216830"/>
      <w:r>
        <w:lastRenderedPageBreak/>
        <w:t>2</w:t>
      </w:r>
      <w:r w:rsidR="00F922BD">
        <w:t xml:space="preserve">.2 </w:t>
      </w:r>
      <w:r w:rsidR="00F922BD" w:rsidRPr="00F922BD">
        <w:t>Czynniki istotne</w:t>
      </w:r>
      <w:bookmarkEnd w:id="8"/>
    </w:p>
    <w:p w14:paraId="31B2B0E8" w14:textId="479C12A4" w:rsidR="00C57F37" w:rsidRDefault="00C57F37" w:rsidP="002D69E7">
      <w:pPr>
        <w:pStyle w:val="Nagwek3"/>
        <w:spacing w:line="276" w:lineRule="auto"/>
      </w:pPr>
      <w:r w:rsidRPr="00057F9F">
        <w:t>2.</w:t>
      </w:r>
      <w:r w:rsidR="00C55569">
        <w:t>2</w:t>
      </w:r>
      <w:r w:rsidRPr="00057F9F">
        <w:t xml:space="preserve">.1 </w:t>
      </w:r>
      <w:r w:rsidR="00C55569">
        <w:t>S</w:t>
      </w:r>
      <w:r w:rsidR="00C55569" w:rsidRPr="00C55569">
        <w:t>posób zdefiniowania obowiązków, praktyk i ról operatorów systemów energetycznych</w:t>
      </w:r>
    </w:p>
    <w:p w14:paraId="2F398821" w14:textId="75D1D00A" w:rsidR="00C57F37" w:rsidRPr="00A8662B" w:rsidRDefault="00C57F37" w:rsidP="002D69E7">
      <w:pPr>
        <w:pStyle w:val="Legenda"/>
        <w:spacing w:after="120" w:line="276" w:lineRule="auto"/>
        <w:rPr>
          <w:i w:val="0"/>
          <w:iCs w:val="0"/>
          <w:smallCaps/>
          <w:color w:val="767171" w:themeColor="background2" w:themeShade="80"/>
          <w:sz w:val="36"/>
          <w:szCs w:val="36"/>
        </w:rPr>
      </w:pPr>
      <w:bookmarkStart w:id="9" w:name="_Hlk172559927"/>
      <w:r w:rsidRPr="00A8662B">
        <w:rPr>
          <w:i w:val="0"/>
          <w:iCs w:val="0"/>
          <w:smallCaps/>
          <w:color w:val="767171" w:themeColor="background2" w:themeShade="80"/>
          <w:sz w:val="24"/>
          <w:szCs w:val="24"/>
        </w:rPr>
        <w:t xml:space="preserve">Tabela </w:t>
      </w:r>
      <w:r w:rsidRPr="00A8662B">
        <w:rPr>
          <w:i w:val="0"/>
          <w:iCs w:val="0"/>
          <w:smallCaps/>
          <w:color w:val="767171" w:themeColor="background2" w:themeShade="80"/>
          <w:sz w:val="24"/>
          <w:szCs w:val="24"/>
        </w:rPr>
        <w:fldChar w:fldCharType="begin"/>
      </w:r>
      <w:r w:rsidRPr="00A8662B">
        <w:rPr>
          <w:i w:val="0"/>
          <w:iCs w:val="0"/>
          <w:smallCaps/>
          <w:color w:val="767171" w:themeColor="background2" w:themeShade="80"/>
          <w:sz w:val="24"/>
          <w:szCs w:val="24"/>
        </w:rPr>
        <w:instrText xml:space="preserve"> SEQ Tabela \* ARABIC </w:instrText>
      </w:r>
      <w:r w:rsidRPr="00A8662B">
        <w:rPr>
          <w:i w:val="0"/>
          <w:iCs w:val="0"/>
          <w:smallCaps/>
          <w:color w:val="767171" w:themeColor="background2" w:themeShade="80"/>
          <w:sz w:val="24"/>
          <w:szCs w:val="24"/>
        </w:rPr>
        <w:fldChar w:fldCharType="separate"/>
      </w:r>
      <w:r w:rsidR="00FC5869" w:rsidRPr="00A8662B">
        <w:rPr>
          <w:i w:val="0"/>
          <w:iCs w:val="0"/>
          <w:smallCaps/>
          <w:noProof/>
          <w:color w:val="767171" w:themeColor="background2" w:themeShade="80"/>
          <w:sz w:val="24"/>
          <w:szCs w:val="24"/>
        </w:rPr>
        <w:t>6</w:t>
      </w:r>
      <w:r w:rsidRPr="00A8662B">
        <w:rPr>
          <w:i w:val="0"/>
          <w:iCs w:val="0"/>
          <w:smallCaps/>
          <w:color w:val="767171" w:themeColor="background2" w:themeShade="80"/>
          <w:sz w:val="24"/>
          <w:szCs w:val="24"/>
        </w:rPr>
        <w:fldChar w:fldCharType="end"/>
      </w:r>
      <w:r w:rsidRPr="00A8662B">
        <w:rPr>
          <w:i w:val="0"/>
          <w:iCs w:val="0"/>
          <w:smallCaps/>
          <w:color w:val="767171" w:themeColor="background2" w:themeShade="80"/>
          <w:sz w:val="24"/>
          <w:szCs w:val="24"/>
        </w:rPr>
        <w:t xml:space="preserve">. </w:t>
      </w:r>
      <w:r w:rsidR="00C55569" w:rsidRPr="00A8662B">
        <w:rPr>
          <w:i w:val="0"/>
          <w:iCs w:val="0"/>
          <w:smallCaps/>
          <w:color w:val="767171" w:themeColor="background2" w:themeShade="80"/>
          <w:sz w:val="24"/>
          <w:szCs w:val="24"/>
        </w:rPr>
        <w:t>Sposób zdefiniowania obowiązków, praktyk i ról operatorów systemów energetycznych</w:t>
      </w:r>
      <w:r w:rsidRPr="00A8662B">
        <w:rPr>
          <w:i w:val="0"/>
          <w:iCs w:val="0"/>
          <w:smallCaps/>
          <w:color w:val="767171" w:themeColor="background2" w:themeShade="80"/>
          <w:sz w:val="24"/>
          <w:szCs w:val="24"/>
        </w:rPr>
        <w:t xml:space="preserve"> jako bariera lub ograniczenie w ocenie respondentów CAWI</w:t>
      </w:r>
    </w:p>
    <w:tbl>
      <w:tblPr>
        <w:tblW w:w="8969" w:type="dxa"/>
        <w:tblInd w:w="75" w:type="dxa"/>
        <w:tblCellMar>
          <w:left w:w="70" w:type="dxa"/>
          <w:right w:w="70" w:type="dxa"/>
        </w:tblCellMar>
        <w:tblLook w:val="04A0" w:firstRow="1" w:lastRow="0" w:firstColumn="1" w:lastColumn="0" w:noHBand="0" w:noVBand="1"/>
      </w:tblPr>
      <w:tblGrid>
        <w:gridCol w:w="4031"/>
        <w:gridCol w:w="1179"/>
        <w:gridCol w:w="1234"/>
        <w:gridCol w:w="1234"/>
        <w:gridCol w:w="1291"/>
      </w:tblGrid>
      <w:tr w:rsidR="00360B0B" w:rsidRPr="00C55569" w14:paraId="5AB0D6EC" w14:textId="77777777" w:rsidTr="00D75A74">
        <w:trPr>
          <w:trHeight w:val="264"/>
        </w:trPr>
        <w:tc>
          <w:tcPr>
            <w:tcW w:w="4031"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bookmarkEnd w:id="9"/>
          <w:p w14:paraId="24DC5A5C" w14:textId="77777777" w:rsidR="00360B0B" w:rsidRPr="00C55569" w:rsidRDefault="00360B0B" w:rsidP="002D69E7">
            <w:pPr>
              <w:spacing w:after="0" w:line="276" w:lineRule="auto"/>
              <w:rPr>
                <w:rFonts w:eastAsia="Times New Roman" w:cstheme="minorHAnsi"/>
                <w:b/>
                <w:bCs/>
                <w:kern w:val="0"/>
                <w:sz w:val="20"/>
                <w:szCs w:val="20"/>
                <w:lang w:eastAsia="pl-PL"/>
                <w14:ligatures w14:val="none"/>
              </w:rPr>
            </w:pPr>
            <w:r w:rsidRPr="00C55569">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483351E" w14:textId="77777777" w:rsidR="00360B0B" w:rsidRPr="00C55569" w:rsidRDefault="00360B0B" w:rsidP="002D69E7">
            <w:pPr>
              <w:spacing w:after="0" w:line="276" w:lineRule="auto"/>
              <w:jc w:val="center"/>
              <w:rPr>
                <w:rFonts w:eastAsia="Times New Roman" w:cstheme="minorHAnsi"/>
                <w:b/>
                <w:bCs/>
                <w:kern w:val="0"/>
                <w:sz w:val="20"/>
                <w:szCs w:val="20"/>
                <w:lang w:eastAsia="pl-PL"/>
                <w14:ligatures w14:val="none"/>
              </w:rPr>
            </w:pPr>
            <w:r w:rsidRPr="00C55569">
              <w:rPr>
                <w:rFonts w:eastAsia="Times New Roman" w:cstheme="minorHAnsi"/>
                <w:b/>
                <w:bCs/>
                <w:kern w:val="0"/>
                <w:sz w:val="20"/>
                <w:szCs w:val="20"/>
                <w:lang w:eastAsia="pl-PL"/>
                <w14:ligatures w14:val="none"/>
              </w:rPr>
              <w:t>Liczebność próby</w:t>
            </w:r>
          </w:p>
        </w:tc>
        <w:tc>
          <w:tcPr>
            <w:tcW w:w="3759" w:type="dxa"/>
            <w:gridSpan w:val="3"/>
            <w:tcBorders>
              <w:top w:val="single" w:sz="4" w:space="0" w:color="auto"/>
              <w:left w:val="nil"/>
              <w:bottom w:val="single" w:sz="4" w:space="0" w:color="auto"/>
              <w:right w:val="single" w:sz="4" w:space="0" w:color="auto"/>
            </w:tcBorders>
            <w:shd w:val="clear" w:color="auto" w:fill="9CC2E5" w:themeFill="accent5" w:themeFillTint="99"/>
            <w:vAlign w:val="bottom"/>
            <w:hideMark/>
          </w:tcPr>
          <w:p w14:paraId="2899947F" w14:textId="42F5137A" w:rsidR="00360B0B" w:rsidRPr="00C55569" w:rsidRDefault="00360B0B" w:rsidP="002D69E7">
            <w:pPr>
              <w:spacing w:after="0" w:line="276" w:lineRule="auto"/>
              <w:jc w:val="center"/>
              <w:rPr>
                <w:rFonts w:eastAsia="Times New Roman" w:cstheme="minorHAnsi"/>
                <w:b/>
                <w:bCs/>
                <w:kern w:val="0"/>
                <w:sz w:val="20"/>
                <w:szCs w:val="20"/>
                <w:lang w:eastAsia="pl-PL"/>
                <w14:ligatures w14:val="none"/>
              </w:rPr>
            </w:pPr>
            <w:r w:rsidRPr="00C55569">
              <w:rPr>
                <w:rFonts w:eastAsia="Times New Roman" w:cstheme="minorHAnsi"/>
                <w:b/>
                <w:bCs/>
                <w:kern w:val="0"/>
                <w:sz w:val="20"/>
                <w:szCs w:val="20"/>
                <w:lang w:eastAsia="pl-PL"/>
                <w14:ligatures w14:val="none"/>
              </w:rPr>
              <w:t>Ocena średnia (maksymalna ocena 4 – czynnik bardzo istotny)</w:t>
            </w:r>
          </w:p>
        </w:tc>
      </w:tr>
      <w:tr w:rsidR="00360B0B" w:rsidRPr="00C55569" w14:paraId="52721E92" w14:textId="77777777" w:rsidTr="00D75A74">
        <w:trPr>
          <w:trHeight w:val="554"/>
        </w:trPr>
        <w:tc>
          <w:tcPr>
            <w:tcW w:w="4031"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D31F619" w14:textId="77777777" w:rsidR="00360B0B" w:rsidRPr="00C55569" w:rsidRDefault="00360B0B"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0BAF92C" w14:textId="77777777" w:rsidR="00360B0B" w:rsidRPr="00C55569" w:rsidRDefault="00360B0B" w:rsidP="002D69E7">
            <w:pPr>
              <w:spacing w:after="0" w:line="276" w:lineRule="auto"/>
              <w:rPr>
                <w:rFonts w:eastAsia="Times New Roman" w:cstheme="minorHAnsi"/>
                <w:b/>
                <w:bCs/>
                <w:kern w:val="0"/>
                <w:sz w:val="20"/>
                <w:szCs w:val="20"/>
                <w:lang w:eastAsia="pl-PL"/>
                <w14:ligatures w14:val="none"/>
              </w:rPr>
            </w:pPr>
          </w:p>
        </w:tc>
        <w:tc>
          <w:tcPr>
            <w:tcW w:w="1234" w:type="dxa"/>
            <w:tcBorders>
              <w:top w:val="nil"/>
              <w:left w:val="nil"/>
              <w:bottom w:val="single" w:sz="4" w:space="0" w:color="auto"/>
              <w:right w:val="single" w:sz="4" w:space="0" w:color="auto"/>
            </w:tcBorders>
            <w:shd w:val="clear" w:color="auto" w:fill="9CC2E5" w:themeFill="accent5" w:themeFillTint="99"/>
            <w:vAlign w:val="center"/>
            <w:hideMark/>
          </w:tcPr>
          <w:p w14:paraId="6FF5C986" w14:textId="77777777" w:rsidR="00360B0B" w:rsidRPr="00C55569" w:rsidRDefault="00360B0B" w:rsidP="002D69E7">
            <w:pPr>
              <w:spacing w:after="0" w:line="276" w:lineRule="auto"/>
              <w:jc w:val="center"/>
              <w:rPr>
                <w:rFonts w:eastAsia="Times New Roman" w:cstheme="minorHAnsi"/>
                <w:b/>
                <w:bCs/>
                <w:kern w:val="0"/>
                <w:sz w:val="20"/>
                <w:szCs w:val="20"/>
                <w:lang w:eastAsia="pl-PL"/>
                <w14:ligatures w14:val="none"/>
              </w:rPr>
            </w:pPr>
            <w:r w:rsidRPr="00C55569">
              <w:rPr>
                <w:rFonts w:eastAsia="Times New Roman" w:cstheme="minorHAnsi"/>
                <w:b/>
                <w:bCs/>
                <w:kern w:val="0"/>
                <w:sz w:val="20"/>
                <w:szCs w:val="20"/>
                <w:lang w:eastAsia="pl-PL"/>
                <w14:ligatures w14:val="none"/>
              </w:rPr>
              <w:t>Razem</w:t>
            </w:r>
          </w:p>
        </w:tc>
        <w:tc>
          <w:tcPr>
            <w:tcW w:w="1234" w:type="dxa"/>
            <w:tcBorders>
              <w:top w:val="nil"/>
              <w:left w:val="nil"/>
              <w:bottom w:val="single" w:sz="4" w:space="0" w:color="auto"/>
              <w:right w:val="single" w:sz="4" w:space="0" w:color="auto"/>
            </w:tcBorders>
            <w:shd w:val="clear" w:color="auto" w:fill="9CC2E5" w:themeFill="accent5" w:themeFillTint="99"/>
            <w:vAlign w:val="center"/>
            <w:hideMark/>
          </w:tcPr>
          <w:p w14:paraId="434110E4" w14:textId="77777777" w:rsidR="00360B0B" w:rsidRPr="00C55569" w:rsidRDefault="00360B0B" w:rsidP="002D69E7">
            <w:pPr>
              <w:spacing w:after="0" w:line="276" w:lineRule="auto"/>
              <w:jc w:val="center"/>
              <w:rPr>
                <w:rFonts w:eastAsia="Times New Roman" w:cstheme="minorHAnsi"/>
                <w:b/>
                <w:bCs/>
                <w:kern w:val="0"/>
                <w:sz w:val="20"/>
                <w:szCs w:val="20"/>
                <w:lang w:eastAsia="pl-PL"/>
                <w14:ligatures w14:val="none"/>
              </w:rPr>
            </w:pPr>
            <w:r w:rsidRPr="00C55569">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3231D45E" w14:textId="77777777" w:rsidR="00360B0B" w:rsidRPr="00C55569" w:rsidRDefault="00360B0B" w:rsidP="002D69E7">
            <w:pPr>
              <w:spacing w:after="0" w:line="276" w:lineRule="auto"/>
              <w:jc w:val="center"/>
              <w:rPr>
                <w:rFonts w:eastAsia="Times New Roman" w:cstheme="minorHAnsi"/>
                <w:b/>
                <w:bCs/>
                <w:kern w:val="0"/>
                <w:sz w:val="20"/>
                <w:szCs w:val="20"/>
                <w:lang w:eastAsia="pl-PL"/>
                <w14:ligatures w14:val="none"/>
              </w:rPr>
            </w:pPr>
            <w:r w:rsidRPr="00C55569">
              <w:rPr>
                <w:rFonts w:eastAsia="Times New Roman" w:cstheme="minorHAnsi"/>
                <w:b/>
                <w:bCs/>
                <w:kern w:val="0"/>
                <w:sz w:val="20"/>
                <w:szCs w:val="20"/>
                <w:lang w:eastAsia="pl-PL"/>
                <w14:ligatures w14:val="none"/>
              </w:rPr>
              <w:t>Spółdzielnie energetyczne</w:t>
            </w:r>
          </w:p>
        </w:tc>
      </w:tr>
      <w:tr w:rsidR="00360B0B" w:rsidRPr="00C55569" w14:paraId="77CFA9D7" w14:textId="77777777" w:rsidTr="00C55569">
        <w:trPr>
          <w:trHeight w:val="1848"/>
        </w:trPr>
        <w:tc>
          <w:tcPr>
            <w:tcW w:w="4031" w:type="dxa"/>
            <w:tcBorders>
              <w:top w:val="nil"/>
              <w:left w:val="single" w:sz="4" w:space="0" w:color="auto"/>
              <w:bottom w:val="single" w:sz="4" w:space="0" w:color="auto"/>
              <w:right w:val="single" w:sz="4" w:space="0" w:color="auto"/>
            </w:tcBorders>
            <w:shd w:val="clear" w:color="auto" w:fill="auto"/>
            <w:vAlign w:val="center"/>
            <w:hideMark/>
          </w:tcPr>
          <w:p w14:paraId="7F0BBA20" w14:textId="3850E04A" w:rsidR="00360B0B" w:rsidRPr="00C55569" w:rsidRDefault="00360B0B" w:rsidP="002D69E7">
            <w:pPr>
              <w:spacing w:after="0" w:line="276" w:lineRule="auto"/>
              <w:rPr>
                <w:rFonts w:eastAsia="Times New Roman" w:cstheme="minorHAnsi"/>
                <w:kern w:val="0"/>
                <w:sz w:val="20"/>
                <w:szCs w:val="20"/>
                <w:lang w:eastAsia="pl-PL"/>
                <w14:ligatures w14:val="none"/>
              </w:rPr>
            </w:pPr>
            <w:bookmarkStart w:id="10" w:name="_Hlk170644854"/>
            <w:r w:rsidRPr="00C55569">
              <w:rPr>
                <w:rFonts w:eastAsia="Times New Roman" w:cstheme="minorHAnsi"/>
                <w:kern w:val="0"/>
                <w:sz w:val="20"/>
                <w:szCs w:val="20"/>
                <w:lang w:eastAsia="pl-PL"/>
                <w14:ligatures w14:val="none"/>
              </w:rPr>
              <w:t xml:space="preserve">Sposób zdefiniowania obowiązków, praktyk i ról operatorów systemów energetycznych (operatorzy sieci dystrybucyjnych, sprzedawcy energii elektrycznej), związanych z funkcjonowaniem klastrów energii (art. 38ae ustawy OZE) oraz spółdzielni energetycznych (art. 38 ustawy </w:t>
            </w:r>
            <w:bookmarkEnd w:id="10"/>
            <w:r w:rsidRPr="00C55569">
              <w:rPr>
                <w:rFonts w:eastAsia="Times New Roman" w:cstheme="minorHAnsi"/>
                <w:kern w:val="0"/>
                <w:sz w:val="20"/>
                <w:szCs w:val="20"/>
                <w:lang w:eastAsia="pl-PL"/>
                <w14:ligatures w14:val="none"/>
              </w:rPr>
              <w:t>OZE) (KATEGORIA: FUNKCJONOWANIE KLASTRÓW I SPÓŁDZIELNI ENERGETYCZNYCH)</w:t>
            </w:r>
          </w:p>
        </w:tc>
        <w:tc>
          <w:tcPr>
            <w:tcW w:w="1179" w:type="dxa"/>
            <w:tcBorders>
              <w:top w:val="nil"/>
              <w:left w:val="nil"/>
              <w:bottom w:val="single" w:sz="4" w:space="0" w:color="auto"/>
              <w:right w:val="single" w:sz="4" w:space="0" w:color="auto"/>
            </w:tcBorders>
            <w:shd w:val="clear" w:color="auto" w:fill="auto"/>
            <w:vAlign w:val="center"/>
            <w:hideMark/>
          </w:tcPr>
          <w:p w14:paraId="7FF05DD3" w14:textId="77777777" w:rsidR="00360B0B" w:rsidRPr="00C55569" w:rsidRDefault="00360B0B" w:rsidP="002D69E7">
            <w:pPr>
              <w:spacing w:after="0" w:line="276" w:lineRule="auto"/>
              <w:rPr>
                <w:rFonts w:eastAsia="Times New Roman" w:cstheme="minorHAnsi"/>
                <w:kern w:val="0"/>
                <w:sz w:val="20"/>
                <w:szCs w:val="20"/>
                <w:lang w:eastAsia="pl-PL"/>
                <w14:ligatures w14:val="none"/>
              </w:rPr>
            </w:pPr>
            <w:r w:rsidRPr="00C55569">
              <w:rPr>
                <w:rFonts w:eastAsia="Times New Roman" w:cstheme="minorHAnsi"/>
                <w:kern w:val="0"/>
                <w:sz w:val="20"/>
                <w:szCs w:val="20"/>
                <w:lang w:eastAsia="pl-PL"/>
                <w14:ligatures w14:val="none"/>
              </w:rPr>
              <w:t>35</w:t>
            </w:r>
          </w:p>
        </w:tc>
        <w:tc>
          <w:tcPr>
            <w:tcW w:w="1234" w:type="dxa"/>
            <w:tcBorders>
              <w:top w:val="nil"/>
              <w:left w:val="nil"/>
              <w:bottom w:val="single" w:sz="4" w:space="0" w:color="auto"/>
              <w:right w:val="single" w:sz="4" w:space="0" w:color="auto"/>
            </w:tcBorders>
            <w:shd w:val="clear" w:color="000000" w:fill="F8CBAD"/>
            <w:vAlign w:val="center"/>
            <w:hideMark/>
          </w:tcPr>
          <w:p w14:paraId="434C5FC3" w14:textId="77777777" w:rsidR="00360B0B" w:rsidRPr="00C55569" w:rsidRDefault="00360B0B" w:rsidP="002D69E7">
            <w:pPr>
              <w:spacing w:after="0" w:line="276" w:lineRule="auto"/>
              <w:rPr>
                <w:rFonts w:eastAsia="Times New Roman" w:cstheme="minorHAnsi"/>
                <w:b/>
                <w:bCs/>
                <w:kern w:val="0"/>
                <w:sz w:val="20"/>
                <w:szCs w:val="20"/>
                <w:lang w:eastAsia="pl-PL"/>
                <w14:ligatures w14:val="none"/>
              </w:rPr>
            </w:pPr>
            <w:r w:rsidRPr="00C55569">
              <w:rPr>
                <w:rFonts w:eastAsia="Times New Roman" w:cstheme="minorHAnsi"/>
                <w:b/>
                <w:bCs/>
                <w:kern w:val="0"/>
                <w:sz w:val="20"/>
                <w:szCs w:val="20"/>
                <w:lang w:eastAsia="pl-PL"/>
                <w14:ligatures w14:val="none"/>
              </w:rPr>
              <w:t>3,1</w:t>
            </w:r>
          </w:p>
        </w:tc>
        <w:tc>
          <w:tcPr>
            <w:tcW w:w="1234" w:type="dxa"/>
            <w:tcBorders>
              <w:top w:val="nil"/>
              <w:left w:val="nil"/>
              <w:bottom w:val="single" w:sz="4" w:space="0" w:color="auto"/>
              <w:right w:val="single" w:sz="4" w:space="0" w:color="auto"/>
            </w:tcBorders>
            <w:shd w:val="clear" w:color="000000" w:fill="F8CBAD"/>
            <w:vAlign w:val="center"/>
            <w:hideMark/>
          </w:tcPr>
          <w:p w14:paraId="64029C45" w14:textId="77777777" w:rsidR="00360B0B" w:rsidRPr="00C55569" w:rsidRDefault="00360B0B" w:rsidP="002D69E7">
            <w:pPr>
              <w:spacing w:after="0" w:line="276" w:lineRule="auto"/>
              <w:rPr>
                <w:rFonts w:eastAsia="Times New Roman" w:cstheme="minorHAnsi"/>
                <w:b/>
                <w:bCs/>
                <w:kern w:val="0"/>
                <w:sz w:val="20"/>
                <w:szCs w:val="20"/>
                <w:lang w:eastAsia="pl-PL"/>
                <w14:ligatures w14:val="none"/>
              </w:rPr>
            </w:pPr>
            <w:r w:rsidRPr="00C55569">
              <w:rPr>
                <w:rFonts w:eastAsia="Times New Roman" w:cstheme="minorHAnsi"/>
                <w:b/>
                <w:bCs/>
                <w:kern w:val="0"/>
                <w:sz w:val="20"/>
                <w:szCs w:val="20"/>
                <w:lang w:eastAsia="pl-PL"/>
                <w14:ligatures w14:val="none"/>
              </w:rPr>
              <w:t>3,0</w:t>
            </w:r>
          </w:p>
        </w:tc>
        <w:tc>
          <w:tcPr>
            <w:tcW w:w="1291" w:type="dxa"/>
            <w:tcBorders>
              <w:top w:val="nil"/>
              <w:left w:val="nil"/>
              <w:bottom w:val="single" w:sz="4" w:space="0" w:color="auto"/>
              <w:right w:val="single" w:sz="4" w:space="0" w:color="auto"/>
            </w:tcBorders>
            <w:shd w:val="clear" w:color="auto" w:fill="DC3939"/>
            <w:vAlign w:val="center"/>
            <w:hideMark/>
          </w:tcPr>
          <w:p w14:paraId="5331FA80" w14:textId="77777777" w:rsidR="00360B0B" w:rsidRPr="00C55569" w:rsidRDefault="00360B0B" w:rsidP="002D69E7">
            <w:pPr>
              <w:spacing w:after="0" w:line="276" w:lineRule="auto"/>
              <w:rPr>
                <w:rFonts w:eastAsia="Times New Roman" w:cstheme="minorHAnsi"/>
                <w:b/>
                <w:bCs/>
                <w:kern w:val="0"/>
                <w:sz w:val="20"/>
                <w:szCs w:val="20"/>
                <w:lang w:eastAsia="pl-PL"/>
                <w14:ligatures w14:val="none"/>
              </w:rPr>
            </w:pPr>
            <w:r w:rsidRPr="00C55569">
              <w:rPr>
                <w:rFonts w:eastAsia="Times New Roman" w:cstheme="minorHAnsi"/>
                <w:b/>
                <w:bCs/>
                <w:kern w:val="0"/>
                <w:sz w:val="20"/>
                <w:szCs w:val="20"/>
                <w:lang w:eastAsia="pl-PL"/>
                <w14:ligatures w14:val="none"/>
              </w:rPr>
              <w:t>3,5</w:t>
            </w:r>
          </w:p>
        </w:tc>
      </w:tr>
    </w:tbl>
    <w:p w14:paraId="4953750F" w14:textId="77777777" w:rsidR="00C55569" w:rsidRPr="002368EF" w:rsidRDefault="00C55569" w:rsidP="002D69E7">
      <w:pPr>
        <w:spacing w:before="120" w:after="120" w:line="276" w:lineRule="auto"/>
        <w:rPr>
          <w:rStyle w:val="Wyrnieniedelikatne"/>
        </w:rPr>
      </w:pPr>
      <w:r>
        <w:rPr>
          <w:rStyle w:val="Wyrnieniedelikatne"/>
        </w:rPr>
        <w:t>Źródło: CAWI</w:t>
      </w:r>
    </w:p>
    <w:p w14:paraId="70970B39" w14:textId="122D42C0" w:rsidR="00873E2E" w:rsidRDefault="00087220" w:rsidP="002D69E7">
      <w:pPr>
        <w:spacing w:before="120" w:after="120" w:line="276" w:lineRule="auto"/>
        <w:rPr>
          <w:sz w:val="24"/>
          <w:szCs w:val="24"/>
        </w:rPr>
      </w:pPr>
      <w:r w:rsidRPr="00087220">
        <w:rPr>
          <w:sz w:val="24"/>
          <w:szCs w:val="24"/>
        </w:rPr>
        <w:t>Z części ilościowej ankiety CAWI wynika</w:t>
      </w:r>
      <w:r>
        <w:rPr>
          <w:sz w:val="24"/>
          <w:szCs w:val="24"/>
        </w:rPr>
        <w:t xml:space="preserve">, że istotnym czynnikiem ograniczających rozwój społeczności energetycznych jest </w:t>
      </w:r>
      <w:r w:rsidRPr="00087220">
        <w:rPr>
          <w:b/>
          <w:bCs/>
          <w:sz w:val="24"/>
          <w:szCs w:val="24"/>
        </w:rPr>
        <w:t>sposób zdefiniowania obowiązków, praktyk i ról operatorów systemów energetycznych</w:t>
      </w:r>
      <w:r w:rsidRPr="00087220">
        <w:rPr>
          <w:sz w:val="24"/>
          <w:szCs w:val="24"/>
        </w:rPr>
        <w:t xml:space="preserve"> (operatorzy sieci dystrybucyjnych, sprzedawcy energii elektrycznej), związanych z funkcjonowaniem klastrów energii oraz spółdzielni energetycznych</w:t>
      </w:r>
      <w:r>
        <w:rPr>
          <w:sz w:val="24"/>
          <w:szCs w:val="24"/>
        </w:rPr>
        <w:t>. Czynnik ten jako bardzo istotne ograniczenie częściej wskazywany był przez spółdzielnie energetyczne uczestniczące w ankiecie.</w:t>
      </w:r>
    </w:p>
    <w:p w14:paraId="1CA3297B" w14:textId="280A9FF4" w:rsidR="00C55569" w:rsidRDefault="00C55569" w:rsidP="002D69E7">
      <w:pPr>
        <w:pStyle w:val="Nagwek3"/>
        <w:spacing w:line="276" w:lineRule="auto"/>
      </w:pPr>
      <w:r w:rsidRPr="00057F9F">
        <w:t>2.</w:t>
      </w:r>
      <w:r>
        <w:t>2</w:t>
      </w:r>
      <w:r w:rsidRPr="00057F9F">
        <w:t>.</w:t>
      </w:r>
      <w:r w:rsidR="00515A4D">
        <w:t>2</w:t>
      </w:r>
      <w:r w:rsidRPr="00057F9F">
        <w:t xml:space="preserve"> </w:t>
      </w:r>
      <w:r w:rsidR="00FC5869">
        <w:t>W</w:t>
      </w:r>
      <w:r w:rsidR="00515A4D" w:rsidRPr="00515A4D">
        <w:t>ymogi prawne dotyczące lokalizacji</w:t>
      </w:r>
      <w:r w:rsidR="00515A4D">
        <w:t xml:space="preserve"> instalacji i magazynów energii</w:t>
      </w:r>
    </w:p>
    <w:p w14:paraId="5F76AFE4" w14:textId="0CC179D3" w:rsidR="00FC5869" w:rsidRPr="00A8662B" w:rsidRDefault="00FC5869" w:rsidP="002D69E7">
      <w:pPr>
        <w:pStyle w:val="Legenda"/>
        <w:spacing w:after="120" w:line="276" w:lineRule="auto"/>
        <w:rPr>
          <w:i w:val="0"/>
          <w:iCs w:val="0"/>
          <w:smallCaps/>
          <w:color w:val="767171" w:themeColor="background2" w:themeShade="80"/>
          <w:sz w:val="36"/>
          <w:szCs w:val="36"/>
        </w:rPr>
      </w:pPr>
      <w:r w:rsidRPr="00A8662B">
        <w:rPr>
          <w:i w:val="0"/>
          <w:iCs w:val="0"/>
          <w:smallCaps/>
          <w:color w:val="767171" w:themeColor="background2" w:themeShade="80"/>
          <w:sz w:val="24"/>
          <w:szCs w:val="24"/>
        </w:rPr>
        <w:t xml:space="preserve">Tabela </w:t>
      </w:r>
      <w:r w:rsidRPr="00A8662B">
        <w:rPr>
          <w:i w:val="0"/>
          <w:iCs w:val="0"/>
          <w:smallCaps/>
          <w:color w:val="767171" w:themeColor="background2" w:themeShade="80"/>
          <w:sz w:val="24"/>
          <w:szCs w:val="24"/>
        </w:rPr>
        <w:fldChar w:fldCharType="begin"/>
      </w:r>
      <w:r w:rsidRPr="00A8662B">
        <w:rPr>
          <w:i w:val="0"/>
          <w:iCs w:val="0"/>
          <w:smallCaps/>
          <w:color w:val="767171" w:themeColor="background2" w:themeShade="80"/>
          <w:sz w:val="24"/>
          <w:szCs w:val="24"/>
        </w:rPr>
        <w:instrText xml:space="preserve"> SEQ Tabela \* ARABIC </w:instrText>
      </w:r>
      <w:r w:rsidRPr="00A8662B">
        <w:rPr>
          <w:i w:val="0"/>
          <w:iCs w:val="0"/>
          <w:smallCaps/>
          <w:color w:val="767171" w:themeColor="background2" w:themeShade="80"/>
          <w:sz w:val="24"/>
          <w:szCs w:val="24"/>
        </w:rPr>
        <w:fldChar w:fldCharType="separate"/>
      </w:r>
      <w:r w:rsidRPr="00A8662B">
        <w:rPr>
          <w:i w:val="0"/>
          <w:iCs w:val="0"/>
          <w:smallCaps/>
          <w:noProof/>
          <w:color w:val="767171" w:themeColor="background2" w:themeShade="80"/>
          <w:sz w:val="24"/>
          <w:szCs w:val="24"/>
        </w:rPr>
        <w:t>7</w:t>
      </w:r>
      <w:r w:rsidRPr="00A8662B">
        <w:rPr>
          <w:i w:val="0"/>
          <w:iCs w:val="0"/>
          <w:smallCaps/>
          <w:color w:val="767171" w:themeColor="background2" w:themeShade="80"/>
          <w:sz w:val="24"/>
          <w:szCs w:val="24"/>
        </w:rPr>
        <w:fldChar w:fldCharType="end"/>
      </w:r>
      <w:r w:rsidRPr="00A8662B">
        <w:rPr>
          <w:i w:val="0"/>
          <w:iCs w:val="0"/>
          <w:smallCaps/>
          <w:color w:val="767171" w:themeColor="background2" w:themeShade="80"/>
          <w:sz w:val="24"/>
          <w:szCs w:val="24"/>
        </w:rPr>
        <w:t xml:space="preserve">. </w:t>
      </w:r>
      <w:r w:rsidR="00FD4962" w:rsidRPr="00A8662B">
        <w:rPr>
          <w:i w:val="0"/>
          <w:iCs w:val="0"/>
          <w:smallCaps/>
          <w:color w:val="767171" w:themeColor="background2" w:themeShade="80"/>
          <w:sz w:val="24"/>
          <w:szCs w:val="24"/>
        </w:rPr>
        <w:t>W</w:t>
      </w:r>
      <w:r w:rsidRPr="00A8662B">
        <w:rPr>
          <w:i w:val="0"/>
          <w:iCs w:val="0"/>
          <w:smallCaps/>
          <w:color w:val="767171" w:themeColor="background2" w:themeShade="80"/>
          <w:sz w:val="24"/>
          <w:szCs w:val="24"/>
        </w:rPr>
        <w:t>ymogi prawne dotyczące lokalizacji jednostek wytwórczych OZE, magazynów energii lub innych elementów infrastruktury jako bariera lub ograniczenie w ocenie respondentów CAWI</w:t>
      </w:r>
    </w:p>
    <w:tbl>
      <w:tblPr>
        <w:tblW w:w="8970" w:type="dxa"/>
        <w:tblInd w:w="75" w:type="dxa"/>
        <w:tblCellMar>
          <w:left w:w="70" w:type="dxa"/>
          <w:right w:w="70" w:type="dxa"/>
        </w:tblCellMar>
        <w:tblLook w:val="04A0" w:firstRow="1" w:lastRow="0" w:firstColumn="1" w:lastColumn="0" w:noHBand="0" w:noVBand="1"/>
      </w:tblPr>
      <w:tblGrid>
        <w:gridCol w:w="4031"/>
        <w:gridCol w:w="1179"/>
        <w:gridCol w:w="1234"/>
        <w:gridCol w:w="1235"/>
        <w:gridCol w:w="1291"/>
      </w:tblGrid>
      <w:tr w:rsidR="00360B0B" w:rsidRPr="00FC5869" w14:paraId="742ABBEF" w14:textId="77777777" w:rsidTr="00605B99">
        <w:trPr>
          <w:trHeight w:val="264"/>
        </w:trPr>
        <w:tc>
          <w:tcPr>
            <w:tcW w:w="4031"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424A067"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C2A6FED"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Liczebność próby</w:t>
            </w:r>
          </w:p>
        </w:tc>
        <w:tc>
          <w:tcPr>
            <w:tcW w:w="3760"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1314AF24" w14:textId="453720AB"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Ocena średnia (maksymalna ocena 4 – czynnik bardzo istotny)</w:t>
            </w:r>
          </w:p>
        </w:tc>
      </w:tr>
      <w:tr w:rsidR="00360B0B" w:rsidRPr="00FC5869" w14:paraId="309A6E9A" w14:textId="77777777" w:rsidTr="00605B99">
        <w:trPr>
          <w:trHeight w:val="525"/>
        </w:trPr>
        <w:tc>
          <w:tcPr>
            <w:tcW w:w="4031"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678AB6C"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E5521C7"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p>
        </w:tc>
        <w:tc>
          <w:tcPr>
            <w:tcW w:w="1234" w:type="dxa"/>
            <w:tcBorders>
              <w:top w:val="nil"/>
              <w:left w:val="nil"/>
              <w:bottom w:val="single" w:sz="4" w:space="0" w:color="auto"/>
              <w:right w:val="single" w:sz="4" w:space="0" w:color="auto"/>
            </w:tcBorders>
            <w:shd w:val="clear" w:color="auto" w:fill="9CC2E5" w:themeFill="accent5" w:themeFillTint="99"/>
            <w:vAlign w:val="center"/>
            <w:hideMark/>
          </w:tcPr>
          <w:p w14:paraId="22FDBD71"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Razem</w:t>
            </w:r>
          </w:p>
        </w:tc>
        <w:tc>
          <w:tcPr>
            <w:tcW w:w="1235" w:type="dxa"/>
            <w:tcBorders>
              <w:top w:val="nil"/>
              <w:left w:val="nil"/>
              <w:bottom w:val="single" w:sz="4" w:space="0" w:color="auto"/>
              <w:right w:val="single" w:sz="4" w:space="0" w:color="auto"/>
            </w:tcBorders>
            <w:shd w:val="clear" w:color="auto" w:fill="9CC2E5" w:themeFill="accent5" w:themeFillTint="99"/>
            <w:vAlign w:val="center"/>
            <w:hideMark/>
          </w:tcPr>
          <w:p w14:paraId="7B594C1F"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2BCA4AAF"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Spółdzielnie energetyczne</w:t>
            </w:r>
          </w:p>
        </w:tc>
      </w:tr>
      <w:tr w:rsidR="00360B0B" w:rsidRPr="00FC5869" w14:paraId="56FDD1A2" w14:textId="77777777" w:rsidTr="00FC5869">
        <w:trPr>
          <w:trHeight w:val="1641"/>
        </w:trPr>
        <w:tc>
          <w:tcPr>
            <w:tcW w:w="4031" w:type="dxa"/>
            <w:tcBorders>
              <w:top w:val="nil"/>
              <w:left w:val="single" w:sz="4" w:space="0" w:color="auto"/>
              <w:bottom w:val="single" w:sz="4" w:space="0" w:color="auto"/>
              <w:right w:val="single" w:sz="4" w:space="0" w:color="auto"/>
            </w:tcBorders>
            <w:shd w:val="clear" w:color="auto" w:fill="auto"/>
            <w:hideMark/>
          </w:tcPr>
          <w:p w14:paraId="2F91D7A6" w14:textId="707FB890" w:rsidR="00360B0B" w:rsidRPr="00FC5869" w:rsidRDefault="00360B0B" w:rsidP="002D69E7">
            <w:pPr>
              <w:spacing w:after="0" w:line="276" w:lineRule="auto"/>
              <w:rPr>
                <w:rFonts w:eastAsia="Times New Roman" w:cstheme="minorHAnsi"/>
                <w:kern w:val="0"/>
                <w:sz w:val="20"/>
                <w:szCs w:val="20"/>
                <w:lang w:eastAsia="pl-PL"/>
                <w14:ligatures w14:val="none"/>
              </w:rPr>
            </w:pPr>
            <w:bookmarkStart w:id="11" w:name="_Hlk170645000"/>
            <w:r w:rsidRPr="00FC5869">
              <w:rPr>
                <w:rFonts w:eastAsia="Times New Roman" w:cstheme="minorHAnsi"/>
                <w:kern w:val="0"/>
                <w:sz w:val="20"/>
                <w:szCs w:val="20"/>
                <w:lang w:eastAsia="pl-PL"/>
                <w14:ligatures w14:val="none"/>
              </w:rPr>
              <w:t>Aktualne wymogi prawne dotyczące lokalizacji jednostek wytwórczych OZE, magazynów energii lub innych elementów infrastruktury realizowanej lub planowanej przez klaster energii lub spółdzielnię energetyczną</w:t>
            </w:r>
            <w:bookmarkEnd w:id="11"/>
            <w:r w:rsidR="00087220" w:rsidRPr="00FC5869">
              <w:rPr>
                <w:rFonts w:eastAsia="Times New Roman" w:cstheme="minorHAnsi"/>
                <w:kern w:val="0"/>
                <w:sz w:val="20"/>
                <w:szCs w:val="20"/>
                <w:lang w:eastAsia="pl-PL"/>
                <w14:ligatures w14:val="none"/>
              </w:rPr>
              <w:t xml:space="preserve"> </w:t>
            </w:r>
            <w:r w:rsidRPr="00FC5869">
              <w:rPr>
                <w:rFonts w:eastAsia="Times New Roman" w:cstheme="minorHAnsi"/>
                <w:kern w:val="0"/>
                <w:sz w:val="20"/>
                <w:szCs w:val="20"/>
                <w:lang w:eastAsia="pl-PL"/>
                <w14:ligatures w14:val="none"/>
              </w:rPr>
              <w:t>(KATEGORIA: PRZYGOTOWANIE I REALIZACJA INWESTYCJI)</w:t>
            </w:r>
          </w:p>
        </w:tc>
        <w:tc>
          <w:tcPr>
            <w:tcW w:w="1179" w:type="dxa"/>
            <w:tcBorders>
              <w:top w:val="nil"/>
              <w:left w:val="nil"/>
              <w:bottom w:val="single" w:sz="4" w:space="0" w:color="auto"/>
              <w:right w:val="single" w:sz="4" w:space="0" w:color="auto"/>
            </w:tcBorders>
            <w:shd w:val="clear" w:color="auto" w:fill="auto"/>
            <w:vAlign w:val="center"/>
            <w:hideMark/>
          </w:tcPr>
          <w:p w14:paraId="090ABCA5"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35</w:t>
            </w:r>
          </w:p>
        </w:tc>
        <w:tc>
          <w:tcPr>
            <w:tcW w:w="1234" w:type="dxa"/>
            <w:tcBorders>
              <w:top w:val="nil"/>
              <w:left w:val="nil"/>
              <w:bottom w:val="single" w:sz="4" w:space="0" w:color="auto"/>
              <w:right w:val="single" w:sz="4" w:space="0" w:color="auto"/>
            </w:tcBorders>
            <w:shd w:val="clear" w:color="000000" w:fill="F8CBAD"/>
            <w:vAlign w:val="center"/>
            <w:hideMark/>
          </w:tcPr>
          <w:p w14:paraId="7BF3C866"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3,1</w:t>
            </w:r>
          </w:p>
        </w:tc>
        <w:tc>
          <w:tcPr>
            <w:tcW w:w="1235" w:type="dxa"/>
            <w:tcBorders>
              <w:top w:val="nil"/>
              <w:left w:val="nil"/>
              <w:bottom w:val="single" w:sz="4" w:space="0" w:color="auto"/>
              <w:right w:val="single" w:sz="4" w:space="0" w:color="auto"/>
            </w:tcBorders>
            <w:shd w:val="clear" w:color="000000" w:fill="F8CBAD"/>
            <w:vAlign w:val="center"/>
            <w:hideMark/>
          </w:tcPr>
          <w:p w14:paraId="525BF5AD"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3,2</w:t>
            </w:r>
          </w:p>
        </w:tc>
        <w:tc>
          <w:tcPr>
            <w:tcW w:w="1291" w:type="dxa"/>
            <w:tcBorders>
              <w:top w:val="nil"/>
              <w:left w:val="nil"/>
              <w:bottom w:val="single" w:sz="4" w:space="0" w:color="auto"/>
              <w:right w:val="single" w:sz="4" w:space="0" w:color="auto"/>
            </w:tcBorders>
            <w:shd w:val="clear" w:color="000000" w:fill="C6E0B4"/>
            <w:vAlign w:val="center"/>
            <w:hideMark/>
          </w:tcPr>
          <w:p w14:paraId="2CECDB2B" w14:textId="77777777" w:rsidR="00360B0B" w:rsidRPr="00FC5869" w:rsidRDefault="00360B0B" w:rsidP="002D69E7">
            <w:pPr>
              <w:spacing w:after="0" w:line="276" w:lineRule="auto"/>
              <w:rPr>
                <w:rFonts w:eastAsia="Times New Roman" w:cstheme="minorHAnsi"/>
                <w:b/>
                <w:bCs/>
                <w:kern w:val="0"/>
                <w:sz w:val="20"/>
                <w:szCs w:val="20"/>
                <w:lang w:eastAsia="pl-PL"/>
                <w14:ligatures w14:val="none"/>
              </w:rPr>
            </w:pPr>
            <w:r w:rsidRPr="00FC5869">
              <w:rPr>
                <w:rFonts w:eastAsia="Times New Roman" w:cstheme="minorHAnsi"/>
                <w:b/>
                <w:bCs/>
                <w:kern w:val="0"/>
                <w:sz w:val="20"/>
                <w:szCs w:val="20"/>
                <w:lang w:eastAsia="pl-PL"/>
                <w14:ligatures w14:val="none"/>
              </w:rPr>
              <w:t>2,6</w:t>
            </w:r>
          </w:p>
        </w:tc>
      </w:tr>
    </w:tbl>
    <w:p w14:paraId="5ACA5897" w14:textId="77777777" w:rsidR="00D75A74" w:rsidRPr="002368EF" w:rsidRDefault="00D75A74" w:rsidP="002D69E7">
      <w:pPr>
        <w:spacing w:before="120" w:after="120" w:line="276" w:lineRule="auto"/>
        <w:rPr>
          <w:rStyle w:val="Wyrnieniedelikatne"/>
        </w:rPr>
      </w:pPr>
      <w:r>
        <w:rPr>
          <w:rStyle w:val="Wyrnieniedelikatne"/>
        </w:rPr>
        <w:t>Źródło: CAWI</w:t>
      </w:r>
    </w:p>
    <w:p w14:paraId="124F5540" w14:textId="5C9DFF7C" w:rsidR="00087220" w:rsidRDefault="00087220" w:rsidP="002D69E7">
      <w:pPr>
        <w:spacing w:before="120" w:after="120" w:line="276" w:lineRule="auto"/>
        <w:rPr>
          <w:sz w:val="24"/>
          <w:szCs w:val="24"/>
        </w:rPr>
      </w:pPr>
      <w:r w:rsidRPr="00087220">
        <w:rPr>
          <w:sz w:val="24"/>
          <w:szCs w:val="24"/>
        </w:rPr>
        <w:t>Z części ilościowej ankiety CAWI wynika</w:t>
      </w:r>
      <w:r>
        <w:rPr>
          <w:sz w:val="24"/>
          <w:szCs w:val="24"/>
        </w:rPr>
        <w:t xml:space="preserve">, że istotnym czynnikiem ograniczających rozwój społeczności energetycznych są </w:t>
      </w:r>
      <w:r w:rsidRPr="00FC5869">
        <w:rPr>
          <w:b/>
          <w:bCs/>
          <w:sz w:val="24"/>
          <w:szCs w:val="24"/>
        </w:rPr>
        <w:t>a</w:t>
      </w:r>
      <w:r w:rsidRPr="00087220">
        <w:rPr>
          <w:b/>
          <w:bCs/>
          <w:sz w:val="24"/>
          <w:szCs w:val="24"/>
        </w:rPr>
        <w:t xml:space="preserve">ktualne wymogi prawne dotyczące lokalizacji jednostek </w:t>
      </w:r>
      <w:r w:rsidRPr="00087220">
        <w:rPr>
          <w:b/>
          <w:bCs/>
          <w:sz w:val="24"/>
          <w:szCs w:val="24"/>
        </w:rPr>
        <w:lastRenderedPageBreak/>
        <w:t>wytwórczych OZE, magazynów energii lub innych elementów infrastruktury realizowanej lub planowanej przez klaster energii lub spółdzielnię energetyczną, np. ujęcia niektórych typów instalacji w miejscowym planie zagospodarowania przestrzennego</w:t>
      </w:r>
      <w:r>
        <w:rPr>
          <w:sz w:val="24"/>
          <w:szCs w:val="24"/>
        </w:rPr>
        <w:t>. Czynnik ten jako bardzo istotne ograniczenie częściej wskazywany był przez klastry energii uczestniczące w</w:t>
      </w:r>
      <w:r w:rsidR="00003F43">
        <w:rPr>
          <w:sz w:val="24"/>
          <w:szCs w:val="24"/>
        </w:rPr>
        <w:t> </w:t>
      </w:r>
      <w:r>
        <w:rPr>
          <w:sz w:val="24"/>
          <w:szCs w:val="24"/>
        </w:rPr>
        <w:t>ankiecie, które co do zasady częściej zainteresowane są realizacją większych instalacji</w:t>
      </w:r>
      <w:r w:rsidR="00D75B68">
        <w:rPr>
          <w:sz w:val="24"/>
          <w:szCs w:val="24"/>
        </w:rPr>
        <w:t xml:space="preserve"> na gruncie, które po </w:t>
      </w:r>
      <w:r w:rsidR="00D75B68" w:rsidRPr="00D75B68">
        <w:rPr>
          <w:sz w:val="24"/>
          <w:szCs w:val="24"/>
        </w:rPr>
        <w:t xml:space="preserve">1 stycznia 2026 roku </w:t>
      </w:r>
      <w:r w:rsidR="00D75B68">
        <w:rPr>
          <w:sz w:val="24"/>
          <w:szCs w:val="24"/>
        </w:rPr>
        <w:t xml:space="preserve">będą mogły powstawać </w:t>
      </w:r>
      <w:r w:rsidR="00D75B68" w:rsidRPr="00D75B68">
        <w:rPr>
          <w:sz w:val="24"/>
          <w:szCs w:val="24"/>
        </w:rPr>
        <w:t>jedynie na podstawie miejscowego planu</w:t>
      </w:r>
      <w:r w:rsidR="00D75B68">
        <w:rPr>
          <w:sz w:val="24"/>
          <w:szCs w:val="24"/>
        </w:rPr>
        <w:t xml:space="preserve"> pod warunkiem zachowania zgodności z planem ogólnym. Procedura uproszczona będzie dopuszczalna wyłącznie w przypadku słabszych klas gruntów.</w:t>
      </w:r>
    </w:p>
    <w:p w14:paraId="23484731" w14:textId="5D01A8FD" w:rsidR="00C16D04" w:rsidRDefault="00E814D5" w:rsidP="002D69E7">
      <w:pPr>
        <w:spacing w:before="120" w:after="120" w:line="276" w:lineRule="auto"/>
        <w:rPr>
          <w:sz w:val="24"/>
          <w:szCs w:val="24"/>
        </w:rPr>
      </w:pPr>
      <w:r w:rsidRPr="00E814D5">
        <w:rPr>
          <w:i/>
          <w:iCs/>
          <w:sz w:val="24"/>
          <w:szCs w:val="24"/>
        </w:rPr>
        <w:t>U</w:t>
      </w:r>
      <w:r w:rsidR="00C16D04" w:rsidRPr="00E814D5">
        <w:rPr>
          <w:i/>
          <w:iCs/>
          <w:sz w:val="24"/>
          <w:szCs w:val="24"/>
        </w:rPr>
        <w:t>staw</w:t>
      </w:r>
      <w:r w:rsidRPr="00E814D5">
        <w:rPr>
          <w:i/>
          <w:iCs/>
          <w:sz w:val="24"/>
          <w:szCs w:val="24"/>
        </w:rPr>
        <w:t>a</w:t>
      </w:r>
      <w:r w:rsidR="00C16D04" w:rsidRPr="00C16D04">
        <w:rPr>
          <w:i/>
          <w:iCs/>
          <w:sz w:val="24"/>
          <w:szCs w:val="24"/>
        </w:rPr>
        <w:t xml:space="preserve"> z dnia 7 lipca 2023 r. o zmianie ustawy o planowaniu i zagospodarowaniu przestrzennym oraz niektórych innych ustaw</w:t>
      </w:r>
      <w:r w:rsidR="00C16D04">
        <w:rPr>
          <w:sz w:val="24"/>
          <w:szCs w:val="24"/>
        </w:rPr>
        <w:t xml:space="preserve"> </w:t>
      </w:r>
      <w:r>
        <w:rPr>
          <w:sz w:val="24"/>
          <w:szCs w:val="24"/>
        </w:rPr>
        <w:t>miała na celu</w:t>
      </w:r>
      <w:r w:rsidR="00C16D04" w:rsidRPr="00C16D04">
        <w:rPr>
          <w:sz w:val="24"/>
          <w:szCs w:val="24"/>
        </w:rPr>
        <w:t xml:space="preserve"> zwiększeni</w:t>
      </w:r>
      <w:r>
        <w:rPr>
          <w:sz w:val="24"/>
          <w:szCs w:val="24"/>
        </w:rPr>
        <w:t>e</w:t>
      </w:r>
      <w:r w:rsidR="00C16D04" w:rsidRPr="00C16D04">
        <w:rPr>
          <w:sz w:val="24"/>
          <w:szCs w:val="24"/>
        </w:rPr>
        <w:t xml:space="preserve"> efektywności i</w:t>
      </w:r>
      <w:r w:rsidR="00BB1C4F">
        <w:rPr>
          <w:sz w:val="24"/>
          <w:szCs w:val="24"/>
        </w:rPr>
        <w:t> </w:t>
      </w:r>
      <w:r w:rsidR="00C16D04" w:rsidRPr="00C16D04">
        <w:rPr>
          <w:sz w:val="24"/>
          <w:szCs w:val="24"/>
        </w:rPr>
        <w:t>przejrzystości procesów urbanistycznych</w:t>
      </w:r>
      <w:r>
        <w:rPr>
          <w:sz w:val="24"/>
          <w:szCs w:val="24"/>
        </w:rPr>
        <w:t>. Ustawa w</w:t>
      </w:r>
      <w:r w:rsidR="00C16D04" w:rsidRPr="00C16D04">
        <w:rPr>
          <w:sz w:val="24"/>
          <w:szCs w:val="24"/>
        </w:rPr>
        <w:t>prowadza szereg istotnych zmian, które będą wprowadzane stopniowo. Mają one kluczowe znaczenie dla jednostek samorządu terytorialnego</w:t>
      </w:r>
      <w:r>
        <w:rPr>
          <w:sz w:val="24"/>
          <w:szCs w:val="24"/>
        </w:rPr>
        <w:t xml:space="preserve"> oraz</w:t>
      </w:r>
      <w:r w:rsidR="00C16D04" w:rsidRPr="00C16D04">
        <w:rPr>
          <w:sz w:val="24"/>
          <w:szCs w:val="24"/>
        </w:rPr>
        <w:t xml:space="preserve"> inwestorów</w:t>
      </w:r>
      <w:r>
        <w:rPr>
          <w:sz w:val="24"/>
          <w:szCs w:val="24"/>
        </w:rPr>
        <w:t>, w tym podmiotów planujących inwestycje w OZE.</w:t>
      </w:r>
    </w:p>
    <w:p w14:paraId="2DE71CEB" w14:textId="101B30AB" w:rsidR="00C16D04" w:rsidRDefault="00C16D04" w:rsidP="002D69E7">
      <w:pPr>
        <w:spacing w:before="120" w:after="120" w:line="276" w:lineRule="auto"/>
        <w:rPr>
          <w:sz w:val="24"/>
          <w:szCs w:val="24"/>
        </w:rPr>
      </w:pPr>
      <w:r>
        <w:rPr>
          <w:sz w:val="24"/>
          <w:szCs w:val="24"/>
        </w:rPr>
        <w:t>Zapewnienie możliwości długookresowego rozwoju społeczności energetycznych będzie</w:t>
      </w:r>
      <w:r w:rsidRPr="00C16D04">
        <w:rPr>
          <w:sz w:val="24"/>
          <w:szCs w:val="24"/>
        </w:rPr>
        <w:t xml:space="preserve"> wymagało od gmin </w:t>
      </w:r>
      <w:r>
        <w:rPr>
          <w:sz w:val="24"/>
          <w:szCs w:val="24"/>
        </w:rPr>
        <w:t xml:space="preserve">przemyślanego </w:t>
      </w:r>
      <w:r w:rsidRPr="00C16D04">
        <w:rPr>
          <w:sz w:val="24"/>
          <w:szCs w:val="24"/>
        </w:rPr>
        <w:t xml:space="preserve">zaplanowania strategii planistycznej z uwzględnieniem rozmieszczenia </w:t>
      </w:r>
      <w:r>
        <w:rPr>
          <w:sz w:val="24"/>
          <w:szCs w:val="24"/>
        </w:rPr>
        <w:t>d</w:t>
      </w:r>
      <w:r w:rsidRPr="00C16D04">
        <w:rPr>
          <w:sz w:val="24"/>
          <w:szCs w:val="24"/>
        </w:rPr>
        <w:t xml:space="preserve">użych </w:t>
      </w:r>
      <w:r>
        <w:rPr>
          <w:sz w:val="24"/>
          <w:szCs w:val="24"/>
        </w:rPr>
        <w:t>i</w:t>
      </w:r>
      <w:r w:rsidRPr="00C16D04">
        <w:rPr>
          <w:sz w:val="24"/>
          <w:szCs w:val="24"/>
        </w:rPr>
        <w:t xml:space="preserve">nstalacji OZE. </w:t>
      </w:r>
      <w:r>
        <w:rPr>
          <w:sz w:val="24"/>
          <w:szCs w:val="24"/>
        </w:rPr>
        <w:t xml:space="preserve">Proponowane </w:t>
      </w:r>
      <w:r w:rsidRPr="00C16D04">
        <w:rPr>
          <w:sz w:val="24"/>
          <w:szCs w:val="24"/>
        </w:rPr>
        <w:t xml:space="preserve">rozwiązanie </w:t>
      </w:r>
      <w:r>
        <w:rPr>
          <w:sz w:val="24"/>
          <w:szCs w:val="24"/>
        </w:rPr>
        <w:t xml:space="preserve">stanowi potencjalne zagrożenie dla realizacji </w:t>
      </w:r>
      <w:r w:rsidRPr="00C16D04">
        <w:rPr>
          <w:sz w:val="24"/>
          <w:szCs w:val="24"/>
        </w:rPr>
        <w:t xml:space="preserve">większych inwestycji OZE, które do tej pory były realizowane na gruntach o słabszej klasie przede wszystkim na podstawie decyzji </w:t>
      </w:r>
      <w:r w:rsidR="00FC5869">
        <w:rPr>
          <w:sz w:val="24"/>
          <w:szCs w:val="24"/>
        </w:rPr>
        <w:t xml:space="preserve">o </w:t>
      </w:r>
      <w:r>
        <w:rPr>
          <w:sz w:val="24"/>
          <w:szCs w:val="24"/>
        </w:rPr>
        <w:t>warunk</w:t>
      </w:r>
      <w:r w:rsidR="00FC5869">
        <w:rPr>
          <w:sz w:val="24"/>
          <w:szCs w:val="24"/>
        </w:rPr>
        <w:t>ach</w:t>
      </w:r>
      <w:r>
        <w:rPr>
          <w:sz w:val="24"/>
          <w:szCs w:val="24"/>
        </w:rPr>
        <w:t xml:space="preserve"> zabudowy</w:t>
      </w:r>
      <w:r w:rsidRPr="00C16D04">
        <w:rPr>
          <w:sz w:val="24"/>
          <w:szCs w:val="24"/>
        </w:rPr>
        <w:t>.</w:t>
      </w:r>
    </w:p>
    <w:p w14:paraId="78B3493B" w14:textId="44DEF69F" w:rsidR="00C16D04" w:rsidRDefault="00D75B68" w:rsidP="002D69E7">
      <w:pPr>
        <w:spacing w:before="120" w:after="120" w:line="276" w:lineRule="auto"/>
        <w:rPr>
          <w:sz w:val="24"/>
          <w:szCs w:val="24"/>
        </w:rPr>
      </w:pPr>
      <w:r>
        <w:rPr>
          <w:sz w:val="24"/>
          <w:szCs w:val="24"/>
        </w:rPr>
        <w:t xml:space="preserve">Z dotychczasowych doświadczeń wynika, że </w:t>
      </w:r>
      <w:r w:rsidR="00C16D04" w:rsidRPr="00C16D04">
        <w:rPr>
          <w:b/>
          <w:bCs/>
          <w:sz w:val="24"/>
          <w:szCs w:val="24"/>
        </w:rPr>
        <w:t xml:space="preserve">opracowanie </w:t>
      </w:r>
      <w:r w:rsidR="00C16D04" w:rsidRPr="00C16D04">
        <w:rPr>
          <w:sz w:val="24"/>
          <w:szCs w:val="24"/>
        </w:rPr>
        <w:t xml:space="preserve">i </w:t>
      </w:r>
      <w:r w:rsidRPr="00C16D04">
        <w:rPr>
          <w:b/>
          <w:bCs/>
          <w:sz w:val="24"/>
          <w:szCs w:val="24"/>
        </w:rPr>
        <w:t>zmiana miejscowego planu zagospodarowania przestrzennego jest procesem czasochłonnym</w:t>
      </w:r>
      <w:r>
        <w:rPr>
          <w:sz w:val="24"/>
          <w:szCs w:val="24"/>
        </w:rPr>
        <w:t>, natomiast możliwości uzyskania dofinansowania na instalacje OZE są często ograniczone do wąskiego przedziału czasowego.</w:t>
      </w:r>
    </w:p>
    <w:p w14:paraId="74A385F8" w14:textId="14FFE199" w:rsidR="00C16D04" w:rsidRDefault="00E814D5" w:rsidP="002D69E7">
      <w:pPr>
        <w:spacing w:before="120" w:after="120" w:line="276" w:lineRule="auto"/>
        <w:rPr>
          <w:sz w:val="24"/>
          <w:szCs w:val="24"/>
        </w:rPr>
      </w:pPr>
      <w:r>
        <w:rPr>
          <w:sz w:val="24"/>
          <w:szCs w:val="24"/>
        </w:rPr>
        <w:t xml:space="preserve">Do końca 2025 gminy będą zobligowane do opracowania planów ogólnych, które powinny zawierać kierunkowe założenia dotyczące potencjalnej lokalizacji większych instalacji OZE. </w:t>
      </w:r>
      <w:r w:rsidR="00C16D04">
        <w:rPr>
          <w:sz w:val="24"/>
          <w:szCs w:val="24"/>
        </w:rPr>
        <w:t xml:space="preserve">Duże znaczenie będzie miała </w:t>
      </w:r>
      <w:r w:rsidR="00C16D04" w:rsidRPr="00E814D5">
        <w:rPr>
          <w:b/>
          <w:bCs/>
          <w:sz w:val="24"/>
          <w:szCs w:val="24"/>
        </w:rPr>
        <w:t>jakość kadr i kompetencji energetycznych</w:t>
      </w:r>
      <w:r w:rsidR="00C16D04">
        <w:rPr>
          <w:sz w:val="24"/>
          <w:szCs w:val="24"/>
        </w:rPr>
        <w:t xml:space="preserve"> osób i podmiotów, które będą zaangażowane w proces przygotowania planów ogólnych oraz planów miejscowych.</w:t>
      </w:r>
    </w:p>
    <w:p w14:paraId="1F9C23E3" w14:textId="77777777" w:rsidR="008970D2" w:rsidRPr="00AD0330" w:rsidRDefault="008970D2" w:rsidP="002D69E7">
      <w:pPr>
        <w:spacing w:before="120" w:after="120" w:line="276" w:lineRule="auto"/>
        <w:rPr>
          <w:sz w:val="24"/>
          <w:szCs w:val="24"/>
        </w:rPr>
      </w:pPr>
    </w:p>
    <w:tbl>
      <w:tblPr>
        <w:tblStyle w:val="Tabela-Siatka"/>
        <w:tblW w:w="0" w:type="auto"/>
        <w:tblLook w:val="04A0" w:firstRow="1" w:lastRow="0" w:firstColumn="1" w:lastColumn="0" w:noHBand="0" w:noVBand="1"/>
      </w:tblPr>
      <w:tblGrid>
        <w:gridCol w:w="9062"/>
      </w:tblGrid>
      <w:tr w:rsidR="00C16D04" w:rsidRPr="00613AF9" w14:paraId="4A8C93B7" w14:textId="77777777" w:rsidTr="00012E13">
        <w:tc>
          <w:tcPr>
            <w:tcW w:w="9062" w:type="dxa"/>
          </w:tcPr>
          <w:p w14:paraId="405770A8" w14:textId="1FD9537E" w:rsidR="00C16D04" w:rsidRPr="00613AF9" w:rsidRDefault="000B5B2E"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29EB7FA5" w14:textId="4AC5CB04" w:rsidR="00C16D04" w:rsidRPr="00E814D5" w:rsidRDefault="00E814D5" w:rsidP="002D69E7">
            <w:pPr>
              <w:pStyle w:val="Akapitzlist"/>
              <w:numPr>
                <w:ilvl w:val="0"/>
                <w:numId w:val="6"/>
              </w:numPr>
              <w:spacing w:before="120" w:after="120" w:line="276" w:lineRule="auto"/>
              <w:contextualSpacing w:val="0"/>
              <w:rPr>
                <w:i/>
                <w:iCs/>
                <w:sz w:val="24"/>
                <w:szCs w:val="24"/>
              </w:rPr>
            </w:pPr>
            <w:r w:rsidRPr="00E814D5">
              <w:rPr>
                <w:i/>
                <w:iCs/>
                <w:sz w:val="24"/>
                <w:szCs w:val="24"/>
              </w:rPr>
              <w:t>szkolenia dla osób i podmiotów, które będą zaangażowane w proces przygotowania planów ogólnych oraz planów miejscowych</w:t>
            </w:r>
            <w:r>
              <w:rPr>
                <w:i/>
                <w:iCs/>
                <w:sz w:val="24"/>
                <w:szCs w:val="24"/>
              </w:rPr>
              <w:t>, ukierunkowane na podniesienie kompetencji energetycznych.</w:t>
            </w:r>
          </w:p>
        </w:tc>
      </w:tr>
    </w:tbl>
    <w:p w14:paraId="66A1BDB1" w14:textId="77777777" w:rsidR="00827CB9" w:rsidRDefault="00827CB9" w:rsidP="008A237A"/>
    <w:p w14:paraId="23AA0CB6" w14:textId="77777777" w:rsidR="008970D2" w:rsidRDefault="008970D2" w:rsidP="008A237A"/>
    <w:p w14:paraId="674096EA" w14:textId="77777777" w:rsidR="008970D2" w:rsidRDefault="008970D2" w:rsidP="008A237A"/>
    <w:p w14:paraId="6DCE1B00" w14:textId="3946A7D7" w:rsidR="00FD4962" w:rsidRDefault="00FD4962" w:rsidP="002D69E7">
      <w:pPr>
        <w:pStyle w:val="Nagwek3"/>
        <w:spacing w:line="276" w:lineRule="auto"/>
      </w:pPr>
      <w:r w:rsidRPr="00057F9F">
        <w:lastRenderedPageBreak/>
        <w:t>2.</w:t>
      </w:r>
      <w:r>
        <w:t>2</w:t>
      </w:r>
      <w:r w:rsidRPr="00057F9F">
        <w:t>.</w:t>
      </w:r>
      <w:r>
        <w:t>3</w:t>
      </w:r>
      <w:r w:rsidRPr="00057F9F">
        <w:t xml:space="preserve"> </w:t>
      </w:r>
      <w:r>
        <w:t>Definicje społeczności energetycznych</w:t>
      </w:r>
    </w:p>
    <w:p w14:paraId="55E7C2DB" w14:textId="2547E901" w:rsidR="00FD4962" w:rsidRPr="00A8662B" w:rsidRDefault="00FD4962" w:rsidP="002D69E7">
      <w:pPr>
        <w:pStyle w:val="Legenda"/>
        <w:spacing w:after="120" w:line="276" w:lineRule="auto"/>
        <w:rPr>
          <w:i w:val="0"/>
          <w:iCs w:val="0"/>
          <w:smallCaps/>
          <w:color w:val="767171" w:themeColor="background2" w:themeShade="80"/>
          <w:sz w:val="36"/>
          <w:szCs w:val="36"/>
        </w:rPr>
      </w:pPr>
      <w:r w:rsidRPr="00A8662B">
        <w:rPr>
          <w:i w:val="0"/>
          <w:iCs w:val="0"/>
          <w:smallCaps/>
          <w:color w:val="767171" w:themeColor="background2" w:themeShade="80"/>
          <w:sz w:val="24"/>
          <w:szCs w:val="24"/>
        </w:rPr>
        <w:t xml:space="preserve">Tabela </w:t>
      </w:r>
      <w:r w:rsidRPr="00A8662B">
        <w:rPr>
          <w:i w:val="0"/>
          <w:iCs w:val="0"/>
          <w:smallCaps/>
          <w:color w:val="767171" w:themeColor="background2" w:themeShade="80"/>
          <w:sz w:val="24"/>
          <w:szCs w:val="24"/>
        </w:rPr>
        <w:fldChar w:fldCharType="begin"/>
      </w:r>
      <w:r w:rsidRPr="00A8662B">
        <w:rPr>
          <w:i w:val="0"/>
          <w:iCs w:val="0"/>
          <w:smallCaps/>
          <w:color w:val="767171" w:themeColor="background2" w:themeShade="80"/>
          <w:sz w:val="24"/>
          <w:szCs w:val="24"/>
        </w:rPr>
        <w:instrText xml:space="preserve"> SEQ Tabela \* ARABIC </w:instrText>
      </w:r>
      <w:r w:rsidRPr="00A8662B">
        <w:rPr>
          <w:i w:val="0"/>
          <w:iCs w:val="0"/>
          <w:smallCaps/>
          <w:color w:val="767171" w:themeColor="background2" w:themeShade="80"/>
          <w:sz w:val="24"/>
          <w:szCs w:val="24"/>
        </w:rPr>
        <w:fldChar w:fldCharType="separate"/>
      </w:r>
      <w:r w:rsidRPr="00A8662B">
        <w:rPr>
          <w:i w:val="0"/>
          <w:iCs w:val="0"/>
          <w:smallCaps/>
          <w:noProof/>
          <w:color w:val="767171" w:themeColor="background2" w:themeShade="80"/>
          <w:sz w:val="24"/>
          <w:szCs w:val="24"/>
        </w:rPr>
        <w:t>8</w:t>
      </w:r>
      <w:r w:rsidRPr="00A8662B">
        <w:rPr>
          <w:i w:val="0"/>
          <w:iCs w:val="0"/>
          <w:smallCaps/>
          <w:color w:val="767171" w:themeColor="background2" w:themeShade="80"/>
          <w:sz w:val="24"/>
          <w:szCs w:val="24"/>
        </w:rPr>
        <w:fldChar w:fldCharType="end"/>
      </w:r>
      <w:r w:rsidRPr="00A8662B">
        <w:rPr>
          <w:i w:val="0"/>
          <w:iCs w:val="0"/>
          <w:smallCaps/>
          <w:color w:val="767171" w:themeColor="background2" w:themeShade="80"/>
          <w:sz w:val="24"/>
          <w:szCs w:val="24"/>
        </w:rPr>
        <w:t>. Sposób zdefiniowania społeczności energetycznych jako bariera lub ograniczenie w ocenie respondentów CAWI</w:t>
      </w:r>
    </w:p>
    <w:tbl>
      <w:tblPr>
        <w:tblW w:w="8969" w:type="dxa"/>
        <w:tblInd w:w="75" w:type="dxa"/>
        <w:tblCellMar>
          <w:left w:w="70" w:type="dxa"/>
          <w:right w:w="70" w:type="dxa"/>
        </w:tblCellMar>
        <w:tblLook w:val="04A0" w:firstRow="1" w:lastRow="0" w:firstColumn="1" w:lastColumn="0" w:noHBand="0" w:noVBand="1"/>
      </w:tblPr>
      <w:tblGrid>
        <w:gridCol w:w="4031"/>
        <w:gridCol w:w="1179"/>
        <w:gridCol w:w="1234"/>
        <w:gridCol w:w="1234"/>
        <w:gridCol w:w="1291"/>
      </w:tblGrid>
      <w:tr w:rsidR="00360B0B" w:rsidRPr="00FD4962" w14:paraId="407109DF" w14:textId="77777777" w:rsidTr="00605B99">
        <w:trPr>
          <w:trHeight w:val="264"/>
        </w:trPr>
        <w:tc>
          <w:tcPr>
            <w:tcW w:w="4031"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F1664FE"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r w:rsidRPr="00FD4962">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92D2071"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r w:rsidRPr="00FD4962">
              <w:rPr>
                <w:rFonts w:eastAsia="Times New Roman" w:cstheme="minorHAnsi"/>
                <w:b/>
                <w:bCs/>
                <w:kern w:val="0"/>
                <w:sz w:val="20"/>
                <w:szCs w:val="20"/>
                <w:lang w:eastAsia="pl-PL"/>
                <w14:ligatures w14:val="none"/>
              </w:rPr>
              <w:t>Liczebność próby</w:t>
            </w:r>
          </w:p>
        </w:tc>
        <w:tc>
          <w:tcPr>
            <w:tcW w:w="3759"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1342636C" w14:textId="5297E880" w:rsidR="00360B0B" w:rsidRPr="00FD4962" w:rsidRDefault="00360B0B" w:rsidP="002D69E7">
            <w:pPr>
              <w:spacing w:after="0" w:line="276" w:lineRule="auto"/>
              <w:rPr>
                <w:rFonts w:eastAsia="Times New Roman" w:cstheme="minorHAnsi"/>
                <w:b/>
                <w:bCs/>
                <w:kern w:val="0"/>
                <w:sz w:val="20"/>
                <w:szCs w:val="20"/>
                <w:lang w:eastAsia="pl-PL"/>
                <w14:ligatures w14:val="none"/>
              </w:rPr>
            </w:pPr>
            <w:r w:rsidRPr="00FD4962">
              <w:rPr>
                <w:rFonts w:eastAsia="Times New Roman" w:cstheme="minorHAnsi"/>
                <w:b/>
                <w:bCs/>
                <w:kern w:val="0"/>
                <w:sz w:val="20"/>
                <w:szCs w:val="20"/>
                <w:lang w:eastAsia="pl-PL"/>
                <w14:ligatures w14:val="none"/>
              </w:rPr>
              <w:t>Ocena średnia (maksymalna ocena 4 – czynnik bardzo istotny)</w:t>
            </w:r>
          </w:p>
        </w:tc>
      </w:tr>
      <w:tr w:rsidR="00360B0B" w:rsidRPr="00FD4962" w14:paraId="3CAAD97C" w14:textId="77777777" w:rsidTr="00605B99">
        <w:trPr>
          <w:trHeight w:val="542"/>
        </w:trPr>
        <w:tc>
          <w:tcPr>
            <w:tcW w:w="4031"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B948940"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C6242E7"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p>
        </w:tc>
        <w:tc>
          <w:tcPr>
            <w:tcW w:w="1234" w:type="dxa"/>
            <w:tcBorders>
              <w:top w:val="nil"/>
              <w:left w:val="nil"/>
              <w:bottom w:val="single" w:sz="4" w:space="0" w:color="auto"/>
              <w:right w:val="single" w:sz="4" w:space="0" w:color="auto"/>
            </w:tcBorders>
            <w:shd w:val="clear" w:color="auto" w:fill="9CC2E5" w:themeFill="accent5" w:themeFillTint="99"/>
            <w:vAlign w:val="center"/>
            <w:hideMark/>
          </w:tcPr>
          <w:p w14:paraId="00AD6BEB"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r w:rsidRPr="00FD4962">
              <w:rPr>
                <w:rFonts w:eastAsia="Times New Roman" w:cstheme="minorHAnsi"/>
                <w:b/>
                <w:bCs/>
                <w:kern w:val="0"/>
                <w:sz w:val="20"/>
                <w:szCs w:val="20"/>
                <w:lang w:eastAsia="pl-PL"/>
                <w14:ligatures w14:val="none"/>
              </w:rPr>
              <w:t>Razem</w:t>
            </w:r>
          </w:p>
        </w:tc>
        <w:tc>
          <w:tcPr>
            <w:tcW w:w="1234" w:type="dxa"/>
            <w:tcBorders>
              <w:top w:val="nil"/>
              <w:left w:val="nil"/>
              <w:bottom w:val="single" w:sz="4" w:space="0" w:color="auto"/>
              <w:right w:val="single" w:sz="4" w:space="0" w:color="auto"/>
            </w:tcBorders>
            <w:shd w:val="clear" w:color="auto" w:fill="9CC2E5" w:themeFill="accent5" w:themeFillTint="99"/>
            <w:vAlign w:val="center"/>
            <w:hideMark/>
          </w:tcPr>
          <w:p w14:paraId="1811BB3D"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r w:rsidRPr="00FD4962">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7B48D4B8"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r w:rsidRPr="00FD4962">
              <w:rPr>
                <w:rFonts w:eastAsia="Times New Roman" w:cstheme="minorHAnsi"/>
                <w:b/>
                <w:bCs/>
                <w:kern w:val="0"/>
                <w:sz w:val="20"/>
                <w:szCs w:val="20"/>
                <w:lang w:eastAsia="pl-PL"/>
                <w14:ligatures w14:val="none"/>
              </w:rPr>
              <w:t>Spółdzielnie energetyczne</w:t>
            </w:r>
          </w:p>
        </w:tc>
      </w:tr>
      <w:tr w:rsidR="00360B0B" w:rsidRPr="00FD4962" w14:paraId="341AD318" w14:textId="77777777" w:rsidTr="00605B99">
        <w:trPr>
          <w:trHeight w:val="1860"/>
        </w:trPr>
        <w:tc>
          <w:tcPr>
            <w:tcW w:w="4031" w:type="dxa"/>
            <w:tcBorders>
              <w:top w:val="nil"/>
              <w:left w:val="single" w:sz="4" w:space="0" w:color="auto"/>
              <w:bottom w:val="single" w:sz="4" w:space="0" w:color="auto"/>
              <w:right w:val="single" w:sz="4" w:space="0" w:color="auto"/>
            </w:tcBorders>
            <w:shd w:val="clear" w:color="auto" w:fill="auto"/>
            <w:vAlign w:val="center"/>
            <w:hideMark/>
          </w:tcPr>
          <w:p w14:paraId="0166490F" w14:textId="0F6958E5" w:rsidR="00360B0B" w:rsidRPr="00FD4962" w:rsidRDefault="00360B0B" w:rsidP="002D69E7">
            <w:pPr>
              <w:spacing w:after="0" w:line="276" w:lineRule="auto"/>
              <w:rPr>
                <w:rFonts w:eastAsia="Times New Roman" w:cstheme="minorHAnsi"/>
                <w:kern w:val="0"/>
                <w:sz w:val="20"/>
                <w:szCs w:val="20"/>
                <w:lang w:eastAsia="pl-PL"/>
                <w14:ligatures w14:val="none"/>
              </w:rPr>
            </w:pPr>
            <w:r w:rsidRPr="00FD4962">
              <w:rPr>
                <w:rFonts w:eastAsia="Times New Roman" w:cstheme="minorHAnsi"/>
                <w:kern w:val="0"/>
                <w:sz w:val="20"/>
                <w:szCs w:val="20"/>
                <w:lang w:eastAsia="pl-PL"/>
                <w14:ligatures w14:val="none"/>
              </w:rPr>
              <w:t>Sposób zdefiniowania w przepisach krajowych klastra energii lub spółdzielni energetycznej, np. potencjalne wykluczenie lub ograniczenie udziału niektórych typów podmiotów, wynikające z definicji lub przepisów powiązanych (KATEGORIA: FUNKCJONOWANIE KLASTRÓW I SPÓŁDZIELNI ENERGETYCZNYCH)</w:t>
            </w:r>
          </w:p>
        </w:tc>
        <w:tc>
          <w:tcPr>
            <w:tcW w:w="1179" w:type="dxa"/>
            <w:tcBorders>
              <w:top w:val="nil"/>
              <w:left w:val="nil"/>
              <w:bottom w:val="single" w:sz="4" w:space="0" w:color="auto"/>
              <w:right w:val="single" w:sz="4" w:space="0" w:color="auto"/>
            </w:tcBorders>
            <w:shd w:val="clear" w:color="auto" w:fill="auto"/>
            <w:vAlign w:val="center"/>
            <w:hideMark/>
          </w:tcPr>
          <w:p w14:paraId="4C0D8436" w14:textId="77777777" w:rsidR="00360B0B" w:rsidRPr="00FD4962" w:rsidRDefault="00360B0B" w:rsidP="002D69E7">
            <w:pPr>
              <w:spacing w:after="0" w:line="276" w:lineRule="auto"/>
              <w:rPr>
                <w:rFonts w:eastAsia="Times New Roman" w:cstheme="minorHAnsi"/>
                <w:kern w:val="0"/>
                <w:sz w:val="20"/>
                <w:szCs w:val="20"/>
                <w:lang w:eastAsia="pl-PL"/>
                <w14:ligatures w14:val="none"/>
              </w:rPr>
            </w:pPr>
            <w:r w:rsidRPr="00FD4962">
              <w:rPr>
                <w:rFonts w:eastAsia="Times New Roman" w:cstheme="minorHAnsi"/>
                <w:kern w:val="0"/>
                <w:sz w:val="20"/>
                <w:szCs w:val="20"/>
                <w:lang w:eastAsia="pl-PL"/>
                <w14:ligatures w14:val="none"/>
              </w:rPr>
              <w:t>35</w:t>
            </w:r>
          </w:p>
        </w:tc>
        <w:tc>
          <w:tcPr>
            <w:tcW w:w="1234" w:type="dxa"/>
            <w:tcBorders>
              <w:top w:val="nil"/>
              <w:left w:val="nil"/>
              <w:bottom w:val="single" w:sz="4" w:space="0" w:color="auto"/>
              <w:right w:val="single" w:sz="4" w:space="0" w:color="auto"/>
            </w:tcBorders>
            <w:shd w:val="clear" w:color="000000" w:fill="C6E0B4"/>
            <w:vAlign w:val="center"/>
            <w:hideMark/>
          </w:tcPr>
          <w:p w14:paraId="3D95FB90"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r w:rsidRPr="00FD4962">
              <w:rPr>
                <w:rFonts w:eastAsia="Times New Roman" w:cstheme="minorHAnsi"/>
                <w:b/>
                <w:bCs/>
                <w:kern w:val="0"/>
                <w:sz w:val="20"/>
                <w:szCs w:val="20"/>
                <w:lang w:eastAsia="pl-PL"/>
                <w14:ligatures w14:val="none"/>
              </w:rPr>
              <w:t>1,9</w:t>
            </w:r>
          </w:p>
        </w:tc>
        <w:tc>
          <w:tcPr>
            <w:tcW w:w="1234" w:type="dxa"/>
            <w:tcBorders>
              <w:top w:val="nil"/>
              <w:left w:val="nil"/>
              <w:bottom w:val="single" w:sz="4" w:space="0" w:color="auto"/>
              <w:right w:val="single" w:sz="4" w:space="0" w:color="auto"/>
            </w:tcBorders>
            <w:shd w:val="clear" w:color="000000" w:fill="C6E0B4"/>
            <w:vAlign w:val="center"/>
            <w:hideMark/>
          </w:tcPr>
          <w:p w14:paraId="3DE0907D"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r w:rsidRPr="00FD4962">
              <w:rPr>
                <w:rFonts w:eastAsia="Times New Roman" w:cstheme="minorHAnsi"/>
                <w:b/>
                <w:bCs/>
                <w:kern w:val="0"/>
                <w:sz w:val="20"/>
                <w:szCs w:val="20"/>
                <w:lang w:eastAsia="pl-PL"/>
                <w14:ligatures w14:val="none"/>
              </w:rPr>
              <w:t>2,1</w:t>
            </w:r>
          </w:p>
        </w:tc>
        <w:tc>
          <w:tcPr>
            <w:tcW w:w="1291" w:type="dxa"/>
            <w:tcBorders>
              <w:top w:val="nil"/>
              <w:left w:val="nil"/>
              <w:bottom w:val="single" w:sz="4" w:space="0" w:color="auto"/>
              <w:right w:val="single" w:sz="4" w:space="0" w:color="auto"/>
            </w:tcBorders>
            <w:shd w:val="clear" w:color="000000" w:fill="C6E0B4"/>
            <w:vAlign w:val="center"/>
            <w:hideMark/>
          </w:tcPr>
          <w:p w14:paraId="6B13E8B2" w14:textId="77777777" w:rsidR="00360B0B" w:rsidRPr="00FD4962" w:rsidRDefault="00360B0B" w:rsidP="002D69E7">
            <w:pPr>
              <w:spacing w:after="0" w:line="276" w:lineRule="auto"/>
              <w:rPr>
                <w:rFonts w:eastAsia="Times New Roman" w:cstheme="minorHAnsi"/>
                <w:b/>
                <w:bCs/>
                <w:kern w:val="0"/>
                <w:sz w:val="20"/>
                <w:szCs w:val="20"/>
                <w:lang w:eastAsia="pl-PL"/>
                <w14:ligatures w14:val="none"/>
              </w:rPr>
            </w:pPr>
            <w:r w:rsidRPr="00FD4962">
              <w:rPr>
                <w:rFonts w:eastAsia="Times New Roman" w:cstheme="minorHAnsi"/>
                <w:b/>
                <w:bCs/>
                <w:kern w:val="0"/>
                <w:sz w:val="20"/>
                <w:szCs w:val="20"/>
                <w:lang w:eastAsia="pl-PL"/>
                <w14:ligatures w14:val="none"/>
              </w:rPr>
              <w:t>1,6</w:t>
            </w:r>
          </w:p>
        </w:tc>
      </w:tr>
    </w:tbl>
    <w:p w14:paraId="5ED4F971" w14:textId="77777777" w:rsidR="00A8662B" w:rsidRPr="002368EF" w:rsidRDefault="00A8662B" w:rsidP="002D69E7">
      <w:pPr>
        <w:spacing w:before="120" w:after="120" w:line="276" w:lineRule="auto"/>
        <w:rPr>
          <w:rStyle w:val="Wyrnieniedelikatne"/>
        </w:rPr>
      </w:pPr>
      <w:r>
        <w:rPr>
          <w:rStyle w:val="Wyrnieniedelikatne"/>
        </w:rPr>
        <w:t>Źródło: CAWI</w:t>
      </w:r>
    </w:p>
    <w:p w14:paraId="25501243" w14:textId="422EF5BE" w:rsidR="009F63E2" w:rsidRPr="003B0E1B" w:rsidRDefault="006B4129" w:rsidP="002D69E7">
      <w:pPr>
        <w:spacing w:before="120" w:after="120" w:line="276" w:lineRule="auto"/>
        <w:rPr>
          <w:sz w:val="24"/>
          <w:szCs w:val="24"/>
        </w:rPr>
      </w:pPr>
      <w:r w:rsidRPr="003B0E1B">
        <w:rPr>
          <w:sz w:val="24"/>
          <w:szCs w:val="24"/>
        </w:rPr>
        <w:t>W przypadku tego czynnika wystąpiła duża rozbieżność pomiędzy częścią ilościową i</w:t>
      </w:r>
      <w:r w:rsidR="00003F43">
        <w:rPr>
          <w:sz w:val="24"/>
          <w:szCs w:val="24"/>
        </w:rPr>
        <w:t> </w:t>
      </w:r>
      <w:r w:rsidRPr="003B0E1B">
        <w:rPr>
          <w:sz w:val="24"/>
          <w:szCs w:val="24"/>
        </w:rPr>
        <w:t xml:space="preserve">jakościową ankiety. </w:t>
      </w:r>
      <w:r w:rsidR="00FD4962">
        <w:rPr>
          <w:sz w:val="24"/>
          <w:szCs w:val="24"/>
        </w:rPr>
        <w:t>Respondenci w części ilościowej CAWI</w:t>
      </w:r>
      <w:r w:rsidRPr="003B0E1B">
        <w:rPr>
          <w:sz w:val="24"/>
          <w:szCs w:val="24"/>
        </w:rPr>
        <w:t xml:space="preserve"> relatywnie dobrze ocenili jakość przepisów definiujących klaster energii i spółdzielnie energetyczne</w:t>
      </w:r>
      <w:r w:rsidR="00FD4962">
        <w:rPr>
          <w:sz w:val="24"/>
          <w:szCs w:val="24"/>
        </w:rPr>
        <w:t>. Jednocześnie</w:t>
      </w:r>
      <w:r w:rsidRPr="003B0E1B">
        <w:rPr>
          <w:sz w:val="24"/>
          <w:szCs w:val="24"/>
        </w:rPr>
        <w:t xml:space="preserve"> o</w:t>
      </w:r>
      <w:r w:rsidR="009F63E2" w:rsidRPr="003B0E1B">
        <w:rPr>
          <w:sz w:val="24"/>
          <w:szCs w:val="24"/>
        </w:rPr>
        <w:t xml:space="preserve">mawiany czynnik został </w:t>
      </w:r>
      <w:r w:rsidR="009F63E2" w:rsidRPr="00FD4962">
        <w:rPr>
          <w:sz w:val="24"/>
          <w:szCs w:val="24"/>
        </w:rPr>
        <w:t xml:space="preserve">wskazany przez dużą część </w:t>
      </w:r>
      <w:r w:rsidR="00FD4962" w:rsidRPr="00FD4962">
        <w:rPr>
          <w:sz w:val="24"/>
          <w:szCs w:val="24"/>
        </w:rPr>
        <w:t xml:space="preserve">respondentów </w:t>
      </w:r>
      <w:r w:rsidR="00FD4962" w:rsidRPr="003B0E1B">
        <w:rPr>
          <w:sz w:val="24"/>
          <w:szCs w:val="24"/>
        </w:rPr>
        <w:t>w pytaniach otwartych</w:t>
      </w:r>
      <w:r w:rsidR="00FD4962">
        <w:rPr>
          <w:sz w:val="24"/>
          <w:szCs w:val="24"/>
        </w:rPr>
        <w:t xml:space="preserve"> (część jakościowa ankiety)</w:t>
      </w:r>
      <w:r w:rsidR="009F63E2" w:rsidRPr="00FD4962">
        <w:rPr>
          <w:sz w:val="24"/>
          <w:szCs w:val="24"/>
        </w:rPr>
        <w:t xml:space="preserve"> jako</w:t>
      </w:r>
      <w:r w:rsidR="009F63E2" w:rsidRPr="003B0E1B">
        <w:rPr>
          <w:sz w:val="24"/>
          <w:szCs w:val="24"/>
        </w:rPr>
        <w:t xml:space="preserve"> najistotniejsze ograniczenie rozwoju społeczności energetycznych</w:t>
      </w:r>
      <w:r w:rsidR="00FD4962">
        <w:rPr>
          <w:sz w:val="24"/>
          <w:szCs w:val="24"/>
        </w:rPr>
        <w:t xml:space="preserve"> (</w:t>
      </w:r>
      <w:r w:rsidR="00FD4962" w:rsidRPr="003B0E1B">
        <w:rPr>
          <w:b/>
          <w:bCs/>
          <w:sz w:val="24"/>
          <w:szCs w:val="24"/>
        </w:rPr>
        <w:t>25%</w:t>
      </w:r>
      <w:r w:rsidR="00FD4962" w:rsidRPr="003B0E1B">
        <w:rPr>
          <w:sz w:val="24"/>
          <w:szCs w:val="24"/>
        </w:rPr>
        <w:t xml:space="preserve"> wszystkich respondentów</w:t>
      </w:r>
      <w:r w:rsidR="00FD4962">
        <w:rPr>
          <w:sz w:val="24"/>
          <w:szCs w:val="24"/>
        </w:rPr>
        <w:t xml:space="preserve"> - </w:t>
      </w:r>
      <w:r w:rsidR="00FD4962" w:rsidRPr="003B0E1B">
        <w:rPr>
          <w:sz w:val="24"/>
          <w:szCs w:val="24"/>
        </w:rPr>
        <w:t>klastr</w:t>
      </w:r>
      <w:r w:rsidR="00FD4962">
        <w:rPr>
          <w:sz w:val="24"/>
          <w:szCs w:val="24"/>
        </w:rPr>
        <w:t>ów</w:t>
      </w:r>
      <w:r w:rsidR="00FD4962" w:rsidRPr="003B0E1B">
        <w:rPr>
          <w:sz w:val="24"/>
          <w:szCs w:val="24"/>
        </w:rPr>
        <w:t xml:space="preserve"> energii, sp</w:t>
      </w:r>
      <w:r w:rsidR="00FD4962">
        <w:rPr>
          <w:sz w:val="24"/>
          <w:szCs w:val="24"/>
        </w:rPr>
        <w:t>ółdzielni</w:t>
      </w:r>
      <w:r w:rsidR="00FD4962" w:rsidRPr="003B0E1B">
        <w:rPr>
          <w:sz w:val="24"/>
          <w:szCs w:val="24"/>
        </w:rPr>
        <w:t xml:space="preserve"> energetyczn</w:t>
      </w:r>
      <w:r w:rsidR="00FD4962">
        <w:rPr>
          <w:sz w:val="24"/>
          <w:szCs w:val="24"/>
        </w:rPr>
        <w:t>ych</w:t>
      </w:r>
      <w:r w:rsidR="00FD4962" w:rsidRPr="003B0E1B">
        <w:rPr>
          <w:sz w:val="24"/>
          <w:szCs w:val="24"/>
        </w:rPr>
        <w:t xml:space="preserve">, </w:t>
      </w:r>
      <w:proofErr w:type="spellStart"/>
      <w:r w:rsidR="00FD4962" w:rsidRPr="003B0E1B">
        <w:rPr>
          <w:sz w:val="24"/>
          <w:szCs w:val="24"/>
        </w:rPr>
        <w:t>jst</w:t>
      </w:r>
      <w:proofErr w:type="spellEnd"/>
      <w:r w:rsidR="00FD4962" w:rsidRPr="003B0E1B">
        <w:rPr>
          <w:sz w:val="24"/>
          <w:szCs w:val="24"/>
        </w:rPr>
        <w:t>)</w:t>
      </w:r>
      <w:r w:rsidR="009F63E2" w:rsidRPr="003B0E1B">
        <w:rPr>
          <w:sz w:val="24"/>
          <w:szCs w:val="24"/>
        </w:rPr>
        <w:t xml:space="preserve">. Do tego zagadnienia odniosła się również </w:t>
      </w:r>
      <w:r w:rsidR="009F63E2" w:rsidRPr="003B0E1B">
        <w:rPr>
          <w:b/>
          <w:bCs/>
          <w:sz w:val="24"/>
          <w:szCs w:val="24"/>
        </w:rPr>
        <w:t>większość wywiadów pogłębionych</w:t>
      </w:r>
      <w:r w:rsidR="009F63E2" w:rsidRPr="003B0E1B">
        <w:rPr>
          <w:sz w:val="24"/>
          <w:szCs w:val="24"/>
        </w:rPr>
        <w:t>.</w:t>
      </w:r>
      <w:r w:rsidR="003B0E1B" w:rsidRPr="003B0E1B">
        <w:rPr>
          <w:sz w:val="24"/>
          <w:szCs w:val="24"/>
        </w:rPr>
        <w:t xml:space="preserve"> W uwagi na powyższe podniesiono rangę tego aspektu do ISTOTNEGO.</w:t>
      </w:r>
    </w:p>
    <w:p w14:paraId="68576660" w14:textId="31FFBD2C" w:rsidR="006B4129" w:rsidRPr="003B0E1B" w:rsidRDefault="00F76DC5" w:rsidP="002D69E7">
      <w:pPr>
        <w:spacing w:before="120" w:after="120" w:line="276" w:lineRule="auto"/>
        <w:rPr>
          <w:sz w:val="24"/>
          <w:szCs w:val="24"/>
        </w:rPr>
      </w:pPr>
      <w:r w:rsidRPr="003B0E1B">
        <w:rPr>
          <w:sz w:val="24"/>
          <w:szCs w:val="24"/>
        </w:rPr>
        <w:t xml:space="preserve">Można założyć, że ogólny kształt ustawowej definicji klastra energii </w:t>
      </w:r>
      <w:r w:rsidR="003B0E1B" w:rsidRPr="003B0E1B">
        <w:rPr>
          <w:sz w:val="24"/>
          <w:szCs w:val="24"/>
        </w:rPr>
        <w:t>(</w:t>
      </w:r>
      <w:r w:rsidR="003B0E1B">
        <w:rPr>
          <w:sz w:val="24"/>
          <w:szCs w:val="24"/>
        </w:rPr>
        <w:t xml:space="preserve">określonej w </w:t>
      </w:r>
      <w:r w:rsidR="003B0E1B" w:rsidRPr="003B0E1B">
        <w:rPr>
          <w:sz w:val="24"/>
          <w:szCs w:val="24"/>
        </w:rPr>
        <w:t xml:space="preserve">art. 2, ust. 15a </w:t>
      </w:r>
      <w:r w:rsidR="003B0E1B" w:rsidRPr="003B0E1B">
        <w:rPr>
          <w:i/>
          <w:iCs/>
          <w:sz w:val="24"/>
          <w:szCs w:val="24"/>
        </w:rPr>
        <w:t>ustawy OZE</w:t>
      </w:r>
      <w:r w:rsidR="003B0E1B">
        <w:rPr>
          <w:sz w:val="24"/>
          <w:szCs w:val="24"/>
        </w:rPr>
        <w:t>)</w:t>
      </w:r>
      <w:r w:rsidR="003B0E1B" w:rsidRPr="003B0E1B">
        <w:rPr>
          <w:sz w:val="24"/>
          <w:szCs w:val="24"/>
        </w:rPr>
        <w:t xml:space="preserve"> </w:t>
      </w:r>
      <w:r w:rsidRPr="003B0E1B">
        <w:rPr>
          <w:sz w:val="24"/>
          <w:szCs w:val="24"/>
        </w:rPr>
        <w:t>oraz spółdzielni energetyczn</w:t>
      </w:r>
      <w:r w:rsidR="00FD4962">
        <w:rPr>
          <w:sz w:val="24"/>
          <w:szCs w:val="24"/>
        </w:rPr>
        <w:t>ej</w:t>
      </w:r>
      <w:r w:rsidRPr="003B0E1B">
        <w:rPr>
          <w:sz w:val="24"/>
          <w:szCs w:val="24"/>
        </w:rPr>
        <w:t xml:space="preserve"> </w:t>
      </w:r>
      <w:r w:rsidR="003B0E1B">
        <w:rPr>
          <w:sz w:val="24"/>
          <w:szCs w:val="24"/>
        </w:rPr>
        <w:t xml:space="preserve">(określonej w </w:t>
      </w:r>
      <w:r w:rsidR="003B0E1B" w:rsidRPr="003B0E1B">
        <w:rPr>
          <w:sz w:val="24"/>
          <w:szCs w:val="24"/>
        </w:rPr>
        <w:t>art. 2, ust. 33a oraz art. 38e ustawy OZE</w:t>
      </w:r>
      <w:r w:rsidR="003B0E1B">
        <w:rPr>
          <w:sz w:val="24"/>
          <w:szCs w:val="24"/>
        </w:rPr>
        <w:t xml:space="preserve">) </w:t>
      </w:r>
      <w:r w:rsidRPr="003B0E1B">
        <w:rPr>
          <w:sz w:val="24"/>
          <w:szCs w:val="24"/>
        </w:rPr>
        <w:t xml:space="preserve">nie jest postrzegany jako istotne ograniczenie dla rozwoju tych społeczności energetycznych, </w:t>
      </w:r>
      <w:r w:rsidR="00DA5449">
        <w:rPr>
          <w:sz w:val="24"/>
          <w:szCs w:val="24"/>
        </w:rPr>
        <w:t>a zastrzeżenia dotyczą</w:t>
      </w:r>
      <w:r w:rsidRPr="003B0E1B">
        <w:rPr>
          <w:b/>
          <w:bCs/>
          <w:sz w:val="24"/>
          <w:szCs w:val="24"/>
        </w:rPr>
        <w:t xml:space="preserve"> pewn</w:t>
      </w:r>
      <w:r w:rsidR="00DA5449">
        <w:rPr>
          <w:b/>
          <w:bCs/>
          <w:sz w:val="24"/>
          <w:szCs w:val="24"/>
        </w:rPr>
        <w:t>ych</w:t>
      </w:r>
      <w:r w:rsidRPr="003B0E1B">
        <w:rPr>
          <w:b/>
          <w:bCs/>
          <w:sz w:val="24"/>
          <w:szCs w:val="24"/>
        </w:rPr>
        <w:t xml:space="preserve"> szczegółow</w:t>
      </w:r>
      <w:r w:rsidR="00DA5449">
        <w:rPr>
          <w:b/>
          <w:bCs/>
          <w:sz w:val="24"/>
          <w:szCs w:val="24"/>
        </w:rPr>
        <w:t>ych</w:t>
      </w:r>
      <w:r w:rsidRPr="003B0E1B">
        <w:rPr>
          <w:b/>
          <w:bCs/>
          <w:sz w:val="24"/>
          <w:szCs w:val="24"/>
        </w:rPr>
        <w:t xml:space="preserve"> założe</w:t>
      </w:r>
      <w:r w:rsidR="00DA5449">
        <w:rPr>
          <w:b/>
          <w:bCs/>
          <w:sz w:val="24"/>
          <w:szCs w:val="24"/>
        </w:rPr>
        <w:t>ń</w:t>
      </w:r>
      <w:r w:rsidRPr="003B0E1B">
        <w:rPr>
          <w:sz w:val="24"/>
          <w:szCs w:val="24"/>
        </w:rPr>
        <w:t>.</w:t>
      </w:r>
    </w:p>
    <w:p w14:paraId="6A8D8847" w14:textId="0333696F" w:rsidR="00F76DC5" w:rsidRPr="003B0E1B" w:rsidRDefault="00254482" w:rsidP="002D69E7">
      <w:pPr>
        <w:spacing w:before="120" w:after="120" w:line="276" w:lineRule="auto"/>
        <w:rPr>
          <w:sz w:val="24"/>
          <w:szCs w:val="24"/>
        </w:rPr>
      </w:pPr>
      <w:r>
        <w:rPr>
          <w:sz w:val="24"/>
          <w:szCs w:val="24"/>
        </w:rPr>
        <w:t>Respondenci</w:t>
      </w:r>
      <w:r w:rsidR="00F76DC5" w:rsidRPr="003B0E1B">
        <w:rPr>
          <w:sz w:val="24"/>
          <w:szCs w:val="24"/>
        </w:rPr>
        <w:t xml:space="preserve"> wskazywali na następujące aspekty:</w:t>
      </w:r>
    </w:p>
    <w:p w14:paraId="01250B0F" w14:textId="32B96FD8" w:rsidR="00F76DC5" w:rsidRPr="003B0E1B" w:rsidRDefault="00F76DC5" w:rsidP="002D69E7">
      <w:pPr>
        <w:pStyle w:val="Akapitzlist"/>
        <w:numPr>
          <w:ilvl w:val="0"/>
          <w:numId w:val="6"/>
        </w:numPr>
        <w:spacing w:before="120" w:after="120" w:line="276" w:lineRule="auto"/>
        <w:ind w:left="714" w:hanging="357"/>
        <w:contextualSpacing w:val="0"/>
        <w:rPr>
          <w:sz w:val="24"/>
          <w:szCs w:val="24"/>
        </w:rPr>
      </w:pPr>
      <w:r w:rsidRPr="00FD4962">
        <w:rPr>
          <w:b/>
          <w:bCs/>
          <w:sz w:val="24"/>
          <w:szCs w:val="24"/>
        </w:rPr>
        <w:t>brak osobowości prawnej klastra energii</w:t>
      </w:r>
      <w:r w:rsidRPr="003B0E1B">
        <w:rPr>
          <w:sz w:val="24"/>
          <w:szCs w:val="24"/>
        </w:rPr>
        <w:t xml:space="preserve">, </w:t>
      </w:r>
      <w:r w:rsidR="00FD4962">
        <w:rPr>
          <w:sz w:val="24"/>
          <w:szCs w:val="24"/>
        </w:rPr>
        <w:t>co</w:t>
      </w:r>
      <w:r w:rsidRPr="003B0E1B">
        <w:rPr>
          <w:sz w:val="24"/>
          <w:szCs w:val="24"/>
        </w:rPr>
        <w:t xml:space="preserve"> ogranicza zakres możliwych do pełnienia funkcji, możliwość reprezentowania członków klastra na zewnątrz oraz realizacji kompleksowych projektów ukierunkowanych na rozwój klastra energii jako całości;</w:t>
      </w:r>
    </w:p>
    <w:p w14:paraId="75743F78" w14:textId="0E058AF3" w:rsidR="00F76DC5" w:rsidRPr="003B0E1B" w:rsidRDefault="00F76DC5" w:rsidP="002D69E7">
      <w:pPr>
        <w:pStyle w:val="Akapitzlist"/>
        <w:numPr>
          <w:ilvl w:val="0"/>
          <w:numId w:val="6"/>
        </w:numPr>
        <w:spacing w:before="120" w:after="120" w:line="276" w:lineRule="auto"/>
        <w:ind w:left="714" w:hanging="357"/>
        <w:contextualSpacing w:val="0"/>
        <w:rPr>
          <w:sz w:val="24"/>
          <w:szCs w:val="24"/>
        </w:rPr>
      </w:pPr>
      <w:r w:rsidRPr="00882F78">
        <w:rPr>
          <w:b/>
          <w:bCs/>
          <w:sz w:val="24"/>
          <w:szCs w:val="24"/>
        </w:rPr>
        <w:t>brak możliwości tworzenia spółdzielni energetycznych w gminach miejskich</w:t>
      </w:r>
      <w:r w:rsidR="00D611FB" w:rsidRPr="003B0E1B">
        <w:rPr>
          <w:rStyle w:val="Odwoanieprzypisudolnego"/>
          <w:sz w:val="24"/>
          <w:szCs w:val="24"/>
        </w:rPr>
        <w:footnoteReference w:id="23"/>
      </w:r>
      <w:r w:rsidRPr="003B0E1B">
        <w:rPr>
          <w:sz w:val="24"/>
          <w:szCs w:val="24"/>
        </w:rPr>
        <w:t>;</w:t>
      </w:r>
    </w:p>
    <w:p w14:paraId="3DD8FC8C" w14:textId="0964BF92" w:rsidR="00F76DC5" w:rsidRPr="003B0E1B" w:rsidRDefault="00975E94" w:rsidP="002D69E7">
      <w:pPr>
        <w:pStyle w:val="Akapitzlist"/>
        <w:numPr>
          <w:ilvl w:val="0"/>
          <w:numId w:val="6"/>
        </w:numPr>
        <w:spacing w:before="120" w:after="120" w:line="276" w:lineRule="auto"/>
        <w:contextualSpacing w:val="0"/>
        <w:rPr>
          <w:sz w:val="24"/>
          <w:szCs w:val="24"/>
        </w:rPr>
      </w:pPr>
      <w:r w:rsidRPr="003B0E1B">
        <w:rPr>
          <w:sz w:val="24"/>
          <w:szCs w:val="24"/>
        </w:rPr>
        <w:t xml:space="preserve">brak możliwości przyłączenia </w:t>
      </w:r>
      <w:r w:rsidR="00882F78">
        <w:rPr>
          <w:sz w:val="24"/>
          <w:szCs w:val="24"/>
        </w:rPr>
        <w:t xml:space="preserve">instalacji </w:t>
      </w:r>
      <w:r w:rsidRPr="003B0E1B">
        <w:rPr>
          <w:sz w:val="24"/>
          <w:szCs w:val="24"/>
        </w:rPr>
        <w:t xml:space="preserve">członków klastra energii do sieci </w:t>
      </w:r>
      <w:r w:rsidRPr="00882F78">
        <w:rPr>
          <w:b/>
          <w:bCs/>
          <w:sz w:val="24"/>
          <w:szCs w:val="24"/>
        </w:rPr>
        <w:t>różnych operatorów</w:t>
      </w:r>
      <w:r w:rsidR="00882F78">
        <w:rPr>
          <w:b/>
          <w:bCs/>
          <w:sz w:val="24"/>
          <w:szCs w:val="24"/>
        </w:rPr>
        <w:t xml:space="preserve"> elektroenergetycznego</w:t>
      </w:r>
      <w:r w:rsidRPr="00882F78">
        <w:rPr>
          <w:b/>
          <w:bCs/>
          <w:sz w:val="24"/>
          <w:szCs w:val="24"/>
        </w:rPr>
        <w:t xml:space="preserve"> systemu dystrybucyjnego</w:t>
      </w:r>
      <w:r w:rsidRPr="003B0E1B">
        <w:rPr>
          <w:sz w:val="24"/>
          <w:szCs w:val="24"/>
        </w:rPr>
        <w:t>;</w:t>
      </w:r>
    </w:p>
    <w:p w14:paraId="1D40939B" w14:textId="712DF1CE" w:rsidR="00975E94" w:rsidRPr="003B0E1B" w:rsidRDefault="00975E94" w:rsidP="002D69E7">
      <w:pPr>
        <w:pStyle w:val="Akapitzlist"/>
        <w:numPr>
          <w:ilvl w:val="0"/>
          <w:numId w:val="6"/>
        </w:numPr>
        <w:spacing w:before="120" w:after="120" w:line="276" w:lineRule="auto"/>
        <w:ind w:left="714" w:hanging="357"/>
        <w:contextualSpacing w:val="0"/>
        <w:rPr>
          <w:sz w:val="24"/>
          <w:szCs w:val="24"/>
        </w:rPr>
      </w:pPr>
      <w:r w:rsidRPr="00882F78">
        <w:rPr>
          <w:b/>
          <w:bCs/>
          <w:sz w:val="24"/>
          <w:szCs w:val="24"/>
        </w:rPr>
        <w:t xml:space="preserve">brak możliwości przyłączenia </w:t>
      </w:r>
      <w:r w:rsidR="00882F78" w:rsidRPr="00882F78">
        <w:rPr>
          <w:b/>
          <w:bCs/>
          <w:sz w:val="24"/>
          <w:szCs w:val="24"/>
        </w:rPr>
        <w:t xml:space="preserve">instalacji </w:t>
      </w:r>
      <w:r w:rsidR="00882F78">
        <w:rPr>
          <w:b/>
          <w:bCs/>
          <w:sz w:val="24"/>
          <w:szCs w:val="24"/>
        </w:rPr>
        <w:t xml:space="preserve">w ramach </w:t>
      </w:r>
      <w:r w:rsidRPr="00882F78">
        <w:rPr>
          <w:b/>
          <w:bCs/>
          <w:sz w:val="24"/>
          <w:szCs w:val="24"/>
        </w:rPr>
        <w:t xml:space="preserve">klastra energii do </w:t>
      </w:r>
      <w:r w:rsidR="00882F78" w:rsidRPr="00882F78">
        <w:rPr>
          <w:b/>
          <w:bCs/>
          <w:sz w:val="24"/>
          <w:szCs w:val="24"/>
        </w:rPr>
        <w:t>sieci elektroenergetycznej o</w:t>
      </w:r>
      <w:r w:rsidRPr="00882F78">
        <w:rPr>
          <w:b/>
          <w:bCs/>
          <w:sz w:val="24"/>
          <w:szCs w:val="24"/>
        </w:rPr>
        <w:t xml:space="preserve"> napięciu </w:t>
      </w:r>
      <w:r w:rsidR="00E04A43">
        <w:rPr>
          <w:b/>
          <w:bCs/>
          <w:sz w:val="24"/>
          <w:szCs w:val="24"/>
        </w:rPr>
        <w:t>od</w:t>
      </w:r>
      <w:r w:rsidRPr="00882F78">
        <w:rPr>
          <w:b/>
          <w:bCs/>
          <w:sz w:val="24"/>
          <w:szCs w:val="24"/>
        </w:rPr>
        <w:t xml:space="preserve"> 110 </w:t>
      </w:r>
      <w:proofErr w:type="spellStart"/>
      <w:r w:rsidRPr="00882F78">
        <w:rPr>
          <w:b/>
          <w:bCs/>
          <w:sz w:val="24"/>
          <w:szCs w:val="24"/>
        </w:rPr>
        <w:t>kV</w:t>
      </w:r>
      <w:proofErr w:type="spellEnd"/>
      <w:r w:rsidRPr="003B0E1B">
        <w:rPr>
          <w:sz w:val="24"/>
          <w:szCs w:val="24"/>
        </w:rPr>
        <w:t>, co wyklucza możliwość włączenia do klastrów niektórych spółek miejskich oraz większych zakładów przemysłowych;</w:t>
      </w:r>
    </w:p>
    <w:p w14:paraId="294A2A2C" w14:textId="5A1A7D6C" w:rsidR="00975E94" w:rsidRPr="003B0E1B" w:rsidRDefault="00975E94" w:rsidP="002D69E7">
      <w:pPr>
        <w:pStyle w:val="Akapitzlist"/>
        <w:numPr>
          <w:ilvl w:val="0"/>
          <w:numId w:val="6"/>
        </w:numPr>
        <w:spacing w:before="120" w:after="120" w:line="276" w:lineRule="auto"/>
        <w:ind w:left="714" w:hanging="357"/>
        <w:contextualSpacing w:val="0"/>
        <w:rPr>
          <w:sz w:val="24"/>
          <w:szCs w:val="24"/>
        </w:rPr>
      </w:pPr>
      <w:r w:rsidRPr="00882F78">
        <w:rPr>
          <w:b/>
          <w:bCs/>
          <w:sz w:val="24"/>
          <w:szCs w:val="24"/>
        </w:rPr>
        <w:lastRenderedPageBreak/>
        <w:t xml:space="preserve">ograniczenie obszaru </w:t>
      </w:r>
      <w:r w:rsidR="003C409C" w:rsidRPr="00882F78">
        <w:rPr>
          <w:b/>
          <w:bCs/>
          <w:sz w:val="24"/>
          <w:szCs w:val="24"/>
        </w:rPr>
        <w:t xml:space="preserve">działalności </w:t>
      </w:r>
      <w:r w:rsidRPr="00882F78">
        <w:rPr>
          <w:b/>
          <w:bCs/>
          <w:sz w:val="24"/>
          <w:szCs w:val="24"/>
        </w:rPr>
        <w:t>klastra do jednego powiatu i pięciu sąsiadujących ze sobą gmin</w:t>
      </w:r>
      <w:r w:rsidRPr="003B0E1B">
        <w:rPr>
          <w:sz w:val="24"/>
          <w:szCs w:val="24"/>
        </w:rPr>
        <w:t xml:space="preserve">, co ogranicza możliwość tworzenia klastra m.in. przez </w:t>
      </w:r>
      <w:r w:rsidR="003C409C" w:rsidRPr="003B0E1B">
        <w:rPr>
          <w:sz w:val="24"/>
          <w:szCs w:val="24"/>
        </w:rPr>
        <w:t>miasta na prawach powiatu</w:t>
      </w:r>
      <w:r w:rsidRPr="003B0E1B">
        <w:rPr>
          <w:sz w:val="24"/>
          <w:szCs w:val="24"/>
        </w:rPr>
        <w:t xml:space="preserve"> oraz sąsiadujące </w:t>
      </w:r>
      <w:r w:rsidR="003C409C" w:rsidRPr="003B0E1B">
        <w:rPr>
          <w:sz w:val="24"/>
          <w:szCs w:val="24"/>
        </w:rPr>
        <w:t>z nimi gminy;</w:t>
      </w:r>
    </w:p>
    <w:p w14:paraId="454A8A46" w14:textId="119A9CBA" w:rsidR="003C409C" w:rsidRPr="003B0E1B" w:rsidRDefault="003C409C" w:rsidP="002D69E7">
      <w:pPr>
        <w:pStyle w:val="Akapitzlist"/>
        <w:numPr>
          <w:ilvl w:val="0"/>
          <w:numId w:val="6"/>
        </w:numPr>
        <w:spacing w:before="120" w:after="120" w:line="276" w:lineRule="auto"/>
        <w:ind w:left="714" w:hanging="357"/>
        <w:contextualSpacing w:val="0"/>
        <w:rPr>
          <w:sz w:val="24"/>
          <w:szCs w:val="24"/>
        </w:rPr>
      </w:pPr>
      <w:r w:rsidRPr="00882F78">
        <w:rPr>
          <w:b/>
          <w:bCs/>
          <w:sz w:val="24"/>
          <w:szCs w:val="24"/>
        </w:rPr>
        <w:t>ograniczenie obszaru działalności spółdzielni energetycznej do trzech sąsiadujących gmin</w:t>
      </w:r>
      <w:r w:rsidRPr="003B0E1B">
        <w:rPr>
          <w:sz w:val="24"/>
          <w:szCs w:val="24"/>
        </w:rPr>
        <w:t>, co powoduje konieczność sztucznego podziału spółdzielni w przypadku chęci współpracy energetycznej większej liczby gmin;</w:t>
      </w:r>
    </w:p>
    <w:p w14:paraId="6AD4E5E1" w14:textId="4A3AE138" w:rsidR="003C409C" w:rsidRPr="003B0E1B" w:rsidRDefault="003C409C" w:rsidP="002D69E7">
      <w:pPr>
        <w:pStyle w:val="Akapitzlist"/>
        <w:numPr>
          <w:ilvl w:val="0"/>
          <w:numId w:val="6"/>
        </w:numPr>
        <w:spacing w:before="120" w:after="120" w:line="276" w:lineRule="auto"/>
        <w:contextualSpacing w:val="0"/>
        <w:rPr>
          <w:sz w:val="24"/>
          <w:szCs w:val="24"/>
        </w:rPr>
      </w:pPr>
      <w:r w:rsidRPr="00882F78">
        <w:rPr>
          <w:b/>
          <w:bCs/>
          <w:sz w:val="24"/>
          <w:szCs w:val="24"/>
        </w:rPr>
        <w:t xml:space="preserve">wymóg obligatoryjnego uczestniczenia w klastrze energii jednostki samorządu terytorialnego lub spółki kapitałowej zależnej do </w:t>
      </w:r>
      <w:proofErr w:type="spellStart"/>
      <w:r w:rsidRPr="00882F78">
        <w:rPr>
          <w:b/>
          <w:bCs/>
          <w:sz w:val="24"/>
          <w:szCs w:val="24"/>
        </w:rPr>
        <w:t>jst</w:t>
      </w:r>
      <w:proofErr w:type="spellEnd"/>
      <w:r w:rsidRPr="003B0E1B">
        <w:rPr>
          <w:sz w:val="24"/>
          <w:szCs w:val="24"/>
        </w:rPr>
        <w:t>, co ogranicza możliwość rozwoju klastrów na obszarze gmin</w:t>
      </w:r>
      <w:r w:rsidR="00882F78">
        <w:rPr>
          <w:sz w:val="24"/>
          <w:szCs w:val="24"/>
        </w:rPr>
        <w:t xml:space="preserve">, których władze </w:t>
      </w:r>
      <w:r w:rsidRPr="003B0E1B">
        <w:rPr>
          <w:sz w:val="24"/>
          <w:szCs w:val="24"/>
        </w:rPr>
        <w:t xml:space="preserve">nie </w:t>
      </w:r>
      <w:r w:rsidR="00882F78">
        <w:rPr>
          <w:sz w:val="24"/>
          <w:szCs w:val="24"/>
        </w:rPr>
        <w:t xml:space="preserve">są </w:t>
      </w:r>
      <w:r w:rsidRPr="003B0E1B">
        <w:rPr>
          <w:sz w:val="24"/>
          <w:szCs w:val="24"/>
        </w:rPr>
        <w:t>zainteresowan</w:t>
      </w:r>
      <w:r w:rsidR="00882F78">
        <w:rPr>
          <w:sz w:val="24"/>
          <w:szCs w:val="24"/>
        </w:rPr>
        <w:t>e</w:t>
      </w:r>
      <w:r w:rsidRPr="003B0E1B">
        <w:rPr>
          <w:sz w:val="24"/>
          <w:szCs w:val="24"/>
        </w:rPr>
        <w:t xml:space="preserve"> rozwojem energetyki społecznej;</w:t>
      </w:r>
    </w:p>
    <w:p w14:paraId="40D31833" w14:textId="7F8F06D5" w:rsidR="00D611FB" w:rsidRDefault="00D611FB" w:rsidP="002D69E7">
      <w:pPr>
        <w:pStyle w:val="Akapitzlist"/>
        <w:numPr>
          <w:ilvl w:val="0"/>
          <w:numId w:val="6"/>
        </w:numPr>
        <w:spacing w:before="120" w:after="120" w:line="276" w:lineRule="auto"/>
        <w:contextualSpacing w:val="0"/>
        <w:rPr>
          <w:sz w:val="24"/>
          <w:szCs w:val="24"/>
        </w:rPr>
      </w:pPr>
      <w:r w:rsidRPr="00882F78">
        <w:rPr>
          <w:b/>
          <w:bCs/>
          <w:sz w:val="24"/>
          <w:szCs w:val="24"/>
        </w:rPr>
        <w:t>wymóg pokrycia przez instalacje OZE w ciągu roku nie mniej niż 70% potrzeb własnych spółdzielni energetycznej i jej członków</w:t>
      </w:r>
      <w:r w:rsidRPr="003B0E1B">
        <w:rPr>
          <w:sz w:val="24"/>
          <w:szCs w:val="24"/>
        </w:rPr>
        <w:t xml:space="preserve">, </w:t>
      </w:r>
      <w:r w:rsidR="00882F78">
        <w:rPr>
          <w:sz w:val="24"/>
          <w:szCs w:val="24"/>
        </w:rPr>
        <w:t>stanowiący</w:t>
      </w:r>
      <w:r w:rsidRPr="003B0E1B">
        <w:rPr>
          <w:sz w:val="24"/>
          <w:szCs w:val="24"/>
        </w:rPr>
        <w:t xml:space="preserve"> ograniczenie dla spółdzielni energetycznych w początkowej fazie działania, w tym sztuczne zawężanie liczby członków spółdzielni.</w:t>
      </w:r>
    </w:p>
    <w:tbl>
      <w:tblPr>
        <w:tblStyle w:val="Tabela-Siatka"/>
        <w:tblW w:w="0" w:type="auto"/>
        <w:tblLook w:val="04A0" w:firstRow="1" w:lastRow="0" w:firstColumn="1" w:lastColumn="0" w:noHBand="0" w:noVBand="1"/>
      </w:tblPr>
      <w:tblGrid>
        <w:gridCol w:w="9062"/>
      </w:tblGrid>
      <w:tr w:rsidR="00D611FB" w:rsidRPr="00613AF9" w14:paraId="7DE3FC3A" w14:textId="77777777" w:rsidTr="00012E13">
        <w:tc>
          <w:tcPr>
            <w:tcW w:w="9062" w:type="dxa"/>
          </w:tcPr>
          <w:p w14:paraId="7D54297A" w14:textId="0B016F2D" w:rsidR="00D611FB" w:rsidRPr="00613AF9" w:rsidRDefault="009C3A1D"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54129624" w14:textId="13A1B2C3" w:rsidR="005819EE" w:rsidRDefault="00D611FB" w:rsidP="002D69E7">
            <w:pPr>
              <w:pStyle w:val="Akapitzlist"/>
              <w:numPr>
                <w:ilvl w:val="0"/>
                <w:numId w:val="6"/>
              </w:numPr>
              <w:spacing w:before="120" w:after="120" w:line="276" w:lineRule="auto"/>
              <w:rPr>
                <w:i/>
                <w:iCs/>
                <w:sz w:val="24"/>
                <w:szCs w:val="24"/>
              </w:rPr>
            </w:pPr>
            <w:r>
              <w:rPr>
                <w:i/>
                <w:iCs/>
                <w:sz w:val="24"/>
                <w:szCs w:val="24"/>
              </w:rPr>
              <w:t>uelastycznienie przepisów definiujących klaster energii i spółdzielnię energetyczną</w:t>
            </w:r>
            <w:r w:rsidR="00372D47">
              <w:rPr>
                <w:i/>
                <w:iCs/>
                <w:sz w:val="24"/>
                <w:szCs w:val="24"/>
              </w:rPr>
              <w:t xml:space="preserve">, w tym: </w:t>
            </w:r>
          </w:p>
          <w:p w14:paraId="1BB2A6E0" w14:textId="457BDAB3" w:rsidR="005819EE" w:rsidRDefault="00372D47" w:rsidP="002D69E7">
            <w:pPr>
              <w:pStyle w:val="Akapitzlist"/>
              <w:numPr>
                <w:ilvl w:val="0"/>
                <w:numId w:val="26"/>
              </w:numPr>
              <w:spacing w:before="120" w:after="120" w:line="276" w:lineRule="auto"/>
              <w:ind w:left="1168"/>
              <w:rPr>
                <w:i/>
                <w:iCs/>
                <w:sz w:val="24"/>
                <w:szCs w:val="24"/>
              </w:rPr>
            </w:pPr>
            <w:r>
              <w:rPr>
                <w:i/>
                <w:iCs/>
                <w:sz w:val="24"/>
                <w:szCs w:val="24"/>
              </w:rPr>
              <w:t xml:space="preserve">wzmocnienie rangi koordynatora klastra poprzez nadanie osobowości prawnej; </w:t>
            </w:r>
          </w:p>
          <w:p w14:paraId="5A112265" w14:textId="64E03F12" w:rsidR="005819EE" w:rsidRDefault="00372D47" w:rsidP="002D69E7">
            <w:pPr>
              <w:pStyle w:val="Akapitzlist"/>
              <w:numPr>
                <w:ilvl w:val="0"/>
                <w:numId w:val="26"/>
              </w:numPr>
              <w:spacing w:before="120" w:after="120" w:line="276" w:lineRule="auto"/>
              <w:ind w:left="1168"/>
              <w:rPr>
                <w:i/>
                <w:iCs/>
                <w:sz w:val="24"/>
                <w:szCs w:val="24"/>
              </w:rPr>
            </w:pPr>
            <w:r>
              <w:rPr>
                <w:i/>
                <w:iCs/>
                <w:sz w:val="24"/>
                <w:szCs w:val="24"/>
              </w:rPr>
              <w:t xml:space="preserve">rozszerzenie możliwości tworzenia spółdzielni energetycznych na gminy miejskie (bez względu na liczbę mieszkańców lub z uwzględnieniem liczby mieszkańców); </w:t>
            </w:r>
          </w:p>
          <w:p w14:paraId="5B40C309" w14:textId="02ECA49A" w:rsidR="005819EE" w:rsidRDefault="00372D47" w:rsidP="002D69E7">
            <w:pPr>
              <w:pStyle w:val="Akapitzlist"/>
              <w:numPr>
                <w:ilvl w:val="0"/>
                <w:numId w:val="26"/>
              </w:numPr>
              <w:spacing w:before="120" w:after="120" w:line="276" w:lineRule="auto"/>
              <w:ind w:left="1168"/>
              <w:rPr>
                <w:i/>
                <w:iCs/>
                <w:sz w:val="24"/>
                <w:szCs w:val="24"/>
              </w:rPr>
            </w:pPr>
            <w:r>
              <w:rPr>
                <w:i/>
                <w:iCs/>
                <w:sz w:val="24"/>
                <w:szCs w:val="24"/>
              </w:rPr>
              <w:t xml:space="preserve">wprowadzenie możliwości </w:t>
            </w:r>
            <w:r w:rsidRPr="00372D47">
              <w:rPr>
                <w:i/>
                <w:iCs/>
                <w:sz w:val="24"/>
                <w:szCs w:val="24"/>
              </w:rPr>
              <w:t>przyłączenia członków klastra energii do sieci dystrybucyjnej różnych operatorów systemu dystrybucyjnego;</w:t>
            </w:r>
          </w:p>
          <w:p w14:paraId="64482B17" w14:textId="09BCE435" w:rsidR="005819EE" w:rsidRDefault="00372D47" w:rsidP="002D69E7">
            <w:pPr>
              <w:pStyle w:val="Akapitzlist"/>
              <w:numPr>
                <w:ilvl w:val="0"/>
                <w:numId w:val="26"/>
              </w:numPr>
              <w:spacing w:before="120" w:after="120" w:line="276" w:lineRule="auto"/>
              <w:ind w:left="1168"/>
              <w:rPr>
                <w:i/>
                <w:iCs/>
                <w:sz w:val="24"/>
                <w:szCs w:val="24"/>
              </w:rPr>
            </w:pPr>
            <w:r>
              <w:rPr>
                <w:i/>
                <w:iCs/>
                <w:sz w:val="24"/>
                <w:szCs w:val="24"/>
              </w:rPr>
              <w:t xml:space="preserve">wprowadzenie możliwości </w:t>
            </w:r>
            <w:r w:rsidRPr="00372D47">
              <w:rPr>
                <w:i/>
                <w:iCs/>
                <w:sz w:val="24"/>
                <w:szCs w:val="24"/>
              </w:rPr>
              <w:t xml:space="preserve">przyłączenia członków klastra energii do </w:t>
            </w:r>
            <w:r w:rsidR="00A65CBA">
              <w:rPr>
                <w:i/>
                <w:iCs/>
                <w:sz w:val="24"/>
                <w:szCs w:val="24"/>
              </w:rPr>
              <w:t>sieci</w:t>
            </w:r>
            <w:r w:rsidRPr="00372D47">
              <w:rPr>
                <w:i/>
                <w:iCs/>
                <w:sz w:val="24"/>
                <w:szCs w:val="24"/>
              </w:rPr>
              <w:t xml:space="preserve"> o</w:t>
            </w:r>
            <w:r w:rsidR="00003F43">
              <w:rPr>
                <w:i/>
                <w:iCs/>
                <w:sz w:val="24"/>
                <w:szCs w:val="24"/>
              </w:rPr>
              <w:t> </w:t>
            </w:r>
            <w:r w:rsidRPr="00372D47">
              <w:rPr>
                <w:i/>
                <w:iCs/>
                <w:sz w:val="24"/>
                <w:szCs w:val="24"/>
              </w:rPr>
              <w:t xml:space="preserve">napięciu </w:t>
            </w:r>
            <w:r w:rsidR="00E04A43">
              <w:rPr>
                <w:i/>
                <w:iCs/>
                <w:sz w:val="24"/>
                <w:szCs w:val="24"/>
              </w:rPr>
              <w:t>od</w:t>
            </w:r>
            <w:r w:rsidRPr="00372D47">
              <w:rPr>
                <w:i/>
                <w:iCs/>
                <w:sz w:val="24"/>
                <w:szCs w:val="24"/>
              </w:rPr>
              <w:t xml:space="preserve"> 110 </w:t>
            </w:r>
            <w:proofErr w:type="spellStart"/>
            <w:r w:rsidRPr="00372D47">
              <w:rPr>
                <w:i/>
                <w:iCs/>
                <w:sz w:val="24"/>
                <w:szCs w:val="24"/>
              </w:rPr>
              <w:t>kV</w:t>
            </w:r>
            <w:proofErr w:type="spellEnd"/>
            <w:r>
              <w:rPr>
                <w:i/>
                <w:iCs/>
                <w:sz w:val="24"/>
                <w:szCs w:val="24"/>
              </w:rPr>
              <w:t xml:space="preserve">; </w:t>
            </w:r>
          </w:p>
          <w:p w14:paraId="77264983" w14:textId="196AC4BA" w:rsidR="005819EE" w:rsidRDefault="00372D47" w:rsidP="002D69E7">
            <w:pPr>
              <w:pStyle w:val="Akapitzlist"/>
              <w:numPr>
                <w:ilvl w:val="0"/>
                <w:numId w:val="26"/>
              </w:numPr>
              <w:spacing w:before="120" w:after="120" w:line="276" w:lineRule="auto"/>
              <w:ind w:left="1168"/>
              <w:rPr>
                <w:i/>
                <w:iCs/>
                <w:sz w:val="24"/>
                <w:szCs w:val="24"/>
              </w:rPr>
            </w:pPr>
            <w:r>
              <w:rPr>
                <w:i/>
                <w:iCs/>
                <w:sz w:val="24"/>
                <w:szCs w:val="24"/>
              </w:rPr>
              <w:t>rozszerzenie</w:t>
            </w:r>
            <w:r w:rsidRPr="00372D47">
              <w:rPr>
                <w:i/>
                <w:iCs/>
                <w:sz w:val="24"/>
                <w:szCs w:val="24"/>
              </w:rPr>
              <w:t xml:space="preserve"> obszaru działalności klastra do </w:t>
            </w:r>
            <w:r>
              <w:rPr>
                <w:i/>
                <w:iCs/>
                <w:sz w:val="24"/>
                <w:szCs w:val="24"/>
              </w:rPr>
              <w:t>więcej niż jednego</w:t>
            </w:r>
            <w:r w:rsidRPr="00372D47">
              <w:rPr>
                <w:i/>
                <w:iCs/>
                <w:sz w:val="24"/>
                <w:szCs w:val="24"/>
              </w:rPr>
              <w:t xml:space="preserve"> powiatu </w:t>
            </w:r>
            <w:r>
              <w:rPr>
                <w:i/>
                <w:iCs/>
                <w:sz w:val="24"/>
                <w:szCs w:val="24"/>
              </w:rPr>
              <w:t>lub więcej niż</w:t>
            </w:r>
            <w:r w:rsidRPr="00372D47">
              <w:rPr>
                <w:i/>
                <w:iCs/>
                <w:sz w:val="24"/>
                <w:szCs w:val="24"/>
              </w:rPr>
              <w:t xml:space="preserve"> pięciu sąsiadujących ze sobą gmin</w:t>
            </w:r>
            <w:r>
              <w:rPr>
                <w:i/>
                <w:iCs/>
                <w:sz w:val="24"/>
                <w:szCs w:val="24"/>
              </w:rPr>
              <w:t xml:space="preserve">, </w:t>
            </w:r>
            <w:r w:rsidR="00A65CBA">
              <w:rPr>
                <w:i/>
                <w:iCs/>
                <w:sz w:val="24"/>
                <w:szCs w:val="24"/>
              </w:rPr>
              <w:t xml:space="preserve">a </w:t>
            </w:r>
            <w:r w:rsidRPr="00372D47">
              <w:rPr>
                <w:i/>
                <w:iCs/>
                <w:sz w:val="24"/>
                <w:szCs w:val="24"/>
              </w:rPr>
              <w:t>spółdzielni energetycznej do</w:t>
            </w:r>
            <w:r>
              <w:rPr>
                <w:i/>
                <w:iCs/>
                <w:sz w:val="24"/>
                <w:szCs w:val="24"/>
              </w:rPr>
              <w:t xml:space="preserve"> więcej niż</w:t>
            </w:r>
            <w:r w:rsidRPr="00372D47">
              <w:rPr>
                <w:i/>
                <w:iCs/>
                <w:sz w:val="24"/>
                <w:szCs w:val="24"/>
              </w:rPr>
              <w:t xml:space="preserve"> trzech sąsiadujących gmin</w:t>
            </w:r>
            <w:r>
              <w:rPr>
                <w:i/>
                <w:iCs/>
                <w:sz w:val="24"/>
                <w:szCs w:val="24"/>
              </w:rPr>
              <w:t xml:space="preserve">; </w:t>
            </w:r>
          </w:p>
          <w:p w14:paraId="172D7C7E" w14:textId="1F1E1919" w:rsidR="005819EE" w:rsidRDefault="00372D47" w:rsidP="002D69E7">
            <w:pPr>
              <w:pStyle w:val="Akapitzlist"/>
              <w:numPr>
                <w:ilvl w:val="0"/>
                <w:numId w:val="26"/>
              </w:numPr>
              <w:spacing w:before="120" w:after="120" w:line="276" w:lineRule="auto"/>
              <w:ind w:left="1168"/>
              <w:rPr>
                <w:i/>
                <w:iCs/>
                <w:sz w:val="24"/>
                <w:szCs w:val="24"/>
              </w:rPr>
            </w:pPr>
            <w:r>
              <w:rPr>
                <w:i/>
                <w:iCs/>
                <w:sz w:val="24"/>
                <w:szCs w:val="24"/>
              </w:rPr>
              <w:t>zniesienie obligatoryjnego udziału w klastrze</w:t>
            </w:r>
            <w:r w:rsidR="00A65CBA">
              <w:rPr>
                <w:i/>
                <w:iCs/>
                <w:sz w:val="24"/>
                <w:szCs w:val="24"/>
              </w:rPr>
              <w:t xml:space="preserve"> energii</w:t>
            </w:r>
            <w:r>
              <w:rPr>
                <w:i/>
                <w:iCs/>
                <w:sz w:val="24"/>
                <w:szCs w:val="24"/>
              </w:rPr>
              <w:t xml:space="preserve"> </w:t>
            </w:r>
            <w:r w:rsidRPr="00372D47">
              <w:rPr>
                <w:i/>
                <w:iCs/>
                <w:sz w:val="24"/>
                <w:szCs w:val="24"/>
              </w:rPr>
              <w:t xml:space="preserve">jednostki samorządu terytorialnego lub spółki kapitałowej zależnej do </w:t>
            </w:r>
            <w:proofErr w:type="spellStart"/>
            <w:r w:rsidRPr="00372D47">
              <w:rPr>
                <w:i/>
                <w:iCs/>
                <w:sz w:val="24"/>
                <w:szCs w:val="24"/>
              </w:rPr>
              <w:t>jst</w:t>
            </w:r>
            <w:proofErr w:type="spellEnd"/>
            <w:r>
              <w:rPr>
                <w:i/>
                <w:iCs/>
                <w:sz w:val="24"/>
                <w:szCs w:val="24"/>
              </w:rPr>
              <w:t xml:space="preserve">; </w:t>
            </w:r>
          </w:p>
          <w:p w14:paraId="575F4B98" w14:textId="33F66FB4" w:rsidR="00D611FB" w:rsidRPr="00372D47" w:rsidRDefault="00372D47" w:rsidP="002D69E7">
            <w:pPr>
              <w:pStyle w:val="Akapitzlist"/>
              <w:numPr>
                <w:ilvl w:val="0"/>
                <w:numId w:val="26"/>
              </w:numPr>
              <w:spacing w:before="120" w:after="120" w:line="276" w:lineRule="auto"/>
              <w:ind w:left="1168"/>
              <w:rPr>
                <w:i/>
                <w:iCs/>
                <w:sz w:val="24"/>
                <w:szCs w:val="24"/>
              </w:rPr>
            </w:pPr>
            <w:r>
              <w:rPr>
                <w:i/>
                <w:iCs/>
                <w:sz w:val="24"/>
                <w:szCs w:val="24"/>
              </w:rPr>
              <w:t xml:space="preserve">uelastycznienie </w:t>
            </w:r>
            <w:r w:rsidRPr="00372D47">
              <w:rPr>
                <w:i/>
                <w:iCs/>
                <w:sz w:val="24"/>
                <w:szCs w:val="24"/>
              </w:rPr>
              <w:t>wym</w:t>
            </w:r>
            <w:r>
              <w:rPr>
                <w:i/>
                <w:iCs/>
                <w:sz w:val="24"/>
                <w:szCs w:val="24"/>
              </w:rPr>
              <w:t>ogu</w:t>
            </w:r>
            <w:r w:rsidRPr="00372D47">
              <w:rPr>
                <w:i/>
                <w:iCs/>
                <w:sz w:val="24"/>
                <w:szCs w:val="24"/>
              </w:rPr>
              <w:t xml:space="preserve"> pokrycia przez instalacje OZE w ciągu roku nie mniej niż 70% potrzeb własnych spółdzielni energetycznej i jej członków, </w:t>
            </w:r>
            <w:r>
              <w:rPr>
                <w:i/>
                <w:iCs/>
                <w:sz w:val="24"/>
                <w:szCs w:val="24"/>
              </w:rPr>
              <w:t xml:space="preserve">np. do 40%, </w:t>
            </w:r>
            <w:r w:rsidRPr="00372D47">
              <w:rPr>
                <w:i/>
                <w:iCs/>
                <w:sz w:val="24"/>
                <w:szCs w:val="24"/>
              </w:rPr>
              <w:t xml:space="preserve">w </w:t>
            </w:r>
            <w:r>
              <w:rPr>
                <w:i/>
                <w:iCs/>
                <w:sz w:val="24"/>
                <w:szCs w:val="24"/>
              </w:rPr>
              <w:t xml:space="preserve">szczególności w </w:t>
            </w:r>
            <w:r w:rsidRPr="00372D47">
              <w:rPr>
                <w:i/>
                <w:iCs/>
                <w:sz w:val="24"/>
                <w:szCs w:val="24"/>
              </w:rPr>
              <w:t>początkowej fazie działania</w:t>
            </w:r>
            <w:r>
              <w:rPr>
                <w:i/>
                <w:iCs/>
                <w:sz w:val="24"/>
                <w:szCs w:val="24"/>
              </w:rPr>
              <w:t xml:space="preserve"> spółdzielni energetycznej.</w:t>
            </w:r>
          </w:p>
        </w:tc>
      </w:tr>
    </w:tbl>
    <w:p w14:paraId="0CEE38A0" w14:textId="77777777" w:rsidR="00BC7535" w:rsidRDefault="00BC7535" w:rsidP="008A237A"/>
    <w:p w14:paraId="395E2169" w14:textId="77777777" w:rsidR="00BC7535" w:rsidRDefault="00BC7535">
      <w:pPr>
        <w:rPr>
          <w:rFonts w:asciiTheme="majorHAnsi" w:eastAsiaTheme="majorEastAsia" w:hAnsiTheme="majorHAnsi" w:cstheme="majorBidi"/>
          <w:color w:val="538135" w:themeColor="accent6" w:themeShade="BF"/>
          <w:sz w:val="28"/>
          <w:szCs w:val="28"/>
        </w:rPr>
      </w:pPr>
      <w:r>
        <w:br w:type="page"/>
      </w:r>
    </w:p>
    <w:p w14:paraId="74495D2C" w14:textId="29FF11E4" w:rsidR="00873E2E" w:rsidRPr="005819EE" w:rsidRDefault="005819EE" w:rsidP="002D69E7">
      <w:pPr>
        <w:pStyle w:val="Nagwek2"/>
        <w:spacing w:line="276" w:lineRule="auto"/>
      </w:pPr>
      <w:bookmarkStart w:id="12" w:name="_Toc175216831"/>
      <w:r w:rsidRPr="005819EE">
        <w:lastRenderedPageBreak/>
        <w:t>2.3 Czynniki mniej istotne</w:t>
      </w:r>
      <w:bookmarkEnd w:id="12"/>
      <w:r w:rsidRPr="005819EE">
        <w:t xml:space="preserve"> </w:t>
      </w:r>
    </w:p>
    <w:p w14:paraId="0AC17C21" w14:textId="3A01F452" w:rsidR="004C7E29" w:rsidRDefault="004C7E29" w:rsidP="002D69E7">
      <w:pPr>
        <w:spacing w:before="120" w:after="120" w:line="276" w:lineRule="auto"/>
        <w:rPr>
          <w:sz w:val="24"/>
          <w:szCs w:val="24"/>
        </w:rPr>
      </w:pPr>
      <w:r>
        <w:rPr>
          <w:sz w:val="24"/>
          <w:szCs w:val="24"/>
        </w:rPr>
        <w:t xml:space="preserve">Poniżej </w:t>
      </w:r>
      <w:r w:rsidR="001C54B7">
        <w:rPr>
          <w:sz w:val="24"/>
          <w:szCs w:val="24"/>
        </w:rPr>
        <w:t xml:space="preserve">w tabeli </w:t>
      </w:r>
      <w:r>
        <w:rPr>
          <w:sz w:val="24"/>
          <w:szCs w:val="24"/>
        </w:rPr>
        <w:t xml:space="preserve">zestawiono </w:t>
      </w:r>
      <w:r w:rsidR="00B175C8">
        <w:rPr>
          <w:sz w:val="24"/>
          <w:szCs w:val="24"/>
        </w:rPr>
        <w:t xml:space="preserve">potencjalne </w:t>
      </w:r>
      <w:r w:rsidR="00B175C8" w:rsidRPr="00CC38DD">
        <w:rPr>
          <w:b/>
          <w:bCs/>
          <w:sz w:val="24"/>
          <w:szCs w:val="24"/>
        </w:rPr>
        <w:t>ograniczenia</w:t>
      </w:r>
      <w:r w:rsidR="00CC38DD" w:rsidRPr="00CC38DD">
        <w:rPr>
          <w:b/>
          <w:bCs/>
          <w:sz w:val="24"/>
          <w:szCs w:val="24"/>
        </w:rPr>
        <w:t xml:space="preserve"> o charakterze prawnym</w:t>
      </w:r>
      <w:r>
        <w:rPr>
          <w:sz w:val="24"/>
          <w:szCs w:val="24"/>
        </w:rPr>
        <w:t xml:space="preserve">, które zostały uznane przez uczestników ankiety </w:t>
      </w:r>
      <w:r w:rsidR="00B175C8">
        <w:rPr>
          <w:sz w:val="24"/>
          <w:szCs w:val="24"/>
        </w:rPr>
        <w:t xml:space="preserve">CAWI jako </w:t>
      </w:r>
      <w:r w:rsidR="00B175C8" w:rsidRPr="00CC38DD">
        <w:rPr>
          <w:b/>
          <w:bCs/>
          <w:sz w:val="24"/>
          <w:szCs w:val="24"/>
        </w:rPr>
        <w:t>mniej istotne</w:t>
      </w:r>
      <w:r w:rsidR="00B175C8">
        <w:rPr>
          <w:sz w:val="24"/>
          <w:szCs w:val="24"/>
        </w:rPr>
        <w:t xml:space="preserve"> z punktu widzenia tworzenia i</w:t>
      </w:r>
      <w:r w:rsidR="00003F43">
        <w:rPr>
          <w:sz w:val="24"/>
          <w:szCs w:val="24"/>
        </w:rPr>
        <w:t> </w:t>
      </w:r>
      <w:r w:rsidR="00B175C8">
        <w:rPr>
          <w:sz w:val="24"/>
          <w:szCs w:val="24"/>
        </w:rPr>
        <w:t>rozwoju społeczności energetycznych.</w:t>
      </w:r>
    </w:p>
    <w:p w14:paraId="464E0F99" w14:textId="6F35D0DE" w:rsidR="00A8662B" w:rsidRPr="0067579E" w:rsidRDefault="00A8662B" w:rsidP="002D69E7">
      <w:pPr>
        <w:pStyle w:val="Legenda"/>
        <w:spacing w:after="120" w:line="276" w:lineRule="auto"/>
        <w:rPr>
          <w:i w:val="0"/>
          <w:iCs w:val="0"/>
          <w:smallCaps/>
          <w:color w:val="767171" w:themeColor="background2" w:themeShade="80"/>
          <w:sz w:val="36"/>
          <w:szCs w:val="36"/>
        </w:rPr>
      </w:pPr>
      <w:r w:rsidRPr="0067579E">
        <w:rPr>
          <w:i w:val="0"/>
          <w:iCs w:val="0"/>
          <w:smallCaps/>
          <w:color w:val="767171" w:themeColor="background2" w:themeShade="80"/>
          <w:sz w:val="24"/>
          <w:szCs w:val="24"/>
        </w:rPr>
        <w:t xml:space="preserve">Tabela </w:t>
      </w:r>
      <w:r w:rsidRPr="0067579E">
        <w:rPr>
          <w:i w:val="0"/>
          <w:iCs w:val="0"/>
          <w:smallCaps/>
          <w:color w:val="767171" w:themeColor="background2" w:themeShade="80"/>
          <w:sz w:val="24"/>
          <w:szCs w:val="24"/>
        </w:rPr>
        <w:fldChar w:fldCharType="begin"/>
      </w:r>
      <w:r w:rsidRPr="0067579E">
        <w:rPr>
          <w:i w:val="0"/>
          <w:iCs w:val="0"/>
          <w:smallCaps/>
          <w:color w:val="767171" w:themeColor="background2" w:themeShade="80"/>
          <w:sz w:val="24"/>
          <w:szCs w:val="24"/>
        </w:rPr>
        <w:instrText xml:space="preserve"> SEQ Tabela \* ARABIC </w:instrText>
      </w:r>
      <w:r w:rsidRPr="0067579E">
        <w:rPr>
          <w:i w:val="0"/>
          <w:iCs w:val="0"/>
          <w:smallCaps/>
          <w:color w:val="767171" w:themeColor="background2" w:themeShade="80"/>
          <w:sz w:val="24"/>
          <w:szCs w:val="24"/>
        </w:rPr>
        <w:fldChar w:fldCharType="separate"/>
      </w:r>
      <w:r w:rsidRPr="0067579E">
        <w:rPr>
          <w:i w:val="0"/>
          <w:iCs w:val="0"/>
          <w:smallCaps/>
          <w:noProof/>
          <w:color w:val="767171" w:themeColor="background2" w:themeShade="80"/>
          <w:sz w:val="24"/>
          <w:szCs w:val="24"/>
        </w:rPr>
        <w:t>9</w:t>
      </w:r>
      <w:r w:rsidRPr="0067579E">
        <w:rPr>
          <w:i w:val="0"/>
          <w:iCs w:val="0"/>
          <w:smallCaps/>
          <w:color w:val="767171" w:themeColor="background2" w:themeShade="80"/>
          <w:sz w:val="24"/>
          <w:szCs w:val="24"/>
        </w:rPr>
        <w:fldChar w:fldCharType="end"/>
      </w:r>
      <w:r w:rsidRPr="0067579E">
        <w:rPr>
          <w:i w:val="0"/>
          <w:iCs w:val="0"/>
          <w:smallCaps/>
          <w:color w:val="767171" w:themeColor="background2" w:themeShade="80"/>
          <w:sz w:val="24"/>
          <w:szCs w:val="24"/>
        </w:rPr>
        <w:t xml:space="preserve">. Mniej istotne czynniki stanowiące bariery lub ograniczenia </w:t>
      </w:r>
      <w:r w:rsidR="009307D3">
        <w:rPr>
          <w:i w:val="0"/>
          <w:iCs w:val="0"/>
          <w:smallCaps/>
          <w:color w:val="767171" w:themeColor="background2" w:themeShade="80"/>
          <w:sz w:val="24"/>
          <w:szCs w:val="24"/>
        </w:rPr>
        <w:t xml:space="preserve">prawne </w:t>
      </w:r>
      <w:r w:rsidRPr="0067579E">
        <w:rPr>
          <w:i w:val="0"/>
          <w:iCs w:val="0"/>
          <w:smallCaps/>
          <w:color w:val="767171" w:themeColor="background2" w:themeShade="80"/>
          <w:sz w:val="24"/>
          <w:szCs w:val="24"/>
        </w:rPr>
        <w:t>w ocenie respondentów CAWI</w:t>
      </w:r>
    </w:p>
    <w:tbl>
      <w:tblPr>
        <w:tblW w:w="8970" w:type="dxa"/>
        <w:tblInd w:w="75" w:type="dxa"/>
        <w:tblCellMar>
          <w:left w:w="70" w:type="dxa"/>
          <w:right w:w="70" w:type="dxa"/>
        </w:tblCellMar>
        <w:tblLook w:val="04A0" w:firstRow="1" w:lastRow="0" w:firstColumn="1" w:lastColumn="0" w:noHBand="0" w:noVBand="1"/>
      </w:tblPr>
      <w:tblGrid>
        <w:gridCol w:w="4031"/>
        <w:gridCol w:w="1179"/>
        <w:gridCol w:w="1234"/>
        <w:gridCol w:w="1235"/>
        <w:gridCol w:w="1291"/>
      </w:tblGrid>
      <w:tr w:rsidR="00605EBC" w:rsidRPr="00A8662B" w14:paraId="5FEA2533" w14:textId="77777777" w:rsidTr="00605B99">
        <w:trPr>
          <w:trHeight w:val="264"/>
          <w:tblHeader/>
        </w:trPr>
        <w:tc>
          <w:tcPr>
            <w:tcW w:w="4031"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D8846D0"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0116DB5"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Liczebność próby</w:t>
            </w:r>
          </w:p>
        </w:tc>
        <w:tc>
          <w:tcPr>
            <w:tcW w:w="3760"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27AA91EC" w14:textId="506E14C6" w:rsidR="00605EBC" w:rsidRPr="00A8662B" w:rsidRDefault="00605EBC"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Ocena średnia (maksymalna ocena 4 – czynnik bardzo istotny)</w:t>
            </w:r>
          </w:p>
        </w:tc>
      </w:tr>
      <w:tr w:rsidR="00605EBC" w:rsidRPr="00A8662B" w14:paraId="273FF89E" w14:textId="77777777" w:rsidTr="00605B99">
        <w:trPr>
          <w:trHeight w:val="498"/>
          <w:tblHeader/>
        </w:trPr>
        <w:tc>
          <w:tcPr>
            <w:tcW w:w="4031"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4A206BF"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6E99278"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p>
        </w:tc>
        <w:tc>
          <w:tcPr>
            <w:tcW w:w="1234" w:type="dxa"/>
            <w:tcBorders>
              <w:top w:val="nil"/>
              <w:left w:val="nil"/>
              <w:bottom w:val="single" w:sz="4" w:space="0" w:color="auto"/>
              <w:right w:val="single" w:sz="4" w:space="0" w:color="auto"/>
            </w:tcBorders>
            <w:shd w:val="clear" w:color="auto" w:fill="9CC2E5" w:themeFill="accent5" w:themeFillTint="99"/>
            <w:vAlign w:val="center"/>
            <w:hideMark/>
          </w:tcPr>
          <w:p w14:paraId="09A4F192"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Razem</w:t>
            </w:r>
          </w:p>
        </w:tc>
        <w:tc>
          <w:tcPr>
            <w:tcW w:w="1235" w:type="dxa"/>
            <w:tcBorders>
              <w:top w:val="nil"/>
              <w:left w:val="nil"/>
              <w:bottom w:val="single" w:sz="4" w:space="0" w:color="auto"/>
              <w:right w:val="single" w:sz="4" w:space="0" w:color="auto"/>
            </w:tcBorders>
            <w:shd w:val="clear" w:color="auto" w:fill="9CC2E5" w:themeFill="accent5" w:themeFillTint="99"/>
            <w:vAlign w:val="center"/>
            <w:hideMark/>
          </w:tcPr>
          <w:p w14:paraId="17D417B4"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3E9E0791"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Spółdzielnie energetyczne</w:t>
            </w:r>
          </w:p>
        </w:tc>
      </w:tr>
      <w:tr w:rsidR="00605EBC" w:rsidRPr="00A8662B" w14:paraId="266DD478" w14:textId="77777777" w:rsidTr="00605B99">
        <w:trPr>
          <w:trHeight w:val="1584"/>
        </w:trPr>
        <w:tc>
          <w:tcPr>
            <w:tcW w:w="40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19220" w14:textId="7AB5F0A2" w:rsidR="00605EBC" w:rsidRPr="00A8662B" w:rsidRDefault="00605EBC" w:rsidP="002D69E7">
            <w:pPr>
              <w:spacing w:after="0" w:line="276" w:lineRule="auto"/>
              <w:rPr>
                <w:rFonts w:eastAsia="Times New Roman" w:cstheme="minorHAnsi"/>
                <w:kern w:val="0"/>
                <w:sz w:val="20"/>
                <w:szCs w:val="20"/>
                <w:lang w:eastAsia="pl-PL"/>
                <w14:ligatures w14:val="none"/>
              </w:rPr>
            </w:pPr>
            <w:r w:rsidRPr="00A8662B">
              <w:rPr>
                <w:rFonts w:eastAsia="Times New Roman" w:cstheme="minorHAnsi"/>
                <w:kern w:val="0"/>
                <w:sz w:val="20"/>
                <w:szCs w:val="20"/>
                <w:lang w:eastAsia="pl-PL"/>
                <w14:ligatures w14:val="none"/>
              </w:rPr>
              <w:t>Aktualne wymogi prawne dotyczące zgłaszania lub uzyskiwania pozwolenia na budowę dla jednostek wytwórczych OZE, magazynów energii lub innych elementów infrastruktury realizowanej lub planowanej przez klaster energii lub spółdzielnię energetyczną (KATEGORIA: PRZYGOTOWANIE I REALIZACJA INWESTYCJI)</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14:paraId="74BFAF76" w14:textId="77777777" w:rsidR="00605EBC" w:rsidRPr="00A8662B" w:rsidRDefault="00605EBC" w:rsidP="002D69E7">
            <w:pPr>
              <w:spacing w:after="0" w:line="276" w:lineRule="auto"/>
              <w:rPr>
                <w:rFonts w:eastAsia="Times New Roman" w:cstheme="minorHAnsi"/>
                <w:kern w:val="0"/>
                <w:sz w:val="20"/>
                <w:szCs w:val="20"/>
                <w:lang w:eastAsia="pl-PL"/>
                <w14:ligatures w14:val="none"/>
              </w:rPr>
            </w:pPr>
            <w:r w:rsidRPr="00A8662B">
              <w:rPr>
                <w:rFonts w:eastAsia="Times New Roman" w:cstheme="minorHAnsi"/>
                <w:kern w:val="0"/>
                <w:sz w:val="20"/>
                <w:szCs w:val="20"/>
                <w:lang w:eastAsia="pl-PL"/>
                <w14:ligatures w14:val="none"/>
              </w:rPr>
              <w:t>35</w:t>
            </w:r>
          </w:p>
        </w:tc>
        <w:tc>
          <w:tcPr>
            <w:tcW w:w="1234" w:type="dxa"/>
            <w:tcBorders>
              <w:top w:val="single" w:sz="4" w:space="0" w:color="auto"/>
              <w:left w:val="nil"/>
              <w:bottom w:val="single" w:sz="4" w:space="0" w:color="auto"/>
              <w:right w:val="single" w:sz="4" w:space="0" w:color="auto"/>
            </w:tcBorders>
            <w:shd w:val="clear" w:color="000000" w:fill="C6E0B4"/>
            <w:vAlign w:val="center"/>
            <w:hideMark/>
          </w:tcPr>
          <w:p w14:paraId="78BB39E6"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2,9</w:t>
            </w:r>
          </w:p>
        </w:tc>
        <w:tc>
          <w:tcPr>
            <w:tcW w:w="1235" w:type="dxa"/>
            <w:tcBorders>
              <w:top w:val="single" w:sz="4" w:space="0" w:color="auto"/>
              <w:left w:val="nil"/>
              <w:bottom w:val="single" w:sz="4" w:space="0" w:color="auto"/>
              <w:right w:val="single" w:sz="4" w:space="0" w:color="auto"/>
            </w:tcBorders>
            <w:shd w:val="clear" w:color="000000" w:fill="F8CBAD"/>
            <w:vAlign w:val="center"/>
            <w:hideMark/>
          </w:tcPr>
          <w:p w14:paraId="41A92C75"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3,0</w:t>
            </w:r>
          </w:p>
        </w:tc>
        <w:tc>
          <w:tcPr>
            <w:tcW w:w="1291" w:type="dxa"/>
            <w:tcBorders>
              <w:top w:val="single" w:sz="4" w:space="0" w:color="auto"/>
              <w:left w:val="nil"/>
              <w:bottom w:val="single" w:sz="4" w:space="0" w:color="auto"/>
              <w:right w:val="single" w:sz="4" w:space="0" w:color="auto"/>
            </w:tcBorders>
            <w:shd w:val="clear" w:color="000000" w:fill="C6E0B4"/>
            <w:vAlign w:val="center"/>
            <w:hideMark/>
          </w:tcPr>
          <w:p w14:paraId="121B60BE" w14:textId="77777777" w:rsidR="00605EBC" w:rsidRPr="00A8662B" w:rsidRDefault="00605EBC"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2,7</w:t>
            </w:r>
          </w:p>
        </w:tc>
      </w:tr>
      <w:tr w:rsidR="006B4129" w:rsidRPr="00A8662B" w14:paraId="169FF864" w14:textId="77777777" w:rsidTr="00605B99">
        <w:trPr>
          <w:trHeight w:val="1584"/>
        </w:trPr>
        <w:tc>
          <w:tcPr>
            <w:tcW w:w="4031" w:type="dxa"/>
            <w:tcBorders>
              <w:top w:val="single" w:sz="4" w:space="0" w:color="auto"/>
              <w:left w:val="single" w:sz="4" w:space="0" w:color="auto"/>
              <w:bottom w:val="single" w:sz="4" w:space="0" w:color="auto"/>
              <w:right w:val="single" w:sz="4" w:space="0" w:color="auto"/>
            </w:tcBorders>
            <w:shd w:val="clear" w:color="auto" w:fill="auto"/>
            <w:vAlign w:val="center"/>
          </w:tcPr>
          <w:p w14:paraId="70D4C3EA" w14:textId="712BDC1A" w:rsidR="006B4129" w:rsidRPr="00A8662B" w:rsidRDefault="006B4129"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kern w:val="0"/>
                <w:sz w:val="20"/>
                <w:szCs w:val="20"/>
                <w:lang w:eastAsia="pl-PL"/>
                <w14:ligatures w14:val="none"/>
              </w:rPr>
              <w:t>Aktualne wymogi prawne dotyczące oceny oddziaływania na środowisko lub oceny wpływu na obszary Natura 2000 dla jednostek wytwórczych OZE, magazynów energii lub innych elementów infrastruktury realizowanej lub planowanej przez klaster energii lub spółdzielnię energetyczną (KATEGORIA: PRZYGOTOWANIE I REALIZACJA INWESTYCJI)</w:t>
            </w:r>
          </w:p>
        </w:tc>
        <w:tc>
          <w:tcPr>
            <w:tcW w:w="1179" w:type="dxa"/>
            <w:tcBorders>
              <w:top w:val="single" w:sz="4" w:space="0" w:color="auto"/>
              <w:left w:val="nil"/>
              <w:bottom w:val="single" w:sz="4" w:space="0" w:color="auto"/>
              <w:right w:val="single" w:sz="4" w:space="0" w:color="auto"/>
            </w:tcBorders>
            <w:shd w:val="clear" w:color="auto" w:fill="auto"/>
            <w:vAlign w:val="center"/>
          </w:tcPr>
          <w:p w14:paraId="2D6CED88" w14:textId="3AA7CF67" w:rsidR="006B4129" w:rsidRPr="00A8662B" w:rsidRDefault="006B4129"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kern w:val="0"/>
                <w:sz w:val="20"/>
                <w:szCs w:val="20"/>
                <w:lang w:eastAsia="pl-PL"/>
                <w14:ligatures w14:val="none"/>
              </w:rPr>
              <w:t>35</w:t>
            </w:r>
          </w:p>
        </w:tc>
        <w:tc>
          <w:tcPr>
            <w:tcW w:w="1234" w:type="dxa"/>
            <w:tcBorders>
              <w:top w:val="single" w:sz="4" w:space="0" w:color="auto"/>
              <w:left w:val="nil"/>
              <w:bottom w:val="single" w:sz="4" w:space="0" w:color="auto"/>
              <w:right w:val="single" w:sz="4" w:space="0" w:color="auto"/>
            </w:tcBorders>
            <w:shd w:val="clear" w:color="000000" w:fill="C6E0B4"/>
            <w:vAlign w:val="center"/>
          </w:tcPr>
          <w:p w14:paraId="46E14842" w14:textId="52CC62EE" w:rsidR="006B4129" w:rsidRPr="00A8662B" w:rsidRDefault="006B4129"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2,8</w:t>
            </w:r>
          </w:p>
        </w:tc>
        <w:tc>
          <w:tcPr>
            <w:tcW w:w="1235"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4B9DDB40" w14:textId="05FC2D5D" w:rsidR="006B4129" w:rsidRPr="00A8662B" w:rsidRDefault="006B4129"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2,9</w:t>
            </w:r>
          </w:p>
        </w:tc>
        <w:tc>
          <w:tcPr>
            <w:tcW w:w="1291" w:type="dxa"/>
            <w:tcBorders>
              <w:top w:val="single" w:sz="4" w:space="0" w:color="auto"/>
              <w:left w:val="nil"/>
              <w:bottom w:val="single" w:sz="4" w:space="0" w:color="auto"/>
              <w:right w:val="single" w:sz="4" w:space="0" w:color="auto"/>
            </w:tcBorders>
            <w:shd w:val="clear" w:color="000000" w:fill="C6E0B4"/>
            <w:vAlign w:val="center"/>
          </w:tcPr>
          <w:p w14:paraId="01F106D6" w14:textId="366507A7" w:rsidR="006B4129" w:rsidRPr="00A8662B" w:rsidRDefault="006B4129"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2,3</w:t>
            </w:r>
          </w:p>
        </w:tc>
      </w:tr>
      <w:tr w:rsidR="006B4129" w:rsidRPr="00A8662B" w14:paraId="19B1034A" w14:textId="77777777" w:rsidTr="00605B99">
        <w:trPr>
          <w:trHeight w:val="1476"/>
        </w:trPr>
        <w:tc>
          <w:tcPr>
            <w:tcW w:w="4031" w:type="dxa"/>
            <w:tcBorders>
              <w:top w:val="single" w:sz="4" w:space="0" w:color="auto"/>
              <w:left w:val="single" w:sz="4" w:space="0" w:color="auto"/>
              <w:bottom w:val="single" w:sz="4" w:space="0" w:color="auto"/>
              <w:right w:val="single" w:sz="4" w:space="0" w:color="auto"/>
            </w:tcBorders>
            <w:shd w:val="clear" w:color="auto" w:fill="auto"/>
            <w:vAlign w:val="center"/>
          </w:tcPr>
          <w:p w14:paraId="72A159A7" w14:textId="5F2096BE" w:rsidR="006B4129" w:rsidRPr="00A8662B" w:rsidRDefault="006B4129" w:rsidP="002D69E7">
            <w:pPr>
              <w:spacing w:after="0" w:line="276" w:lineRule="auto"/>
              <w:rPr>
                <w:rFonts w:eastAsia="Times New Roman" w:cstheme="minorHAnsi"/>
                <w:kern w:val="0"/>
                <w:sz w:val="20"/>
                <w:szCs w:val="20"/>
                <w:lang w:eastAsia="pl-PL"/>
                <w14:ligatures w14:val="none"/>
              </w:rPr>
            </w:pPr>
            <w:r w:rsidRPr="00A8662B">
              <w:rPr>
                <w:rFonts w:eastAsia="Times New Roman" w:cstheme="minorHAnsi"/>
                <w:kern w:val="0"/>
                <w:sz w:val="20"/>
                <w:szCs w:val="20"/>
                <w:lang w:eastAsia="pl-PL"/>
                <w14:ligatures w14:val="none"/>
              </w:rPr>
              <w:t>Sposób zdefiniowania wymogów związanych z tworzeniem i działalnością klastrów energii (art. 38aa, 38ab, 38ac, 38ad ustawy OZE) lub spółdzielni energetycznych (art. 38, ustawy OZE) (KATEGORIA: FUNKCJONOWANIE KLASTRÓW I SPÓŁDZIELNI ENERGETYCZNYCH)</w:t>
            </w:r>
          </w:p>
        </w:tc>
        <w:tc>
          <w:tcPr>
            <w:tcW w:w="1179" w:type="dxa"/>
            <w:tcBorders>
              <w:top w:val="single" w:sz="4" w:space="0" w:color="auto"/>
              <w:left w:val="nil"/>
              <w:bottom w:val="single" w:sz="4" w:space="0" w:color="auto"/>
              <w:right w:val="single" w:sz="4" w:space="0" w:color="auto"/>
            </w:tcBorders>
            <w:shd w:val="clear" w:color="auto" w:fill="auto"/>
            <w:vAlign w:val="center"/>
          </w:tcPr>
          <w:p w14:paraId="32F940F9" w14:textId="0043E34D" w:rsidR="006B4129" w:rsidRPr="00A8662B" w:rsidRDefault="006B4129" w:rsidP="002D69E7">
            <w:pPr>
              <w:spacing w:after="0" w:line="276" w:lineRule="auto"/>
              <w:rPr>
                <w:rFonts w:eastAsia="Times New Roman" w:cstheme="minorHAnsi"/>
                <w:kern w:val="0"/>
                <w:sz w:val="20"/>
                <w:szCs w:val="20"/>
                <w:lang w:eastAsia="pl-PL"/>
                <w14:ligatures w14:val="none"/>
              </w:rPr>
            </w:pPr>
            <w:r w:rsidRPr="00A8662B">
              <w:rPr>
                <w:rFonts w:eastAsia="Times New Roman" w:cstheme="minorHAnsi"/>
                <w:kern w:val="0"/>
                <w:sz w:val="20"/>
                <w:szCs w:val="20"/>
                <w:lang w:eastAsia="pl-PL"/>
                <w14:ligatures w14:val="none"/>
              </w:rPr>
              <w:t>35</w:t>
            </w:r>
          </w:p>
        </w:tc>
        <w:tc>
          <w:tcPr>
            <w:tcW w:w="1234" w:type="dxa"/>
            <w:tcBorders>
              <w:top w:val="single" w:sz="4" w:space="0" w:color="auto"/>
              <w:left w:val="nil"/>
              <w:bottom w:val="single" w:sz="4" w:space="0" w:color="auto"/>
              <w:right w:val="single" w:sz="4" w:space="0" w:color="auto"/>
            </w:tcBorders>
            <w:shd w:val="clear" w:color="000000" w:fill="C6E0B4"/>
            <w:vAlign w:val="center"/>
          </w:tcPr>
          <w:p w14:paraId="1F3E5A1D" w14:textId="4773A025" w:rsidR="006B4129" w:rsidRPr="00A8662B" w:rsidRDefault="006B4129"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2,6</w:t>
            </w:r>
          </w:p>
        </w:tc>
        <w:tc>
          <w:tcPr>
            <w:tcW w:w="1235"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3613D337" w14:textId="39D37480" w:rsidR="006B4129" w:rsidRPr="00A8662B" w:rsidRDefault="006B4129"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2,7</w:t>
            </w:r>
          </w:p>
        </w:tc>
        <w:tc>
          <w:tcPr>
            <w:tcW w:w="1291" w:type="dxa"/>
            <w:tcBorders>
              <w:top w:val="single" w:sz="4" w:space="0" w:color="auto"/>
              <w:left w:val="nil"/>
              <w:bottom w:val="single" w:sz="4" w:space="0" w:color="auto"/>
              <w:right w:val="single" w:sz="4" w:space="0" w:color="auto"/>
            </w:tcBorders>
            <w:shd w:val="clear" w:color="000000" w:fill="C6E0B4"/>
            <w:vAlign w:val="center"/>
          </w:tcPr>
          <w:p w14:paraId="319AC62A" w14:textId="00291830" w:rsidR="006B4129" w:rsidRPr="00A8662B" w:rsidRDefault="006B4129" w:rsidP="002D69E7">
            <w:pPr>
              <w:spacing w:after="0" w:line="276" w:lineRule="auto"/>
              <w:rPr>
                <w:rFonts w:eastAsia="Times New Roman" w:cstheme="minorHAnsi"/>
                <w:b/>
                <w:bCs/>
                <w:kern w:val="0"/>
                <w:sz w:val="20"/>
                <w:szCs w:val="20"/>
                <w:lang w:eastAsia="pl-PL"/>
                <w14:ligatures w14:val="none"/>
              </w:rPr>
            </w:pPr>
            <w:r w:rsidRPr="00A8662B">
              <w:rPr>
                <w:rFonts w:eastAsia="Times New Roman" w:cstheme="minorHAnsi"/>
                <w:b/>
                <w:bCs/>
                <w:kern w:val="0"/>
                <w:sz w:val="20"/>
                <w:szCs w:val="20"/>
                <w:lang w:eastAsia="pl-PL"/>
                <w14:ligatures w14:val="none"/>
              </w:rPr>
              <w:t>2,3</w:t>
            </w:r>
          </w:p>
        </w:tc>
      </w:tr>
    </w:tbl>
    <w:p w14:paraId="4BC3FEC0" w14:textId="465D95E0" w:rsidR="00C35024" w:rsidRDefault="00C35024" w:rsidP="002D69E7">
      <w:pPr>
        <w:spacing w:before="120" w:after="120" w:line="276" w:lineRule="auto"/>
        <w:rPr>
          <w:rStyle w:val="Wyrnieniedelikatne"/>
        </w:rPr>
      </w:pPr>
      <w:r>
        <w:rPr>
          <w:rStyle w:val="Wyrnieniedelikatne"/>
        </w:rPr>
        <w:t>Źródło: CAWI</w:t>
      </w:r>
      <w:r>
        <w:rPr>
          <w:rStyle w:val="Wyrnieniedelikatne"/>
        </w:rPr>
        <w:br w:type="page"/>
      </w:r>
    </w:p>
    <w:p w14:paraId="1D48A0D8" w14:textId="1F9F0D04" w:rsidR="00081DE0" w:rsidRDefault="00081DE0" w:rsidP="002D69E7">
      <w:pPr>
        <w:pStyle w:val="Nagwek1"/>
        <w:spacing w:line="276" w:lineRule="auto"/>
      </w:pPr>
      <w:bookmarkStart w:id="13" w:name="_Toc175216832"/>
      <w:r w:rsidRPr="00081DE0">
        <w:lastRenderedPageBreak/>
        <w:t>BARIERY I OGRANICZENIA ADMINISTRACYJNE</w:t>
      </w:r>
      <w:bookmarkEnd w:id="13"/>
    </w:p>
    <w:p w14:paraId="6DB85F7E" w14:textId="613310F7" w:rsidR="001C54B7" w:rsidRDefault="001C54B7" w:rsidP="002D69E7">
      <w:pPr>
        <w:pStyle w:val="Nagwek2"/>
        <w:spacing w:line="276" w:lineRule="auto"/>
      </w:pPr>
      <w:bookmarkStart w:id="14" w:name="_Toc175216833"/>
      <w:r>
        <w:t>3.1 C</w:t>
      </w:r>
      <w:r w:rsidRPr="0077220E">
        <w:t>zynniki kluczowe</w:t>
      </w:r>
      <w:bookmarkEnd w:id="14"/>
    </w:p>
    <w:p w14:paraId="55345B62" w14:textId="3F601BBB" w:rsidR="001C54B7" w:rsidRDefault="001C54B7" w:rsidP="002D69E7">
      <w:pPr>
        <w:pStyle w:val="Nagwek3"/>
        <w:spacing w:line="276" w:lineRule="auto"/>
      </w:pPr>
      <w:r>
        <w:t>3</w:t>
      </w:r>
      <w:r w:rsidRPr="00057F9F">
        <w:t xml:space="preserve">.1.1 </w:t>
      </w:r>
      <w:r>
        <w:t>Rozliczenia i udostępnianie danych przez sprzedawców energii</w:t>
      </w:r>
    </w:p>
    <w:p w14:paraId="7527A3F0" w14:textId="0AB28157" w:rsidR="00081DE0" w:rsidRPr="001C54B7" w:rsidRDefault="001C54B7" w:rsidP="002D69E7">
      <w:pPr>
        <w:spacing w:after="120" w:line="276" w:lineRule="auto"/>
        <w:rPr>
          <w:b/>
          <w:bCs/>
          <w:sz w:val="24"/>
          <w:szCs w:val="24"/>
        </w:rPr>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sidR="0067579E">
        <w:rPr>
          <w:smallCaps/>
          <w:noProof/>
          <w:color w:val="767171" w:themeColor="background2" w:themeShade="80"/>
          <w:sz w:val="24"/>
          <w:szCs w:val="24"/>
        </w:rPr>
        <w:t>10</w:t>
      </w:r>
      <w:r w:rsidRPr="001C54B7">
        <w:rPr>
          <w:smallCaps/>
          <w:color w:val="767171" w:themeColor="background2" w:themeShade="80"/>
          <w:sz w:val="24"/>
          <w:szCs w:val="24"/>
        </w:rPr>
        <w:fldChar w:fldCharType="end"/>
      </w:r>
      <w:r w:rsidRPr="001C54B7">
        <w:rPr>
          <w:smallCaps/>
          <w:color w:val="767171" w:themeColor="background2" w:themeShade="80"/>
          <w:sz w:val="24"/>
          <w:szCs w:val="24"/>
        </w:rPr>
        <w:t>. Rozliczenia i udostępnianie danych przez sprzedawców energii jako bariera lub ograniczenie w ocenie respondentów CAWI</w:t>
      </w:r>
    </w:p>
    <w:tbl>
      <w:tblPr>
        <w:tblW w:w="904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1179"/>
        <w:gridCol w:w="1235"/>
        <w:gridCol w:w="1235"/>
        <w:gridCol w:w="1291"/>
      </w:tblGrid>
      <w:tr w:rsidR="00605EBC" w:rsidRPr="0067579E" w14:paraId="5F399615" w14:textId="77777777" w:rsidTr="00605B99">
        <w:trPr>
          <w:trHeight w:val="264"/>
        </w:trPr>
        <w:tc>
          <w:tcPr>
            <w:tcW w:w="4106" w:type="dxa"/>
            <w:vMerge w:val="restart"/>
            <w:shd w:val="clear" w:color="auto" w:fill="9CC2E5" w:themeFill="accent5" w:themeFillTint="99"/>
            <w:vAlign w:val="center"/>
            <w:hideMark/>
          </w:tcPr>
          <w:p w14:paraId="569CC8BE" w14:textId="77777777" w:rsidR="00605EBC" w:rsidRPr="0067579E" w:rsidRDefault="00605EBC"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Opis ograniczenia lub bariery</w:t>
            </w:r>
          </w:p>
        </w:tc>
        <w:tc>
          <w:tcPr>
            <w:tcW w:w="1179" w:type="dxa"/>
            <w:vMerge w:val="restart"/>
            <w:shd w:val="clear" w:color="auto" w:fill="9CC2E5" w:themeFill="accent5" w:themeFillTint="99"/>
            <w:vAlign w:val="center"/>
            <w:hideMark/>
          </w:tcPr>
          <w:p w14:paraId="57CDFF5B" w14:textId="77777777" w:rsidR="00605EBC" w:rsidRPr="0067579E" w:rsidRDefault="00605EBC"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Liczebność próby</w:t>
            </w:r>
          </w:p>
        </w:tc>
        <w:tc>
          <w:tcPr>
            <w:tcW w:w="3761" w:type="dxa"/>
            <w:gridSpan w:val="3"/>
            <w:shd w:val="clear" w:color="auto" w:fill="9CC2E5" w:themeFill="accent5" w:themeFillTint="99"/>
            <w:vAlign w:val="center"/>
            <w:hideMark/>
          </w:tcPr>
          <w:p w14:paraId="14CA3A33" w14:textId="5A94263C" w:rsidR="00605EBC" w:rsidRPr="0067579E" w:rsidRDefault="00605EBC"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Ocena średnia (maksymalna ocena 4 – czynnik bardzo istotny)</w:t>
            </w:r>
          </w:p>
        </w:tc>
      </w:tr>
      <w:tr w:rsidR="00605EBC" w:rsidRPr="0067579E" w14:paraId="41F0CF49" w14:textId="77777777" w:rsidTr="00605B99">
        <w:trPr>
          <w:trHeight w:val="592"/>
        </w:trPr>
        <w:tc>
          <w:tcPr>
            <w:tcW w:w="4106" w:type="dxa"/>
            <w:vMerge/>
            <w:shd w:val="clear" w:color="auto" w:fill="9CC2E5" w:themeFill="accent5" w:themeFillTint="99"/>
            <w:vAlign w:val="center"/>
            <w:hideMark/>
          </w:tcPr>
          <w:p w14:paraId="3F3F8244" w14:textId="77777777" w:rsidR="00605EBC" w:rsidRPr="0067579E" w:rsidRDefault="00605EBC" w:rsidP="002D69E7">
            <w:pPr>
              <w:spacing w:after="0" w:line="276" w:lineRule="auto"/>
              <w:rPr>
                <w:rFonts w:eastAsia="Times New Roman" w:cstheme="minorHAnsi"/>
                <w:b/>
                <w:bCs/>
                <w:kern w:val="0"/>
                <w:sz w:val="20"/>
                <w:szCs w:val="20"/>
                <w:lang w:eastAsia="pl-PL"/>
                <w14:ligatures w14:val="none"/>
              </w:rPr>
            </w:pPr>
          </w:p>
        </w:tc>
        <w:tc>
          <w:tcPr>
            <w:tcW w:w="1179" w:type="dxa"/>
            <w:vMerge/>
            <w:shd w:val="clear" w:color="auto" w:fill="9CC2E5" w:themeFill="accent5" w:themeFillTint="99"/>
            <w:vAlign w:val="center"/>
            <w:hideMark/>
          </w:tcPr>
          <w:p w14:paraId="02752DFE" w14:textId="77777777" w:rsidR="00605EBC" w:rsidRPr="0067579E" w:rsidRDefault="00605EBC" w:rsidP="002D69E7">
            <w:pPr>
              <w:spacing w:after="0" w:line="276" w:lineRule="auto"/>
              <w:rPr>
                <w:rFonts w:eastAsia="Times New Roman" w:cstheme="minorHAnsi"/>
                <w:b/>
                <w:bCs/>
                <w:kern w:val="0"/>
                <w:sz w:val="20"/>
                <w:szCs w:val="20"/>
                <w:lang w:eastAsia="pl-PL"/>
                <w14:ligatures w14:val="none"/>
              </w:rPr>
            </w:pPr>
          </w:p>
        </w:tc>
        <w:tc>
          <w:tcPr>
            <w:tcW w:w="1235" w:type="dxa"/>
            <w:shd w:val="clear" w:color="auto" w:fill="9CC2E5" w:themeFill="accent5" w:themeFillTint="99"/>
            <w:vAlign w:val="center"/>
            <w:hideMark/>
          </w:tcPr>
          <w:p w14:paraId="64722118" w14:textId="77777777" w:rsidR="00605EBC" w:rsidRPr="0067579E" w:rsidRDefault="00605EBC"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Razem</w:t>
            </w:r>
          </w:p>
        </w:tc>
        <w:tc>
          <w:tcPr>
            <w:tcW w:w="1235" w:type="dxa"/>
            <w:shd w:val="clear" w:color="auto" w:fill="9CC2E5" w:themeFill="accent5" w:themeFillTint="99"/>
            <w:vAlign w:val="center"/>
            <w:hideMark/>
          </w:tcPr>
          <w:p w14:paraId="096C7BED" w14:textId="77777777" w:rsidR="00605EBC" w:rsidRPr="0067579E" w:rsidRDefault="00605EBC"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Klastry energii</w:t>
            </w:r>
          </w:p>
        </w:tc>
        <w:tc>
          <w:tcPr>
            <w:tcW w:w="1291" w:type="dxa"/>
            <w:shd w:val="clear" w:color="auto" w:fill="9CC2E5" w:themeFill="accent5" w:themeFillTint="99"/>
            <w:vAlign w:val="center"/>
            <w:hideMark/>
          </w:tcPr>
          <w:p w14:paraId="21DAF44A" w14:textId="77777777" w:rsidR="00605EBC" w:rsidRPr="0067579E" w:rsidRDefault="00605EBC"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Spółdzielnie energetyczne</w:t>
            </w:r>
          </w:p>
        </w:tc>
      </w:tr>
      <w:tr w:rsidR="00605EBC" w:rsidRPr="0067579E" w14:paraId="65E4ADA7" w14:textId="77777777" w:rsidTr="00605B99">
        <w:trPr>
          <w:trHeight w:val="1056"/>
        </w:trPr>
        <w:tc>
          <w:tcPr>
            <w:tcW w:w="4106" w:type="dxa"/>
            <w:shd w:val="clear" w:color="auto" w:fill="auto"/>
            <w:vAlign w:val="center"/>
            <w:hideMark/>
          </w:tcPr>
          <w:p w14:paraId="4E4CE994" w14:textId="10C98C8B" w:rsidR="00605EBC" w:rsidRPr="0067579E" w:rsidRDefault="00605EBC" w:rsidP="002D69E7">
            <w:pPr>
              <w:spacing w:after="0" w:line="276" w:lineRule="auto"/>
              <w:rPr>
                <w:rFonts w:eastAsia="Times New Roman" w:cstheme="minorHAnsi"/>
                <w:kern w:val="0"/>
                <w:sz w:val="20"/>
                <w:szCs w:val="20"/>
                <w:lang w:eastAsia="pl-PL"/>
                <w14:ligatures w14:val="none"/>
              </w:rPr>
            </w:pPr>
            <w:r w:rsidRPr="0067579E">
              <w:rPr>
                <w:rFonts w:eastAsia="Times New Roman" w:cstheme="minorHAnsi"/>
                <w:kern w:val="0"/>
                <w:sz w:val="20"/>
                <w:szCs w:val="20"/>
                <w:lang w:eastAsia="pl-PL"/>
                <w14:ligatures w14:val="none"/>
              </w:rPr>
              <w:t>Realizacja przez sprzedawców energii elektrycznej wymogów prawnych dotyczących prowadzenia rozliczeń z poszczególnymi członkami spółdzielni (KATEGORIA: OBOWIĄZKI SPRZEDAWCÓW ENERGII)</w:t>
            </w:r>
          </w:p>
        </w:tc>
        <w:tc>
          <w:tcPr>
            <w:tcW w:w="1179" w:type="dxa"/>
            <w:shd w:val="clear" w:color="auto" w:fill="auto"/>
            <w:vAlign w:val="center"/>
            <w:hideMark/>
          </w:tcPr>
          <w:p w14:paraId="77A9A63C" w14:textId="77777777" w:rsidR="00605EBC" w:rsidRPr="0067579E" w:rsidRDefault="00605EBC" w:rsidP="002D69E7">
            <w:pPr>
              <w:spacing w:after="0" w:line="276" w:lineRule="auto"/>
              <w:rPr>
                <w:rFonts w:eastAsia="Times New Roman" w:cstheme="minorHAnsi"/>
                <w:kern w:val="0"/>
                <w:sz w:val="20"/>
                <w:szCs w:val="20"/>
                <w:lang w:eastAsia="pl-PL"/>
                <w14:ligatures w14:val="none"/>
              </w:rPr>
            </w:pPr>
            <w:r w:rsidRPr="0067579E">
              <w:rPr>
                <w:rFonts w:eastAsia="Times New Roman" w:cstheme="minorHAnsi"/>
                <w:kern w:val="0"/>
                <w:sz w:val="20"/>
                <w:szCs w:val="20"/>
                <w:lang w:eastAsia="pl-PL"/>
                <w14:ligatures w14:val="none"/>
              </w:rPr>
              <w:t>9</w:t>
            </w:r>
          </w:p>
        </w:tc>
        <w:tc>
          <w:tcPr>
            <w:tcW w:w="1235" w:type="dxa"/>
            <w:shd w:val="clear" w:color="auto" w:fill="DC3939"/>
            <w:vAlign w:val="center"/>
            <w:hideMark/>
          </w:tcPr>
          <w:p w14:paraId="425B32F9" w14:textId="77777777" w:rsidR="00605EBC" w:rsidRPr="0067579E" w:rsidRDefault="00605EBC"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3,6</w:t>
            </w:r>
          </w:p>
        </w:tc>
        <w:tc>
          <w:tcPr>
            <w:tcW w:w="1235" w:type="dxa"/>
            <w:shd w:val="clear" w:color="auto" w:fill="auto"/>
            <w:vAlign w:val="center"/>
            <w:hideMark/>
          </w:tcPr>
          <w:p w14:paraId="3FBF58F1" w14:textId="271FBB88" w:rsidR="00605EBC" w:rsidRPr="00827CB9" w:rsidRDefault="00605EBC" w:rsidP="002D69E7">
            <w:pPr>
              <w:spacing w:after="0" w:line="276" w:lineRule="auto"/>
              <w:rPr>
                <w:rFonts w:eastAsia="Times New Roman" w:cstheme="minorHAnsi"/>
                <w:b/>
                <w:bCs/>
                <w:kern w:val="0"/>
                <w:sz w:val="20"/>
                <w:szCs w:val="20"/>
                <w:lang w:eastAsia="pl-PL"/>
                <w14:ligatures w14:val="none"/>
              </w:rPr>
            </w:pPr>
            <w:r w:rsidRPr="00827CB9">
              <w:rPr>
                <w:rFonts w:eastAsia="Times New Roman" w:cstheme="minorHAnsi"/>
                <w:b/>
                <w:bCs/>
                <w:kern w:val="0"/>
                <w:sz w:val="20"/>
                <w:szCs w:val="20"/>
                <w:lang w:eastAsia="pl-PL"/>
                <w14:ligatures w14:val="none"/>
              </w:rPr>
              <w:t> </w:t>
            </w:r>
            <w:proofErr w:type="spellStart"/>
            <w:r w:rsidR="00827CB9" w:rsidRPr="00827CB9">
              <w:rPr>
                <w:rFonts w:eastAsia="Times New Roman" w:cstheme="minorHAnsi"/>
                <w:b/>
                <w:bCs/>
                <w:kern w:val="0"/>
                <w:sz w:val="20"/>
                <w:szCs w:val="20"/>
                <w:lang w:eastAsia="pl-PL"/>
                <w14:ligatures w14:val="none"/>
              </w:rPr>
              <w:t>n.d</w:t>
            </w:r>
            <w:proofErr w:type="spellEnd"/>
            <w:r w:rsidR="00827CB9" w:rsidRPr="00827CB9">
              <w:rPr>
                <w:rFonts w:eastAsia="Times New Roman" w:cstheme="minorHAnsi"/>
                <w:b/>
                <w:bCs/>
                <w:kern w:val="0"/>
                <w:sz w:val="20"/>
                <w:szCs w:val="20"/>
                <w:lang w:eastAsia="pl-PL"/>
                <w14:ligatures w14:val="none"/>
              </w:rPr>
              <w:t>.</w:t>
            </w:r>
          </w:p>
        </w:tc>
        <w:tc>
          <w:tcPr>
            <w:tcW w:w="1291" w:type="dxa"/>
            <w:shd w:val="clear" w:color="auto" w:fill="DC3939"/>
            <w:vAlign w:val="center"/>
            <w:hideMark/>
          </w:tcPr>
          <w:p w14:paraId="2AC3F144" w14:textId="77777777" w:rsidR="00605EBC" w:rsidRPr="0067579E" w:rsidRDefault="00605EBC"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3,6</w:t>
            </w:r>
          </w:p>
        </w:tc>
      </w:tr>
      <w:tr w:rsidR="00B16B29" w:rsidRPr="0067579E" w14:paraId="5D73C3B3" w14:textId="77777777" w:rsidTr="00605B99">
        <w:trPr>
          <w:trHeight w:val="1056"/>
        </w:trPr>
        <w:tc>
          <w:tcPr>
            <w:tcW w:w="4106" w:type="dxa"/>
            <w:shd w:val="clear" w:color="auto" w:fill="auto"/>
            <w:vAlign w:val="center"/>
          </w:tcPr>
          <w:p w14:paraId="7A0AB49B" w14:textId="77777777" w:rsidR="00F41BD4" w:rsidRPr="0067579E" w:rsidRDefault="00B16B29" w:rsidP="002D69E7">
            <w:pPr>
              <w:spacing w:after="0" w:line="276" w:lineRule="auto"/>
              <w:rPr>
                <w:rFonts w:eastAsia="Times New Roman" w:cstheme="minorHAnsi"/>
                <w:kern w:val="0"/>
                <w:sz w:val="20"/>
                <w:szCs w:val="20"/>
                <w:lang w:eastAsia="pl-PL"/>
                <w14:ligatures w14:val="none"/>
              </w:rPr>
            </w:pPr>
            <w:r w:rsidRPr="0067579E">
              <w:rPr>
                <w:rFonts w:eastAsia="Times New Roman" w:cstheme="minorHAnsi"/>
                <w:kern w:val="0"/>
                <w:sz w:val="20"/>
                <w:szCs w:val="20"/>
                <w:lang w:eastAsia="pl-PL"/>
                <w14:ligatures w14:val="none"/>
              </w:rPr>
              <w:t>Realizacja przez sprzedawców energii elektrycznej wymogów prawnych dotyczących udostępniania danych pomiarowych spółdzielni energetycznej i poszczególnym jej członkom</w:t>
            </w:r>
          </w:p>
          <w:p w14:paraId="39D5B5BB" w14:textId="4451327D" w:rsidR="00B16B29" w:rsidRPr="0067579E" w:rsidRDefault="00B16B29" w:rsidP="002D69E7">
            <w:pPr>
              <w:spacing w:after="0" w:line="276" w:lineRule="auto"/>
              <w:rPr>
                <w:rFonts w:eastAsia="Times New Roman" w:cstheme="minorHAnsi"/>
                <w:kern w:val="0"/>
                <w:sz w:val="20"/>
                <w:szCs w:val="20"/>
                <w:lang w:eastAsia="pl-PL"/>
                <w14:ligatures w14:val="none"/>
              </w:rPr>
            </w:pPr>
            <w:r w:rsidRPr="0067579E">
              <w:rPr>
                <w:rFonts w:eastAsia="Times New Roman" w:cstheme="minorHAnsi"/>
                <w:kern w:val="0"/>
                <w:sz w:val="20"/>
                <w:szCs w:val="20"/>
                <w:lang w:eastAsia="pl-PL"/>
                <w14:ligatures w14:val="none"/>
              </w:rPr>
              <w:t>(KATEGORIA: OBOWIĄZKI SPRZEDAWCÓW ENERGII)</w:t>
            </w:r>
          </w:p>
        </w:tc>
        <w:tc>
          <w:tcPr>
            <w:tcW w:w="1179" w:type="dxa"/>
            <w:shd w:val="clear" w:color="auto" w:fill="auto"/>
            <w:vAlign w:val="center"/>
          </w:tcPr>
          <w:p w14:paraId="56A99169" w14:textId="7CB8982A" w:rsidR="00B16B29" w:rsidRPr="0067579E" w:rsidRDefault="00B16B29" w:rsidP="002D69E7">
            <w:pPr>
              <w:spacing w:after="0" w:line="276" w:lineRule="auto"/>
              <w:rPr>
                <w:rFonts w:eastAsia="Times New Roman" w:cstheme="minorHAnsi"/>
                <w:kern w:val="0"/>
                <w:sz w:val="20"/>
                <w:szCs w:val="20"/>
                <w:lang w:eastAsia="pl-PL"/>
                <w14:ligatures w14:val="none"/>
              </w:rPr>
            </w:pPr>
            <w:r w:rsidRPr="0067579E">
              <w:rPr>
                <w:rFonts w:eastAsia="Times New Roman" w:cstheme="minorHAnsi"/>
                <w:kern w:val="0"/>
                <w:sz w:val="20"/>
                <w:szCs w:val="20"/>
                <w:lang w:eastAsia="pl-PL"/>
                <w14:ligatures w14:val="none"/>
              </w:rPr>
              <w:t>9</w:t>
            </w:r>
          </w:p>
        </w:tc>
        <w:tc>
          <w:tcPr>
            <w:tcW w:w="1235" w:type="dxa"/>
            <w:shd w:val="clear" w:color="auto" w:fill="DC3939"/>
            <w:vAlign w:val="center"/>
          </w:tcPr>
          <w:p w14:paraId="423C581D" w14:textId="50B27213" w:rsidR="00B16B29" w:rsidRPr="0067579E" w:rsidRDefault="00B16B29"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3,6</w:t>
            </w:r>
          </w:p>
        </w:tc>
        <w:tc>
          <w:tcPr>
            <w:tcW w:w="1235" w:type="dxa"/>
            <w:shd w:val="clear" w:color="auto" w:fill="auto"/>
            <w:vAlign w:val="center"/>
          </w:tcPr>
          <w:p w14:paraId="200D2AC0" w14:textId="4804086F" w:rsidR="00B16B29" w:rsidRPr="00827CB9" w:rsidRDefault="00B16B29" w:rsidP="002D69E7">
            <w:pPr>
              <w:spacing w:after="0" w:line="276" w:lineRule="auto"/>
              <w:rPr>
                <w:rFonts w:eastAsia="Times New Roman" w:cstheme="minorHAnsi"/>
                <w:b/>
                <w:bCs/>
                <w:kern w:val="0"/>
                <w:sz w:val="20"/>
                <w:szCs w:val="20"/>
                <w:lang w:eastAsia="pl-PL"/>
                <w14:ligatures w14:val="none"/>
              </w:rPr>
            </w:pPr>
            <w:r w:rsidRPr="00827CB9">
              <w:rPr>
                <w:rFonts w:eastAsia="Times New Roman" w:cstheme="minorHAnsi"/>
                <w:b/>
                <w:bCs/>
                <w:kern w:val="0"/>
                <w:sz w:val="20"/>
                <w:szCs w:val="20"/>
                <w:lang w:eastAsia="pl-PL"/>
                <w14:ligatures w14:val="none"/>
              </w:rPr>
              <w:t> </w:t>
            </w:r>
            <w:proofErr w:type="spellStart"/>
            <w:r w:rsidR="00827CB9" w:rsidRPr="00827CB9">
              <w:rPr>
                <w:rFonts w:eastAsia="Times New Roman" w:cstheme="minorHAnsi"/>
                <w:b/>
                <w:bCs/>
                <w:kern w:val="0"/>
                <w:sz w:val="20"/>
                <w:szCs w:val="20"/>
                <w:lang w:eastAsia="pl-PL"/>
                <w14:ligatures w14:val="none"/>
              </w:rPr>
              <w:t>n.d</w:t>
            </w:r>
            <w:proofErr w:type="spellEnd"/>
            <w:r w:rsidR="00827CB9" w:rsidRPr="00827CB9">
              <w:rPr>
                <w:rFonts w:eastAsia="Times New Roman" w:cstheme="minorHAnsi"/>
                <w:b/>
                <w:bCs/>
                <w:kern w:val="0"/>
                <w:sz w:val="20"/>
                <w:szCs w:val="20"/>
                <w:lang w:eastAsia="pl-PL"/>
                <w14:ligatures w14:val="none"/>
              </w:rPr>
              <w:t>.</w:t>
            </w:r>
          </w:p>
        </w:tc>
        <w:tc>
          <w:tcPr>
            <w:tcW w:w="1291" w:type="dxa"/>
            <w:shd w:val="clear" w:color="auto" w:fill="DC3939"/>
            <w:vAlign w:val="center"/>
          </w:tcPr>
          <w:p w14:paraId="342DD5E7" w14:textId="7048CBC2" w:rsidR="00B16B29" w:rsidRPr="0067579E" w:rsidRDefault="00B16B29" w:rsidP="002D69E7">
            <w:pPr>
              <w:spacing w:after="0" w:line="276" w:lineRule="auto"/>
              <w:rPr>
                <w:rFonts w:eastAsia="Times New Roman" w:cstheme="minorHAnsi"/>
                <w:b/>
                <w:bCs/>
                <w:kern w:val="0"/>
                <w:sz w:val="20"/>
                <w:szCs w:val="20"/>
                <w:lang w:eastAsia="pl-PL"/>
                <w14:ligatures w14:val="none"/>
              </w:rPr>
            </w:pPr>
            <w:r w:rsidRPr="0067579E">
              <w:rPr>
                <w:rFonts w:eastAsia="Times New Roman" w:cstheme="minorHAnsi"/>
                <w:b/>
                <w:bCs/>
                <w:kern w:val="0"/>
                <w:sz w:val="20"/>
                <w:szCs w:val="20"/>
                <w:lang w:eastAsia="pl-PL"/>
                <w14:ligatures w14:val="none"/>
              </w:rPr>
              <w:t>3,6</w:t>
            </w:r>
          </w:p>
        </w:tc>
      </w:tr>
    </w:tbl>
    <w:p w14:paraId="533F97E8" w14:textId="77777777" w:rsidR="001C54B7" w:rsidRPr="002368EF" w:rsidRDefault="001C54B7" w:rsidP="002D69E7">
      <w:pPr>
        <w:spacing w:before="120" w:after="120" w:line="276" w:lineRule="auto"/>
        <w:rPr>
          <w:rStyle w:val="Wyrnieniedelikatne"/>
        </w:rPr>
      </w:pPr>
      <w:r>
        <w:rPr>
          <w:rStyle w:val="Wyrnieniedelikatne"/>
        </w:rPr>
        <w:t>Źródło: CAWI</w:t>
      </w:r>
    </w:p>
    <w:p w14:paraId="6B2D0C17" w14:textId="77AD2C01" w:rsidR="00F76E56" w:rsidRDefault="0067579E" w:rsidP="002D69E7">
      <w:pPr>
        <w:spacing w:before="120" w:after="120" w:line="276" w:lineRule="auto"/>
        <w:rPr>
          <w:sz w:val="24"/>
          <w:szCs w:val="24"/>
        </w:rPr>
      </w:pPr>
      <w:r>
        <w:rPr>
          <w:sz w:val="24"/>
          <w:szCs w:val="24"/>
        </w:rPr>
        <w:t>Przedstawiciele</w:t>
      </w:r>
      <w:r w:rsidR="00F76E56">
        <w:rPr>
          <w:sz w:val="24"/>
          <w:szCs w:val="24"/>
        </w:rPr>
        <w:t xml:space="preserve"> spółdzielni energetycznych </w:t>
      </w:r>
      <w:r>
        <w:rPr>
          <w:sz w:val="24"/>
          <w:szCs w:val="24"/>
        </w:rPr>
        <w:t xml:space="preserve">jako </w:t>
      </w:r>
      <w:r w:rsidR="00F76E56">
        <w:rPr>
          <w:sz w:val="24"/>
          <w:szCs w:val="24"/>
        </w:rPr>
        <w:t xml:space="preserve">najistotniejszy czynnik ograniczający o charakterze administracyjnym </w:t>
      </w:r>
      <w:r>
        <w:rPr>
          <w:sz w:val="24"/>
          <w:szCs w:val="24"/>
        </w:rPr>
        <w:t>wskazali</w:t>
      </w:r>
      <w:r w:rsidR="00F76E56">
        <w:rPr>
          <w:sz w:val="24"/>
          <w:szCs w:val="24"/>
        </w:rPr>
        <w:t xml:space="preserve"> </w:t>
      </w:r>
      <w:r w:rsidR="00F76E56" w:rsidRPr="00F41BD4">
        <w:rPr>
          <w:b/>
          <w:bCs/>
          <w:sz w:val="24"/>
          <w:szCs w:val="24"/>
        </w:rPr>
        <w:t xml:space="preserve">problemy z realizacją przez sprzedawców energii elektrycznej wymogów prawnych dotyczących prowadzenia rozliczeń z poszczególnymi członkami spółdzielni </w:t>
      </w:r>
      <w:r w:rsidR="00F76E56" w:rsidRPr="00F41BD4">
        <w:rPr>
          <w:sz w:val="24"/>
          <w:szCs w:val="24"/>
        </w:rPr>
        <w:t>oraz</w:t>
      </w:r>
      <w:r w:rsidR="00F76E56" w:rsidRPr="00F41BD4">
        <w:rPr>
          <w:b/>
          <w:bCs/>
          <w:sz w:val="24"/>
          <w:szCs w:val="24"/>
        </w:rPr>
        <w:t xml:space="preserve"> udostępniania danych pomiarowych spółdzielni energetycznej i</w:t>
      </w:r>
      <w:r>
        <w:rPr>
          <w:b/>
          <w:bCs/>
          <w:sz w:val="24"/>
          <w:szCs w:val="24"/>
        </w:rPr>
        <w:t> </w:t>
      </w:r>
      <w:r w:rsidR="00F76E56" w:rsidRPr="00F41BD4">
        <w:rPr>
          <w:b/>
          <w:bCs/>
          <w:sz w:val="24"/>
          <w:szCs w:val="24"/>
        </w:rPr>
        <w:t>poszczególnym jej członkom</w:t>
      </w:r>
      <w:r w:rsidR="00F76E56">
        <w:rPr>
          <w:sz w:val="24"/>
          <w:szCs w:val="24"/>
        </w:rPr>
        <w:t xml:space="preserve">. </w:t>
      </w:r>
    </w:p>
    <w:p w14:paraId="39C6FDCA" w14:textId="772A2154" w:rsidR="00F76E56" w:rsidRDefault="00F76E56" w:rsidP="002D69E7">
      <w:pPr>
        <w:spacing w:before="120" w:after="120" w:line="276" w:lineRule="auto"/>
        <w:rPr>
          <w:sz w:val="24"/>
          <w:szCs w:val="24"/>
        </w:rPr>
      </w:pPr>
      <w:r>
        <w:rPr>
          <w:sz w:val="24"/>
          <w:szCs w:val="24"/>
        </w:rPr>
        <w:t>Zgodnie z art. 38c ust. 9 ustawy o OZE</w:t>
      </w:r>
      <w:r w:rsidR="0067579E">
        <w:rPr>
          <w:sz w:val="24"/>
          <w:szCs w:val="24"/>
        </w:rPr>
        <w:t>,</w:t>
      </w:r>
      <w:r>
        <w:rPr>
          <w:sz w:val="24"/>
          <w:szCs w:val="24"/>
        </w:rPr>
        <w:t xml:space="preserve"> s</w:t>
      </w:r>
      <w:r w:rsidRPr="00F76E56">
        <w:rPr>
          <w:sz w:val="24"/>
          <w:szCs w:val="24"/>
        </w:rPr>
        <w:t>przedawca</w:t>
      </w:r>
      <w:r>
        <w:rPr>
          <w:sz w:val="24"/>
          <w:szCs w:val="24"/>
        </w:rPr>
        <w:t xml:space="preserve"> energii jest zobowiązany do </w:t>
      </w:r>
      <w:r w:rsidRPr="00F76E56">
        <w:rPr>
          <w:sz w:val="24"/>
          <w:szCs w:val="24"/>
        </w:rPr>
        <w:t>inform</w:t>
      </w:r>
      <w:r>
        <w:rPr>
          <w:sz w:val="24"/>
          <w:szCs w:val="24"/>
        </w:rPr>
        <w:t>owania</w:t>
      </w:r>
      <w:r w:rsidRPr="00F76E56">
        <w:rPr>
          <w:sz w:val="24"/>
          <w:szCs w:val="24"/>
        </w:rPr>
        <w:t xml:space="preserve"> spółdzielni energetyczn</w:t>
      </w:r>
      <w:r>
        <w:rPr>
          <w:sz w:val="24"/>
          <w:szCs w:val="24"/>
        </w:rPr>
        <w:t>ej</w:t>
      </w:r>
      <w:r w:rsidRPr="00F76E56">
        <w:rPr>
          <w:sz w:val="24"/>
          <w:szCs w:val="24"/>
        </w:rPr>
        <w:t xml:space="preserve"> oraz jej członków o ilości rozliczonej energii</w:t>
      </w:r>
      <w:r>
        <w:rPr>
          <w:sz w:val="24"/>
          <w:szCs w:val="24"/>
        </w:rPr>
        <w:t xml:space="preserve">, </w:t>
      </w:r>
      <w:r w:rsidRPr="00F76E56">
        <w:rPr>
          <w:sz w:val="24"/>
          <w:szCs w:val="24"/>
        </w:rPr>
        <w:t>zgodnie z okresami rozliczeniowymi</w:t>
      </w:r>
      <w:r>
        <w:rPr>
          <w:sz w:val="24"/>
          <w:szCs w:val="24"/>
        </w:rPr>
        <w:t xml:space="preserve">, jak również jest zobowiązany do </w:t>
      </w:r>
      <w:r w:rsidRPr="00F76E56">
        <w:rPr>
          <w:sz w:val="24"/>
          <w:szCs w:val="24"/>
        </w:rPr>
        <w:t>zapewnia funkcjonowani</w:t>
      </w:r>
      <w:r>
        <w:rPr>
          <w:sz w:val="24"/>
          <w:szCs w:val="24"/>
        </w:rPr>
        <w:t>a</w:t>
      </w:r>
      <w:r w:rsidRPr="00F76E56">
        <w:rPr>
          <w:sz w:val="24"/>
          <w:szCs w:val="24"/>
        </w:rPr>
        <w:t xml:space="preserve"> systemu teleinformatycznego, za pomocą którego udostępnia</w:t>
      </w:r>
      <w:r>
        <w:rPr>
          <w:sz w:val="24"/>
          <w:szCs w:val="24"/>
        </w:rPr>
        <w:t xml:space="preserve">: a. </w:t>
      </w:r>
      <w:r w:rsidRPr="00F76E56">
        <w:rPr>
          <w:sz w:val="24"/>
          <w:szCs w:val="24"/>
        </w:rPr>
        <w:t xml:space="preserve">spółdzielni energetycznej – dane pomiarowe, z podziałem na poszczególnych jej członków i szczegółowe informacje dotyczące rozliczenia, </w:t>
      </w:r>
      <w:r>
        <w:rPr>
          <w:sz w:val="24"/>
          <w:szCs w:val="24"/>
        </w:rPr>
        <w:t xml:space="preserve">b. </w:t>
      </w:r>
      <w:r w:rsidRPr="00F76E56">
        <w:rPr>
          <w:sz w:val="24"/>
          <w:szCs w:val="24"/>
        </w:rPr>
        <w:t>poszczególnym członkom spółdzielni energetycznej – dane pomiarowe</w:t>
      </w:r>
      <w:r>
        <w:rPr>
          <w:sz w:val="24"/>
          <w:szCs w:val="24"/>
        </w:rPr>
        <w:t xml:space="preserve"> </w:t>
      </w:r>
      <w:r w:rsidRPr="00F76E56">
        <w:rPr>
          <w:sz w:val="24"/>
          <w:szCs w:val="24"/>
        </w:rPr>
        <w:t>dotyczące tych członków.</w:t>
      </w:r>
    </w:p>
    <w:p w14:paraId="2896FC86" w14:textId="26BB91AB" w:rsidR="00081DE0" w:rsidRDefault="00F41BD4" w:rsidP="002D69E7">
      <w:pPr>
        <w:spacing w:before="120" w:after="120" w:line="276" w:lineRule="auto"/>
        <w:rPr>
          <w:sz w:val="24"/>
          <w:szCs w:val="24"/>
        </w:rPr>
      </w:pPr>
      <w:r>
        <w:rPr>
          <w:sz w:val="24"/>
          <w:szCs w:val="24"/>
        </w:rPr>
        <w:t>Uczestnicy ankiety CAWI wskazywali na problemy z realizacją tych obowiązków</w:t>
      </w:r>
      <w:r w:rsidR="00E24010">
        <w:rPr>
          <w:sz w:val="24"/>
          <w:szCs w:val="24"/>
        </w:rPr>
        <w:t>, w tym:</w:t>
      </w:r>
      <w:r>
        <w:rPr>
          <w:sz w:val="24"/>
          <w:szCs w:val="24"/>
        </w:rPr>
        <w:t xml:space="preserve"> </w:t>
      </w:r>
      <w:r w:rsidRPr="0067579E">
        <w:rPr>
          <w:b/>
          <w:bCs/>
          <w:sz w:val="24"/>
          <w:szCs w:val="24"/>
        </w:rPr>
        <w:t>brak dostęp</w:t>
      </w:r>
      <w:r w:rsidR="00E24010" w:rsidRPr="0067579E">
        <w:rPr>
          <w:b/>
          <w:bCs/>
          <w:sz w:val="24"/>
          <w:szCs w:val="24"/>
        </w:rPr>
        <w:t>u</w:t>
      </w:r>
      <w:r w:rsidRPr="0067579E">
        <w:rPr>
          <w:b/>
          <w:bCs/>
          <w:sz w:val="24"/>
          <w:szCs w:val="24"/>
        </w:rPr>
        <w:t xml:space="preserve"> do systemu teleinformatycznego, problem</w:t>
      </w:r>
      <w:r w:rsidR="00E24010" w:rsidRPr="0067579E">
        <w:rPr>
          <w:b/>
          <w:bCs/>
          <w:sz w:val="24"/>
          <w:szCs w:val="24"/>
        </w:rPr>
        <w:t>y</w:t>
      </w:r>
      <w:r w:rsidRPr="0067579E">
        <w:rPr>
          <w:b/>
          <w:bCs/>
          <w:sz w:val="24"/>
          <w:szCs w:val="24"/>
        </w:rPr>
        <w:t xml:space="preserve"> z udostępnianiem danych pomiarowych w formie przystępnej dla członków spółdzielni</w:t>
      </w:r>
      <w:r w:rsidR="0024483D" w:rsidRPr="0067579E">
        <w:rPr>
          <w:b/>
          <w:bCs/>
          <w:sz w:val="24"/>
          <w:szCs w:val="24"/>
        </w:rPr>
        <w:t>, nie</w:t>
      </w:r>
      <w:r w:rsidR="00E24010" w:rsidRPr="0067579E">
        <w:rPr>
          <w:b/>
          <w:bCs/>
          <w:sz w:val="24"/>
          <w:szCs w:val="24"/>
        </w:rPr>
        <w:t xml:space="preserve"> przekaz</w:t>
      </w:r>
      <w:r w:rsidR="0024483D" w:rsidRPr="0067579E">
        <w:rPr>
          <w:b/>
          <w:bCs/>
          <w:sz w:val="24"/>
          <w:szCs w:val="24"/>
        </w:rPr>
        <w:t>ywanie</w:t>
      </w:r>
      <w:r w:rsidR="00E24010" w:rsidRPr="0067579E">
        <w:rPr>
          <w:b/>
          <w:bCs/>
          <w:sz w:val="24"/>
          <w:szCs w:val="24"/>
        </w:rPr>
        <w:t xml:space="preserve"> danych pomiarowych bezpośrednio do </w:t>
      </w:r>
      <w:r w:rsidR="0024483D" w:rsidRPr="0067579E">
        <w:rPr>
          <w:b/>
          <w:bCs/>
          <w:sz w:val="24"/>
          <w:szCs w:val="24"/>
        </w:rPr>
        <w:t>s</w:t>
      </w:r>
      <w:r w:rsidR="00E24010" w:rsidRPr="0067579E">
        <w:rPr>
          <w:b/>
          <w:bCs/>
          <w:sz w:val="24"/>
          <w:szCs w:val="24"/>
        </w:rPr>
        <w:t>półdzielni</w:t>
      </w:r>
      <w:r w:rsidR="0024483D" w:rsidRPr="0067579E">
        <w:rPr>
          <w:b/>
          <w:bCs/>
          <w:sz w:val="24"/>
          <w:szCs w:val="24"/>
        </w:rPr>
        <w:t xml:space="preserve"> energetycznej</w:t>
      </w:r>
      <w:r w:rsidR="00E24010" w:rsidRPr="00E24010">
        <w:rPr>
          <w:sz w:val="24"/>
          <w:szCs w:val="24"/>
        </w:rPr>
        <w:t xml:space="preserve"> </w:t>
      </w:r>
      <w:r w:rsidR="0024483D">
        <w:rPr>
          <w:sz w:val="24"/>
          <w:szCs w:val="24"/>
        </w:rPr>
        <w:t>– brak możliwości weryfikacji rozliczeń</w:t>
      </w:r>
      <w:r w:rsidR="00E24010" w:rsidRPr="00E24010">
        <w:rPr>
          <w:sz w:val="24"/>
          <w:szCs w:val="24"/>
        </w:rPr>
        <w:t xml:space="preserve"> bez posiadana </w:t>
      </w:r>
      <w:r w:rsidR="0024483D">
        <w:rPr>
          <w:sz w:val="24"/>
          <w:szCs w:val="24"/>
        </w:rPr>
        <w:t>własnych</w:t>
      </w:r>
      <w:r w:rsidR="00E24010" w:rsidRPr="00E24010">
        <w:rPr>
          <w:sz w:val="24"/>
          <w:szCs w:val="24"/>
        </w:rPr>
        <w:t xml:space="preserve"> liczników</w:t>
      </w:r>
      <w:r w:rsidR="0024483D">
        <w:rPr>
          <w:sz w:val="24"/>
          <w:szCs w:val="24"/>
        </w:rPr>
        <w:t>.</w:t>
      </w:r>
    </w:p>
    <w:p w14:paraId="41FAB2A9" w14:textId="77777777" w:rsidR="00D544AD" w:rsidRDefault="00D544AD" w:rsidP="002D69E7">
      <w:pPr>
        <w:pStyle w:val="Nagwek3"/>
        <w:spacing w:line="276" w:lineRule="auto"/>
      </w:pPr>
      <w:r>
        <w:br w:type="page"/>
      </w:r>
    </w:p>
    <w:p w14:paraId="4C4B6BE8" w14:textId="4622D964" w:rsidR="00D544AD" w:rsidRDefault="00D544AD" w:rsidP="002D69E7">
      <w:pPr>
        <w:pStyle w:val="Nagwek3"/>
        <w:spacing w:line="276" w:lineRule="auto"/>
      </w:pPr>
      <w:r>
        <w:lastRenderedPageBreak/>
        <w:t>3</w:t>
      </w:r>
      <w:r w:rsidRPr="00057F9F">
        <w:t>.1.</w:t>
      </w:r>
      <w:r>
        <w:t>2 Uzyskiwanie warunków przyłączenia oraz przyłączanie instalacji do sieci</w:t>
      </w:r>
      <w:r w:rsidRPr="00057F9F">
        <w:t xml:space="preserve"> </w:t>
      </w:r>
      <w:r>
        <w:t>elektroenergetycznej</w:t>
      </w:r>
    </w:p>
    <w:p w14:paraId="047775C8" w14:textId="5F962C20" w:rsidR="00D544AD" w:rsidRPr="001C54B7" w:rsidRDefault="00D544AD" w:rsidP="002D69E7">
      <w:pPr>
        <w:spacing w:after="120" w:line="276" w:lineRule="auto"/>
        <w:rPr>
          <w:b/>
          <w:bCs/>
          <w:sz w:val="24"/>
          <w:szCs w:val="24"/>
        </w:rPr>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sidR="00242A1D">
        <w:rPr>
          <w:smallCaps/>
          <w:noProof/>
          <w:color w:val="767171" w:themeColor="background2" w:themeShade="80"/>
          <w:sz w:val="24"/>
          <w:szCs w:val="24"/>
        </w:rPr>
        <w:t>11</w:t>
      </w:r>
      <w:r w:rsidRPr="001C54B7">
        <w:rPr>
          <w:smallCaps/>
          <w:color w:val="767171" w:themeColor="background2" w:themeShade="80"/>
          <w:sz w:val="24"/>
          <w:szCs w:val="24"/>
        </w:rPr>
        <w:fldChar w:fldCharType="end"/>
      </w:r>
      <w:r w:rsidRPr="001C54B7">
        <w:rPr>
          <w:smallCaps/>
          <w:color w:val="767171" w:themeColor="background2" w:themeShade="80"/>
          <w:sz w:val="24"/>
          <w:szCs w:val="24"/>
        </w:rPr>
        <w:t xml:space="preserve">. </w:t>
      </w:r>
      <w:r w:rsidRPr="00D544AD">
        <w:rPr>
          <w:smallCaps/>
          <w:color w:val="767171" w:themeColor="background2" w:themeShade="80"/>
          <w:sz w:val="24"/>
          <w:szCs w:val="24"/>
        </w:rPr>
        <w:t xml:space="preserve">Uzyskiwanie warunków przyłączenia oraz przyłączanie instalacji do sieci elektroenergetycznej </w:t>
      </w:r>
      <w:r w:rsidR="00242A1D" w:rsidRPr="001C54B7">
        <w:rPr>
          <w:smallCaps/>
          <w:color w:val="767171" w:themeColor="background2" w:themeShade="80"/>
          <w:sz w:val="24"/>
          <w:szCs w:val="24"/>
        </w:rPr>
        <w:t xml:space="preserve">jako bariera lub ograniczenie w ocenie respondentów CAWI </w:t>
      </w: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1179"/>
        <w:gridCol w:w="1232"/>
        <w:gridCol w:w="1232"/>
        <w:gridCol w:w="1291"/>
      </w:tblGrid>
      <w:tr w:rsidR="00B16B29" w:rsidRPr="00D544AD" w14:paraId="055BDDFA" w14:textId="77777777" w:rsidTr="00D544AD">
        <w:trPr>
          <w:trHeight w:val="264"/>
        </w:trPr>
        <w:tc>
          <w:tcPr>
            <w:tcW w:w="4248" w:type="dxa"/>
            <w:vMerge w:val="restart"/>
            <w:shd w:val="clear" w:color="auto" w:fill="9CC2E5" w:themeFill="accent5" w:themeFillTint="99"/>
            <w:vAlign w:val="center"/>
            <w:hideMark/>
          </w:tcPr>
          <w:p w14:paraId="6C2C38D7"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Opis ograniczenia lub bariery</w:t>
            </w:r>
          </w:p>
        </w:tc>
        <w:tc>
          <w:tcPr>
            <w:tcW w:w="1179" w:type="dxa"/>
            <w:vMerge w:val="restart"/>
            <w:shd w:val="clear" w:color="auto" w:fill="9CC2E5" w:themeFill="accent5" w:themeFillTint="99"/>
            <w:vAlign w:val="center"/>
            <w:hideMark/>
          </w:tcPr>
          <w:p w14:paraId="778D74A8"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Liczebność próby</w:t>
            </w:r>
          </w:p>
        </w:tc>
        <w:tc>
          <w:tcPr>
            <w:tcW w:w="3755" w:type="dxa"/>
            <w:gridSpan w:val="3"/>
            <w:shd w:val="clear" w:color="auto" w:fill="9CC2E5" w:themeFill="accent5" w:themeFillTint="99"/>
            <w:vAlign w:val="center"/>
            <w:hideMark/>
          </w:tcPr>
          <w:p w14:paraId="08C1483F" w14:textId="4CCA1D00"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Ocena średnia (maksymalna ocena 4 – czynnik bardzo istotny)</w:t>
            </w:r>
          </w:p>
        </w:tc>
      </w:tr>
      <w:tr w:rsidR="00B16B29" w:rsidRPr="00D544AD" w14:paraId="42D12C08" w14:textId="77777777" w:rsidTr="00371567">
        <w:trPr>
          <w:trHeight w:val="579"/>
        </w:trPr>
        <w:tc>
          <w:tcPr>
            <w:tcW w:w="4248" w:type="dxa"/>
            <w:vMerge/>
            <w:shd w:val="clear" w:color="auto" w:fill="9CC2E5" w:themeFill="accent5" w:themeFillTint="99"/>
            <w:vAlign w:val="center"/>
            <w:hideMark/>
          </w:tcPr>
          <w:p w14:paraId="305F837B"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p>
        </w:tc>
        <w:tc>
          <w:tcPr>
            <w:tcW w:w="1179" w:type="dxa"/>
            <w:vMerge/>
            <w:shd w:val="clear" w:color="auto" w:fill="9CC2E5" w:themeFill="accent5" w:themeFillTint="99"/>
            <w:vAlign w:val="center"/>
            <w:hideMark/>
          </w:tcPr>
          <w:p w14:paraId="5B43E058"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p>
        </w:tc>
        <w:tc>
          <w:tcPr>
            <w:tcW w:w="1232" w:type="dxa"/>
            <w:shd w:val="clear" w:color="auto" w:fill="9CC2E5" w:themeFill="accent5" w:themeFillTint="99"/>
            <w:vAlign w:val="center"/>
            <w:hideMark/>
          </w:tcPr>
          <w:p w14:paraId="560287EE"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Razem</w:t>
            </w:r>
          </w:p>
        </w:tc>
        <w:tc>
          <w:tcPr>
            <w:tcW w:w="1232" w:type="dxa"/>
            <w:shd w:val="clear" w:color="auto" w:fill="9CC2E5" w:themeFill="accent5" w:themeFillTint="99"/>
            <w:vAlign w:val="center"/>
            <w:hideMark/>
          </w:tcPr>
          <w:p w14:paraId="3A2587E2"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Klastry energii</w:t>
            </w:r>
          </w:p>
        </w:tc>
        <w:tc>
          <w:tcPr>
            <w:tcW w:w="1291" w:type="dxa"/>
            <w:shd w:val="clear" w:color="auto" w:fill="9CC2E5" w:themeFill="accent5" w:themeFillTint="99"/>
            <w:vAlign w:val="center"/>
            <w:hideMark/>
          </w:tcPr>
          <w:p w14:paraId="4CDABB73"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Spółdzielnie energetyczne</w:t>
            </w:r>
          </w:p>
        </w:tc>
      </w:tr>
      <w:tr w:rsidR="00B16B29" w:rsidRPr="00D544AD" w14:paraId="5374F556" w14:textId="77777777" w:rsidTr="00D544AD">
        <w:trPr>
          <w:trHeight w:val="1320"/>
        </w:trPr>
        <w:tc>
          <w:tcPr>
            <w:tcW w:w="4248" w:type="dxa"/>
            <w:shd w:val="clear" w:color="auto" w:fill="auto"/>
            <w:vAlign w:val="center"/>
            <w:hideMark/>
          </w:tcPr>
          <w:p w14:paraId="6D92FE1A" w14:textId="1CDE0F7F" w:rsidR="00B16B29" w:rsidRPr="00D544AD" w:rsidRDefault="00B16B29" w:rsidP="002D69E7">
            <w:pPr>
              <w:spacing w:after="0" w:line="276" w:lineRule="auto"/>
              <w:rPr>
                <w:rFonts w:eastAsia="Times New Roman" w:cstheme="minorHAnsi"/>
                <w:kern w:val="0"/>
                <w:sz w:val="20"/>
                <w:szCs w:val="20"/>
                <w:lang w:eastAsia="pl-PL"/>
                <w14:ligatures w14:val="none"/>
              </w:rPr>
            </w:pPr>
            <w:r w:rsidRPr="00D544AD">
              <w:rPr>
                <w:rFonts w:eastAsia="Times New Roman" w:cstheme="minorHAnsi"/>
                <w:kern w:val="0"/>
                <w:sz w:val="20"/>
                <w:szCs w:val="20"/>
                <w:lang w:eastAsia="pl-PL"/>
                <w14:ligatures w14:val="none"/>
              </w:rPr>
              <w:t>Problemy z uzyskaniem warunków przyłączenia nowych jednostek wytwórczych OZE, magazynów energii lub innych instalacji do sieci elektroenergetycznej (KATEGORIA: OBOWIĄZKI OSD)</w:t>
            </w:r>
          </w:p>
        </w:tc>
        <w:tc>
          <w:tcPr>
            <w:tcW w:w="1179" w:type="dxa"/>
            <w:shd w:val="clear" w:color="auto" w:fill="auto"/>
            <w:vAlign w:val="center"/>
            <w:hideMark/>
          </w:tcPr>
          <w:p w14:paraId="3B2B2B6C" w14:textId="77777777" w:rsidR="00B16B29" w:rsidRPr="00D544AD" w:rsidRDefault="00B16B29" w:rsidP="002D69E7">
            <w:pPr>
              <w:spacing w:after="0" w:line="276" w:lineRule="auto"/>
              <w:rPr>
                <w:rFonts w:eastAsia="Times New Roman" w:cstheme="minorHAnsi"/>
                <w:kern w:val="0"/>
                <w:sz w:val="20"/>
                <w:szCs w:val="20"/>
                <w:lang w:eastAsia="pl-PL"/>
                <w14:ligatures w14:val="none"/>
              </w:rPr>
            </w:pPr>
            <w:r w:rsidRPr="00D544AD">
              <w:rPr>
                <w:rFonts w:eastAsia="Times New Roman" w:cstheme="minorHAnsi"/>
                <w:kern w:val="0"/>
                <w:sz w:val="20"/>
                <w:szCs w:val="20"/>
                <w:lang w:eastAsia="pl-PL"/>
                <w14:ligatures w14:val="none"/>
              </w:rPr>
              <w:t>35</w:t>
            </w:r>
          </w:p>
        </w:tc>
        <w:tc>
          <w:tcPr>
            <w:tcW w:w="1232" w:type="dxa"/>
            <w:shd w:val="clear" w:color="auto" w:fill="DC3939"/>
            <w:vAlign w:val="center"/>
            <w:hideMark/>
          </w:tcPr>
          <w:p w14:paraId="022DB15E"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3,5</w:t>
            </w:r>
          </w:p>
        </w:tc>
        <w:tc>
          <w:tcPr>
            <w:tcW w:w="1232" w:type="dxa"/>
            <w:shd w:val="clear" w:color="auto" w:fill="DC3939"/>
            <w:vAlign w:val="center"/>
            <w:hideMark/>
          </w:tcPr>
          <w:p w14:paraId="2DFA228A"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3,5</w:t>
            </w:r>
          </w:p>
        </w:tc>
        <w:tc>
          <w:tcPr>
            <w:tcW w:w="1291" w:type="dxa"/>
            <w:shd w:val="clear" w:color="auto" w:fill="DC3939"/>
            <w:vAlign w:val="center"/>
            <w:hideMark/>
          </w:tcPr>
          <w:p w14:paraId="700BD53C" w14:textId="77777777"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3,7</w:t>
            </w:r>
          </w:p>
        </w:tc>
      </w:tr>
      <w:tr w:rsidR="00B16B29" w:rsidRPr="00D544AD" w14:paraId="62B548B4" w14:textId="77777777" w:rsidTr="00D544AD">
        <w:trPr>
          <w:trHeight w:val="127"/>
        </w:trPr>
        <w:tc>
          <w:tcPr>
            <w:tcW w:w="4248" w:type="dxa"/>
            <w:shd w:val="clear" w:color="auto" w:fill="auto"/>
            <w:vAlign w:val="center"/>
          </w:tcPr>
          <w:p w14:paraId="6D49D61B" w14:textId="6070724C" w:rsidR="00B16B29" w:rsidRPr="00D544AD" w:rsidRDefault="00B16B29" w:rsidP="002D69E7">
            <w:pPr>
              <w:spacing w:after="0" w:line="276" w:lineRule="auto"/>
              <w:rPr>
                <w:rFonts w:eastAsia="Times New Roman" w:cstheme="minorHAnsi"/>
                <w:kern w:val="0"/>
                <w:sz w:val="20"/>
                <w:szCs w:val="20"/>
                <w:lang w:eastAsia="pl-PL"/>
                <w14:ligatures w14:val="none"/>
              </w:rPr>
            </w:pPr>
            <w:r w:rsidRPr="00D544AD">
              <w:rPr>
                <w:rFonts w:eastAsia="Times New Roman" w:cstheme="minorHAnsi"/>
                <w:kern w:val="0"/>
                <w:sz w:val="20"/>
                <w:szCs w:val="20"/>
                <w:lang w:eastAsia="pl-PL"/>
                <w14:ligatures w14:val="none"/>
              </w:rPr>
              <w:t>Problemy z przyłączeniem jednostek wytwórczych OZE, magazynów energii lub innych instalacji do sieci elektroenergetycznej (KATEGORIA: OBOWIĄZKI OSD)</w:t>
            </w:r>
          </w:p>
        </w:tc>
        <w:tc>
          <w:tcPr>
            <w:tcW w:w="1179" w:type="dxa"/>
            <w:shd w:val="clear" w:color="auto" w:fill="auto"/>
            <w:vAlign w:val="center"/>
          </w:tcPr>
          <w:p w14:paraId="44A7AD77" w14:textId="1BF54E6D" w:rsidR="00B16B29" w:rsidRPr="00D544AD" w:rsidRDefault="00B16B29" w:rsidP="002D69E7">
            <w:pPr>
              <w:spacing w:after="0" w:line="276" w:lineRule="auto"/>
              <w:rPr>
                <w:rFonts w:eastAsia="Times New Roman" w:cstheme="minorHAnsi"/>
                <w:kern w:val="0"/>
                <w:sz w:val="20"/>
                <w:szCs w:val="20"/>
                <w:lang w:eastAsia="pl-PL"/>
                <w14:ligatures w14:val="none"/>
              </w:rPr>
            </w:pPr>
            <w:r w:rsidRPr="00D544AD">
              <w:rPr>
                <w:rFonts w:eastAsia="Times New Roman" w:cstheme="minorHAnsi"/>
                <w:kern w:val="0"/>
                <w:sz w:val="20"/>
                <w:szCs w:val="20"/>
                <w:lang w:eastAsia="pl-PL"/>
                <w14:ligatures w14:val="none"/>
              </w:rPr>
              <w:t>35</w:t>
            </w:r>
          </w:p>
        </w:tc>
        <w:tc>
          <w:tcPr>
            <w:tcW w:w="1232" w:type="dxa"/>
            <w:shd w:val="clear" w:color="auto" w:fill="DC3939"/>
            <w:vAlign w:val="center"/>
          </w:tcPr>
          <w:p w14:paraId="6FB6782F" w14:textId="2CCE6A77"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3,4</w:t>
            </w:r>
          </w:p>
        </w:tc>
        <w:tc>
          <w:tcPr>
            <w:tcW w:w="1232" w:type="dxa"/>
            <w:shd w:val="clear" w:color="auto" w:fill="DC3939"/>
            <w:vAlign w:val="center"/>
          </w:tcPr>
          <w:p w14:paraId="462D87A1" w14:textId="05D719EC"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3,4</w:t>
            </w:r>
          </w:p>
        </w:tc>
        <w:tc>
          <w:tcPr>
            <w:tcW w:w="1291" w:type="dxa"/>
            <w:shd w:val="clear" w:color="auto" w:fill="DC3939"/>
            <w:vAlign w:val="center"/>
          </w:tcPr>
          <w:p w14:paraId="5BB8FC56" w14:textId="280A192D" w:rsidR="00B16B29" w:rsidRPr="00D544AD" w:rsidRDefault="00B16B29" w:rsidP="002D69E7">
            <w:pPr>
              <w:spacing w:after="0" w:line="276" w:lineRule="auto"/>
              <w:rPr>
                <w:rFonts w:eastAsia="Times New Roman" w:cstheme="minorHAnsi"/>
                <w:b/>
                <w:bCs/>
                <w:kern w:val="0"/>
                <w:sz w:val="20"/>
                <w:szCs w:val="20"/>
                <w:lang w:eastAsia="pl-PL"/>
                <w14:ligatures w14:val="none"/>
              </w:rPr>
            </w:pPr>
            <w:r w:rsidRPr="00D544AD">
              <w:rPr>
                <w:rFonts w:eastAsia="Times New Roman" w:cstheme="minorHAnsi"/>
                <w:b/>
                <w:bCs/>
                <w:kern w:val="0"/>
                <w:sz w:val="20"/>
                <w:szCs w:val="20"/>
                <w:lang w:eastAsia="pl-PL"/>
                <w14:ligatures w14:val="none"/>
              </w:rPr>
              <w:t>3,5</w:t>
            </w:r>
          </w:p>
        </w:tc>
      </w:tr>
    </w:tbl>
    <w:p w14:paraId="2E46673F" w14:textId="77777777" w:rsidR="00D544AD" w:rsidRPr="002368EF" w:rsidRDefault="00D544AD" w:rsidP="002D69E7">
      <w:pPr>
        <w:spacing w:before="120" w:after="120" w:line="276" w:lineRule="auto"/>
        <w:rPr>
          <w:rStyle w:val="Wyrnieniedelikatne"/>
        </w:rPr>
      </w:pPr>
      <w:r>
        <w:rPr>
          <w:rStyle w:val="Wyrnieniedelikatne"/>
        </w:rPr>
        <w:t>Źródło: CAWI</w:t>
      </w:r>
    </w:p>
    <w:p w14:paraId="2EA956CF" w14:textId="333FCA0A" w:rsidR="00F41BD4" w:rsidRDefault="00F41BD4" w:rsidP="002D69E7">
      <w:pPr>
        <w:spacing w:before="120" w:after="120" w:line="276" w:lineRule="auto"/>
        <w:rPr>
          <w:sz w:val="24"/>
          <w:szCs w:val="24"/>
        </w:rPr>
      </w:pPr>
      <w:r>
        <w:rPr>
          <w:sz w:val="24"/>
          <w:szCs w:val="24"/>
        </w:rPr>
        <w:t xml:space="preserve">Kluczowym czynnikiem, który w ostatnich latach można określić mianem bariery dla rozwoju społeczności energetycznych, są </w:t>
      </w:r>
      <w:r w:rsidRPr="00F41BD4">
        <w:rPr>
          <w:b/>
          <w:bCs/>
          <w:sz w:val="24"/>
          <w:szCs w:val="24"/>
        </w:rPr>
        <w:t>problemy z przyłączeniem jednostek wytwórczych OZE, magazynów energii lub innych instalacji do sieci elektroenergetycznej</w:t>
      </w:r>
      <w:r>
        <w:rPr>
          <w:sz w:val="24"/>
          <w:szCs w:val="24"/>
        </w:rPr>
        <w:t>.</w:t>
      </w:r>
      <w:r w:rsidR="00760CA8" w:rsidRPr="00760CA8">
        <w:t xml:space="preserve"> </w:t>
      </w:r>
      <w:r w:rsidR="00760CA8" w:rsidRPr="00760CA8">
        <w:rPr>
          <w:sz w:val="24"/>
          <w:szCs w:val="24"/>
        </w:rPr>
        <w:t>Omawiany czynnik został</w:t>
      </w:r>
      <w:r w:rsidR="00760CA8">
        <w:rPr>
          <w:sz w:val="24"/>
          <w:szCs w:val="24"/>
        </w:rPr>
        <w:t xml:space="preserve"> </w:t>
      </w:r>
      <w:r w:rsidR="00760CA8" w:rsidRPr="00760CA8">
        <w:rPr>
          <w:b/>
          <w:bCs/>
          <w:sz w:val="24"/>
          <w:szCs w:val="24"/>
        </w:rPr>
        <w:t xml:space="preserve">wskazany przez </w:t>
      </w:r>
      <w:r w:rsidR="00C968BA" w:rsidRPr="00760CA8">
        <w:rPr>
          <w:b/>
          <w:bCs/>
          <w:sz w:val="24"/>
          <w:szCs w:val="24"/>
        </w:rPr>
        <w:t>16%</w:t>
      </w:r>
      <w:r w:rsidR="00C968BA" w:rsidRPr="00760CA8">
        <w:rPr>
          <w:sz w:val="24"/>
          <w:szCs w:val="24"/>
        </w:rPr>
        <w:t xml:space="preserve"> </w:t>
      </w:r>
      <w:r w:rsidR="00C968BA" w:rsidRPr="00C968BA">
        <w:rPr>
          <w:b/>
          <w:bCs/>
          <w:sz w:val="24"/>
          <w:szCs w:val="24"/>
        </w:rPr>
        <w:t>wszystkich respondentów CAWI</w:t>
      </w:r>
      <w:r w:rsidR="00C968BA">
        <w:rPr>
          <w:sz w:val="24"/>
          <w:szCs w:val="24"/>
        </w:rPr>
        <w:t xml:space="preserve"> </w:t>
      </w:r>
      <w:r w:rsidR="00C968BA" w:rsidRPr="00760CA8">
        <w:rPr>
          <w:sz w:val="24"/>
          <w:szCs w:val="24"/>
        </w:rPr>
        <w:t xml:space="preserve">(klastry energii, społeczności energetyczne, </w:t>
      </w:r>
      <w:proofErr w:type="spellStart"/>
      <w:r w:rsidR="00C968BA" w:rsidRPr="00760CA8">
        <w:rPr>
          <w:sz w:val="24"/>
          <w:szCs w:val="24"/>
        </w:rPr>
        <w:t>jst</w:t>
      </w:r>
      <w:proofErr w:type="spellEnd"/>
      <w:r w:rsidR="00C968BA" w:rsidRPr="00760CA8">
        <w:rPr>
          <w:sz w:val="24"/>
          <w:szCs w:val="24"/>
        </w:rPr>
        <w:t>)</w:t>
      </w:r>
      <w:r w:rsidR="00760CA8" w:rsidRPr="00760CA8">
        <w:rPr>
          <w:sz w:val="24"/>
          <w:szCs w:val="24"/>
        </w:rPr>
        <w:t xml:space="preserve"> jako </w:t>
      </w:r>
      <w:r w:rsidR="00760CA8" w:rsidRPr="00361A3D">
        <w:rPr>
          <w:b/>
          <w:bCs/>
          <w:sz w:val="24"/>
          <w:szCs w:val="24"/>
        </w:rPr>
        <w:t xml:space="preserve">najistotniejsze ograniczenie </w:t>
      </w:r>
      <w:r w:rsidR="00C968BA">
        <w:rPr>
          <w:b/>
          <w:bCs/>
          <w:sz w:val="24"/>
          <w:szCs w:val="24"/>
        </w:rPr>
        <w:t>o charakterze administracyjnym</w:t>
      </w:r>
      <w:r w:rsidR="00760CA8" w:rsidRPr="00760CA8">
        <w:rPr>
          <w:sz w:val="24"/>
          <w:szCs w:val="24"/>
        </w:rPr>
        <w:t xml:space="preserve"> w</w:t>
      </w:r>
      <w:r w:rsidR="00003F43">
        <w:rPr>
          <w:sz w:val="24"/>
          <w:szCs w:val="24"/>
        </w:rPr>
        <w:t> </w:t>
      </w:r>
      <w:r w:rsidR="00760CA8" w:rsidRPr="00760CA8">
        <w:rPr>
          <w:sz w:val="24"/>
          <w:szCs w:val="24"/>
        </w:rPr>
        <w:t>pytaniach otwartych</w:t>
      </w:r>
      <w:r w:rsidR="00760CA8">
        <w:rPr>
          <w:sz w:val="24"/>
          <w:szCs w:val="24"/>
        </w:rPr>
        <w:t xml:space="preserve"> (część jakościowa ankiety CAWI</w:t>
      </w:r>
      <w:r w:rsidR="00361A3D">
        <w:rPr>
          <w:sz w:val="24"/>
          <w:szCs w:val="24"/>
        </w:rPr>
        <w:t>)</w:t>
      </w:r>
      <w:r w:rsidR="00760CA8" w:rsidRPr="00760CA8">
        <w:rPr>
          <w:sz w:val="24"/>
          <w:szCs w:val="24"/>
        </w:rPr>
        <w:t xml:space="preserve">. Do tego zagadnienia odniosła się również </w:t>
      </w:r>
      <w:r w:rsidR="00760CA8" w:rsidRPr="00760CA8">
        <w:rPr>
          <w:b/>
          <w:bCs/>
          <w:sz w:val="24"/>
          <w:szCs w:val="24"/>
        </w:rPr>
        <w:t>większość uczestników wywiadów pogłębionych</w:t>
      </w:r>
      <w:r w:rsidR="00760CA8" w:rsidRPr="00760CA8">
        <w:rPr>
          <w:sz w:val="24"/>
          <w:szCs w:val="24"/>
        </w:rPr>
        <w:t>.</w:t>
      </w:r>
    </w:p>
    <w:p w14:paraId="4ED269D7" w14:textId="0F2BF30A" w:rsidR="00F41BD4" w:rsidRPr="00F41BD4" w:rsidRDefault="00F41BD4" w:rsidP="002D69E7">
      <w:pPr>
        <w:spacing w:before="120" w:after="120" w:line="276" w:lineRule="auto"/>
        <w:rPr>
          <w:sz w:val="24"/>
          <w:szCs w:val="24"/>
        </w:rPr>
      </w:pPr>
      <w:r>
        <w:rPr>
          <w:sz w:val="24"/>
          <w:szCs w:val="24"/>
        </w:rPr>
        <w:t xml:space="preserve">Zgodnie z brzmieniem art. 9c ust 9 </w:t>
      </w:r>
      <w:r w:rsidRPr="00F41BD4">
        <w:rPr>
          <w:i/>
          <w:iCs/>
          <w:sz w:val="24"/>
          <w:szCs w:val="24"/>
        </w:rPr>
        <w:t>ustawy Prawo energetyczne</w:t>
      </w:r>
      <w:r w:rsidR="00C968BA">
        <w:rPr>
          <w:sz w:val="24"/>
          <w:szCs w:val="24"/>
        </w:rPr>
        <w:t>,</w:t>
      </w:r>
      <w:r>
        <w:rPr>
          <w:sz w:val="24"/>
          <w:szCs w:val="24"/>
        </w:rPr>
        <w:t xml:space="preserve"> o</w:t>
      </w:r>
      <w:r w:rsidRPr="00F41BD4">
        <w:rPr>
          <w:sz w:val="24"/>
          <w:szCs w:val="24"/>
        </w:rPr>
        <w:t xml:space="preserve">perator systemu elektroenergetycznego w obszarze swojego działania jest obowiązany zapewnić wszystkim podmiotom, w zakresie wskazanym w art. 12 i art. 13 rozporządzenia 2019/943, </w:t>
      </w:r>
      <w:r w:rsidRPr="00760CA8">
        <w:rPr>
          <w:b/>
          <w:bCs/>
          <w:sz w:val="24"/>
          <w:szCs w:val="24"/>
        </w:rPr>
        <w:t>pierwszeństwo w świadczeniu usług przesyłania lub dystrybucji energii elektrycznej wytworzonej w instalacjach odnawialnego źródła</w:t>
      </w:r>
      <w:r w:rsidRPr="00F41BD4">
        <w:rPr>
          <w:sz w:val="24"/>
          <w:szCs w:val="24"/>
        </w:rPr>
        <w:t xml:space="preserve"> </w:t>
      </w:r>
      <w:r w:rsidRPr="00760CA8">
        <w:rPr>
          <w:b/>
          <w:bCs/>
          <w:sz w:val="24"/>
          <w:szCs w:val="24"/>
        </w:rPr>
        <w:t xml:space="preserve">energii </w:t>
      </w:r>
      <w:r w:rsidRPr="00F41BD4">
        <w:rPr>
          <w:sz w:val="24"/>
          <w:szCs w:val="24"/>
        </w:rPr>
        <w:t>oraz w wysokosprawnej kogeneracji, z zachowaniem niezawodności i bezpieczeństwa krajowego systemu elektroenergetycznego</w:t>
      </w:r>
      <w:r w:rsidR="00760CA8">
        <w:rPr>
          <w:sz w:val="24"/>
          <w:szCs w:val="24"/>
        </w:rPr>
        <w:t>.</w:t>
      </w:r>
    </w:p>
    <w:p w14:paraId="180EE506" w14:textId="14117C52" w:rsidR="00BA2FD4" w:rsidRDefault="00760CA8" w:rsidP="002D69E7">
      <w:pPr>
        <w:spacing w:before="120" w:after="120" w:line="276" w:lineRule="auto"/>
        <w:rPr>
          <w:sz w:val="24"/>
          <w:szCs w:val="24"/>
        </w:rPr>
      </w:pPr>
      <w:r w:rsidRPr="00760CA8">
        <w:rPr>
          <w:sz w:val="24"/>
          <w:szCs w:val="24"/>
        </w:rPr>
        <w:t xml:space="preserve">W ostatnich latach </w:t>
      </w:r>
      <w:r>
        <w:rPr>
          <w:sz w:val="24"/>
          <w:szCs w:val="24"/>
        </w:rPr>
        <w:t>bardzo wyraźnie wzrosła liczba odmów wydania warunków przyłączeni</w:t>
      </w:r>
      <w:r w:rsidR="00C968BA">
        <w:rPr>
          <w:sz w:val="24"/>
          <w:szCs w:val="24"/>
        </w:rPr>
        <w:t>a</w:t>
      </w:r>
      <w:r>
        <w:rPr>
          <w:sz w:val="24"/>
          <w:szCs w:val="24"/>
        </w:rPr>
        <w:t xml:space="preserve"> dla ins</w:t>
      </w:r>
      <w:r w:rsidR="00C968BA">
        <w:rPr>
          <w:sz w:val="24"/>
          <w:szCs w:val="24"/>
        </w:rPr>
        <w:t>ta</w:t>
      </w:r>
      <w:r>
        <w:rPr>
          <w:sz w:val="24"/>
          <w:szCs w:val="24"/>
        </w:rPr>
        <w:t xml:space="preserve">lacji OZE. </w:t>
      </w:r>
      <w:r w:rsidR="00BA2FD4">
        <w:rPr>
          <w:sz w:val="24"/>
          <w:szCs w:val="24"/>
        </w:rPr>
        <w:t>Z danych publikowanych przez URE wynika, że w 2020 r. liczba odmów wyniosła 1,3 tys. na instalacje o mocy 6,2 GW, natomiast w 2023 r. wydano już blisko 7,5 tys. odmów przyłączenia do sieci elektroenergetycznej na instalacje o łącznej mocy ponad 83,6 GW</w:t>
      </w:r>
      <w:r w:rsidR="00430020">
        <w:rPr>
          <w:sz w:val="24"/>
          <w:szCs w:val="24"/>
        </w:rPr>
        <w:t xml:space="preserve">, </w:t>
      </w:r>
      <w:r w:rsidR="00BA2FD4">
        <w:rPr>
          <w:sz w:val="24"/>
          <w:szCs w:val="24"/>
        </w:rPr>
        <w:t xml:space="preserve">co oznacza ponad pięciokrotny wzrost liczby </w:t>
      </w:r>
      <w:r w:rsidR="00430020">
        <w:rPr>
          <w:sz w:val="24"/>
          <w:szCs w:val="24"/>
        </w:rPr>
        <w:t xml:space="preserve">odmów </w:t>
      </w:r>
      <w:r w:rsidR="00BA2FD4">
        <w:rPr>
          <w:sz w:val="24"/>
          <w:szCs w:val="24"/>
        </w:rPr>
        <w:t xml:space="preserve">oraz ponad 13 krotny wzrost </w:t>
      </w:r>
      <w:r w:rsidR="00430020">
        <w:rPr>
          <w:sz w:val="24"/>
          <w:szCs w:val="24"/>
        </w:rPr>
        <w:t xml:space="preserve">odrzuconej </w:t>
      </w:r>
      <w:r w:rsidR="00BA2FD4">
        <w:rPr>
          <w:sz w:val="24"/>
          <w:szCs w:val="24"/>
        </w:rPr>
        <w:t xml:space="preserve">mocy, </w:t>
      </w:r>
      <w:r w:rsidR="00430020">
        <w:rPr>
          <w:sz w:val="24"/>
          <w:szCs w:val="24"/>
        </w:rPr>
        <w:t>na przestrzeni zaledwie 3 lat</w:t>
      </w:r>
      <w:r w:rsidR="00BA2FD4">
        <w:rPr>
          <w:sz w:val="24"/>
          <w:szCs w:val="24"/>
        </w:rPr>
        <w:t xml:space="preserve">. </w:t>
      </w:r>
      <w:r w:rsidR="00430020">
        <w:rPr>
          <w:sz w:val="24"/>
          <w:szCs w:val="24"/>
        </w:rPr>
        <w:t>Odmowy uzasadnione są przede wszystkim</w:t>
      </w:r>
      <w:r w:rsidR="00BA2FD4">
        <w:rPr>
          <w:sz w:val="24"/>
          <w:szCs w:val="24"/>
        </w:rPr>
        <w:t xml:space="preserve"> </w:t>
      </w:r>
      <w:r w:rsidR="00BA2FD4" w:rsidRPr="00BA2FD4">
        <w:rPr>
          <w:sz w:val="24"/>
          <w:szCs w:val="24"/>
        </w:rPr>
        <w:t>brakiem warunków technicznych przyłączenia do sieci</w:t>
      </w:r>
      <w:r w:rsidR="00430020">
        <w:rPr>
          <w:sz w:val="24"/>
          <w:szCs w:val="24"/>
        </w:rPr>
        <w:t xml:space="preserve"> oraz</w:t>
      </w:r>
      <w:r w:rsidR="00BA2FD4">
        <w:rPr>
          <w:sz w:val="24"/>
          <w:szCs w:val="24"/>
        </w:rPr>
        <w:t xml:space="preserve"> wzglę</w:t>
      </w:r>
      <w:r w:rsidR="00BA2FD4" w:rsidRPr="00BA2FD4">
        <w:rPr>
          <w:sz w:val="24"/>
          <w:szCs w:val="24"/>
        </w:rPr>
        <w:t>dami ekonomicznymi</w:t>
      </w:r>
      <w:r w:rsidR="00430020">
        <w:rPr>
          <w:sz w:val="24"/>
          <w:szCs w:val="24"/>
        </w:rPr>
        <w:t>.</w:t>
      </w:r>
      <w:r w:rsidR="00BA2FD4">
        <w:rPr>
          <w:rStyle w:val="Odwoanieprzypisudolnego"/>
          <w:sz w:val="24"/>
          <w:szCs w:val="24"/>
        </w:rPr>
        <w:footnoteReference w:id="24"/>
      </w:r>
    </w:p>
    <w:p w14:paraId="29E4504F" w14:textId="675AA0B9" w:rsidR="00874D76" w:rsidRDefault="00A15062" w:rsidP="002D69E7">
      <w:pPr>
        <w:spacing w:before="120" w:after="120" w:line="276" w:lineRule="auto"/>
        <w:rPr>
          <w:sz w:val="24"/>
          <w:szCs w:val="24"/>
        </w:rPr>
      </w:pPr>
      <w:r>
        <w:rPr>
          <w:sz w:val="24"/>
          <w:szCs w:val="24"/>
        </w:rPr>
        <w:lastRenderedPageBreak/>
        <w:t>Warto zauważyć, że jak wskazuje Komisja Europejska w wydanych w 2024 r. wytycznych</w:t>
      </w:r>
      <w:r>
        <w:rPr>
          <w:rStyle w:val="Odwoanieprzypisudolnego"/>
          <w:sz w:val="24"/>
          <w:szCs w:val="24"/>
        </w:rPr>
        <w:footnoteReference w:id="25"/>
      </w:r>
      <w:r>
        <w:rPr>
          <w:sz w:val="24"/>
          <w:szCs w:val="24"/>
        </w:rPr>
        <w:t>, p</w:t>
      </w:r>
      <w:r w:rsidRPr="00A15062">
        <w:rPr>
          <w:sz w:val="24"/>
          <w:szCs w:val="24"/>
        </w:rPr>
        <w:t xml:space="preserve">roblemy związane z przyłączeniami do sieci są </w:t>
      </w:r>
      <w:r>
        <w:rPr>
          <w:sz w:val="24"/>
          <w:szCs w:val="24"/>
        </w:rPr>
        <w:t xml:space="preserve">w UE </w:t>
      </w:r>
      <w:r w:rsidRPr="00A15062">
        <w:rPr>
          <w:sz w:val="24"/>
          <w:szCs w:val="24"/>
        </w:rPr>
        <w:t xml:space="preserve">powszechne i </w:t>
      </w:r>
      <w:r>
        <w:rPr>
          <w:sz w:val="24"/>
          <w:szCs w:val="24"/>
        </w:rPr>
        <w:t>najczęściej</w:t>
      </w:r>
      <w:r w:rsidRPr="00A15062">
        <w:rPr>
          <w:sz w:val="24"/>
          <w:szCs w:val="24"/>
        </w:rPr>
        <w:t xml:space="preserve"> wynikają z</w:t>
      </w:r>
      <w:r w:rsidR="00BB1C4F">
        <w:rPr>
          <w:sz w:val="24"/>
          <w:szCs w:val="24"/>
        </w:rPr>
        <w:t> </w:t>
      </w:r>
      <w:r w:rsidRPr="00A15062">
        <w:rPr>
          <w:sz w:val="24"/>
          <w:szCs w:val="24"/>
        </w:rPr>
        <w:t xml:space="preserve">niewystarczającej przepustowości sieci, </w:t>
      </w:r>
      <w:r>
        <w:rPr>
          <w:sz w:val="24"/>
          <w:szCs w:val="24"/>
        </w:rPr>
        <w:t>a w niektórych państwach także z</w:t>
      </w:r>
      <w:r w:rsidRPr="00A15062">
        <w:rPr>
          <w:sz w:val="24"/>
          <w:szCs w:val="24"/>
        </w:rPr>
        <w:t xml:space="preserve"> brak</w:t>
      </w:r>
      <w:r>
        <w:rPr>
          <w:sz w:val="24"/>
          <w:szCs w:val="24"/>
        </w:rPr>
        <w:t>u</w:t>
      </w:r>
      <w:r w:rsidRPr="00A15062">
        <w:rPr>
          <w:sz w:val="24"/>
          <w:szCs w:val="24"/>
        </w:rPr>
        <w:t xml:space="preserve"> przejrzystości w zakresie dostępności mocy przyłączeniowych </w:t>
      </w:r>
      <w:r>
        <w:rPr>
          <w:sz w:val="24"/>
          <w:szCs w:val="24"/>
        </w:rPr>
        <w:t>oraz</w:t>
      </w:r>
      <w:r w:rsidRPr="00A15062">
        <w:rPr>
          <w:sz w:val="24"/>
          <w:szCs w:val="24"/>
        </w:rPr>
        <w:t xml:space="preserve"> konflikt</w:t>
      </w:r>
      <w:r>
        <w:rPr>
          <w:sz w:val="24"/>
          <w:szCs w:val="24"/>
        </w:rPr>
        <w:t>ów</w:t>
      </w:r>
      <w:r w:rsidRPr="00A15062">
        <w:rPr>
          <w:sz w:val="24"/>
          <w:szCs w:val="24"/>
        </w:rPr>
        <w:t xml:space="preserve"> z operatorami sieci dystrybucyjnych i przesyłowych dotycząc</w:t>
      </w:r>
      <w:r>
        <w:rPr>
          <w:sz w:val="24"/>
          <w:szCs w:val="24"/>
        </w:rPr>
        <w:t>ych</w:t>
      </w:r>
      <w:r w:rsidRPr="00A15062">
        <w:rPr>
          <w:sz w:val="24"/>
          <w:szCs w:val="24"/>
        </w:rPr>
        <w:t xml:space="preserve"> interpretacji przepisów technicznych, dostępu do danych czy podziału kosztów przyłączenia. </w:t>
      </w:r>
      <w:r>
        <w:rPr>
          <w:sz w:val="24"/>
          <w:szCs w:val="24"/>
        </w:rPr>
        <w:t>Jak dalej wskazano w dokumencie KE, a</w:t>
      </w:r>
      <w:r w:rsidRPr="00A15062">
        <w:rPr>
          <w:sz w:val="24"/>
          <w:szCs w:val="24"/>
        </w:rPr>
        <w:t xml:space="preserve">by pomóc w rozwiązaniu powyższych problemów, dobrą praktyką jest </w:t>
      </w:r>
      <w:r w:rsidRPr="00A15062">
        <w:rPr>
          <w:b/>
          <w:bCs/>
          <w:sz w:val="24"/>
          <w:szCs w:val="24"/>
        </w:rPr>
        <w:t>pełne wykorzystanie cyfryzacji i zapewnienie przejrzystości procesów</w:t>
      </w:r>
      <w:r w:rsidRPr="00A15062">
        <w:rPr>
          <w:sz w:val="24"/>
          <w:szCs w:val="24"/>
        </w:rPr>
        <w:t xml:space="preserve">, tj. ułatwienie wydawania pozwoleń na przyłączenie do sieci poprzez komunikację elektroniczną i działalność pojedynczych punktów kontaktowych, w oparciu o jasne role i procesy opisane w przejrzystych wytycznych. </w:t>
      </w:r>
      <w:r>
        <w:rPr>
          <w:sz w:val="24"/>
          <w:szCs w:val="24"/>
        </w:rPr>
        <w:t>In</w:t>
      </w:r>
      <w:r w:rsidRPr="00A15062">
        <w:rPr>
          <w:sz w:val="24"/>
          <w:szCs w:val="24"/>
        </w:rPr>
        <w:t xml:space="preserve">nym narzędziem umożliwiającym rozwiązanie problemów z przyłączeniem do sieci jest zapewnienie </w:t>
      </w:r>
      <w:r w:rsidRPr="00A15062">
        <w:rPr>
          <w:b/>
          <w:bCs/>
          <w:sz w:val="24"/>
          <w:szCs w:val="24"/>
        </w:rPr>
        <w:t>przejrzystości w zakresie przepustowości sieci</w:t>
      </w:r>
      <w:r w:rsidRPr="00A15062">
        <w:rPr>
          <w:sz w:val="24"/>
          <w:szCs w:val="24"/>
        </w:rPr>
        <w:t>, najlepiej poprzez obowiązki w</w:t>
      </w:r>
      <w:r w:rsidR="00003F43">
        <w:rPr>
          <w:sz w:val="24"/>
          <w:szCs w:val="24"/>
        </w:rPr>
        <w:t> </w:t>
      </w:r>
      <w:r w:rsidRPr="00A15062">
        <w:rPr>
          <w:sz w:val="24"/>
          <w:szCs w:val="24"/>
        </w:rPr>
        <w:t xml:space="preserve">zakresie otwartych danych i internetowe bazy danych w postaci systemów informacji geograficznej. Operatorzy systemów mogą również rozwiązać problemy związane z przepustowością sieci, oferując </w:t>
      </w:r>
      <w:r w:rsidRPr="00A15062">
        <w:rPr>
          <w:b/>
          <w:bCs/>
          <w:sz w:val="24"/>
          <w:szCs w:val="24"/>
        </w:rPr>
        <w:t>elastyczne połączenia</w:t>
      </w:r>
      <w:r w:rsidRPr="00A15062">
        <w:rPr>
          <w:sz w:val="24"/>
          <w:szCs w:val="24"/>
        </w:rPr>
        <w:t xml:space="preserve">, co pozwala na ograniczenie dostępu do sieci w okresach szczytowego obciążenia. Alternatywnie operatorzy sieci </w:t>
      </w:r>
      <w:r>
        <w:rPr>
          <w:sz w:val="24"/>
          <w:szCs w:val="24"/>
        </w:rPr>
        <w:t xml:space="preserve">mogliby </w:t>
      </w:r>
      <w:r w:rsidRPr="00A15062">
        <w:rPr>
          <w:sz w:val="24"/>
          <w:szCs w:val="24"/>
        </w:rPr>
        <w:t>wykorzystać potencjał elastyczności rozproszonych producentów, aktywnych klientów i</w:t>
      </w:r>
      <w:r w:rsidR="00003F43">
        <w:rPr>
          <w:sz w:val="24"/>
          <w:szCs w:val="24"/>
        </w:rPr>
        <w:t> </w:t>
      </w:r>
      <w:r w:rsidRPr="00A15062">
        <w:rPr>
          <w:sz w:val="24"/>
          <w:szCs w:val="24"/>
        </w:rPr>
        <w:t xml:space="preserve">społeczności energetycznych poprzez </w:t>
      </w:r>
      <w:r w:rsidRPr="00A15062">
        <w:rPr>
          <w:b/>
          <w:bCs/>
          <w:sz w:val="24"/>
          <w:szCs w:val="24"/>
        </w:rPr>
        <w:t>rozwój lokalnych rynków elastyczności</w:t>
      </w:r>
      <w:r>
        <w:rPr>
          <w:b/>
          <w:bCs/>
          <w:sz w:val="24"/>
          <w:szCs w:val="24"/>
        </w:rPr>
        <w:t>.</w:t>
      </w:r>
    </w:p>
    <w:tbl>
      <w:tblPr>
        <w:tblStyle w:val="Tabela-Siatka"/>
        <w:tblW w:w="0" w:type="auto"/>
        <w:tblLook w:val="04A0" w:firstRow="1" w:lastRow="0" w:firstColumn="1" w:lastColumn="0" w:noHBand="0" w:noVBand="1"/>
      </w:tblPr>
      <w:tblGrid>
        <w:gridCol w:w="9062"/>
      </w:tblGrid>
      <w:tr w:rsidR="00B31672" w:rsidRPr="00613AF9" w14:paraId="16926657" w14:textId="77777777" w:rsidTr="00012E13">
        <w:tc>
          <w:tcPr>
            <w:tcW w:w="9062" w:type="dxa"/>
          </w:tcPr>
          <w:p w14:paraId="69A1C45F" w14:textId="06FE3045" w:rsidR="00B31672" w:rsidRPr="00613AF9" w:rsidRDefault="000B5B2E"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5DF02C3F" w14:textId="44EA9CE5" w:rsidR="00B31672" w:rsidRDefault="00B31672" w:rsidP="002D69E7">
            <w:pPr>
              <w:pStyle w:val="Akapitzlist"/>
              <w:numPr>
                <w:ilvl w:val="0"/>
                <w:numId w:val="6"/>
              </w:numPr>
              <w:spacing w:before="120" w:after="120" w:line="276" w:lineRule="auto"/>
              <w:contextualSpacing w:val="0"/>
              <w:rPr>
                <w:i/>
                <w:iCs/>
                <w:sz w:val="24"/>
                <w:szCs w:val="24"/>
              </w:rPr>
            </w:pPr>
            <w:r w:rsidRPr="00B31672">
              <w:rPr>
                <w:i/>
                <w:iCs/>
                <w:sz w:val="24"/>
                <w:szCs w:val="24"/>
              </w:rPr>
              <w:t>wprowadzenie regulacji prawnych w zakresie preferencyjnego traktowania inwestycji planowanych przez społeczności energetyczne</w:t>
            </w:r>
            <w:r w:rsidR="00C968BA">
              <w:rPr>
                <w:i/>
                <w:iCs/>
                <w:sz w:val="24"/>
                <w:szCs w:val="24"/>
              </w:rPr>
              <w:t xml:space="preserve"> na etapie uzyskiwania warunków przyłączenia</w:t>
            </w:r>
            <w:r w:rsidR="00242E33">
              <w:rPr>
                <w:i/>
                <w:iCs/>
                <w:sz w:val="24"/>
                <w:szCs w:val="24"/>
              </w:rPr>
              <w:t xml:space="preserve"> oraz stworzenie szybkiej ścieżki dla tego rodzaju inwestycji;</w:t>
            </w:r>
          </w:p>
          <w:p w14:paraId="5E26EC42" w14:textId="06CAE2BC" w:rsidR="000B672E" w:rsidRPr="000B672E" w:rsidRDefault="000B672E" w:rsidP="002D69E7">
            <w:pPr>
              <w:pStyle w:val="Akapitzlist"/>
              <w:numPr>
                <w:ilvl w:val="0"/>
                <w:numId w:val="6"/>
              </w:numPr>
              <w:spacing w:before="120" w:after="120" w:line="276" w:lineRule="auto"/>
              <w:contextualSpacing w:val="0"/>
              <w:rPr>
                <w:i/>
                <w:iCs/>
                <w:sz w:val="24"/>
                <w:szCs w:val="24"/>
              </w:rPr>
            </w:pPr>
            <w:r>
              <w:rPr>
                <w:i/>
                <w:iCs/>
                <w:sz w:val="24"/>
                <w:szCs w:val="24"/>
              </w:rPr>
              <w:t>standaryzacja wymaganych parametrów technicznych dla instalacji OZE oraz stworzenie przejrzystych, jednolitych kryteriów udzielania warunków przyłączenia przez OSD;</w:t>
            </w:r>
          </w:p>
          <w:p w14:paraId="2D3940EA" w14:textId="7791E2CB" w:rsidR="00B31672" w:rsidRPr="000B672E" w:rsidRDefault="00B31672" w:rsidP="002D69E7">
            <w:pPr>
              <w:pStyle w:val="Akapitzlist"/>
              <w:numPr>
                <w:ilvl w:val="0"/>
                <w:numId w:val="6"/>
              </w:numPr>
              <w:spacing w:before="120" w:after="120" w:line="276" w:lineRule="auto"/>
              <w:contextualSpacing w:val="0"/>
              <w:rPr>
                <w:i/>
                <w:iCs/>
                <w:sz w:val="24"/>
                <w:szCs w:val="24"/>
              </w:rPr>
            </w:pPr>
            <w:r w:rsidRPr="000B672E">
              <w:rPr>
                <w:i/>
                <w:iCs/>
                <w:sz w:val="24"/>
                <w:szCs w:val="24"/>
              </w:rPr>
              <w:t>podręcznik dobrych praktyk</w:t>
            </w:r>
            <w:r w:rsidR="00907530" w:rsidRPr="000B672E">
              <w:rPr>
                <w:i/>
                <w:iCs/>
                <w:sz w:val="24"/>
                <w:szCs w:val="24"/>
              </w:rPr>
              <w:t xml:space="preserve"> ukierunkowanych na minimalizację negatywnego wpływu nowych jednostek na system elektroenergetyczny</w:t>
            </w:r>
            <w:r w:rsidRPr="000B672E">
              <w:rPr>
                <w:i/>
                <w:iCs/>
                <w:sz w:val="24"/>
                <w:szCs w:val="24"/>
              </w:rPr>
              <w:t xml:space="preserve">, który będzie </w:t>
            </w:r>
            <w:r w:rsidR="00907530" w:rsidRPr="000B672E">
              <w:rPr>
                <w:i/>
                <w:iCs/>
                <w:sz w:val="24"/>
                <w:szCs w:val="24"/>
              </w:rPr>
              <w:t>uwzględniany przez</w:t>
            </w:r>
            <w:r w:rsidRPr="000B672E">
              <w:rPr>
                <w:i/>
                <w:iCs/>
                <w:sz w:val="24"/>
                <w:szCs w:val="24"/>
              </w:rPr>
              <w:t xml:space="preserve"> OSD;</w:t>
            </w:r>
          </w:p>
          <w:p w14:paraId="486DC9F1" w14:textId="4EFA8B33" w:rsidR="00B31672" w:rsidRDefault="00907530" w:rsidP="002D69E7">
            <w:pPr>
              <w:pStyle w:val="Akapitzlist"/>
              <w:numPr>
                <w:ilvl w:val="0"/>
                <w:numId w:val="6"/>
              </w:numPr>
              <w:spacing w:before="120" w:after="120" w:line="276" w:lineRule="auto"/>
              <w:contextualSpacing w:val="0"/>
              <w:rPr>
                <w:i/>
                <w:iCs/>
                <w:sz w:val="24"/>
                <w:szCs w:val="24"/>
              </w:rPr>
            </w:pPr>
            <w:r>
              <w:rPr>
                <w:i/>
                <w:iCs/>
                <w:sz w:val="24"/>
                <w:szCs w:val="24"/>
              </w:rPr>
              <w:t xml:space="preserve">zapewnienie wsparcia doradczego dla społeczności energetycznych w zakresie prowadzenia negocjacji dotyczących </w:t>
            </w:r>
            <w:r w:rsidR="00C968BA">
              <w:rPr>
                <w:i/>
                <w:iCs/>
                <w:sz w:val="24"/>
                <w:szCs w:val="24"/>
              </w:rPr>
              <w:t xml:space="preserve">możliwości </w:t>
            </w:r>
            <w:r>
              <w:rPr>
                <w:i/>
                <w:iCs/>
                <w:sz w:val="24"/>
                <w:szCs w:val="24"/>
              </w:rPr>
              <w:t>przyłączenia instalacji OZE do sieci elektroenergetycznej;</w:t>
            </w:r>
          </w:p>
          <w:p w14:paraId="23A84BFB" w14:textId="77777777" w:rsidR="00907530" w:rsidRDefault="00907530" w:rsidP="002D69E7">
            <w:pPr>
              <w:pStyle w:val="Akapitzlist"/>
              <w:numPr>
                <w:ilvl w:val="0"/>
                <w:numId w:val="6"/>
              </w:numPr>
              <w:spacing w:before="120" w:after="120" w:line="276" w:lineRule="auto"/>
              <w:contextualSpacing w:val="0"/>
              <w:rPr>
                <w:i/>
                <w:iCs/>
                <w:sz w:val="24"/>
                <w:szCs w:val="24"/>
              </w:rPr>
            </w:pPr>
            <w:r>
              <w:rPr>
                <w:i/>
                <w:iCs/>
                <w:sz w:val="24"/>
                <w:szCs w:val="24"/>
              </w:rPr>
              <w:t>wypracowanie rozwiązań prawnych i organizacyjnych, które umożliwią pełne wykorzystanie możliwości przyłączeniowych, a co za tym idzie ilości i wielkości przyłączanych jednostek OZE;</w:t>
            </w:r>
          </w:p>
          <w:p w14:paraId="144A0216" w14:textId="77777777" w:rsidR="00907530" w:rsidRDefault="00907530" w:rsidP="002D69E7">
            <w:pPr>
              <w:pStyle w:val="Akapitzlist"/>
              <w:numPr>
                <w:ilvl w:val="0"/>
                <w:numId w:val="6"/>
              </w:numPr>
              <w:spacing w:before="120" w:after="120" w:line="276" w:lineRule="auto"/>
              <w:contextualSpacing w:val="0"/>
              <w:rPr>
                <w:i/>
                <w:iCs/>
                <w:sz w:val="24"/>
                <w:szCs w:val="24"/>
              </w:rPr>
            </w:pPr>
            <w:r>
              <w:rPr>
                <w:i/>
                <w:iCs/>
                <w:sz w:val="24"/>
                <w:szCs w:val="24"/>
              </w:rPr>
              <w:t>przyśpieszenie procesu modernizacji sieci z uwzględnieniem różnego potencjału dla rozwoju OZE, w tym przez społeczności energetyczne;</w:t>
            </w:r>
          </w:p>
          <w:p w14:paraId="3215ECBD" w14:textId="06ED7DBA" w:rsidR="00907530" w:rsidRDefault="00907530" w:rsidP="002D69E7">
            <w:pPr>
              <w:pStyle w:val="Akapitzlist"/>
              <w:numPr>
                <w:ilvl w:val="0"/>
                <w:numId w:val="6"/>
              </w:numPr>
              <w:spacing w:before="120" w:after="120" w:line="276" w:lineRule="auto"/>
              <w:contextualSpacing w:val="0"/>
              <w:rPr>
                <w:i/>
                <w:iCs/>
                <w:sz w:val="24"/>
                <w:szCs w:val="24"/>
              </w:rPr>
            </w:pPr>
            <w:r>
              <w:rPr>
                <w:i/>
                <w:iCs/>
                <w:sz w:val="24"/>
                <w:szCs w:val="24"/>
              </w:rPr>
              <w:lastRenderedPageBreak/>
              <w:t xml:space="preserve">wprowadzenie możliwości negocjacji warunków przyłączenia, jak również wprowadzania zmian w warunkach </w:t>
            </w:r>
            <w:r w:rsidR="00C968BA">
              <w:rPr>
                <w:i/>
                <w:iCs/>
                <w:sz w:val="24"/>
                <w:szCs w:val="24"/>
              </w:rPr>
              <w:t xml:space="preserve">przyłączenia </w:t>
            </w:r>
            <w:r>
              <w:rPr>
                <w:i/>
                <w:iCs/>
                <w:sz w:val="24"/>
                <w:szCs w:val="24"/>
              </w:rPr>
              <w:t>w przypadku modyfikacji koncepcji rozwoju społeczności energetycznych;</w:t>
            </w:r>
          </w:p>
          <w:p w14:paraId="7DF762B3" w14:textId="5EA05F4A" w:rsidR="00242E33" w:rsidRPr="00907530" w:rsidRDefault="00242E33" w:rsidP="002D69E7">
            <w:pPr>
              <w:pStyle w:val="Akapitzlist"/>
              <w:numPr>
                <w:ilvl w:val="0"/>
                <w:numId w:val="6"/>
              </w:numPr>
              <w:spacing w:before="120" w:after="120" w:line="276" w:lineRule="auto"/>
              <w:contextualSpacing w:val="0"/>
              <w:rPr>
                <w:i/>
                <w:iCs/>
                <w:sz w:val="24"/>
                <w:szCs w:val="24"/>
              </w:rPr>
            </w:pPr>
            <w:r>
              <w:rPr>
                <w:i/>
                <w:iCs/>
                <w:sz w:val="24"/>
                <w:szCs w:val="24"/>
              </w:rPr>
              <w:t>wypracowanie rozwiązań umożliwiających szybkie uzyskanie informacji na temat możliwości uzyskania warunków przyłączeni</w:t>
            </w:r>
            <w:r w:rsidR="00112806">
              <w:rPr>
                <w:i/>
                <w:iCs/>
                <w:sz w:val="24"/>
                <w:szCs w:val="24"/>
              </w:rPr>
              <w:t>a</w:t>
            </w:r>
            <w:r w:rsidR="000B672E">
              <w:rPr>
                <w:i/>
                <w:iCs/>
                <w:sz w:val="24"/>
                <w:szCs w:val="24"/>
              </w:rPr>
              <w:t>.</w:t>
            </w:r>
          </w:p>
        </w:tc>
      </w:tr>
    </w:tbl>
    <w:p w14:paraId="5FBAC1AD" w14:textId="2E45A520" w:rsidR="00242A1D" w:rsidRDefault="00242A1D" w:rsidP="002D69E7">
      <w:pPr>
        <w:pStyle w:val="Nagwek3"/>
        <w:spacing w:line="276" w:lineRule="auto"/>
      </w:pPr>
      <w:r>
        <w:lastRenderedPageBreak/>
        <w:t>3</w:t>
      </w:r>
      <w:r w:rsidRPr="00057F9F">
        <w:t>.1.</w:t>
      </w:r>
      <w:r>
        <w:t xml:space="preserve">3 Uzyskiwanie koncesji na dystrybucję energii elektrycznej w ramach </w:t>
      </w:r>
      <w:proofErr w:type="spellStart"/>
      <w:r>
        <w:t>mikrosieci</w:t>
      </w:r>
      <w:proofErr w:type="spellEnd"/>
    </w:p>
    <w:p w14:paraId="2F74067F" w14:textId="2CAA73C4" w:rsidR="00081DE0" w:rsidRDefault="00242A1D"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sidR="00294DEB">
        <w:rPr>
          <w:smallCaps/>
          <w:noProof/>
          <w:color w:val="767171" w:themeColor="background2" w:themeShade="80"/>
          <w:sz w:val="24"/>
          <w:szCs w:val="24"/>
        </w:rPr>
        <w:t>12</w:t>
      </w:r>
      <w:r w:rsidRPr="001C54B7">
        <w:rPr>
          <w:smallCaps/>
          <w:color w:val="767171" w:themeColor="background2" w:themeShade="80"/>
          <w:sz w:val="24"/>
          <w:szCs w:val="24"/>
        </w:rPr>
        <w:fldChar w:fldCharType="end"/>
      </w:r>
      <w:r w:rsidRPr="001C54B7">
        <w:rPr>
          <w:smallCaps/>
          <w:color w:val="767171" w:themeColor="background2" w:themeShade="80"/>
          <w:sz w:val="24"/>
          <w:szCs w:val="24"/>
        </w:rPr>
        <w:t xml:space="preserve">. </w:t>
      </w:r>
      <w:r w:rsidRPr="00242A1D">
        <w:rPr>
          <w:smallCaps/>
          <w:color w:val="767171" w:themeColor="background2" w:themeShade="80"/>
          <w:sz w:val="24"/>
          <w:szCs w:val="24"/>
        </w:rPr>
        <w:t>Uzyskiwanie koncesji na dystrybucj</w:t>
      </w:r>
      <w:r>
        <w:rPr>
          <w:smallCaps/>
          <w:color w:val="767171" w:themeColor="background2" w:themeShade="80"/>
          <w:sz w:val="24"/>
          <w:szCs w:val="24"/>
        </w:rPr>
        <w:t>ę</w:t>
      </w:r>
      <w:r w:rsidRPr="00242A1D">
        <w:rPr>
          <w:smallCaps/>
          <w:color w:val="767171" w:themeColor="background2" w:themeShade="80"/>
          <w:sz w:val="24"/>
          <w:szCs w:val="24"/>
        </w:rPr>
        <w:t xml:space="preserve"> energii elektrycznej</w:t>
      </w:r>
      <w:r w:rsidRPr="00D544AD">
        <w:rPr>
          <w:smallCaps/>
          <w:color w:val="767171" w:themeColor="background2" w:themeShade="80"/>
          <w:sz w:val="24"/>
          <w:szCs w:val="24"/>
        </w:rPr>
        <w:t xml:space="preserve"> </w:t>
      </w:r>
      <w:r w:rsidRPr="001C54B7">
        <w:rPr>
          <w:smallCaps/>
          <w:color w:val="767171" w:themeColor="background2" w:themeShade="80"/>
          <w:sz w:val="24"/>
          <w:szCs w:val="24"/>
        </w:rPr>
        <w:t>jako bariera lub ograniczenie w ocenie respondentów CAWI</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3"/>
        <w:gridCol w:w="1179"/>
        <w:gridCol w:w="1233"/>
        <w:gridCol w:w="1234"/>
        <w:gridCol w:w="1291"/>
      </w:tblGrid>
      <w:tr w:rsidR="00B16B29" w:rsidRPr="00294DEB" w14:paraId="1ACBEF38" w14:textId="77777777" w:rsidTr="00294DEB">
        <w:trPr>
          <w:trHeight w:val="264"/>
          <w:tblHeader/>
        </w:trPr>
        <w:tc>
          <w:tcPr>
            <w:tcW w:w="4223" w:type="dxa"/>
            <w:vMerge w:val="restart"/>
            <w:shd w:val="clear" w:color="auto" w:fill="9CC2E5" w:themeFill="accent5" w:themeFillTint="99"/>
            <w:vAlign w:val="center"/>
            <w:hideMark/>
          </w:tcPr>
          <w:p w14:paraId="48611B9F" w14:textId="77777777" w:rsidR="00B16B29" w:rsidRPr="00294DEB" w:rsidRDefault="00B16B29"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Opis ograniczenia lub bariery</w:t>
            </w:r>
          </w:p>
        </w:tc>
        <w:tc>
          <w:tcPr>
            <w:tcW w:w="1179" w:type="dxa"/>
            <w:vMerge w:val="restart"/>
            <w:shd w:val="clear" w:color="auto" w:fill="9CC2E5" w:themeFill="accent5" w:themeFillTint="99"/>
            <w:vAlign w:val="center"/>
            <w:hideMark/>
          </w:tcPr>
          <w:p w14:paraId="506D6C91" w14:textId="77777777" w:rsidR="00B16B29" w:rsidRPr="00294DEB" w:rsidRDefault="00B16B29"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Liczebność próby</w:t>
            </w:r>
          </w:p>
        </w:tc>
        <w:tc>
          <w:tcPr>
            <w:tcW w:w="3758" w:type="dxa"/>
            <w:gridSpan w:val="3"/>
            <w:shd w:val="clear" w:color="auto" w:fill="9CC2E5" w:themeFill="accent5" w:themeFillTint="99"/>
            <w:vAlign w:val="center"/>
            <w:hideMark/>
          </w:tcPr>
          <w:p w14:paraId="10EACD4C" w14:textId="4EC69F91" w:rsidR="00B16B29" w:rsidRPr="00294DEB" w:rsidRDefault="00B16B29"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Ocena średnia (maksymalna ocena 4 – czynnik bardzo istotny)</w:t>
            </w:r>
          </w:p>
        </w:tc>
      </w:tr>
      <w:tr w:rsidR="00B16B29" w:rsidRPr="00294DEB" w14:paraId="16A73CB5" w14:textId="77777777" w:rsidTr="00294DEB">
        <w:trPr>
          <w:trHeight w:val="462"/>
          <w:tblHeader/>
        </w:trPr>
        <w:tc>
          <w:tcPr>
            <w:tcW w:w="4223" w:type="dxa"/>
            <w:vMerge/>
            <w:shd w:val="clear" w:color="auto" w:fill="9CC2E5" w:themeFill="accent5" w:themeFillTint="99"/>
            <w:vAlign w:val="center"/>
            <w:hideMark/>
          </w:tcPr>
          <w:p w14:paraId="1CA4F576" w14:textId="77777777" w:rsidR="00B16B29" w:rsidRPr="00294DEB" w:rsidRDefault="00B16B29" w:rsidP="002D69E7">
            <w:pPr>
              <w:spacing w:after="0" w:line="276" w:lineRule="auto"/>
              <w:rPr>
                <w:rFonts w:eastAsia="Times New Roman" w:cstheme="minorHAnsi"/>
                <w:b/>
                <w:bCs/>
                <w:kern w:val="0"/>
                <w:sz w:val="20"/>
                <w:szCs w:val="20"/>
                <w:lang w:eastAsia="pl-PL"/>
                <w14:ligatures w14:val="none"/>
              </w:rPr>
            </w:pPr>
          </w:p>
        </w:tc>
        <w:tc>
          <w:tcPr>
            <w:tcW w:w="1179" w:type="dxa"/>
            <w:vMerge/>
            <w:shd w:val="clear" w:color="auto" w:fill="9CC2E5" w:themeFill="accent5" w:themeFillTint="99"/>
            <w:vAlign w:val="center"/>
            <w:hideMark/>
          </w:tcPr>
          <w:p w14:paraId="7F697998" w14:textId="77777777" w:rsidR="00B16B29" w:rsidRPr="00294DEB" w:rsidRDefault="00B16B29" w:rsidP="002D69E7">
            <w:pPr>
              <w:spacing w:after="0" w:line="276" w:lineRule="auto"/>
              <w:rPr>
                <w:rFonts w:eastAsia="Times New Roman" w:cstheme="minorHAnsi"/>
                <w:b/>
                <w:bCs/>
                <w:kern w:val="0"/>
                <w:sz w:val="20"/>
                <w:szCs w:val="20"/>
                <w:lang w:eastAsia="pl-PL"/>
                <w14:ligatures w14:val="none"/>
              </w:rPr>
            </w:pPr>
          </w:p>
        </w:tc>
        <w:tc>
          <w:tcPr>
            <w:tcW w:w="1233" w:type="dxa"/>
            <w:shd w:val="clear" w:color="auto" w:fill="9CC2E5" w:themeFill="accent5" w:themeFillTint="99"/>
            <w:vAlign w:val="center"/>
            <w:hideMark/>
          </w:tcPr>
          <w:p w14:paraId="0C6AB23C" w14:textId="77777777" w:rsidR="00B16B29" w:rsidRPr="00294DEB" w:rsidRDefault="00B16B29"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Razem</w:t>
            </w:r>
          </w:p>
        </w:tc>
        <w:tc>
          <w:tcPr>
            <w:tcW w:w="1234" w:type="dxa"/>
            <w:shd w:val="clear" w:color="auto" w:fill="9CC2E5" w:themeFill="accent5" w:themeFillTint="99"/>
            <w:vAlign w:val="center"/>
            <w:hideMark/>
          </w:tcPr>
          <w:p w14:paraId="74445E91" w14:textId="77777777" w:rsidR="00B16B29" w:rsidRPr="00294DEB" w:rsidRDefault="00B16B29"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Klastry energii</w:t>
            </w:r>
          </w:p>
        </w:tc>
        <w:tc>
          <w:tcPr>
            <w:tcW w:w="1291" w:type="dxa"/>
            <w:shd w:val="clear" w:color="auto" w:fill="9CC2E5" w:themeFill="accent5" w:themeFillTint="99"/>
            <w:vAlign w:val="center"/>
            <w:hideMark/>
          </w:tcPr>
          <w:p w14:paraId="7DECD868" w14:textId="77777777" w:rsidR="00B16B29" w:rsidRPr="00294DEB" w:rsidRDefault="00B16B29"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Spółdzielnie energetyczne</w:t>
            </w:r>
          </w:p>
        </w:tc>
      </w:tr>
      <w:tr w:rsidR="00B16B29" w:rsidRPr="00294DEB" w14:paraId="12AC0166" w14:textId="77777777" w:rsidTr="00294DEB">
        <w:trPr>
          <w:trHeight w:val="1150"/>
        </w:trPr>
        <w:tc>
          <w:tcPr>
            <w:tcW w:w="4223" w:type="dxa"/>
            <w:shd w:val="clear" w:color="auto" w:fill="auto"/>
            <w:vAlign w:val="center"/>
            <w:hideMark/>
          </w:tcPr>
          <w:p w14:paraId="28D0B4BD" w14:textId="05F45762" w:rsidR="00B16B29"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F</w:t>
            </w:r>
            <w:r w:rsidR="00B16B29" w:rsidRPr="00294DEB">
              <w:rPr>
                <w:rFonts w:eastAsia="Times New Roman" w:cstheme="minorHAnsi"/>
                <w:kern w:val="0"/>
                <w:sz w:val="20"/>
                <w:szCs w:val="20"/>
                <w:lang w:eastAsia="pl-PL"/>
                <w14:ligatures w14:val="none"/>
              </w:rPr>
              <w:t xml:space="preserve">aktyczne lub potencjalne problemy ze spełnieniem wymogów związanych z uzyskaniem statusu OSD i uzyskanie koncesji na dystrybucję energii elektrycznej w przypadku tworzenia </w:t>
            </w:r>
            <w:proofErr w:type="spellStart"/>
            <w:r w:rsidR="00B16B29" w:rsidRPr="00294DEB">
              <w:rPr>
                <w:rFonts w:eastAsia="Times New Roman" w:cstheme="minorHAnsi"/>
                <w:kern w:val="0"/>
                <w:sz w:val="20"/>
                <w:szCs w:val="20"/>
                <w:lang w:eastAsia="pl-PL"/>
                <w14:ligatures w14:val="none"/>
              </w:rPr>
              <w:t>mikrosieci</w:t>
            </w:r>
            <w:proofErr w:type="spellEnd"/>
            <w:r w:rsidR="00B16B29" w:rsidRPr="00294DEB">
              <w:rPr>
                <w:rFonts w:eastAsia="Times New Roman" w:cstheme="minorHAnsi"/>
                <w:kern w:val="0"/>
                <w:sz w:val="20"/>
                <w:szCs w:val="20"/>
                <w:lang w:eastAsia="pl-PL"/>
                <w14:ligatures w14:val="none"/>
              </w:rPr>
              <w:t xml:space="preserve"> w ramach klastra energii (KATEGORIA: ROZWÓJ KLASTRÓW)</w:t>
            </w:r>
          </w:p>
        </w:tc>
        <w:tc>
          <w:tcPr>
            <w:tcW w:w="1179" w:type="dxa"/>
            <w:shd w:val="clear" w:color="auto" w:fill="auto"/>
            <w:vAlign w:val="center"/>
            <w:hideMark/>
          </w:tcPr>
          <w:p w14:paraId="69B27DFD" w14:textId="77777777" w:rsidR="00B16B29" w:rsidRPr="00294DEB" w:rsidRDefault="00B16B29"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26</w:t>
            </w:r>
          </w:p>
        </w:tc>
        <w:tc>
          <w:tcPr>
            <w:tcW w:w="1233" w:type="dxa"/>
            <w:shd w:val="clear" w:color="auto" w:fill="DC3939"/>
            <w:vAlign w:val="center"/>
            <w:hideMark/>
          </w:tcPr>
          <w:p w14:paraId="7F98501D" w14:textId="77777777" w:rsidR="00B16B29" w:rsidRPr="00294DEB" w:rsidRDefault="00B16B29"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3,4</w:t>
            </w:r>
          </w:p>
        </w:tc>
        <w:tc>
          <w:tcPr>
            <w:tcW w:w="1234" w:type="dxa"/>
            <w:shd w:val="clear" w:color="auto" w:fill="DC3939"/>
            <w:vAlign w:val="center"/>
            <w:hideMark/>
          </w:tcPr>
          <w:p w14:paraId="11465662" w14:textId="77777777" w:rsidR="00B16B29" w:rsidRPr="00294DEB" w:rsidRDefault="00B16B29"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3,4</w:t>
            </w:r>
          </w:p>
        </w:tc>
        <w:tc>
          <w:tcPr>
            <w:tcW w:w="1291" w:type="dxa"/>
            <w:shd w:val="clear" w:color="auto" w:fill="auto"/>
            <w:vAlign w:val="center"/>
            <w:hideMark/>
          </w:tcPr>
          <w:p w14:paraId="526CAC2A" w14:textId="7D128AEA" w:rsidR="00B16B29" w:rsidRPr="00294DEB" w:rsidRDefault="006B295F" w:rsidP="002D69E7">
            <w:pPr>
              <w:spacing w:after="0" w:line="276" w:lineRule="auto"/>
              <w:rPr>
                <w:rFonts w:eastAsia="Times New Roman" w:cstheme="minorHAnsi"/>
                <w:kern w:val="0"/>
                <w:sz w:val="20"/>
                <w:szCs w:val="20"/>
                <w:lang w:eastAsia="pl-PL"/>
                <w14:ligatures w14:val="none"/>
              </w:rPr>
            </w:pPr>
            <w:proofErr w:type="spellStart"/>
            <w:r w:rsidRPr="00294DEB">
              <w:rPr>
                <w:rFonts w:eastAsia="Times New Roman" w:cstheme="minorHAnsi"/>
                <w:kern w:val="0"/>
                <w:sz w:val="20"/>
                <w:szCs w:val="20"/>
                <w:lang w:eastAsia="pl-PL"/>
                <w14:ligatures w14:val="none"/>
              </w:rPr>
              <w:t>n.d</w:t>
            </w:r>
            <w:proofErr w:type="spellEnd"/>
            <w:r w:rsidRPr="00294DEB">
              <w:rPr>
                <w:rFonts w:eastAsia="Times New Roman" w:cstheme="minorHAnsi"/>
                <w:kern w:val="0"/>
                <w:sz w:val="20"/>
                <w:szCs w:val="20"/>
                <w:lang w:eastAsia="pl-PL"/>
                <w14:ligatures w14:val="none"/>
              </w:rPr>
              <w:t>.</w:t>
            </w:r>
            <w:r w:rsidR="00B16B29" w:rsidRPr="00294DEB">
              <w:rPr>
                <w:rFonts w:eastAsia="Times New Roman" w:cstheme="minorHAnsi"/>
                <w:kern w:val="0"/>
                <w:sz w:val="20"/>
                <w:szCs w:val="20"/>
                <w:lang w:eastAsia="pl-PL"/>
                <w14:ligatures w14:val="none"/>
              </w:rPr>
              <w:t> </w:t>
            </w:r>
          </w:p>
        </w:tc>
      </w:tr>
      <w:tr w:rsidR="000B672E" w:rsidRPr="00294DEB" w14:paraId="208410F2" w14:textId="77777777" w:rsidTr="00294DEB">
        <w:trPr>
          <w:trHeight w:val="1150"/>
        </w:trPr>
        <w:tc>
          <w:tcPr>
            <w:tcW w:w="4223" w:type="dxa"/>
            <w:shd w:val="clear" w:color="auto" w:fill="auto"/>
            <w:vAlign w:val="center"/>
          </w:tcPr>
          <w:p w14:paraId="3E134CC1" w14:textId="5F7C1A86" w:rsidR="000B672E" w:rsidRPr="00294DEB" w:rsidRDefault="000B672E"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 xml:space="preserve">Faktyczne lub potencjalne </w:t>
            </w:r>
            <w:r w:rsidR="00112806">
              <w:rPr>
                <w:rFonts w:eastAsia="Times New Roman" w:cstheme="minorHAnsi"/>
                <w:kern w:val="0"/>
                <w:sz w:val="20"/>
                <w:szCs w:val="20"/>
                <w:lang w:eastAsia="pl-PL"/>
                <w14:ligatures w14:val="none"/>
              </w:rPr>
              <w:t xml:space="preserve">problemy </w:t>
            </w:r>
            <w:r w:rsidRPr="00294DEB">
              <w:rPr>
                <w:rFonts w:eastAsia="Times New Roman" w:cstheme="minorHAnsi"/>
                <w:kern w:val="0"/>
                <w:sz w:val="20"/>
                <w:szCs w:val="20"/>
                <w:lang w:eastAsia="pl-PL"/>
                <w14:ligatures w14:val="none"/>
              </w:rPr>
              <w:t>ze spełnieniem wymogów związanych z budową i uzyskaniem wpisu do rejestru linii bezpośrednich prowadzonego przez URE, w przypadku budowy linii bezpośrednich w ramach klastra energii (KATEGORIA: ROZWÓJ KLASTRÓW)</w:t>
            </w:r>
          </w:p>
        </w:tc>
        <w:tc>
          <w:tcPr>
            <w:tcW w:w="1179" w:type="dxa"/>
            <w:shd w:val="clear" w:color="auto" w:fill="auto"/>
            <w:vAlign w:val="center"/>
          </w:tcPr>
          <w:p w14:paraId="057459A4" w14:textId="169593B0" w:rsidR="000B672E" w:rsidRPr="00294DEB" w:rsidRDefault="000B672E"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26</w:t>
            </w:r>
          </w:p>
        </w:tc>
        <w:tc>
          <w:tcPr>
            <w:tcW w:w="1233" w:type="dxa"/>
            <w:shd w:val="clear" w:color="auto" w:fill="DC3939"/>
            <w:vAlign w:val="center"/>
          </w:tcPr>
          <w:p w14:paraId="5B9F8DAB" w14:textId="034F95D7" w:rsidR="000B672E" w:rsidRPr="00294DEB" w:rsidRDefault="000B672E"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3,4</w:t>
            </w:r>
          </w:p>
        </w:tc>
        <w:tc>
          <w:tcPr>
            <w:tcW w:w="1234" w:type="dxa"/>
            <w:shd w:val="clear" w:color="auto" w:fill="DC3939"/>
            <w:vAlign w:val="center"/>
          </w:tcPr>
          <w:p w14:paraId="130AAF97" w14:textId="1F3416D9" w:rsidR="000B672E" w:rsidRPr="00294DEB" w:rsidRDefault="000B672E"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3,4</w:t>
            </w:r>
          </w:p>
        </w:tc>
        <w:tc>
          <w:tcPr>
            <w:tcW w:w="1291" w:type="dxa"/>
            <w:shd w:val="clear" w:color="auto" w:fill="auto"/>
            <w:vAlign w:val="center"/>
          </w:tcPr>
          <w:p w14:paraId="1BFEFEDC" w14:textId="2C5D5016" w:rsidR="000B672E" w:rsidRPr="00294DEB" w:rsidRDefault="000B672E" w:rsidP="002D69E7">
            <w:pPr>
              <w:spacing w:after="0" w:line="276" w:lineRule="auto"/>
              <w:rPr>
                <w:rFonts w:eastAsia="Times New Roman" w:cstheme="minorHAnsi"/>
                <w:kern w:val="0"/>
                <w:sz w:val="20"/>
                <w:szCs w:val="20"/>
                <w:lang w:eastAsia="pl-PL"/>
                <w14:ligatures w14:val="none"/>
              </w:rPr>
            </w:pPr>
            <w:proofErr w:type="spellStart"/>
            <w:r w:rsidRPr="00294DEB">
              <w:rPr>
                <w:rFonts w:eastAsia="Times New Roman" w:cstheme="minorHAnsi"/>
                <w:kern w:val="0"/>
                <w:sz w:val="20"/>
                <w:szCs w:val="20"/>
                <w:lang w:eastAsia="pl-PL"/>
                <w14:ligatures w14:val="none"/>
              </w:rPr>
              <w:t>n.d</w:t>
            </w:r>
            <w:proofErr w:type="spellEnd"/>
            <w:r w:rsidRPr="00294DEB">
              <w:rPr>
                <w:rFonts w:eastAsia="Times New Roman" w:cstheme="minorHAnsi"/>
                <w:kern w:val="0"/>
                <w:sz w:val="20"/>
                <w:szCs w:val="20"/>
                <w:lang w:eastAsia="pl-PL"/>
                <w14:ligatures w14:val="none"/>
              </w:rPr>
              <w:t>. </w:t>
            </w:r>
          </w:p>
        </w:tc>
      </w:tr>
      <w:tr w:rsidR="000B672E" w:rsidRPr="00294DEB" w14:paraId="73ACE3A9" w14:textId="77777777" w:rsidTr="00294DEB">
        <w:trPr>
          <w:trHeight w:val="1150"/>
        </w:trPr>
        <w:tc>
          <w:tcPr>
            <w:tcW w:w="4223" w:type="dxa"/>
            <w:shd w:val="clear" w:color="auto" w:fill="auto"/>
            <w:vAlign w:val="center"/>
          </w:tcPr>
          <w:p w14:paraId="27F67C3C" w14:textId="160CA346" w:rsidR="000B672E" w:rsidRPr="00294DEB" w:rsidRDefault="000B672E"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Faktyczne lub potencjalne problemy z zawieraniem umów na świadczenie usług bilansowania handlowego lub dostawy usług elastyczności jako agregator (KATEGORIA: ROZWÓJ KLASTRÓW)</w:t>
            </w:r>
          </w:p>
        </w:tc>
        <w:tc>
          <w:tcPr>
            <w:tcW w:w="1179" w:type="dxa"/>
            <w:shd w:val="clear" w:color="auto" w:fill="auto"/>
            <w:vAlign w:val="center"/>
          </w:tcPr>
          <w:p w14:paraId="3608D567" w14:textId="7DE076D0" w:rsidR="000B672E" w:rsidRPr="00294DEB" w:rsidRDefault="000B672E"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26</w:t>
            </w:r>
          </w:p>
        </w:tc>
        <w:tc>
          <w:tcPr>
            <w:tcW w:w="1233" w:type="dxa"/>
            <w:shd w:val="clear" w:color="auto" w:fill="DC3939"/>
            <w:vAlign w:val="center"/>
          </w:tcPr>
          <w:p w14:paraId="0BEF8E76" w14:textId="273B0738" w:rsidR="000B672E" w:rsidRPr="00294DEB" w:rsidRDefault="000B672E"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3,4</w:t>
            </w:r>
          </w:p>
        </w:tc>
        <w:tc>
          <w:tcPr>
            <w:tcW w:w="1234" w:type="dxa"/>
            <w:shd w:val="clear" w:color="auto" w:fill="DC3939"/>
            <w:vAlign w:val="center"/>
          </w:tcPr>
          <w:p w14:paraId="003907A2" w14:textId="1E90BA59" w:rsidR="000B672E" w:rsidRPr="00294DEB" w:rsidRDefault="000B672E"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3,4</w:t>
            </w:r>
          </w:p>
        </w:tc>
        <w:tc>
          <w:tcPr>
            <w:tcW w:w="1291" w:type="dxa"/>
            <w:shd w:val="clear" w:color="auto" w:fill="auto"/>
            <w:vAlign w:val="center"/>
          </w:tcPr>
          <w:p w14:paraId="26E67F43" w14:textId="596326A8" w:rsidR="000B672E" w:rsidRPr="00294DEB" w:rsidRDefault="000B672E"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 </w:t>
            </w:r>
            <w:r w:rsidR="00AD6D2F" w:rsidRPr="00294DEB">
              <w:rPr>
                <w:rFonts w:eastAsia="Times New Roman" w:cstheme="minorHAnsi"/>
                <w:kern w:val="0"/>
                <w:sz w:val="20"/>
                <w:szCs w:val="20"/>
                <w:lang w:eastAsia="pl-PL"/>
                <w14:ligatures w14:val="none"/>
              </w:rPr>
              <w:t>n. d</w:t>
            </w:r>
          </w:p>
        </w:tc>
      </w:tr>
      <w:tr w:rsidR="00453450" w:rsidRPr="00294DEB" w14:paraId="4850ADC1" w14:textId="77777777" w:rsidTr="00294DEB">
        <w:trPr>
          <w:trHeight w:val="127"/>
        </w:trPr>
        <w:tc>
          <w:tcPr>
            <w:tcW w:w="4223" w:type="dxa"/>
            <w:shd w:val="clear" w:color="auto" w:fill="auto"/>
            <w:vAlign w:val="center"/>
          </w:tcPr>
          <w:p w14:paraId="30B2EC98" w14:textId="34776DA1" w:rsidR="00453450" w:rsidRPr="00294DEB" w:rsidRDefault="00453450"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Faktyczne lub potencjalne problemy z uzyskaniem koncesji na obrót energią elektryczną (KATEGORIA: ROZWÓJ KLASTRÓW)</w:t>
            </w:r>
          </w:p>
        </w:tc>
        <w:tc>
          <w:tcPr>
            <w:tcW w:w="1179" w:type="dxa"/>
            <w:shd w:val="clear" w:color="auto" w:fill="auto"/>
            <w:vAlign w:val="center"/>
          </w:tcPr>
          <w:p w14:paraId="5B2B4F32" w14:textId="64B58F0E" w:rsidR="00453450" w:rsidRPr="00294DEB" w:rsidRDefault="00453450"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26</w:t>
            </w:r>
          </w:p>
        </w:tc>
        <w:tc>
          <w:tcPr>
            <w:tcW w:w="1233" w:type="dxa"/>
            <w:shd w:val="clear" w:color="auto" w:fill="F7CAAC" w:themeFill="accent2" w:themeFillTint="66"/>
            <w:vAlign w:val="center"/>
          </w:tcPr>
          <w:p w14:paraId="278A120C" w14:textId="1D1312BD" w:rsidR="00453450" w:rsidRPr="00294DEB" w:rsidRDefault="00453450"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3,2</w:t>
            </w:r>
            <w:r w:rsidR="00EC72D9" w:rsidRPr="00294DEB">
              <w:rPr>
                <w:rStyle w:val="Odwoanieprzypisudolnego"/>
                <w:rFonts w:eastAsia="Times New Roman" w:cstheme="minorHAnsi"/>
                <w:b/>
                <w:bCs/>
                <w:kern w:val="0"/>
                <w:sz w:val="20"/>
                <w:szCs w:val="20"/>
                <w:lang w:eastAsia="pl-PL"/>
                <w14:ligatures w14:val="none"/>
              </w:rPr>
              <w:footnoteReference w:id="26"/>
            </w:r>
          </w:p>
        </w:tc>
        <w:tc>
          <w:tcPr>
            <w:tcW w:w="1234" w:type="dxa"/>
            <w:shd w:val="clear" w:color="auto" w:fill="F7CAAC" w:themeFill="accent2" w:themeFillTint="66"/>
            <w:vAlign w:val="center"/>
          </w:tcPr>
          <w:p w14:paraId="76E32AE0" w14:textId="7828AA0E" w:rsidR="00453450" w:rsidRPr="00294DEB" w:rsidRDefault="00453450"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3,2</w:t>
            </w:r>
          </w:p>
        </w:tc>
        <w:tc>
          <w:tcPr>
            <w:tcW w:w="1291" w:type="dxa"/>
            <w:shd w:val="clear" w:color="auto" w:fill="auto"/>
            <w:vAlign w:val="center"/>
          </w:tcPr>
          <w:p w14:paraId="03F0CF63" w14:textId="3511732B" w:rsidR="00453450" w:rsidRPr="00294DEB" w:rsidRDefault="00453450"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 </w:t>
            </w:r>
            <w:proofErr w:type="spellStart"/>
            <w:r w:rsidR="00827CB9">
              <w:rPr>
                <w:rFonts w:eastAsia="Times New Roman" w:cstheme="minorHAnsi"/>
                <w:kern w:val="0"/>
                <w:sz w:val="20"/>
                <w:szCs w:val="20"/>
                <w:lang w:eastAsia="pl-PL"/>
                <w14:ligatures w14:val="none"/>
              </w:rPr>
              <w:t>n.d</w:t>
            </w:r>
            <w:proofErr w:type="spellEnd"/>
            <w:r w:rsidR="00827CB9">
              <w:rPr>
                <w:rFonts w:eastAsia="Times New Roman" w:cstheme="minorHAnsi"/>
                <w:kern w:val="0"/>
                <w:sz w:val="20"/>
                <w:szCs w:val="20"/>
                <w:lang w:eastAsia="pl-PL"/>
                <w14:ligatures w14:val="none"/>
              </w:rPr>
              <w:t>.</w:t>
            </w:r>
          </w:p>
        </w:tc>
      </w:tr>
    </w:tbl>
    <w:p w14:paraId="3904FD12" w14:textId="77777777" w:rsidR="009307D3" w:rsidRPr="002368EF" w:rsidRDefault="009307D3" w:rsidP="002D69E7">
      <w:pPr>
        <w:spacing w:before="120" w:after="120" w:line="276" w:lineRule="auto"/>
        <w:rPr>
          <w:rStyle w:val="Wyrnieniedelikatne"/>
        </w:rPr>
      </w:pPr>
      <w:r>
        <w:rPr>
          <w:rStyle w:val="Wyrnieniedelikatne"/>
        </w:rPr>
        <w:t>Źródło: CAWI</w:t>
      </w:r>
    </w:p>
    <w:p w14:paraId="112A00B2" w14:textId="22EC0ADF" w:rsidR="00081DE0" w:rsidRDefault="000B672E" w:rsidP="002D69E7">
      <w:pPr>
        <w:spacing w:before="120" w:after="120" w:line="276" w:lineRule="auto"/>
        <w:rPr>
          <w:sz w:val="24"/>
          <w:szCs w:val="24"/>
        </w:rPr>
      </w:pPr>
      <w:r>
        <w:rPr>
          <w:sz w:val="24"/>
          <w:szCs w:val="24"/>
        </w:rPr>
        <w:t xml:space="preserve">Uczestnicy ankiety CAWI zwracali uwagę na procedury administracyjne związane z </w:t>
      </w:r>
      <w:r w:rsidRPr="00453450">
        <w:rPr>
          <w:b/>
          <w:bCs/>
          <w:sz w:val="24"/>
          <w:szCs w:val="24"/>
        </w:rPr>
        <w:t>realizacją przez społeczności energetyczne bardziej złożonych procesów i inwestycji,</w:t>
      </w:r>
      <w:r>
        <w:rPr>
          <w:sz w:val="24"/>
          <w:szCs w:val="24"/>
        </w:rPr>
        <w:t xml:space="preserve"> które mają kluczowe znaczenie z punktu widzenia </w:t>
      </w:r>
      <w:r w:rsidR="00453450">
        <w:rPr>
          <w:sz w:val="24"/>
          <w:szCs w:val="24"/>
        </w:rPr>
        <w:t xml:space="preserve">faktycznej, głębszej integracji wytwórców i odbiorców energii w ramach klastra energii. Obecnie bardzo dużym wyzwaniem jest </w:t>
      </w:r>
      <w:r w:rsidR="00453450" w:rsidRPr="00453450">
        <w:rPr>
          <w:b/>
          <w:bCs/>
          <w:sz w:val="24"/>
          <w:szCs w:val="24"/>
        </w:rPr>
        <w:t>spełnienie wymogów związanych z uzyskaniem statusu OSD</w:t>
      </w:r>
      <w:r w:rsidR="00453450" w:rsidRPr="00453450">
        <w:rPr>
          <w:sz w:val="24"/>
          <w:szCs w:val="24"/>
        </w:rPr>
        <w:t xml:space="preserve"> i</w:t>
      </w:r>
      <w:r w:rsidR="00453450" w:rsidRPr="00453450">
        <w:rPr>
          <w:b/>
          <w:bCs/>
          <w:sz w:val="24"/>
          <w:szCs w:val="24"/>
        </w:rPr>
        <w:t xml:space="preserve"> uzyskanie koncesji na dystrybucję energii elektrycznej </w:t>
      </w:r>
      <w:r w:rsidR="00453450" w:rsidRPr="00453450">
        <w:rPr>
          <w:sz w:val="24"/>
          <w:szCs w:val="24"/>
        </w:rPr>
        <w:t xml:space="preserve">w przypadku tworzenia </w:t>
      </w:r>
      <w:proofErr w:type="spellStart"/>
      <w:r w:rsidR="00453450" w:rsidRPr="00453450">
        <w:rPr>
          <w:sz w:val="24"/>
          <w:szCs w:val="24"/>
        </w:rPr>
        <w:t>mikrosieci</w:t>
      </w:r>
      <w:proofErr w:type="spellEnd"/>
      <w:r w:rsidR="00453450" w:rsidRPr="00453450">
        <w:rPr>
          <w:sz w:val="24"/>
          <w:szCs w:val="24"/>
        </w:rPr>
        <w:t xml:space="preserve"> w ramach klastra energii,</w:t>
      </w:r>
      <w:r w:rsidR="00453450">
        <w:rPr>
          <w:b/>
          <w:bCs/>
          <w:sz w:val="24"/>
          <w:szCs w:val="24"/>
        </w:rPr>
        <w:t xml:space="preserve"> </w:t>
      </w:r>
      <w:r w:rsidR="00453450" w:rsidRPr="00453450">
        <w:rPr>
          <w:sz w:val="24"/>
          <w:szCs w:val="24"/>
        </w:rPr>
        <w:t>jak również</w:t>
      </w:r>
      <w:r w:rsidR="00453450">
        <w:rPr>
          <w:b/>
          <w:bCs/>
          <w:sz w:val="24"/>
          <w:szCs w:val="24"/>
        </w:rPr>
        <w:t xml:space="preserve"> </w:t>
      </w:r>
      <w:r w:rsidR="00453450" w:rsidRPr="00453450">
        <w:rPr>
          <w:b/>
          <w:bCs/>
          <w:sz w:val="24"/>
          <w:szCs w:val="24"/>
        </w:rPr>
        <w:t xml:space="preserve">spełnienie wymogów związanych z budową i uzyskaniem wpisu do rejestru linii bezpośrednich </w:t>
      </w:r>
      <w:r w:rsidR="00453450" w:rsidRPr="00453450">
        <w:rPr>
          <w:sz w:val="24"/>
          <w:szCs w:val="24"/>
        </w:rPr>
        <w:t xml:space="preserve">prowadzonego przez URE w przypadku budowy linii bezpośrednich w ramach </w:t>
      </w:r>
      <w:r w:rsidR="00453450" w:rsidRPr="00453450">
        <w:rPr>
          <w:sz w:val="24"/>
          <w:szCs w:val="24"/>
        </w:rPr>
        <w:lastRenderedPageBreak/>
        <w:t>klastra energii</w:t>
      </w:r>
      <w:r w:rsidR="00453450">
        <w:rPr>
          <w:sz w:val="24"/>
          <w:szCs w:val="24"/>
        </w:rPr>
        <w:t>. Uczestnicy ankiety CAWI ocenili, że podobne problemy będą występowały w</w:t>
      </w:r>
      <w:r w:rsidR="00294DEB">
        <w:rPr>
          <w:sz w:val="24"/>
          <w:szCs w:val="24"/>
        </w:rPr>
        <w:t> </w:t>
      </w:r>
      <w:r w:rsidR="00453450">
        <w:rPr>
          <w:sz w:val="24"/>
          <w:szCs w:val="24"/>
        </w:rPr>
        <w:t xml:space="preserve">przypadku </w:t>
      </w:r>
      <w:r w:rsidR="00453450" w:rsidRPr="00453450">
        <w:rPr>
          <w:b/>
          <w:bCs/>
          <w:sz w:val="24"/>
          <w:szCs w:val="24"/>
        </w:rPr>
        <w:t>zawierania umów na świadczenie usług bilansowania handlowego lub dostawy usług elastyczności jako agregator</w:t>
      </w:r>
      <w:r w:rsidR="00453450">
        <w:rPr>
          <w:sz w:val="24"/>
          <w:szCs w:val="24"/>
        </w:rPr>
        <w:t xml:space="preserve">. Do tej grupy można zaliczyć również złożone procedury związane z </w:t>
      </w:r>
      <w:r w:rsidR="00453450" w:rsidRPr="00EC72D9">
        <w:rPr>
          <w:b/>
          <w:bCs/>
          <w:sz w:val="24"/>
          <w:szCs w:val="24"/>
        </w:rPr>
        <w:t xml:space="preserve">uzyskiwaniem koncesji na obrót energią wytworzoną w </w:t>
      </w:r>
      <w:r w:rsidR="00EC72D9" w:rsidRPr="00EC72D9">
        <w:rPr>
          <w:b/>
          <w:bCs/>
          <w:sz w:val="24"/>
          <w:szCs w:val="24"/>
        </w:rPr>
        <w:t>jednostkach</w:t>
      </w:r>
      <w:r w:rsidR="00453450" w:rsidRPr="00EC72D9">
        <w:rPr>
          <w:b/>
          <w:bCs/>
          <w:sz w:val="24"/>
          <w:szCs w:val="24"/>
        </w:rPr>
        <w:t xml:space="preserve"> </w:t>
      </w:r>
      <w:r w:rsidR="00EC72D9" w:rsidRPr="00EC72D9">
        <w:rPr>
          <w:b/>
          <w:bCs/>
          <w:sz w:val="24"/>
          <w:szCs w:val="24"/>
        </w:rPr>
        <w:t>stanowiących własność klastrów energii</w:t>
      </w:r>
      <w:r w:rsidR="00EC72D9">
        <w:rPr>
          <w:sz w:val="24"/>
          <w:szCs w:val="24"/>
        </w:rPr>
        <w:t>.</w:t>
      </w:r>
    </w:p>
    <w:p w14:paraId="05AE33F4" w14:textId="0F048910" w:rsidR="00EC72D9" w:rsidRPr="00AD0330" w:rsidRDefault="00EC72D9" w:rsidP="002D69E7">
      <w:pPr>
        <w:spacing w:before="120" w:after="120" w:line="276" w:lineRule="auto"/>
        <w:rPr>
          <w:sz w:val="24"/>
          <w:szCs w:val="24"/>
        </w:rPr>
      </w:pPr>
      <w:r>
        <w:rPr>
          <w:sz w:val="24"/>
          <w:szCs w:val="24"/>
        </w:rPr>
        <w:t xml:space="preserve">Konieczność spełnienia szeregu złożonych wymogów </w:t>
      </w:r>
      <w:r w:rsidRPr="00EC72D9">
        <w:rPr>
          <w:b/>
          <w:bCs/>
          <w:sz w:val="24"/>
          <w:szCs w:val="24"/>
        </w:rPr>
        <w:t>ogranicza możliwość głębszego zacieśniania relacji pomiędzy członkami klastra energii wyłącznie do podmiotów z dużym doświadczeniem</w:t>
      </w:r>
      <w:r>
        <w:rPr>
          <w:sz w:val="24"/>
          <w:szCs w:val="24"/>
        </w:rPr>
        <w:t xml:space="preserve"> i </w:t>
      </w:r>
      <w:r w:rsidRPr="00EC72D9">
        <w:rPr>
          <w:b/>
          <w:bCs/>
          <w:sz w:val="24"/>
          <w:szCs w:val="24"/>
        </w:rPr>
        <w:t>możliwościami finansowymi</w:t>
      </w:r>
      <w:r>
        <w:rPr>
          <w:sz w:val="24"/>
          <w:szCs w:val="24"/>
        </w:rPr>
        <w:t>. W przypadku funkcjonujących w Polsce klastrów energii</w:t>
      </w:r>
      <w:r w:rsidR="00294DEB">
        <w:rPr>
          <w:sz w:val="24"/>
          <w:szCs w:val="24"/>
        </w:rPr>
        <w:t>,</w:t>
      </w:r>
      <w:r>
        <w:rPr>
          <w:sz w:val="24"/>
          <w:szCs w:val="24"/>
        </w:rPr>
        <w:t xml:space="preserve"> takich podmiotów jest bardzo niewiele.</w:t>
      </w:r>
    </w:p>
    <w:tbl>
      <w:tblPr>
        <w:tblStyle w:val="Tabela-Siatka"/>
        <w:tblW w:w="0" w:type="auto"/>
        <w:tblLook w:val="04A0" w:firstRow="1" w:lastRow="0" w:firstColumn="1" w:lastColumn="0" w:noHBand="0" w:noVBand="1"/>
      </w:tblPr>
      <w:tblGrid>
        <w:gridCol w:w="9062"/>
      </w:tblGrid>
      <w:tr w:rsidR="00EC72D9" w:rsidRPr="00613AF9" w14:paraId="390C9443" w14:textId="77777777" w:rsidTr="00012E13">
        <w:tc>
          <w:tcPr>
            <w:tcW w:w="9062" w:type="dxa"/>
          </w:tcPr>
          <w:p w14:paraId="070BB95D" w14:textId="55B7EFE4" w:rsidR="00EC72D9" w:rsidRPr="00613AF9" w:rsidRDefault="000B5B2E"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5C5B2DEE" w14:textId="7AF12771" w:rsidR="00EC72D9" w:rsidRDefault="00EC72D9" w:rsidP="002D69E7">
            <w:pPr>
              <w:pStyle w:val="Akapitzlist"/>
              <w:numPr>
                <w:ilvl w:val="0"/>
                <w:numId w:val="6"/>
              </w:numPr>
              <w:spacing w:before="120" w:after="120" w:line="276" w:lineRule="auto"/>
              <w:contextualSpacing w:val="0"/>
              <w:rPr>
                <w:i/>
                <w:iCs/>
                <w:sz w:val="24"/>
                <w:szCs w:val="24"/>
              </w:rPr>
            </w:pPr>
            <w:r>
              <w:rPr>
                <w:i/>
                <w:iCs/>
                <w:sz w:val="24"/>
                <w:szCs w:val="24"/>
              </w:rPr>
              <w:t>opracowanie materiałów wspomagających realizację bardziej złożonych procesów i</w:t>
            </w:r>
            <w:r w:rsidR="00294DEB">
              <w:rPr>
                <w:i/>
                <w:iCs/>
                <w:sz w:val="24"/>
                <w:szCs w:val="24"/>
              </w:rPr>
              <w:t> </w:t>
            </w:r>
            <w:r>
              <w:rPr>
                <w:i/>
                <w:iCs/>
                <w:sz w:val="24"/>
                <w:szCs w:val="24"/>
              </w:rPr>
              <w:t xml:space="preserve">inwestycji przez członków społeczności energetycznych, m.in. linie bezpośrednie, </w:t>
            </w:r>
            <w:proofErr w:type="spellStart"/>
            <w:r>
              <w:rPr>
                <w:i/>
                <w:iCs/>
                <w:sz w:val="24"/>
                <w:szCs w:val="24"/>
              </w:rPr>
              <w:t>mikrosieci</w:t>
            </w:r>
            <w:proofErr w:type="spellEnd"/>
            <w:r>
              <w:rPr>
                <w:i/>
                <w:iCs/>
                <w:sz w:val="24"/>
                <w:szCs w:val="24"/>
              </w:rPr>
              <w:t>, uzyskanie koncesji na dystrybucję i obrót energii;</w:t>
            </w:r>
          </w:p>
          <w:p w14:paraId="07DCB4B1" w14:textId="739B390B" w:rsidR="00EC72D9" w:rsidRPr="00907530" w:rsidRDefault="00EC72D9" w:rsidP="002D69E7">
            <w:pPr>
              <w:pStyle w:val="Akapitzlist"/>
              <w:numPr>
                <w:ilvl w:val="0"/>
                <w:numId w:val="6"/>
              </w:numPr>
              <w:spacing w:before="120" w:after="120" w:line="276" w:lineRule="auto"/>
              <w:contextualSpacing w:val="0"/>
              <w:rPr>
                <w:i/>
                <w:iCs/>
                <w:sz w:val="24"/>
                <w:szCs w:val="24"/>
              </w:rPr>
            </w:pPr>
            <w:r>
              <w:rPr>
                <w:i/>
                <w:iCs/>
                <w:sz w:val="24"/>
                <w:szCs w:val="24"/>
              </w:rPr>
              <w:t>wypracowanie uproszczonych form udziału w rynku energii oraz procedur z tym związanych dla członków społeczności energetycznych</w:t>
            </w:r>
            <w:r w:rsidR="002C57CA">
              <w:rPr>
                <w:i/>
                <w:iCs/>
                <w:sz w:val="24"/>
                <w:szCs w:val="24"/>
              </w:rPr>
              <w:t>, np. uproszczonej formuły uzyskiwania koncesji w ramach klastra energii.</w:t>
            </w:r>
          </w:p>
        </w:tc>
      </w:tr>
    </w:tbl>
    <w:p w14:paraId="575A08DC" w14:textId="77777777" w:rsidR="00BC7535" w:rsidRDefault="00BC7535" w:rsidP="008A237A"/>
    <w:p w14:paraId="50C0193B" w14:textId="77777777" w:rsidR="00BC7535" w:rsidRDefault="00BC7535">
      <w:pPr>
        <w:rPr>
          <w:rFonts w:asciiTheme="majorHAnsi" w:eastAsiaTheme="majorEastAsia" w:hAnsiTheme="majorHAnsi" w:cstheme="majorBidi"/>
          <w:color w:val="538135" w:themeColor="accent6" w:themeShade="BF"/>
          <w:sz w:val="28"/>
          <w:szCs w:val="28"/>
        </w:rPr>
      </w:pPr>
      <w:r>
        <w:br w:type="page"/>
      </w:r>
    </w:p>
    <w:p w14:paraId="2FA6593E" w14:textId="3412CFF1" w:rsidR="00081DE0" w:rsidRDefault="0051430A" w:rsidP="002D69E7">
      <w:pPr>
        <w:pStyle w:val="Nagwek2"/>
        <w:spacing w:line="276" w:lineRule="auto"/>
      </w:pPr>
      <w:bookmarkStart w:id="15" w:name="_Toc175216834"/>
      <w:r>
        <w:lastRenderedPageBreak/>
        <w:t xml:space="preserve">3.2 </w:t>
      </w:r>
      <w:r w:rsidR="00342A07" w:rsidRPr="004C7E29">
        <w:t>Czynniki istotne</w:t>
      </w:r>
      <w:bookmarkEnd w:id="15"/>
    </w:p>
    <w:p w14:paraId="7C87D333" w14:textId="1682ED02" w:rsidR="0051430A" w:rsidRDefault="0051430A" w:rsidP="002D69E7">
      <w:pPr>
        <w:pStyle w:val="Nagwek3"/>
        <w:spacing w:line="276" w:lineRule="auto"/>
      </w:pPr>
      <w:r>
        <w:t>3.2.1 Zawieranie umów na sprzedaż i dystrybucję energii elektrycznej</w:t>
      </w:r>
    </w:p>
    <w:p w14:paraId="7DF2DCEC" w14:textId="4AC4A952" w:rsidR="009307D3" w:rsidRDefault="009307D3"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13</w:t>
      </w:r>
      <w:r w:rsidRPr="001C54B7">
        <w:rPr>
          <w:smallCaps/>
          <w:color w:val="767171" w:themeColor="background2" w:themeShade="80"/>
          <w:sz w:val="24"/>
          <w:szCs w:val="24"/>
        </w:rPr>
        <w:fldChar w:fldCharType="end"/>
      </w:r>
      <w:r w:rsidRPr="001C54B7">
        <w:rPr>
          <w:smallCaps/>
          <w:color w:val="767171" w:themeColor="background2" w:themeShade="80"/>
          <w:sz w:val="24"/>
          <w:szCs w:val="24"/>
        </w:rPr>
        <w:t xml:space="preserve">. </w:t>
      </w:r>
      <w:r w:rsidRPr="009307D3">
        <w:rPr>
          <w:smallCaps/>
          <w:color w:val="767171" w:themeColor="background2" w:themeShade="80"/>
          <w:sz w:val="24"/>
          <w:szCs w:val="24"/>
        </w:rPr>
        <w:t xml:space="preserve">Zawieranie umów na sprzedaż i dystrybucję </w:t>
      </w:r>
      <w:r w:rsidRPr="00242A1D">
        <w:rPr>
          <w:smallCaps/>
          <w:color w:val="767171" w:themeColor="background2" w:themeShade="80"/>
          <w:sz w:val="24"/>
          <w:szCs w:val="24"/>
        </w:rPr>
        <w:t>energii elektrycznej</w:t>
      </w:r>
      <w:r w:rsidRPr="00D544AD">
        <w:rPr>
          <w:smallCaps/>
          <w:color w:val="767171" w:themeColor="background2" w:themeShade="80"/>
          <w:sz w:val="24"/>
          <w:szCs w:val="24"/>
        </w:rPr>
        <w:t xml:space="preserve"> </w:t>
      </w:r>
      <w:r w:rsidRPr="001C54B7">
        <w:rPr>
          <w:smallCaps/>
          <w:color w:val="767171" w:themeColor="background2" w:themeShade="80"/>
          <w:sz w:val="24"/>
          <w:szCs w:val="24"/>
        </w:rPr>
        <w:t>jako bariera lub ograniczenie w ocenie respondentów CAWI</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4"/>
        <w:gridCol w:w="1179"/>
        <w:gridCol w:w="1233"/>
        <w:gridCol w:w="1233"/>
        <w:gridCol w:w="1291"/>
      </w:tblGrid>
      <w:tr w:rsidR="006B295F" w:rsidRPr="00294DEB" w14:paraId="37B84909" w14:textId="77777777" w:rsidTr="00605B99">
        <w:trPr>
          <w:trHeight w:val="264"/>
        </w:trPr>
        <w:tc>
          <w:tcPr>
            <w:tcW w:w="4224" w:type="dxa"/>
            <w:vMerge w:val="restart"/>
            <w:shd w:val="clear" w:color="auto" w:fill="9CC2E5" w:themeFill="accent5" w:themeFillTint="99"/>
            <w:vAlign w:val="center"/>
            <w:hideMark/>
          </w:tcPr>
          <w:p w14:paraId="14C68366" w14:textId="77777777" w:rsidR="006B295F" w:rsidRPr="00294DEB" w:rsidRDefault="006B295F"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Opis ograniczenia lub bariery</w:t>
            </w:r>
          </w:p>
        </w:tc>
        <w:tc>
          <w:tcPr>
            <w:tcW w:w="1179" w:type="dxa"/>
            <w:vMerge w:val="restart"/>
            <w:shd w:val="clear" w:color="auto" w:fill="9CC2E5" w:themeFill="accent5" w:themeFillTint="99"/>
            <w:vAlign w:val="center"/>
            <w:hideMark/>
          </w:tcPr>
          <w:p w14:paraId="1EAB9DCC" w14:textId="77777777" w:rsidR="006B295F" w:rsidRPr="00294DEB" w:rsidRDefault="006B295F"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Liczebność próby</w:t>
            </w:r>
          </w:p>
        </w:tc>
        <w:tc>
          <w:tcPr>
            <w:tcW w:w="3757" w:type="dxa"/>
            <w:gridSpan w:val="3"/>
            <w:shd w:val="clear" w:color="auto" w:fill="9CC2E5" w:themeFill="accent5" w:themeFillTint="99"/>
            <w:vAlign w:val="center"/>
            <w:hideMark/>
          </w:tcPr>
          <w:p w14:paraId="38D1685C" w14:textId="4693A0AD" w:rsidR="006B295F" w:rsidRPr="00294DEB" w:rsidRDefault="006B295F"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Ocena średnia (maksymalna ocena 4 – czynnik bardzo istotny)</w:t>
            </w:r>
          </w:p>
        </w:tc>
      </w:tr>
      <w:tr w:rsidR="006B295F" w:rsidRPr="00294DEB" w14:paraId="078DF15B" w14:textId="77777777" w:rsidTr="00605B99">
        <w:trPr>
          <w:trHeight w:val="414"/>
        </w:trPr>
        <w:tc>
          <w:tcPr>
            <w:tcW w:w="4224" w:type="dxa"/>
            <w:vMerge/>
            <w:shd w:val="clear" w:color="auto" w:fill="9CC2E5" w:themeFill="accent5" w:themeFillTint="99"/>
            <w:vAlign w:val="center"/>
            <w:hideMark/>
          </w:tcPr>
          <w:p w14:paraId="33D6BA48" w14:textId="77777777" w:rsidR="006B295F" w:rsidRPr="00294DEB" w:rsidRDefault="006B295F" w:rsidP="002D69E7">
            <w:pPr>
              <w:spacing w:after="0" w:line="276" w:lineRule="auto"/>
              <w:rPr>
                <w:rFonts w:eastAsia="Times New Roman" w:cstheme="minorHAnsi"/>
                <w:b/>
                <w:bCs/>
                <w:kern w:val="0"/>
                <w:sz w:val="20"/>
                <w:szCs w:val="20"/>
                <w:lang w:eastAsia="pl-PL"/>
                <w14:ligatures w14:val="none"/>
              </w:rPr>
            </w:pPr>
          </w:p>
        </w:tc>
        <w:tc>
          <w:tcPr>
            <w:tcW w:w="1179" w:type="dxa"/>
            <w:vMerge/>
            <w:shd w:val="clear" w:color="auto" w:fill="9CC2E5" w:themeFill="accent5" w:themeFillTint="99"/>
            <w:vAlign w:val="center"/>
            <w:hideMark/>
          </w:tcPr>
          <w:p w14:paraId="4FB53818" w14:textId="77777777" w:rsidR="006B295F" w:rsidRPr="00294DEB" w:rsidRDefault="006B295F" w:rsidP="002D69E7">
            <w:pPr>
              <w:spacing w:after="0" w:line="276" w:lineRule="auto"/>
              <w:rPr>
                <w:rFonts w:eastAsia="Times New Roman" w:cstheme="minorHAnsi"/>
                <w:b/>
                <w:bCs/>
                <w:kern w:val="0"/>
                <w:sz w:val="20"/>
                <w:szCs w:val="20"/>
                <w:lang w:eastAsia="pl-PL"/>
                <w14:ligatures w14:val="none"/>
              </w:rPr>
            </w:pPr>
          </w:p>
        </w:tc>
        <w:tc>
          <w:tcPr>
            <w:tcW w:w="1233" w:type="dxa"/>
            <w:shd w:val="clear" w:color="auto" w:fill="9CC2E5" w:themeFill="accent5" w:themeFillTint="99"/>
            <w:vAlign w:val="center"/>
            <w:hideMark/>
          </w:tcPr>
          <w:p w14:paraId="7635C5AF" w14:textId="77777777" w:rsidR="006B295F" w:rsidRPr="00294DEB" w:rsidRDefault="006B295F"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Razem</w:t>
            </w:r>
          </w:p>
        </w:tc>
        <w:tc>
          <w:tcPr>
            <w:tcW w:w="1233" w:type="dxa"/>
            <w:shd w:val="clear" w:color="auto" w:fill="9CC2E5" w:themeFill="accent5" w:themeFillTint="99"/>
            <w:vAlign w:val="center"/>
            <w:hideMark/>
          </w:tcPr>
          <w:p w14:paraId="07EDCA08" w14:textId="77777777" w:rsidR="006B295F" w:rsidRPr="00294DEB" w:rsidRDefault="006B295F"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Klastry energii</w:t>
            </w:r>
          </w:p>
        </w:tc>
        <w:tc>
          <w:tcPr>
            <w:tcW w:w="1291" w:type="dxa"/>
            <w:shd w:val="clear" w:color="auto" w:fill="9CC2E5" w:themeFill="accent5" w:themeFillTint="99"/>
            <w:vAlign w:val="center"/>
            <w:hideMark/>
          </w:tcPr>
          <w:p w14:paraId="486C4755" w14:textId="77777777" w:rsidR="006B295F" w:rsidRPr="00294DEB" w:rsidRDefault="006B295F" w:rsidP="002D69E7">
            <w:pPr>
              <w:spacing w:after="0" w:line="276" w:lineRule="auto"/>
              <w:rPr>
                <w:rFonts w:eastAsia="Times New Roman" w:cstheme="minorHAnsi"/>
                <w:b/>
                <w:bCs/>
                <w:kern w:val="0"/>
                <w:sz w:val="20"/>
                <w:szCs w:val="20"/>
                <w:lang w:eastAsia="pl-PL"/>
                <w14:ligatures w14:val="none"/>
              </w:rPr>
            </w:pPr>
            <w:r w:rsidRPr="00294DEB">
              <w:rPr>
                <w:rFonts w:eastAsia="Times New Roman" w:cstheme="minorHAnsi"/>
                <w:b/>
                <w:bCs/>
                <w:kern w:val="0"/>
                <w:sz w:val="20"/>
                <w:szCs w:val="20"/>
                <w:lang w:eastAsia="pl-PL"/>
                <w14:ligatures w14:val="none"/>
              </w:rPr>
              <w:t>Spółdzielnie energetyczne</w:t>
            </w:r>
          </w:p>
        </w:tc>
      </w:tr>
      <w:tr w:rsidR="006B295F" w:rsidRPr="00294DEB" w14:paraId="7C8BF08B" w14:textId="77777777" w:rsidTr="00605B99">
        <w:trPr>
          <w:trHeight w:val="915"/>
        </w:trPr>
        <w:tc>
          <w:tcPr>
            <w:tcW w:w="4224" w:type="dxa"/>
            <w:shd w:val="clear" w:color="auto" w:fill="auto"/>
            <w:vAlign w:val="center"/>
            <w:hideMark/>
          </w:tcPr>
          <w:p w14:paraId="6B70D2C0" w14:textId="6FD95070" w:rsidR="006B295F"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Realizacja przez sprzedawców energii elektrycznej wymogów prawnych dotyczących zawierania umów z członkami spółdzielni energetycznych (KATEGORIA: OBOWIĄZKI SPRZEDAWCÓW ENERGII)</w:t>
            </w:r>
          </w:p>
        </w:tc>
        <w:tc>
          <w:tcPr>
            <w:tcW w:w="1179" w:type="dxa"/>
            <w:shd w:val="clear" w:color="auto" w:fill="auto"/>
            <w:vAlign w:val="center"/>
            <w:hideMark/>
          </w:tcPr>
          <w:p w14:paraId="6251ED69" w14:textId="77777777" w:rsidR="006B295F"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9</w:t>
            </w:r>
          </w:p>
        </w:tc>
        <w:tc>
          <w:tcPr>
            <w:tcW w:w="1233" w:type="dxa"/>
            <w:shd w:val="clear" w:color="000000" w:fill="F8CBAD"/>
            <w:vAlign w:val="center"/>
            <w:hideMark/>
          </w:tcPr>
          <w:p w14:paraId="7C0DB114" w14:textId="77777777" w:rsidR="006B295F" w:rsidRPr="00605B99" w:rsidRDefault="006B295F"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3,3</w:t>
            </w:r>
          </w:p>
        </w:tc>
        <w:tc>
          <w:tcPr>
            <w:tcW w:w="1233" w:type="dxa"/>
            <w:shd w:val="clear" w:color="auto" w:fill="auto"/>
            <w:vAlign w:val="center"/>
            <w:hideMark/>
          </w:tcPr>
          <w:p w14:paraId="344F4799" w14:textId="343E0632" w:rsidR="006B295F"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 </w:t>
            </w:r>
            <w:proofErr w:type="spellStart"/>
            <w:r w:rsidRPr="00294DEB">
              <w:rPr>
                <w:rFonts w:eastAsia="Times New Roman" w:cstheme="minorHAnsi"/>
                <w:kern w:val="0"/>
                <w:sz w:val="20"/>
                <w:szCs w:val="20"/>
                <w:lang w:eastAsia="pl-PL"/>
                <w14:ligatures w14:val="none"/>
              </w:rPr>
              <w:t>n.d</w:t>
            </w:r>
            <w:proofErr w:type="spellEnd"/>
            <w:r w:rsidRPr="00294DEB">
              <w:rPr>
                <w:rFonts w:eastAsia="Times New Roman" w:cstheme="minorHAnsi"/>
                <w:kern w:val="0"/>
                <w:sz w:val="20"/>
                <w:szCs w:val="20"/>
                <w:lang w:eastAsia="pl-PL"/>
                <w14:ligatures w14:val="none"/>
              </w:rPr>
              <w:t>.</w:t>
            </w:r>
          </w:p>
        </w:tc>
        <w:tc>
          <w:tcPr>
            <w:tcW w:w="1291" w:type="dxa"/>
            <w:shd w:val="clear" w:color="000000" w:fill="F8CBAD"/>
            <w:vAlign w:val="center"/>
            <w:hideMark/>
          </w:tcPr>
          <w:p w14:paraId="607A91D2" w14:textId="77777777" w:rsidR="006B295F" w:rsidRPr="00605B99" w:rsidRDefault="006B295F"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3,3</w:t>
            </w:r>
          </w:p>
        </w:tc>
      </w:tr>
      <w:tr w:rsidR="006B295F" w:rsidRPr="00294DEB" w14:paraId="786FF5AB" w14:textId="77777777" w:rsidTr="00605B99">
        <w:trPr>
          <w:trHeight w:val="1320"/>
        </w:trPr>
        <w:tc>
          <w:tcPr>
            <w:tcW w:w="4224" w:type="dxa"/>
            <w:shd w:val="clear" w:color="auto" w:fill="auto"/>
            <w:vAlign w:val="center"/>
          </w:tcPr>
          <w:p w14:paraId="225445FD" w14:textId="2D0B4E08" w:rsidR="006B295F"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Realizacja przez operatora systemu dystrybucyjnego wymogów dotyczących zawierania nowych lub zmiany umów ze sprzedawcą energii, w celu dokonywania przez tego sprzedawcę rozliczenia (KATEGORIA: OBOWIĄZKI OSD)</w:t>
            </w:r>
          </w:p>
        </w:tc>
        <w:tc>
          <w:tcPr>
            <w:tcW w:w="1179" w:type="dxa"/>
            <w:shd w:val="clear" w:color="auto" w:fill="auto"/>
            <w:vAlign w:val="center"/>
          </w:tcPr>
          <w:p w14:paraId="160DC89D" w14:textId="25BD61D9" w:rsidR="006B295F"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9</w:t>
            </w:r>
          </w:p>
        </w:tc>
        <w:tc>
          <w:tcPr>
            <w:tcW w:w="1233" w:type="dxa"/>
            <w:shd w:val="clear" w:color="000000" w:fill="F8CBAD"/>
            <w:vAlign w:val="center"/>
          </w:tcPr>
          <w:p w14:paraId="29D5F060" w14:textId="6D5F8C9C" w:rsidR="006B295F" w:rsidRPr="00605B99" w:rsidRDefault="006B295F"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3,3</w:t>
            </w:r>
          </w:p>
        </w:tc>
        <w:tc>
          <w:tcPr>
            <w:tcW w:w="1233" w:type="dxa"/>
            <w:shd w:val="clear" w:color="auto" w:fill="auto"/>
            <w:vAlign w:val="center"/>
          </w:tcPr>
          <w:p w14:paraId="0F735557" w14:textId="4BCEF23E" w:rsidR="006B295F"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 </w:t>
            </w:r>
            <w:proofErr w:type="spellStart"/>
            <w:r w:rsidRPr="00294DEB">
              <w:rPr>
                <w:rFonts w:eastAsia="Times New Roman" w:cstheme="minorHAnsi"/>
                <w:kern w:val="0"/>
                <w:sz w:val="20"/>
                <w:szCs w:val="20"/>
                <w:lang w:eastAsia="pl-PL"/>
                <w14:ligatures w14:val="none"/>
              </w:rPr>
              <w:t>n.d</w:t>
            </w:r>
            <w:proofErr w:type="spellEnd"/>
            <w:r w:rsidR="00AD6D2F">
              <w:rPr>
                <w:rFonts w:eastAsia="Times New Roman" w:cstheme="minorHAnsi"/>
                <w:kern w:val="0"/>
                <w:sz w:val="20"/>
                <w:szCs w:val="20"/>
                <w:lang w:eastAsia="pl-PL"/>
                <w14:ligatures w14:val="none"/>
              </w:rPr>
              <w:t>.</w:t>
            </w:r>
          </w:p>
        </w:tc>
        <w:tc>
          <w:tcPr>
            <w:tcW w:w="1291" w:type="dxa"/>
            <w:shd w:val="clear" w:color="000000" w:fill="F8CBAD"/>
            <w:vAlign w:val="center"/>
          </w:tcPr>
          <w:p w14:paraId="569DA280" w14:textId="37DE9EF9" w:rsidR="006B295F" w:rsidRPr="00605B99" w:rsidRDefault="006B295F"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3,3</w:t>
            </w:r>
          </w:p>
        </w:tc>
      </w:tr>
      <w:tr w:rsidR="006B295F" w:rsidRPr="00294DEB" w14:paraId="1CF820D1" w14:textId="77777777" w:rsidTr="00605B99">
        <w:trPr>
          <w:trHeight w:val="1320"/>
        </w:trPr>
        <w:tc>
          <w:tcPr>
            <w:tcW w:w="4224" w:type="dxa"/>
            <w:shd w:val="clear" w:color="auto" w:fill="auto"/>
            <w:vAlign w:val="center"/>
          </w:tcPr>
          <w:p w14:paraId="365E794C" w14:textId="1F8B059F" w:rsidR="006B295F"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Faktyczne lub potencjalne problemy dotyczące realizacji przez operatora systemu dystrybucyjnego wymogów dotyczących zawierania nowych lub zmiany umów o świadczenie usług dystrybucji ze wszystkimi członkami klastra, zgodnie z art. 38ae ust 1, pkt 1 (KATEGORIA: OBOWIĄZKI OSD)</w:t>
            </w:r>
          </w:p>
        </w:tc>
        <w:tc>
          <w:tcPr>
            <w:tcW w:w="1179" w:type="dxa"/>
            <w:shd w:val="clear" w:color="auto" w:fill="auto"/>
            <w:vAlign w:val="center"/>
          </w:tcPr>
          <w:p w14:paraId="61602E07" w14:textId="0CE5F7FE" w:rsidR="006B295F"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26</w:t>
            </w:r>
          </w:p>
        </w:tc>
        <w:tc>
          <w:tcPr>
            <w:tcW w:w="1233" w:type="dxa"/>
            <w:shd w:val="clear" w:color="000000" w:fill="F8CBAD"/>
            <w:vAlign w:val="center"/>
          </w:tcPr>
          <w:p w14:paraId="41D29F14" w14:textId="379010C0" w:rsidR="006B295F" w:rsidRPr="00605B99" w:rsidRDefault="006B295F"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3,3</w:t>
            </w:r>
          </w:p>
        </w:tc>
        <w:tc>
          <w:tcPr>
            <w:tcW w:w="1233" w:type="dxa"/>
            <w:shd w:val="clear" w:color="auto" w:fill="auto"/>
            <w:vAlign w:val="center"/>
          </w:tcPr>
          <w:p w14:paraId="482DA89E" w14:textId="0FAF6939" w:rsidR="006B295F" w:rsidRPr="00294DEB" w:rsidRDefault="006B295F" w:rsidP="002D69E7">
            <w:pPr>
              <w:spacing w:after="0" w:line="276" w:lineRule="auto"/>
              <w:rPr>
                <w:rFonts w:eastAsia="Times New Roman" w:cstheme="minorHAnsi"/>
                <w:kern w:val="0"/>
                <w:sz w:val="20"/>
                <w:szCs w:val="20"/>
                <w:lang w:eastAsia="pl-PL"/>
                <w14:ligatures w14:val="none"/>
              </w:rPr>
            </w:pPr>
            <w:r w:rsidRPr="00294DEB">
              <w:rPr>
                <w:rFonts w:eastAsia="Times New Roman" w:cstheme="minorHAnsi"/>
                <w:kern w:val="0"/>
                <w:sz w:val="20"/>
                <w:szCs w:val="20"/>
                <w:lang w:eastAsia="pl-PL"/>
                <w14:ligatures w14:val="none"/>
              </w:rPr>
              <w:t>3,3</w:t>
            </w:r>
          </w:p>
        </w:tc>
        <w:tc>
          <w:tcPr>
            <w:tcW w:w="1291" w:type="dxa"/>
            <w:shd w:val="clear" w:color="000000" w:fill="F8CBAD"/>
            <w:vAlign w:val="center"/>
          </w:tcPr>
          <w:p w14:paraId="1AAA93E3" w14:textId="2121BF64" w:rsidR="006B295F" w:rsidRPr="00605B99" w:rsidRDefault="006B295F" w:rsidP="002D69E7">
            <w:pPr>
              <w:spacing w:after="0" w:line="276" w:lineRule="auto"/>
              <w:rPr>
                <w:rFonts w:eastAsia="Times New Roman" w:cstheme="minorHAnsi"/>
                <w:b/>
                <w:bCs/>
                <w:kern w:val="0"/>
                <w:sz w:val="20"/>
                <w:szCs w:val="20"/>
                <w:lang w:eastAsia="pl-PL"/>
                <w14:ligatures w14:val="none"/>
              </w:rPr>
            </w:pPr>
            <w:proofErr w:type="spellStart"/>
            <w:r w:rsidRPr="00605B99">
              <w:rPr>
                <w:rFonts w:eastAsia="Times New Roman" w:cstheme="minorHAnsi"/>
                <w:b/>
                <w:bCs/>
                <w:kern w:val="0"/>
                <w:sz w:val="20"/>
                <w:szCs w:val="20"/>
                <w:lang w:eastAsia="pl-PL"/>
                <w14:ligatures w14:val="none"/>
              </w:rPr>
              <w:t>n.d</w:t>
            </w:r>
            <w:proofErr w:type="spellEnd"/>
            <w:r w:rsidRPr="00605B99">
              <w:rPr>
                <w:rFonts w:eastAsia="Times New Roman" w:cstheme="minorHAnsi"/>
                <w:b/>
                <w:bCs/>
                <w:kern w:val="0"/>
                <w:sz w:val="20"/>
                <w:szCs w:val="20"/>
                <w:lang w:eastAsia="pl-PL"/>
                <w14:ligatures w14:val="none"/>
              </w:rPr>
              <w:t>. </w:t>
            </w:r>
          </w:p>
        </w:tc>
      </w:tr>
    </w:tbl>
    <w:p w14:paraId="0F6D5C21" w14:textId="77777777" w:rsidR="009307D3" w:rsidRPr="002368EF" w:rsidRDefault="009307D3" w:rsidP="002D69E7">
      <w:pPr>
        <w:spacing w:before="120" w:after="120" w:line="276" w:lineRule="auto"/>
        <w:rPr>
          <w:rStyle w:val="Wyrnieniedelikatne"/>
        </w:rPr>
      </w:pPr>
      <w:r>
        <w:rPr>
          <w:rStyle w:val="Wyrnieniedelikatne"/>
        </w:rPr>
        <w:t>Źródło: CAWI</w:t>
      </w:r>
    </w:p>
    <w:p w14:paraId="1E95A6FE" w14:textId="3712823D" w:rsidR="000F48C7" w:rsidRDefault="000F48C7" w:rsidP="002D69E7">
      <w:pPr>
        <w:spacing w:before="120" w:after="120" w:line="276" w:lineRule="auto"/>
        <w:rPr>
          <w:sz w:val="24"/>
          <w:szCs w:val="24"/>
        </w:rPr>
      </w:pPr>
      <w:r>
        <w:rPr>
          <w:sz w:val="24"/>
          <w:szCs w:val="24"/>
        </w:rPr>
        <w:t xml:space="preserve">Uczestnicy ankiety CAWI wskazywali na różnego rodzaju </w:t>
      </w:r>
      <w:r w:rsidRPr="000F48C7">
        <w:rPr>
          <w:b/>
          <w:bCs/>
          <w:sz w:val="24"/>
          <w:szCs w:val="24"/>
        </w:rPr>
        <w:t xml:space="preserve">problemy na etapie zawierania umów dotyczących sprzedaży i dystrybucji energii </w:t>
      </w:r>
      <w:r w:rsidRPr="000F48C7">
        <w:rPr>
          <w:sz w:val="24"/>
          <w:szCs w:val="24"/>
        </w:rPr>
        <w:t>z człon</w:t>
      </w:r>
      <w:r w:rsidR="00112806">
        <w:rPr>
          <w:sz w:val="24"/>
          <w:szCs w:val="24"/>
        </w:rPr>
        <w:t>k</w:t>
      </w:r>
      <w:r w:rsidRPr="000F48C7">
        <w:rPr>
          <w:sz w:val="24"/>
          <w:szCs w:val="24"/>
        </w:rPr>
        <w:t>ami klastrów energii i spółdzielni energetycznych, ale</w:t>
      </w:r>
      <w:r>
        <w:rPr>
          <w:b/>
          <w:bCs/>
          <w:sz w:val="24"/>
          <w:szCs w:val="24"/>
        </w:rPr>
        <w:t xml:space="preserve"> </w:t>
      </w:r>
      <w:r w:rsidRPr="000F48C7">
        <w:rPr>
          <w:sz w:val="24"/>
          <w:szCs w:val="24"/>
        </w:rPr>
        <w:t>również pomiędzy</w:t>
      </w:r>
      <w:r>
        <w:rPr>
          <w:b/>
          <w:bCs/>
          <w:sz w:val="24"/>
          <w:szCs w:val="24"/>
        </w:rPr>
        <w:t xml:space="preserve"> </w:t>
      </w:r>
      <w:r w:rsidRPr="000F48C7">
        <w:rPr>
          <w:sz w:val="24"/>
          <w:szCs w:val="24"/>
        </w:rPr>
        <w:t xml:space="preserve">podmiotami działającymi na </w:t>
      </w:r>
      <w:r>
        <w:rPr>
          <w:sz w:val="24"/>
          <w:szCs w:val="24"/>
        </w:rPr>
        <w:t xml:space="preserve">rynku energii, w związku z realizacją obowiązków określonych w </w:t>
      </w:r>
      <w:r w:rsidRPr="000F48C7">
        <w:rPr>
          <w:i/>
          <w:iCs/>
          <w:sz w:val="24"/>
          <w:szCs w:val="24"/>
        </w:rPr>
        <w:t>ustawie o OZE</w:t>
      </w:r>
      <w:r>
        <w:rPr>
          <w:sz w:val="24"/>
          <w:szCs w:val="24"/>
        </w:rPr>
        <w:t>.</w:t>
      </w:r>
    </w:p>
    <w:p w14:paraId="0C98F347" w14:textId="7494CD9D" w:rsidR="004D1F35" w:rsidRDefault="000F48C7" w:rsidP="002D69E7">
      <w:pPr>
        <w:spacing w:before="120" w:after="120" w:line="276" w:lineRule="auto"/>
        <w:rPr>
          <w:sz w:val="24"/>
          <w:szCs w:val="24"/>
        </w:rPr>
      </w:pPr>
      <w:r>
        <w:rPr>
          <w:sz w:val="24"/>
          <w:szCs w:val="24"/>
        </w:rPr>
        <w:t xml:space="preserve">Kluczowym mankamentem jest </w:t>
      </w:r>
      <w:r w:rsidRPr="000F48C7">
        <w:rPr>
          <w:b/>
          <w:bCs/>
          <w:sz w:val="24"/>
          <w:szCs w:val="24"/>
        </w:rPr>
        <w:t>brak wzorów umów</w:t>
      </w:r>
      <w:r w:rsidR="004D1F35">
        <w:rPr>
          <w:b/>
          <w:bCs/>
          <w:sz w:val="24"/>
          <w:szCs w:val="24"/>
        </w:rPr>
        <w:t xml:space="preserve"> </w:t>
      </w:r>
      <w:r w:rsidR="004D1F35" w:rsidRPr="004D1F35">
        <w:rPr>
          <w:sz w:val="24"/>
          <w:szCs w:val="24"/>
        </w:rPr>
        <w:t>dla społeczności energetycznych</w:t>
      </w:r>
      <w:r w:rsidR="0051430A">
        <w:rPr>
          <w:sz w:val="24"/>
          <w:szCs w:val="24"/>
        </w:rPr>
        <w:t xml:space="preserve">. Tego typu dokumenty </w:t>
      </w:r>
      <w:r>
        <w:rPr>
          <w:sz w:val="24"/>
          <w:szCs w:val="24"/>
        </w:rPr>
        <w:t xml:space="preserve">często były opracowywane </w:t>
      </w:r>
      <w:r w:rsidR="004D1F35" w:rsidRPr="0051430A">
        <w:rPr>
          <w:i/>
          <w:iCs/>
          <w:sz w:val="24"/>
          <w:szCs w:val="24"/>
        </w:rPr>
        <w:t>ad hoc</w:t>
      </w:r>
      <w:r>
        <w:rPr>
          <w:sz w:val="24"/>
          <w:szCs w:val="24"/>
        </w:rPr>
        <w:t xml:space="preserve">. Z informacji przekazanych przez uczestników ankiety CAWI wynika również, że istnieje </w:t>
      </w:r>
      <w:r w:rsidRPr="004D1F35">
        <w:rPr>
          <w:b/>
          <w:bCs/>
          <w:sz w:val="24"/>
          <w:szCs w:val="24"/>
        </w:rPr>
        <w:t>słaby przepływ informacji pomiędzy podmiotami działającymi w ramach tych samych grup kapitałowych</w:t>
      </w:r>
      <w:r>
        <w:rPr>
          <w:sz w:val="24"/>
          <w:szCs w:val="24"/>
        </w:rPr>
        <w:t xml:space="preserve">. Wzory umów były często </w:t>
      </w:r>
      <w:r w:rsidR="004D1F35">
        <w:rPr>
          <w:sz w:val="24"/>
          <w:szCs w:val="24"/>
        </w:rPr>
        <w:t>opracowywane</w:t>
      </w:r>
      <w:r>
        <w:rPr>
          <w:sz w:val="24"/>
          <w:szCs w:val="24"/>
        </w:rPr>
        <w:t xml:space="preserve"> od podstaw</w:t>
      </w:r>
      <w:r w:rsidR="004D1F35">
        <w:rPr>
          <w:sz w:val="24"/>
          <w:szCs w:val="24"/>
        </w:rPr>
        <w:t>,</w:t>
      </w:r>
      <w:r>
        <w:rPr>
          <w:sz w:val="24"/>
          <w:szCs w:val="24"/>
        </w:rPr>
        <w:t xml:space="preserve"> </w:t>
      </w:r>
      <w:r w:rsidR="004D1F35">
        <w:rPr>
          <w:sz w:val="24"/>
          <w:szCs w:val="24"/>
        </w:rPr>
        <w:t xml:space="preserve">mimo opracowania podobnych wzorów przez inne jednostki działające w ramach grupy kapitałowej. Zwracano również uwagę na skomplikowane negocjacje cenowe dotyczące umów kompleksowych, długie terminy podejmowanych decyzji, </w:t>
      </w:r>
      <w:r w:rsidR="0051430A">
        <w:rPr>
          <w:sz w:val="24"/>
          <w:szCs w:val="24"/>
        </w:rPr>
        <w:t xml:space="preserve">a także </w:t>
      </w:r>
      <w:r w:rsidR="004D1F35">
        <w:rPr>
          <w:sz w:val="24"/>
          <w:szCs w:val="24"/>
        </w:rPr>
        <w:t>ograniczone możliwości negocjacji warunków umów.</w:t>
      </w:r>
    </w:p>
    <w:p w14:paraId="0BA0F06E" w14:textId="2EE2CA02" w:rsidR="00BC7535" w:rsidRDefault="00BC7535" w:rsidP="002D69E7">
      <w:pPr>
        <w:spacing w:before="120" w:after="120" w:line="276" w:lineRule="auto"/>
        <w:rPr>
          <w:sz w:val="24"/>
          <w:szCs w:val="24"/>
        </w:rPr>
      </w:pPr>
    </w:p>
    <w:p w14:paraId="4D6C88A4" w14:textId="77777777" w:rsidR="00BC7535" w:rsidRPr="00AD0330" w:rsidRDefault="00BC7535" w:rsidP="002D69E7">
      <w:pPr>
        <w:spacing w:before="120" w:after="120" w:line="276" w:lineRule="auto"/>
        <w:rPr>
          <w:sz w:val="24"/>
          <w:szCs w:val="24"/>
        </w:rPr>
      </w:pPr>
    </w:p>
    <w:tbl>
      <w:tblPr>
        <w:tblStyle w:val="Tabela-Siatka"/>
        <w:tblW w:w="0" w:type="auto"/>
        <w:tblLook w:val="04A0" w:firstRow="1" w:lastRow="0" w:firstColumn="1" w:lastColumn="0" w:noHBand="0" w:noVBand="1"/>
      </w:tblPr>
      <w:tblGrid>
        <w:gridCol w:w="9062"/>
      </w:tblGrid>
      <w:tr w:rsidR="004D1F35" w:rsidRPr="00613AF9" w14:paraId="420236F3" w14:textId="77777777" w:rsidTr="00012E13">
        <w:tc>
          <w:tcPr>
            <w:tcW w:w="9062" w:type="dxa"/>
          </w:tcPr>
          <w:p w14:paraId="62B9AE87" w14:textId="2E0E5CE7" w:rsidR="004D1F35" w:rsidRPr="00613AF9" w:rsidRDefault="009307D3" w:rsidP="002D69E7">
            <w:pPr>
              <w:spacing w:before="120" w:after="120" w:line="276" w:lineRule="auto"/>
              <w:rPr>
                <w:rFonts w:eastAsia="Times New Roman" w:cstheme="minorHAnsi"/>
                <w:i/>
                <w:iCs/>
                <w:kern w:val="0"/>
                <w:sz w:val="24"/>
                <w:szCs w:val="24"/>
                <w:lang w:eastAsia="pl-PL"/>
                <w14:ligatures w14:val="none"/>
              </w:rPr>
            </w:pPr>
            <w:r>
              <w:rPr>
                <w:i/>
                <w:iCs/>
                <w:sz w:val="24"/>
                <w:szCs w:val="24"/>
              </w:rPr>
              <w:lastRenderedPageBreak/>
              <w:t>Rozwiązania p</w:t>
            </w:r>
            <w:r w:rsidR="004D1F35" w:rsidRPr="00613AF9">
              <w:rPr>
                <w:i/>
                <w:iCs/>
                <w:sz w:val="24"/>
                <w:szCs w:val="24"/>
              </w:rPr>
              <w:t>roponowane rozwiązania</w:t>
            </w:r>
            <w:r w:rsidR="00745474">
              <w:rPr>
                <w:i/>
                <w:iCs/>
                <w:sz w:val="24"/>
                <w:szCs w:val="24"/>
              </w:rPr>
              <w:t xml:space="preserve"> przez uczestników ankiety CAWI</w:t>
            </w:r>
            <w:r w:rsidR="004D1F35" w:rsidRPr="00613AF9">
              <w:rPr>
                <w:i/>
                <w:iCs/>
                <w:sz w:val="24"/>
                <w:szCs w:val="24"/>
              </w:rPr>
              <w:t>:</w:t>
            </w:r>
          </w:p>
          <w:p w14:paraId="086952AE" w14:textId="5C1B25CA" w:rsidR="004D1F35" w:rsidRDefault="004D1F35" w:rsidP="002D69E7">
            <w:pPr>
              <w:pStyle w:val="Akapitzlist"/>
              <w:numPr>
                <w:ilvl w:val="0"/>
                <w:numId w:val="6"/>
              </w:numPr>
              <w:spacing w:before="120" w:after="120" w:line="276" w:lineRule="auto"/>
              <w:contextualSpacing w:val="0"/>
              <w:rPr>
                <w:i/>
                <w:iCs/>
                <w:sz w:val="24"/>
                <w:szCs w:val="24"/>
              </w:rPr>
            </w:pPr>
            <w:r>
              <w:rPr>
                <w:i/>
                <w:iCs/>
                <w:sz w:val="24"/>
                <w:szCs w:val="24"/>
              </w:rPr>
              <w:t xml:space="preserve">opracowanie </w:t>
            </w:r>
            <w:r w:rsidR="00745474">
              <w:rPr>
                <w:i/>
                <w:iCs/>
                <w:sz w:val="24"/>
                <w:szCs w:val="24"/>
              </w:rPr>
              <w:t xml:space="preserve">pakietu </w:t>
            </w:r>
            <w:r>
              <w:rPr>
                <w:i/>
                <w:iCs/>
                <w:sz w:val="24"/>
                <w:szCs w:val="24"/>
              </w:rPr>
              <w:t>jednolitych</w:t>
            </w:r>
            <w:r w:rsidR="00745474">
              <w:rPr>
                <w:i/>
                <w:iCs/>
                <w:sz w:val="24"/>
                <w:szCs w:val="24"/>
              </w:rPr>
              <w:t xml:space="preserve">, standardowych </w:t>
            </w:r>
            <w:r>
              <w:rPr>
                <w:i/>
                <w:iCs/>
                <w:sz w:val="24"/>
                <w:szCs w:val="24"/>
              </w:rPr>
              <w:t xml:space="preserve">wzorów umów </w:t>
            </w:r>
            <w:r w:rsidR="00745474">
              <w:rPr>
                <w:i/>
                <w:iCs/>
                <w:sz w:val="24"/>
                <w:szCs w:val="24"/>
              </w:rPr>
              <w:t>dedykowany</w:t>
            </w:r>
            <w:r w:rsidR="009307D3">
              <w:rPr>
                <w:i/>
                <w:iCs/>
                <w:sz w:val="24"/>
                <w:szCs w:val="24"/>
              </w:rPr>
              <w:t xml:space="preserve">ch </w:t>
            </w:r>
            <w:r>
              <w:rPr>
                <w:i/>
                <w:iCs/>
                <w:sz w:val="24"/>
                <w:szCs w:val="24"/>
              </w:rPr>
              <w:t>społeczności</w:t>
            </w:r>
            <w:r w:rsidR="00745474">
              <w:rPr>
                <w:i/>
                <w:iCs/>
                <w:sz w:val="24"/>
                <w:szCs w:val="24"/>
              </w:rPr>
              <w:t>om</w:t>
            </w:r>
            <w:r>
              <w:rPr>
                <w:i/>
                <w:iCs/>
                <w:sz w:val="24"/>
                <w:szCs w:val="24"/>
              </w:rPr>
              <w:t xml:space="preserve"> energetycznym</w:t>
            </w:r>
            <w:r w:rsidR="00745474">
              <w:rPr>
                <w:i/>
                <w:iCs/>
                <w:sz w:val="24"/>
                <w:szCs w:val="24"/>
              </w:rPr>
              <w:t xml:space="preserve"> (</w:t>
            </w:r>
            <w:r>
              <w:rPr>
                <w:i/>
                <w:iCs/>
                <w:sz w:val="24"/>
                <w:szCs w:val="24"/>
              </w:rPr>
              <w:t>dostos</w:t>
            </w:r>
            <w:r w:rsidR="00112806">
              <w:rPr>
                <w:i/>
                <w:iCs/>
                <w:sz w:val="24"/>
                <w:szCs w:val="24"/>
              </w:rPr>
              <w:t>o</w:t>
            </w:r>
            <w:r>
              <w:rPr>
                <w:i/>
                <w:iCs/>
                <w:sz w:val="24"/>
                <w:szCs w:val="24"/>
              </w:rPr>
              <w:t xml:space="preserve">wanych do specyfiki </w:t>
            </w:r>
            <w:r w:rsidR="00745474">
              <w:rPr>
                <w:i/>
                <w:iCs/>
                <w:sz w:val="24"/>
                <w:szCs w:val="24"/>
              </w:rPr>
              <w:t>poszczególnych społeczności energetycznych),</w:t>
            </w:r>
            <w:r>
              <w:rPr>
                <w:i/>
                <w:iCs/>
                <w:sz w:val="24"/>
                <w:szCs w:val="24"/>
              </w:rPr>
              <w:t xml:space="preserve"> </w:t>
            </w:r>
            <w:r w:rsidR="009307D3">
              <w:rPr>
                <w:i/>
                <w:iCs/>
                <w:sz w:val="24"/>
                <w:szCs w:val="24"/>
              </w:rPr>
              <w:t>dla</w:t>
            </w:r>
            <w:r>
              <w:rPr>
                <w:i/>
                <w:iCs/>
                <w:sz w:val="24"/>
                <w:szCs w:val="24"/>
              </w:rPr>
              <w:t xml:space="preserve"> których </w:t>
            </w:r>
            <w:r w:rsidR="00745474">
              <w:rPr>
                <w:i/>
                <w:iCs/>
                <w:sz w:val="24"/>
                <w:szCs w:val="24"/>
              </w:rPr>
              <w:t>obowiązek zawarcia umowy wynika z przepisów prawa;</w:t>
            </w:r>
          </w:p>
          <w:p w14:paraId="4B958453" w14:textId="616DDEFD" w:rsidR="004D1F35" w:rsidRPr="00907530" w:rsidRDefault="00745474" w:rsidP="002D69E7">
            <w:pPr>
              <w:pStyle w:val="Akapitzlist"/>
              <w:numPr>
                <w:ilvl w:val="0"/>
                <w:numId w:val="6"/>
              </w:numPr>
              <w:spacing w:before="120" w:after="120" w:line="276" w:lineRule="auto"/>
              <w:contextualSpacing w:val="0"/>
              <w:rPr>
                <w:i/>
                <w:iCs/>
                <w:sz w:val="24"/>
                <w:szCs w:val="24"/>
              </w:rPr>
            </w:pPr>
            <w:r>
              <w:rPr>
                <w:i/>
                <w:iCs/>
                <w:sz w:val="24"/>
                <w:szCs w:val="24"/>
              </w:rPr>
              <w:t>opracowanie jednolitych taryf dla społeczności energetycznych.</w:t>
            </w:r>
          </w:p>
        </w:tc>
      </w:tr>
    </w:tbl>
    <w:p w14:paraId="46A17E73" w14:textId="1EE295BB" w:rsidR="00CC38DD" w:rsidRPr="009307D3" w:rsidRDefault="004D1F35" w:rsidP="002D69E7">
      <w:pPr>
        <w:pStyle w:val="Nagwek3"/>
        <w:spacing w:line="276" w:lineRule="auto"/>
      </w:pPr>
      <w:r w:rsidRPr="009307D3">
        <w:t xml:space="preserve"> </w:t>
      </w:r>
      <w:r w:rsidR="009307D3" w:rsidRPr="009307D3">
        <w:t>3.2.2 Instalacja liczników zdalnego odczytu</w:t>
      </w:r>
    </w:p>
    <w:p w14:paraId="54EC6A68" w14:textId="3A425C7A" w:rsidR="00CC38DD" w:rsidRDefault="009307D3"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14</w:t>
      </w:r>
      <w:r w:rsidRPr="001C54B7">
        <w:rPr>
          <w:smallCaps/>
          <w:color w:val="767171" w:themeColor="background2" w:themeShade="80"/>
          <w:sz w:val="24"/>
          <w:szCs w:val="24"/>
        </w:rPr>
        <w:fldChar w:fldCharType="end"/>
      </w:r>
      <w:r w:rsidRPr="001C54B7">
        <w:rPr>
          <w:smallCaps/>
          <w:color w:val="767171" w:themeColor="background2" w:themeShade="80"/>
          <w:sz w:val="24"/>
          <w:szCs w:val="24"/>
        </w:rPr>
        <w:t xml:space="preserve">. </w:t>
      </w:r>
      <w:r w:rsidRPr="009307D3">
        <w:rPr>
          <w:smallCaps/>
          <w:color w:val="767171" w:themeColor="background2" w:themeShade="80"/>
          <w:sz w:val="24"/>
          <w:szCs w:val="24"/>
        </w:rPr>
        <w:t xml:space="preserve">Instalacja liczników zdalnego odczytu </w:t>
      </w:r>
      <w:r w:rsidRPr="001C54B7">
        <w:rPr>
          <w:smallCaps/>
          <w:color w:val="767171" w:themeColor="background2" w:themeShade="80"/>
          <w:sz w:val="24"/>
          <w:szCs w:val="24"/>
        </w:rPr>
        <w:t>jako bariera lub ograniczenie w ocenie respondentów CAWI</w:t>
      </w:r>
    </w:p>
    <w:tbl>
      <w:tblPr>
        <w:tblW w:w="9160" w:type="dxa"/>
        <w:tblCellMar>
          <w:left w:w="70" w:type="dxa"/>
          <w:right w:w="70" w:type="dxa"/>
        </w:tblCellMar>
        <w:tblLook w:val="04A0" w:firstRow="1" w:lastRow="0" w:firstColumn="1" w:lastColumn="0" w:noHBand="0" w:noVBand="1"/>
      </w:tblPr>
      <w:tblGrid>
        <w:gridCol w:w="4224"/>
        <w:gridCol w:w="1179"/>
        <w:gridCol w:w="1233"/>
        <w:gridCol w:w="1233"/>
        <w:gridCol w:w="1291"/>
      </w:tblGrid>
      <w:tr w:rsidR="006B295F" w:rsidRPr="009307D3" w14:paraId="6F98F1F4" w14:textId="77777777" w:rsidTr="009307D3">
        <w:trPr>
          <w:trHeight w:val="264"/>
        </w:trPr>
        <w:tc>
          <w:tcPr>
            <w:tcW w:w="4224"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CE8D94B" w14:textId="77777777" w:rsidR="006B295F" w:rsidRPr="009307D3" w:rsidRDefault="006B295F" w:rsidP="002D69E7">
            <w:pPr>
              <w:spacing w:after="0" w:line="276" w:lineRule="auto"/>
              <w:rPr>
                <w:rFonts w:eastAsia="Times New Roman" w:cstheme="minorHAnsi"/>
                <w:b/>
                <w:bCs/>
                <w:kern w:val="0"/>
                <w:sz w:val="20"/>
                <w:szCs w:val="20"/>
                <w:lang w:eastAsia="pl-PL"/>
                <w14:ligatures w14:val="none"/>
              </w:rPr>
            </w:pPr>
            <w:r w:rsidRPr="009307D3">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BE4F7ED" w14:textId="77777777" w:rsidR="006B295F" w:rsidRPr="009307D3" w:rsidRDefault="006B295F" w:rsidP="002D69E7">
            <w:pPr>
              <w:spacing w:after="0" w:line="276" w:lineRule="auto"/>
              <w:rPr>
                <w:rFonts w:eastAsia="Times New Roman" w:cstheme="minorHAnsi"/>
                <w:b/>
                <w:bCs/>
                <w:kern w:val="0"/>
                <w:sz w:val="20"/>
                <w:szCs w:val="20"/>
                <w:lang w:eastAsia="pl-PL"/>
                <w14:ligatures w14:val="none"/>
              </w:rPr>
            </w:pPr>
            <w:r w:rsidRPr="009307D3">
              <w:rPr>
                <w:rFonts w:eastAsia="Times New Roman" w:cstheme="minorHAnsi"/>
                <w:b/>
                <w:bCs/>
                <w:kern w:val="0"/>
                <w:sz w:val="20"/>
                <w:szCs w:val="20"/>
                <w:lang w:eastAsia="pl-PL"/>
                <w14:ligatures w14:val="none"/>
              </w:rPr>
              <w:t>Liczebność próby</w:t>
            </w:r>
          </w:p>
        </w:tc>
        <w:tc>
          <w:tcPr>
            <w:tcW w:w="3757"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5A08054E" w14:textId="7FBD1FF9" w:rsidR="006B295F" w:rsidRPr="009307D3" w:rsidRDefault="006B295F" w:rsidP="002D69E7">
            <w:pPr>
              <w:spacing w:after="0" w:line="276" w:lineRule="auto"/>
              <w:rPr>
                <w:rFonts w:eastAsia="Times New Roman" w:cstheme="minorHAnsi"/>
                <w:b/>
                <w:bCs/>
                <w:kern w:val="0"/>
                <w:sz w:val="20"/>
                <w:szCs w:val="20"/>
                <w:lang w:eastAsia="pl-PL"/>
                <w14:ligatures w14:val="none"/>
              </w:rPr>
            </w:pPr>
            <w:r w:rsidRPr="009307D3">
              <w:rPr>
                <w:rFonts w:eastAsia="Times New Roman" w:cstheme="minorHAnsi"/>
                <w:b/>
                <w:bCs/>
                <w:kern w:val="0"/>
                <w:sz w:val="20"/>
                <w:szCs w:val="20"/>
                <w:lang w:eastAsia="pl-PL"/>
                <w14:ligatures w14:val="none"/>
              </w:rPr>
              <w:t>Ocena średnia (maksymalna ocena 4 – czynnik bardzo istotny)</w:t>
            </w:r>
          </w:p>
        </w:tc>
      </w:tr>
      <w:tr w:rsidR="006B295F" w:rsidRPr="009307D3" w14:paraId="720866C9" w14:textId="77777777" w:rsidTr="00371567">
        <w:trPr>
          <w:trHeight w:val="530"/>
        </w:trPr>
        <w:tc>
          <w:tcPr>
            <w:tcW w:w="4224" w:type="dxa"/>
            <w:vMerge/>
            <w:tcBorders>
              <w:top w:val="single" w:sz="4" w:space="0" w:color="auto"/>
              <w:left w:val="single" w:sz="4" w:space="0" w:color="auto"/>
              <w:bottom w:val="single" w:sz="4" w:space="0" w:color="auto"/>
              <w:right w:val="single" w:sz="4" w:space="0" w:color="auto"/>
            </w:tcBorders>
            <w:vAlign w:val="center"/>
            <w:hideMark/>
          </w:tcPr>
          <w:p w14:paraId="5987232A" w14:textId="77777777" w:rsidR="006B295F" w:rsidRPr="009307D3" w:rsidRDefault="006B295F"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vAlign w:val="center"/>
            <w:hideMark/>
          </w:tcPr>
          <w:p w14:paraId="305CDB80" w14:textId="77777777" w:rsidR="006B295F" w:rsidRPr="009307D3" w:rsidRDefault="006B295F" w:rsidP="002D69E7">
            <w:pPr>
              <w:spacing w:after="0" w:line="276" w:lineRule="auto"/>
              <w:rPr>
                <w:rFonts w:eastAsia="Times New Roman" w:cstheme="minorHAnsi"/>
                <w:b/>
                <w:bCs/>
                <w:kern w:val="0"/>
                <w:sz w:val="20"/>
                <w:szCs w:val="20"/>
                <w:lang w:eastAsia="pl-PL"/>
                <w14:ligatures w14:val="none"/>
              </w:rPr>
            </w:pP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755D7DC9" w14:textId="77777777" w:rsidR="006B295F" w:rsidRPr="009307D3" w:rsidRDefault="006B295F" w:rsidP="002D69E7">
            <w:pPr>
              <w:spacing w:after="0" w:line="276" w:lineRule="auto"/>
              <w:rPr>
                <w:rFonts w:eastAsia="Times New Roman" w:cstheme="minorHAnsi"/>
                <w:b/>
                <w:bCs/>
                <w:kern w:val="0"/>
                <w:sz w:val="20"/>
                <w:szCs w:val="20"/>
                <w:lang w:eastAsia="pl-PL"/>
                <w14:ligatures w14:val="none"/>
              </w:rPr>
            </w:pPr>
            <w:r w:rsidRPr="009307D3">
              <w:rPr>
                <w:rFonts w:eastAsia="Times New Roman" w:cstheme="minorHAnsi"/>
                <w:b/>
                <w:bCs/>
                <w:kern w:val="0"/>
                <w:sz w:val="20"/>
                <w:szCs w:val="20"/>
                <w:lang w:eastAsia="pl-PL"/>
                <w14:ligatures w14:val="none"/>
              </w:rPr>
              <w:t>Razem</w:t>
            </w: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1EAF8261" w14:textId="77777777" w:rsidR="006B295F" w:rsidRPr="009307D3" w:rsidRDefault="006B295F" w:rsidP="002D69E7">
            <w:pPr>
              <w:spacing w:after="0" w:line="276" w:lineRule="auto"/>
              <w:rPr>
                <w:rFonts w:eastAsia="Times New Roman" w:cstheme="minorHAnsi"/>
                <w:b/>
                <w:bCs/>
                <w:kern w:val="0"/>
                <w:sz w:val="20"/>
                <w:szCs w:val="20"/>
                <w:lang w:eastAsia="pl-PL"/>
                <w14:ligatures w14:val="none"/>
              </w:rPr>
            </w:pPr>
            <w:r w:rsidRPr="009307D3">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4E298E8A" w14:textId="77777777" w:rsidR="006B295F" w:rsidRPr="009307D3" w:rsidRDefault="006B295F" w:rsidP="002D69E7">
            <w:pPr>
              <w:spacing w:after="0" w:line="276" w:lineRule="auto"/>
              <w:rPr>
                <w:rFonts w:eastAsia="Times New Roman" w:cstheme="minorHAnsi"/>
                <w:b/>
                <w:bCs/>
                <w:kern w:val="0"/>
                <w:sz w:val="20"/>
                <w:szCs w:val="20"/>
                <w:lang w:eastAsia="pl-PL"/>
                <w14:ligatures w14:val="none"/>
              </w:rPr>
            </w:pPr>
            <w:r w:rsidRPr="009307D3">
              <w:rPr>
                <w:rFonts w:eastAsia="Times New Roman" w:cstheme="minorHAnsi"/>
                <w:b/>
                <w:bCs/>
                <w:kern w:val="0"/>
                <w:sz w:val="20"/>
                <w:szCs w:val="20"/>
                <w:lang w:eastAsia="pl-PL"/>
                <w14:ligatures w14:val="none"/>
              </w:rPr>
              <w:t>Spółdzielnie energetyczne</w:t>
            </w:r>
          </w:p>
        </w:tc>
      </w:tr>
      <w:tr w:rsidR="006B295F" w:rsidRPr="009307D3" w14:paraId="74CB7919" w14:textId="77777777" w:rsidTr="009307D3">
        <w:trPr>
          <w:trHeight w:val="1320"/>
        </w:trPr>
        <w:tc>
          <w:tcPr>
            <w:tcW w:w="4224" w:type="dxa"/>
            <w:tcBorders>
              <w:top w:val="nil"/>
              <w:left w:val="single" w:sz="4" w:space="0" w:color="auto"/>
              <w:bottom w:val="single" w:sz="4" w:space="0" w:color="auto"/>
              <w:right w:val="single" w:sz="4" w:space="0" w:color="auto"/>
            </w:tcBorders>
            <w:shd w:val="clear" w:color="auto" w:fill="auto"/>
            <w:vAlign w:val="center"/>
            <w:hideMark/>
          </w:tcPr>
          <w:p w14:paraId="475C25A7" w14:textId="6CD9C803" w:rsidR="006B295F" w:rsidRPr="009307D3" w:rsidRDefault="00762DC4" w:rsidP="002D69E7">
            <w:pPr>
              <w:spacing w:after="0" w:line="276" w:lineRule="auto"/>
              <w:rPr>
                <w:rFonts w:eastAsia="Times New Roman" w:cstheme="minorHAnsi"/>
                <w:kern w:val="0"/>
                <w:sz w:val="20"/>
                <w:szCs w:val="20"/>
                <w:lang w:eastAsia="pl-PL"/>
                <w14:ligatures w14:val="none"/>
              </w:rPr>
            </w:pPr>
            <w:r w:rsidRPr="009307D3">
              <w:rPr>
                <w:rFonts w:eastAsia="Times New Roman" w:cstheme="minorHAnsi"/>
                <w:kern w:val="0"/>
                <w:sz w:val="20"/>
                <w:szCs w:val="20"/>
                <w:lang w:eastAsia="pl-PL"/>
                <w14:ligatures w14:val="none"/>
              </w:rPr>
              <w:t>R</w:t>
            </w:r>
            <w:r w:rsidR="006B295F" w:rsidRPr="009307D3">
              <w:rPr>
                <w:rFonts w:eastAsia="Times New Roman" w:cstheme="minorHAnsi"/>
                <w:kern w:val="0"/>
                <w:sz w:val="20"/>
                <w:szCs w:val="20"/>
                <w:lang w:eastAsia="pl-PL"/>
                <w14:ligatures w14:val="none"/>
              </w:rPr>
              <w:t>ealizacja przez operatora systemu dystrybucyjnego wymogów prawnych dotyczących instalacji liczników zdalnego odczytu dla wszystkich punktów poboru energii (KATEGORIA:</w:t>
            </w:r>
            <w:r w:rsidR="002C57CA" w:rsidRPr="009307D3">
              <w:rPr>
                <w:rFonts w:eastAsia="Times New Roman" w:cstheme="minorHAnsi"/>
                <w:kern w:val="0"/>
                <w:sz w:val="20"/>
                <w:szCs w:val="20"/>
                <w:lang w:eastAsia="pl-PL"/>
                <w14:ligatures w14:val="none"/>
              </w:rPr>
              <w:t xml:space="preserve"> </w:t>
            </w:r>
            <w:r w:rsidR="006B295F" w:rsidRPr="009307D3">
              <w:rPr>
                <w:rFonts w:eastAsia="Times New Roman" w:cstheme="minorHAnsi"/>
                <w:kern w:val="0"/>
                <w:sz w:val="20"/>
                <w:szCs w:val="20"/>
                <w:lang w:eastAsia="pl-PL"/>
                <w14:ligatures w14:val="none"/>
              </w:rPr>
              <w:t>OBOWIĄZKI OSD)</w:t>
            </w:r>
          </w:p>
        </w:tc>
        <w:tc>
          <w:tcPr>
            <w:tcW w:w="1179" w:type="dxa"/>
            <w:tcBorders>
              <w:top w:val="nil"/>
              <w:left w:val="nil"/>
              <w:bottom w:val="single" w:sz="4" w:space="0" w:color="auto"/>
              <w:right w:val="single" w:sz="4" w:space="0" w:color="auto"/>
            </w:tcBorders>
            <w:shd w:val="clear" w:color="auto" w:fill="auto"/>
            <w:vAlign w:val="center"/>
            <w:hideMark/>
          </w:tcPr>
          <w:p w14:paraId="351D6297" w14:textId="77777777" w:rsidR="006B295F" w:rsidRPr="009307D3" w:rsidRDefault="006B295F" w:rsidP="002D69E7">
            <w:pPr>
              <w:spacing w:after="0" w:line="276" w:lineRule="auto"/>
              <w:rPr>
                <w:rFonts w:eastAsia="Times New Roman" w:cstheme="minorHAnsi"/>
                <w:kern w:val="0"/>
                <w:sz w:val="20"/>
                <w:szCs w:val="20"/>
                <w:lang w:eastAsia="pl-PL"/>
                <w14:ligatures w14:val="none"/>
              </w:rPr>
            </w:pPr>
            <w:r w:rsidRPr="009307D3">
              <w:rPr>
                <w:rFonts w:eastAsia="Times New Roman" w:cstheme="minorHAnsi"/>
                <w:kern w:val="0"/>
                <w:sz w:val="20"/>
                <w:szCs w:val="20"/>
                <w:lang w:eastAsia="pl-PL"/>
                <w14:ligatures w14:val="none"/>
              </w:rPr>
              <w:t>9</w:t>
            </w:r>
          </w:p>
        </w:tc>
        <w:tc>
          <w:tcPr>
            <w:tcW w:w="1233" w:type="dxa"/>
            <w:tcBorders>
              <w:top w:val="nil"/>
              <w:left w:val="nil"/>
              <w:bottom w:val="single" w:sz="4" w:space="0" w:color="auto"/>
              <w:right w:val="single" w:sz="4" w:space="0" w:color="auto"/>
            </w:tcBorders>
            <w:shd w:val="clear" w:color="000000" w:fill="F8CBAD"/>
            <w:vAlign w:val="center"/>
            <w:hideMark/>
          </w:tcPr>
          <w:p w14:paraId="435C1C6A" w14:textId="77777777" w:rsidR="006B295F" w:rsidRPr="009307D3" w:rsidRDefault="006B295F" w:rsidP="002D69E7">
            <w:pPr>
              <w:spacing w:after="0" w:line="276" w:lineRule="auto"/>
              <w:rPr>
                <w:rFonts w:eastAsia="Times New Roman" w:cstheme="minorHAnsi"/>
                <w:b/>
                <w:bCs/>
                <w:kern w:val="0"/>
                <w:sz w:val="20"/>
                <w:szCs w:val="20"/>
                <w:lang w:eastAsia="pl-PL"/>
                <w14:ligatures w14:val="none"/>
              </w:rPr>
            </w:pPr>
            <w:r w:rsidRPr="009307D3">
              <w:rPr>
                <w:rFonts w:eastAsia="Times New Roman" w:cstheme="minorHAnsi"/>
                <w:b/>
                <w:bCs/>
                <w:kern w:val="0"/>
                <w:sz w:val="20"/>
                <w:szCs w:val="20"/>
                <w:lang w:eastAsia="pl-PL"/>
                <w14:ligatures w14:val="none"/>
              </w:rPr>
              <w:t>3,2</w:t>
            </w:r>
          </w:p>
        </w:tc>
        <w:tc>
          <w:tcPr>
            <w:tcW w:w="1233" w:type="dxa"/>
            <w:tcBorders>
              <w:top w:val="nil"/>
              <w:left w:val="nil"/>
              <w:bottom w:val="single" w:sz="4" w:space="0" w:color="auto"/>
              <w:right w:val="single" w:sz="4" w:space="0" w:color="auto"/>
            </w:tcBorders>
            <w:shd w:val="clear" w:color="auto" w:fill="auto"/>
            <w:vAlign w:val="center"/>
            <w:hideMark/>
          </w:tcPr>
          <w:p w14:paraId="3FBAD504" w14:textId="3745A0E9" w:rsidR="006B295F" w:rsidRPr="009307D3" w:rsidRDefault="006B295F" w:rsidP="002D69E7">
            <w:pPr>
              <w:spacing w:after="0" w:line="276" w:lineRule="auto"/>
              <w:rPr>
                <w:rFonts w:eastAsia="Times New Roman" w:cstheme="minorHAnsi"/>
                <w:b/>
                <w:bCs/>
                <w:kern w:val="0"/>
                <w:sz w:val="20"/>
                <w:szCs w:val="20"/>
                <w:lang w:eastAsia="pl-PL"/>
                <w14:ligatures w14:val="none"/>
              </w:rPr>
            </w:pPr>
            <w:r w:rsidRPr="009307D3">
              <w:rPr>
                <w:rFonts w:eastAsia="Times New Roman" w:cstheme="minorHAnsi"/>
                <w:b/>
                <w:bCs/>
                <w:kern w:val="0"/>
                <w:sz w:val="20"/>
                <w:szCs w:val="20"/>
                <w:lang w:eastAsia="pl-PL"/>
                <w14:ligatures w14:val="none"/>
              </w:rPr>
              <w:t> </w:t>
            </w:r>
            <w:proofErr w:type="spellStart"/>
            <w:r w:rsidR="00827CB9">
              <w:rPr>
                <w:rFonts w:eastAsia="Times New Roman" w:cstheme="minorHAnsi"/>
                <w:b/>
                <w:bCs/>
                <w:kern w:val="0"/>
                <w:sz w:val="20"/>
                <w:szCs w:val="20"/>
                <w:lang w:eastAsia="pl-PL"/>
                <w14:ligatures w14:val="none"/>
              </w:rPr>
              <w:t>n.d</w:t>
            </w:r>
            <w:proofErr w:type="spellEnd"/>
            <w:r w:rsidR="00827CB9">
              <w:rPr>
                <w:rFonts w:eastAsia="Times New Roman" w:cstheme="minorHAnsi"/>
                <w:b/>
                <w:bCs/>
                <w:kern w:val="0"/>
                <w:sz w:val="20"/>
                <w:szCs w:val="20"/>
                <w:lang w:eastAsia="pl-PL"/>
                <w14:ligatures w14:val="none"/>
              </w:rPr>
              <w:t>.</w:t>
            </w:r>
          </w:p>
        </w:tc>
        <w:tc>
          <w:tcPr>
            <w:tcW w:w="1291" w:type="dxa"/>
            <w:tcBorders>
              <w:top w:val="nil"/>
              <w:left w:val="nil"/>
              <w:bottom w:val="single" w:sz="4" w:space="0" w:color="auto"/>
              <w:right w:val="single" w:sz="4" w:space="0" w:color="auto"/>
            </w:tcBorders>
            <w:shd w:val="clear" w:color="000000" w:fill="F8CBAD"/>
            <w:vAlign w:val="center"/>
            <w:hideMark/>
          </w:tcPr>
          <w:p w14:paraId="7D8AD15E" w14:textId="77777777" w:rsidR="006B295F" w:rsidRPr="009307D3" w:rsidRDefault="006B295F" w:rsidP="002D69E7">
            <w:pPr>
              <w:spacing w:after="0" w:line="276" w:lineRule="auto"/>
              <w:rPr>
                <w:rFonts w:eastAsia="Times New Roman" w:cstheme="minorHAnsi"/>
                <w:b/>
                <w:bCs/>
                <w:kern w:val="0"/>
                <w:sz w:val="20"/>
                <w:szCs w:val="20"/>
                <w:lang w:eastAsia="pl-PL"/>
                <w14:ligatures w14:val="none"/>
              </w:rPr>
            </w:pPr>
            <w:r w:rsidRPr="009307D3">
              <w:rPr>
                <w:rFonts w:eastAsia="Times New Roman" w:cstheme="minorHAnsi"/>
                <w:b/>
                <w:bCs/>
                <w:kern w:val="0"/>
                <w:sz w:val="20"/>
                <w:szCs w:val="20"/>
                <w:lang w:eastAsia="pl-PL"/>
                <w14:ligatures w14:val="none"/>
              </w:rPr>
              <w:t>3,2</w:t>
            </w:r>
          </w:p>
        </w:tc>
      </w:tr>
    </w:tbl>
    <w:p w14:paraId="322D0CFD" w14:textId="77777777" w:rsidR="009307D3" w:rsidRPr="002368EF" w:rsidRDefault="009307D3" w:rsidP="002D69E7">
      <w:pPr>
        <w:spacing w:before="120" w:after="120" w:line="276" w:lineRule="auto"/>
        <w:rPr>
          <w:rStyle w:val="Wyrnieniedelikatne"/>
        </w:rPr>
      </w:pPr>
      <w:r>
        <w:rPr>
          <w:rStyle w:val="Wyrnieniedelikatne"/>
        </w:rPr>
        <w:t>Źródło: CAWI</w:t>
      </w:r>
    </w:p>
    <w:p w14:paraId="551FBD85" w14:textId="104479BC" w:rsidR="00745474" w:rsidRPr="00CC38DD" w:rsidRDefault="00745474" w:rsidP="002D69E7">
      <w:pPr>
        <w:spacing w:before="120" w:after="120" w:line="276" w:lineRule="auto"/>
        <w:rPr>
          <w:b/>
          <w:bCs/>
          <w:sz w:val="24"/>
          <w:szCs w:val="24"/>
        </w:rPr>
      </w:pPr>
      <w:r>
        <w:rPr>
          <w:sz w:val="24"/>
          <w:szCs w:val="24"/>
        </w:rPr>
        <w:t xml:space="preserve">W przypadku spółdzielni energetycznych zwracano również uwagę na problem realizacji przez operatora systemu dystrybucyjnego </w:t>
      </w:r>
      <w:r w:rsidR="009307D3">
        <w:rPr>
          <w:sz w:val="24"/>
          <w:szCs w:val="24"/>
        </w:rPr>
        <w:t>obowiązków w zakresie</w:t>
      </w:r>
      <w:r w:rsidRPr="00745474">
        <w:rPr>
          <w:sz w:val="24"/>
          <w:szCs w:val="24"/>
        </w:rPr>
        <w:t xml:space="preserve"> </w:t>
      </w:r>
      <w:r w:rsidRPr="00CC38DD">
        <w:rPr>
          <w:b/>
          <w:bCs/>
          <w:sz w:val="24"/>
          <w:szCs w:val="24"/>
        </w:rPr>
        <w:t>instalacji liczników zdalnego odczytu dla wszystkich punktów poboru energii</w:t>
      </w:r>
      <w:r>
        <w:rPr>
          <w:sz w:val="24"/>
          <w:szCs w:val="24"/>
        </w:rPr>
        <w:t>.</w:t>
      </w:r>
    </w:p>
    <w:p w14:paraId="68543D9C" w14:textId="77777777" w:rsidR="00BC7535" w:rsidRDefault="00BC7535">
      <w:pPr>
        <w:rPr>
          <w:rFonts w:asciiTheme="majorHAnsi" w:eastAsiaTheme="majorEastAsia" w:hAnsiTheme="majorHAnsi" w:cstheme="majorBidi"/>
          <w:color w:val="538135" w:themeColor="accent6" w:themeShade="BF"/>
          <w:sz w:val="28"/>
          <w:szCs w:val="28"/>
        </w:rPr>
      </w:pPr>
      <w:r>
        <w:br w:type="page"/>
      </w:r>
    </w:p>
    <w:p w14:paraId="0A34B5F5" w14:textId="57C2D438" w:rsidR="00081DE0" w:rsidRDefault="00342A07" w:rsidP="002D69E7">
      <w:pPr>
        <w:pStyle w:val="Nagwek2"/>
        <w:spacing w:line="276" w:lineRule="auto"/>
      </w:pPr>
      <w:bookmarkStart w:id="16" w:name="_Toc175216835"/>
      <w:r>
        <w:lastRenderedPageBreak/>
        <w:t xml:space="preserve">3.3 Czynniki </w:t>
      </w:r>
      <w:r w:rsidRPr="004C7E29">
        <w:t>mniej istotne</w:t>
      </w:r>
      <w:bookmarkEnd w:id="16"/>
    </w:p>
    <w:p w14:paraId="797B41F3" w14:textId="5F171807" w:rsidR="00CC38DD" w:rsidRDefault="00CC38DD" w:rsidP="002D69E7">
      <w:pPr>
        <w:spacing w:before="120" w:after="120" w:line="276" w:lineRule="auto"/>
        <w:rPr>
          <w:sz w:val="24"/>
          <w:szCs w:val="24"/>
        </w:rPr>
      </w:pPr>
      <w:r>
        <w:rPr>
          <w:sz w:val="24"/>
          <w:szCs w:val="24"/>
        </w:rPr>
        <w:t xml:space="preserve">Poniżej zestawiono potencjalne </w:t>
      </w:r>
      <w:r w:rsidRPr="00CC38DD">
        <w:rPr>
          <w:b/>
          <w:bCs/>
          <w:sz w:val="24"/>
          <w:szCs w:val="24"/>
        </w:rPr>
        <w:t xml:space="preserve">ograniczenia o charakterze </w:t>
      </w:r>
      <w:r>
        <w:rPr>
          <w:b/>
          <w:bCs/>
          <w:sz w:val="24"/>
          <w:szCs w:val="24"/>
        </w:rPr>
        <w:t>administracyjnym</w:t>
      </w:r>
      <w:r>
        <w:rPr>
          <w:sz w:val="24"/>
          <w:szCs w:val="24"/>
        </w:rPr>
        <w:t xml:space="preserve">, które zostały uznane przez uczestników ankiety CAWI jako </w:t>
      </w:r>
      <w:r w:rsidRPr="00CC38DD">
        <w:rPr>
          <w:b/>
          <w:bCs/>
          <w:sz w:val="24"/>
          <w:szCs w:val="24"/>
        </w:rPr>
        <w:t>mniej istotne</w:t>
      </w:r>
      <w:r>
        <w:rPr>
          <w:sz w:val="24"/>
          <w:szCs w:val="24"/>
        </w:rPr>
        <w:t xml:space="preserve"> z punktu widzenia tworzenia i</w:t>
      </w:r>
      <w:r w:rsidR="00371567">
        <w:rPr>
          <w:sz w:val="24"/>
          <w:szCs w:val="24"/>
        </w:rPr>
        <w:t> </w:t>
      </w:r>
      <w:r>
        <w:rPr>
          <w:sz w:val="24"/>
          <w:szCs w:val="24"/>
        </w:rPr>
        <w:t>rozwoju społeczności energetycznych.</w:t>
      </w:r>
    </w:p>
    <w:p w14:paraId="474FEFDB" w14:textId="11A5A959" w:rsidR="009307D3" w:rsidRPr="0067579E" w:rsidRDefault="009307D3" w:rsidP="002D69E7">
      <w:pPr>
        <w:pStyle w:val="Legenda"/>
        <w:spacing w:after="120" w:line="276" w:lineRule="auto"/>
        <w:rPr>
          <w:i w:val="0"/>
          <w:iCs w:val="0"/>
          <w:smallCaps/>
          <w:color w:val="767171" w:themeColor="background2" w:themeShade="80"/>
          <w:sz w:val="36"/>
          <w:szCs w:val="36"/>
        </w:rPr>
      </w:pPr>
      <w:r w:rsidRPr="0067579E">
        <w:rPr>
          <w:i w:val="0"/>
          <w:iCs w:val="0"/>
          <w:smallCaps/>
          <w:color w:val="767171" w:themeColor="background2" w:themeShade="80"/>
          <w:sz w:val="24"/>
          <w:szCs w:val="24"/>
        </w:rPr>
        <w:t xml:space="preserve">Tabela </w:t>
      </w:r>
      <w:r w:rsidRPr="0067579E">
        <w:rPr>
          <w:i w:val="0"/>
          <w:iCs w:val="0"/>
          <w:smallCaps/>
          <w:color w:val="767171" w:themeColor="background2" w:themeShade="80"/>
          <w:sz w:val="24"/>
          <w:szCs w:val="24"/>
        </w:rPr>
        <w:fldChar w:fldCharType="begin"/>
      </w:r>
      <w:r w:rsidRPr="0067579E">
        <w:rPr>
          <w:i w:val="0"/>
          <w:iCs w:val="0"/>
          <w:smallCaps/>
          <w:color w:val="767171" w:themeColor="background2" w:themeShade="80"/>
          <w:sz w:val="24"/>
          <w:szCs w:val="24"/>
        </w:rPr>
        <w:instrText xml:space="preserve"> SEQ Tabela \* ARABIC </w:instrText>
      </w:r>
      <w:r w:rsidRPr="0067579E">
        <w:rPr>
          <w:i w:val="0"/>
          <w:iCs w:val="0"/>
          <w:smallCaps/>
          <w:color w:val="767171" w:themeColor="background2" w:themeShade="80"/>
          <w:sz w:val="24"/>
          <w:szCs w:val="24"/>
        </w:rPr>
        <w:fldChar w:fldCharType="separate"/>
      </w:r>
      <w:r>
        <w:rPr>
          <w:i w:val="0"/>
          <w:iCs w:val="0"/>
          <w:smallCaps/>
          <w:noProof/>
          <w:color w:val="767171" w:themeColor="background2" w:themeShade="80"/>
          <w:sz w:val="24"/>
          <w:szCs w:val="24"/>
        </w:rPr>
        <w:t>15</w:t>
      </w:r>
      <w:r w:rsidRPr="0067579E">
        <w:rPr>
          <w:i w:val="0"/>
          <w:iCs w:val="0"/>
          <w:smallCaps/>
          <w:color w:val="767171" w:themeColor="background2" w:themeShade="80"/>
          <w:sz w:val="24"/>
          <w:szCs w:val="24"/>
        </w:rPr>
        <w:fldChar w:fldCharType="end"/>
      </w:r>
      <w:r w:rsidRPr="0067579E">
        <w:rPr>
          <w:i w:val="0"/>
          <w:iCs w:val="0"/>
          <w:smallCaps/>
          <w:color w:val="767171" w:themeColor="background2" w:themeShade="80"/>
          <w:sz w:val="24"/>
          <w:szCs w:val="24"/>
        </w:rPr>
        <w:t xml:space="preserve">. Mniej istotne czynniki stanowiące bariery lub ograniczenia </w:t>
      </w:r>
      <w:r>
        <w:rPr>
          <w:i w:val="0"/>
          <w:iCs w:val="0"/>
          <w:smallCaps/>
          <w:color w:val="767171" w:themeColor="background2" w:themeShade="80"/>
          <w:sz w:val="24"/>
          <w:szCs w:val="24"/>
        </w:rPr>
        <w:t xml:space="preserve">administracyjne </w:t>
      </w:r>
      <w:r w:rsidRPr="0067579E">
        <w:rPr>
          <w:i w:val="0"/>
          <w:iCs w:val="0"/>
          <w:smallCaps/>
          <w:color w:val="767171" w:themeColor="background2" w:themeShade="80"/>
          <w:sz w:val="24"/>
          <w:szCs w:val="24"/>
        </w:rPr>
        <w:t>w ocenie respondentów CAWI</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4"/>
        <w:gridCol w:w="1179"/>
        <w:gridCol w:w="1233"/>
        <w:gridCol w:w="1233"/>
        <w:gridCol w:w="1291"/>
      </w:tblGrid>
      <w:tr w:rsidR="00762DC4" w:rsidRPr="00371567" w14:paraId="5AA1C1E7" w14:textId="77777777" w:rsidTr="00605B99">
        <w:trPr>
          <w:trHeight w:val="264"/>
          <w:tblHeader/>
        </w:trPr>
        <w:tc>
          <w:tcPr>
            <w:tcW w:w="4224" w:type="dxa"/>
            <w:vMerge w:val="restart"/>
            <w:shd w:val="clear" w:color="auto" w:fill="9CC2E5" w:themeFill="accent5" w:themeFillTint="99"/>
            <w:vAlign w:val="center"/>
            <w:hideMark/>
          </w:tcPr>
          <w:p w14:paraId="3BD372D1" w14:textId="77777777" w:rsidR="00762DC4" w:rsidRPr="00371567" w:rsidRDefault="00762DC4"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Opis ograniczenia lub bariery</w:t>
            </w:r>
          </w:p>
        </w:tc>
        <w:tc>
          <w:tcPr>
            <w:tcW w:w="1179" w:type="dxa"/>
            <w:vMerge w:val="restart"/>
            <w:shd w:val="clear" w:color="auto" w:fill="9CC2E5" w:themeFill="accent5" w:themeFillTint="99"/>
            <w:vAlign w:val="center"/>
            <w:hideMark/>
          </w:tcPr>
          <w:p w14:paraId="39E88787" w14:textId="77777777" w:rsidR="00762DC4" w:rsidRPr="00371567" w:rsidRDefault="00762DC4"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Liczebność próby</w:t>
            </w:r>
          </w:p>
        </w:tc>
        <w:tc>
          <w:tcPr>
            <w:tcW w:w="3757" w:type="dxa"/>
            <w:gridSpan w:val="3"/>
            <w:shd w:val="clear" w:color="auto" w:fill="9CC2E5" w:themeFill="accent5" w:themeFillTint="99"/>
            <w:vAlign w:val="center"/>
            <w:hideMark/>
          </w:tcPr>
          <w:p w14:paraId="28A42A73" w14:textId="5E3C54EB" w:rsidR="00762DC4" w:rsidRPr="00371567" w:rsidRDefault="00762DC4"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Ocena średnia (maksymalna ocena 4 – czynnik bardzo istotny)</w:t>
            </w:r>
          </w:p>
        </w:tc>
      </w:tr>
      <w:tr w:rsidR="00762DC4" w:rsidRPr="00371567" w14:paraId="300568B7" w14:textId="77777777" w:rsidTr="00605B99">
        <w:trPr>
          <w:trHeight w:val="465"/>
          <w:tblHeader/>
        </w:trPr>
        <w:tc>
          <w:tcPr>
            <w:tcW w:w="4224" w:type="dxa"/>
            <w:vMerge/>
            <w:shd w:val="clear" w:color="auto" w:fill="9CC2E5" w:themeFill="accent5" w:themeFillTint="99"/>
            <w:vAlign w:val="center"/>
            <w:hideMark/>
          </w:tcPr>
          <w:p w14:paraId="0A98979C" w14:textId="77777777" w:rsidR="00762DC4" w:rsidRPr="00371567" w:rsidRDefault="00762DC4" w:rsidP="002D69E7">
            <w:pPr>
              <w:spacing w:after="0" w:line="276" w:lineRule="auto"/>
              <w:rPr>
                <w:rFonts w:eastAsia="Times New Roman" w:cstheme="minorHAnsi"/>
                <w:b/>
                <w:bCs/>
                <w:kern w:val="0"/>
                <w:sz w:val="20"/>
                <w:szCs w:val="20"/>
                <w:lang w:eastAsia="pl-PL"/>
                <w14:ligatures w14:val="none"/>
              </w:rPr>
            </w:pPr>
          </w:p>
        </w:tc>
        <w:tc>
          <w:tcPr>
            <w:tcW w:w="1179" w:type="dxa"/>
            <w:vMerge/>
            <w:shd w:val="clear" w:color="auto" w:fill="9CC2E5" w:themeFill="accent5" w:themeFillTint="99"/>
            <w:vAlign w:val="center"/>
            <w:hideMark/>
          </w:tcPr>
          <w:p w14:paraId="1AFCE33D" w14:textId="77777777" w:rsidR="00762DC4" w:rsidRPr="00371567" w:rsidRDefault="00762DC4" w:rsidP="002D69E7">
            <w:pPr>
              <w:spacing w:after="0" w:line="276" w:lineRule="auto"/>
              <w:rPr>
                <w:rFonts w:eastAsia="Times New Roman" w:cstheme="minorHAnsi"/>
                <w:b/>
                <w:bCs/>
                <w:kern w:val="0"/>
                <w:sz w:val="20"/>
                <w:szCs w:val="20"/>
                <w:lang w:eastAsia="pl-PL"/>
                <w14:ligatures w14:val="none"/>
              </w:rPr>
            </w:pPr>
          </w:p>
        </w:tc>
        <w:tc>
          <w:tcPr>
            <w:tcW w:w="1233" w:type="dxa"/>
            <w:shd w:val="clear" w:color="auto" w:fill="9CC2E5" w:themeFill="accent5" w:themeFillTint="99"/>
            <w:vAlign w:val="center"/>
            <w:hideMark/>
          </w:tcPr>
          <w:p w14:paraId="72A64B09" w14:textId="77777777" w:rsidR="00762DC4" w:rsidRPr="00371567" w:rsidRDefault="00762DC4"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Razem</w:t>
            </w:r>
          </w:p>
        </w:tc>
        <w:tc>
          <w:tcPr>
            <w:tcW w:w="1233" w:type="dxa"/>
            <w:shd w:val="clear" w:color="auto" w:fill="9CC2E5" w:themeFill="accent5" w:themeFillTint="99"/>
            <w:vAlign w:val="center"/>
            <w:hideMark/>
          </w:tcPr>
          <w:p w14:paraId="70999B17" w14:textId="77777777" w:rsidR="00762DC4" w:rsidRPr="00371567" w:rsidRDefault="00762DC4"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Klastry energii</w:t>
            </w:r>
          </w:p>
        </w:tc>
        <w:tc>
          <w:tcPr>
            <w:tcW w:w="1291" w:type="dxa"/>
            <w:shd w:val="clear" w:color="auto" w:fill="9CC2E5" w:themeFill="accent5" w:themeFillTint="99"/>
            <w:vAlign w:val="center"/>
            <w:hideMark/>
          </w:tcPr>
          <w:p w14:paraId="4FDFC740" w14:textId="77777777" w:rsidR="00762DC4" w:rsidRPr="00371567" w:rsidRDefault="00762DC4"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Spółdzielnie energetyczne</w:t>
            </w:r>
          </w:p>
        </w:tc>
      </w:tr>
      <w:tr w:rsidR="00762DC4" w:rsidRPr="00371567" w14:paraId="1A4F596F" w14:textId="77777777" w:rsidTr="00371567">
        <w:trPr>
          <w:trHeight w:val="1340"/>
        </w:trPr>
        <w:tc>
          <w:tcPr>
            <w:tcW w:w="4224" w:type="dxa"/>
            <w:shd w:val="clear" w:color="auto" w:fill="auto"/>
            <w:vAlign w:val="center"/>
            <w:hideMark/>
          </w:tcPr>
          <w:p w14:paraId="5A8EF4B1" w14:textId="46C152BC" w:rsidR="00762DC4" w:rsidRPr="00371567" w:rsidRDefault="00762DC4"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Faktyczne lub potencjalne problemy dotyczące realizacji przez sprzedawcę energii elektrycznej wymogów prawnych dotyczących zawierania nowych lub zmiana umów kompleksowych, zgodnie z art. 38af (KATEGORIA: OBOWIĄZKI SPRZEDAWCÓW ENERGII)</w:t>
            </w:r>
          </w:p>
        </w:tc>
        <w:tc>
          <w:tcPr>
            <w:tcW w:w="1179" w:type="dxa"/>
            <w:shd w:val="clear" w:color="auto" w:fill="auto"/>
            <w:vAlign w:val="center"/>
            <w:hideMark/>
          </w:tcPr>
          <w:p w14:paraId="394E1DB1" w14:textId="77777777" w:rsidR="00762DC4" w:rsidRPr="00371567" w:rsidRDefault="00762DC4"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26</w:t>
            </w:r>
          </w:p>
        </w:tc>
        <w:tc>
          <w:tcPr>
            <w:tcW w:w="1233" w:type="dxa"/>
            <w:shd w:val="clear" w:color="000000" w:fill="C6E0B4"/>
            <w:vAlign w:val="center"/>
            <w:hideMark/>
          </w:tcPr>
          <w:p w14:paraId="04D5DEA7" w14:textId="77777777" w:rsidR="00762DC4" w:rsidRPr="00371567" w:rsidRDefault="00762DC4"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2,8</w:t>
            </w:r>
          </w:p>
        </w:tc>
        <w:tc>
          <w:tcPr>
            <w:tcW w:w="1233" w:type="dxa"/>
            <w:shd w:val="clear" w:color="000000" w:fill="C6E0B4"/>
            <w:vAlign w:val="center"/>
            <w:hideMark/>
          </w:tcPr>
          <w:p w14:paraId="1BCB6DDC" w14:textId="77777777" w:rsidR="00762DC4" w:rsidRPr="00371567" w:rsidRDefault="00762DC4"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2,8</w:t>
            </w:r>
          </w:p>
        </w:tc>
        <w:tc>
          <w:tcPr>
            <w:tcW w:w="1291" w:type="dxa"/>
            <w:shd w:val="clear" w:color="auto" w:fill="auto"/>
            <w:vAlign w:val="center"/>
            <w:hideMark/>
          </w:tcPr>
          <w:p w14:paraId="66424572" w14:textId="1DE8EE9E" w:rsidR="00762DC4" w:rsidRPr="00371567" w:rsidRDefault="00762DC4"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 </w:t>
            </w:r>
            <w:proofErr w:type="spellStart"/>
            <w:r w:rsidR="00827CB9">
              <w:rPr>
                <w:rFonts w:eastAsia="Times New Roman" w:cstheme="minorHAnsi"/>
                <w:b/>
                <w:bCs/>
                <w:kern w:val="0"/>
                <w:sz w:val="20"/>
                <w:szCs w:val="20"/>
                <w:lang w:eastAsia="pl-PL"/>
                <w14:ligatures w14:val="none"/>
              </w:rPr>
              <w:t>n.d</w:t>
            </w:r>
            <w:proofErr w:type="spellEnd"/>
            <w:r w:rsidR="00827CB9">
              <w:rPr>
                <w:rFonts w:eastAsia="Times New Roman" w:cstheme="minorHAnsi"/>
                <w:b/>
                <w:bCs/>
                <w:kern w:val="0"/>
                <w:sz w:val="20"/>
                <w:szCs w:val="20"/>
                <w:lang w:eastAsia="pl-PL"/>
                <w14:ligatures w14:val="none"/>
              </w:rPr>
              <w:t>.</w:t>
            </w:r>
          </w:p>
        </w:tc>
      </w:tr>
      <w:tr w:rsidR="004C7E29" w:rsidRPr="00371567" w14:paraId="218AE665" w14:textId="77777777" w:rsidTr="00371567">
        <w:trPr>
          <w:trHeight w:val="1324"/>
        </w:trPr>
        <w:tc>
          <w:tcPr>
            <w:tcW w:w="4224" w:type="dxa"/>
            <w:shd w:val="clear" w:color="auto" w:fill="auto"/>
            <w:vAlign w:val="center"/>
          </w:tcPr>
          <w:p w14:paraId="650FFCB2" w14:textId="543862A3"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Faktyczne lub potencjalne problemy dotyczące realizacji przez operatora systemu dystrybucyjnego wymogów prawnych dotyczących instalacji liczników zdalnego odczytu dla wszystkich punktów poboru energii zgodnie z art. 38ae ust 1, pkt 2 (KATEGORIA: OBOWIĄZKI OSD)</w:t>
            </w:r>
          </w:p>
        </w:tc>
        <w:tc>
          <w:tcPr>
            <w:tcW w:w="1179" w:type="dxa"/>
            <w:shd w:val="clear" w:color="auto" w:fill="auto"/>
            <w:vAlign w:val="center"/>
          </w:tcPr>
          <w:p w14:paraId="315E1A4C" w14:textId="122CDAFD"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26</w:t>
            </w:r>
          </w:p>
        </w:tc>
        <w:tc>
          <w:tcPr>
            <w:tcW w:w="1233" w:type="dxa"/>
            <w:shd w:val="clear" w:color="000000" w:fill="C6E0B4"/>
            <w:vAlign w:val="center"/>
          </w:tcPr>
          <w:p w14:paraId="0223A317" w14:textId="5DD9D23B"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2,8</w:t>
            </w:r>
          </w:p>
        </w:tc>
        <w:tc>
          <w:tcPr>
            <w:tcW w:w="1233" w:type="dxa"/>
            <w:shd w:val="clear" w:color="000000" w:fill="C6E0B4"/>
            <w:vAlign w:val="center"/>
          </w:tcPr>
          <w:p w14:paraId="2C3455CA" w14:textId="086315BA"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2,8</w:t>
            </w:r>
          </w:p>
        </w:tc>
        <w:tc>
          <w:tcPr>
            <w:tcW w:w="1291" w:type="dxa"/>
            <w:shd w:val="clear" w:color="auto" w:fill="auto"/>
            <w:vAlign w:val="center"/>
          </w:tcPr>
          <w:p w14:paraId="6ECBF535" w14:textId="66FD14B9"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 </w:t>
            </w:r>
            <w:proofErr w:type="spellStart"/>
            <w:r w:rsidR="00827CB9">
              <w:rPr>
                <w:rFonts w:eastAsia="Times New Roman" w:cstheme="minorHAnsi"/>
                <w:b/>
                <w:bCs/>
                <w:kern w:val="0"/>
                <w:sz w:val="20"/>
                <w:szCs w:val="20"/>
                <w:lang w:eastAsia="pl-PL"/>
                <w14:ligatures w14:val="none"/>
              </w:rPr>
              <w:t>n.d</w:t>
            </w:r>
            <w:proofErr w:type="spellEnd"/>
          </w:p>
        </w:tc>
      </w:tr>
      <w:tr w:rsidR="004C7E29" w:rsidRPr="00371567" w14:paraId="211419CE" w14:textId="77777777" w:rsidTr="00371567">
        <w:trPr>
          <w:trHeight w:val="933"/>
        </w:trPr>
        <w:tc>
          <w:tcPr>
            <w:tcW w:w="4224" w:type="dxa"/>
            <w:shd w:val="clear" w:color="auto" w:fill="auto"/>
            <w:vAlign w:val="center"/>
          </w:tcPr>
          <w:p w14:paraId="32EC729E" w14:textId="252FD584"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Realizacja przez URE wymogów prawnych dotyczących dokonania wpisu, zmiany wpisu i wykreślenia z rejestru klastrów energii prowadzonego przez URE, o których mowa w art. 38ac ustawy OZE (KATEGORIA: OBOWIĄZKI URE)</w:t>
            </w:r>
          </w:p>
        </w:tc>
        <w:tc>
          <w:tcPr>
            <w:tcW w:w="1179" w:type="dxa"/>
            <w:shd w:val="clear" w:color="auto" w:fill="auto"/>
            <w:vAlign w:val="center"/>
          </w:tcPr>
          <w:p w14:paraId="33F5EBD8" w14:textId="371EDFA7"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26</w:t>
            </w:r>
          </w:p>
        </w:tc>
        <w:tc>
          <w:tcPr>
            <w:tcW w:w="1233" w:type="dxa"/>
            <w:shd w:val="clear" w:color="000000" w:fill="C6E0B4"/>
            <w:vAlign w:val="center"/>
          </w:tcPr>
          <w:p w14:paraId="7C658C24" w14:textId="3676D413"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2,7</w:t>
            </w:r>
          </w:p>
        </w:tc>
        <w:tc>
          <w:tcPr>
            <w:tcW w:w="1233" w:type="dxa"/>
            <w:shd w:val="clear" w:color="000000" w:fill="C6E0B4"/>
            <w:vAlign w:val="center"/>
          </w:tcPr>
          <w:p w14:paraId="5EBE36A4" w14:textId="07B29E8B"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2,7</w:t>
            </w:r>
          </w:p>
        </w:tc>
        <w:tc>
          <w:tcPr>
            <w:tcW w:w="1291" w:type="dxa"/>
            <w:shd w:val="clear" w:color="auto" w:fill="auto"/>
            <w:vAlign w:val="center"/>
          </w:tcPr>
          <w:p w14:paraId="42430B44" w14:textId="784EA8E1"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 </w:t>
            </w:r>
            <w:proofErr w:type="spellStart"/>
            <w:r w:rsidR="00827CB9">
              <w:rPr>
                <w:rFonts w:eastAsia="Times New Roman" w:cstheme="minorHAnsi"/>
                <w:b/>
                <w:bCs/>
                <w:kern w:val="0"/>
                <w:sz w:val="20"/>
                <w:szCs w:val="20"/>
                <w:lang w:eastAsia="pl-PL"/>
                <w14:ligatures w14:val="none"/>
              </w:rPr>
              <w:t>n.d</w:t>
            </w:r>
            <w:proofErr w:type="spellEnd"/>
            <w:r w:rsidR="00827CB9">
              <w:rPr>
                <w:rFonts w:eastAsia="Times New Roman" w:cstheme="minorHAnsi"/>
                <w:b/>
                <w:bCs/>
                <w:kern w:val="0"/>
                <w:sz w:val="20"/>
                <w:szCs w:val="20"/>
                <w:lang w:eastAsia="pl-PL"/>
                <w14:ligatures w14:val="none"/>
              </w:rPr>
              <w:t>.</w:t>
            </w:r>
          </w:p>
        </w:tc>
      </w:tr>
      <w:tr w:rsidR="002C57CA" w:rsidRPr="00371567" w14:paraId="36F58989" w14:textId="77777777" w:rsidTr="00827CB9">
        <w:trPr>
          <w:trHeight w:val="244"/>
        </w:trPr>
        <w:tc>
          <w:tcPr>
            <w:tcW w:w="4224" w:type="dxa"/>
            <w:shd w:val="clear" w:color="auto" w:fill="auto"/>
            <w:vAlign w:val="center"/>
          </w:tcPr>
          <w:p w14:paraId="3D3FEF78" w14:textId="1B48ED24" w:rsidR="002C57CA" w:rsidRPr="00371567" w:rsidRDefault="002C57CA"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Bariery i ograniczenia administracyjne na etapie tworzenia spółdzielni energetycznej (KATEGORIA: INICJOWANIE DZIALANOŚCI SPÓŁDZIELNI ENERGETYCZNEJ)</w:t>
            </w:r>
          </w:p>
        </w:tc>
        <w:tc>
          <w:tcPr>
            <w:tcW w:w="1179" w:type="dxa"/>
            <w:shd w:val="clear" w:color="auto" w:fill="auto"/>
            <w:vAlign w:val="center"/>
          </w:tcPr>
          <w:p w14:paraId="58D29493" w14:textId="57BE40C3" w:rsidR="002C57CA" w:rsidRPr="00371567" w:rsidRDefault="002C57CA"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9</w:t>
            </w:r>
          </w:p>
        </w:tc>
        <w:tc>
          <w:tcPr>
            <w:tcW w:w="1233" w:type="dxa"/>
            <w:shd w:val="clear" w:color="000000" w:fill="C6E0B4"/>
            <w:vAlign w:val="center"/>
          </w:tcPr>
          <w:p w14:paraId="219ABE45" w14:textId="38C76C01" w:rsidR="002C57CA" w:rsidRPr="00371567" w:rsidRDefault="002C57CA"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2,1</w:t>
            </w:r>
          </w:p>
        </w:tc>
        <w:tc>
          <w:tcPr>
            <w:tcW w:w="1233" w:type="dxa"/>
            <w:shd w:val="clear" w:color="auto" w:fill="auto"/>
            <w:vAlign w:val="center"/>
          </w:tcPr>
          <w:p w14:paraId="48822200" w14:textId="5587432B" w:rsidR="002C57CA" w:rsidRPr="00371567" w:rsidRDefault="002C57CA" w:rsidP="002D69E7">
            <w:pPr>
              <w:spacing w:after="0" w:line="276" w:lineRule="auto"/>
              <w:rPr>
                <w:rFonts w:eastAsia="Times New Roman" w:cstheme="minorHAnsi"/>
                <w:b/>
                <w:bCs/>
                <w:kern w:val="0"/>
                <w:sz w:val="20"/>
                <w:szCs w:val="20"/>
                <w:lang w:eastAsia="pl-PL"/>
                <w14:ligatures w14:val="none"/>
              </w:rPr>
            </w:pPr>
            <w:proofErr w:type="spellStart"/>
            <w:r w:rsidRPr="00371567">
              <w:rPr>
                <w:rFonts w:eastAsia="Times New Roman" w:cstheme="minorHAnsi"/>
                <w:b/>
                <w:bCs/>
                <w:kern w:val="0"/>
                <w:sz w:val="20"/>
                <w:szCs w:val="20"/>
                <w:lang w:eastAsia="pl-PL"/>
                <w14:ligatures w14:val="none"/>
              </w:rPr>
              <w:t>n.d</w:t>
            </w:r>
            <w:proofErr w:type="spellEnd"/>
            <w:r w:rsidRPr="00371567">
              <w:rPr>
                <w:rFonts w:eastAsia="Times New Roman" w:cstheme="minorHAnsi"/>
                <w:b/>
                <w:bCs/>
                <w:kern w:val="0"/>
                <w:sz w:val="20"/>
                <w:szCs w:val="20"/>
                <w:lang w:eastAsia="pl-PL"/>
                <w14:ligatures w14:val="none"/>
              </w:rPr>
              <w:t> </w:t>
            </w:r>
          </w:p>
        </w:tc>
        <w:tc>
          <w:tcPr>
            <w:tcW w:w="1291" w:type="dxa"/>
            <w:shd w:val="clear" w:color="auto" w:fill="C5E0B3" w:themeFill="accent6" w:themeFillTint="66"/>
            <w:vAlign w:val="center"/>
          </w:tcPr>
          <w:p w14:paraId="435F3809" w14:textId="4128BC89" w:rsidR="002C57CA" w:rsidRPr="00371567" w:rsidRDefault="002C57CA"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2,1</w:t>
            </w:r>
          </w:p>
        </w:tc>
      </w:tr>
      <w:tr w:rsidR="004C7E29" w:rsidRPr="00371567" w14:paraId="3FF5E329" w14:textId="77777777" w:rsidTr="00827CB9">
        <w:trPr>
          <w:trHeight w:val="456"/>
        </w:trPr>
        <w:tc>
          <w:tcPr>
            <w:tcW w:w="4224" w:type="dxa"/>
            <w:shd w:val="clear" w:color="auto" w:fill="auto"/>
            <w:vAlign w:val="center"/>
          </w:tcPr>
          <w:p w14:paraId="3C56C856" w14:textId="78DC143C"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Realizacja przez KOWR wymogów prawnych dotyczących prowadzenia kontroli przedmiotu działalności spółdzielni energetycznej (KATEGORIA: OBOWIĄZKI KOWR)</w:t>
            </w:r>
          </w:p>
        </w:tc>
        <w:tc>
          <w:tcPr>
            <w:tcW w:w="1179" w:type="dxa"/>
            <w:shd w:val="clear" w:color="auto" w:fill="auto"/>
            <w:vAlign w:val="center"/>
          </w:tcPr>
          <w:p w14:paraId="68506F1F" w14:textId="2E0130EB"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9</w:t>
            </w:r>
          </w:p>
        </w:tc>
        <w:tc>
          <w:tcPr>
            <w:tcW w:w="1233" w:type="dxa"/>
            <w:shd w:val="clear" w:color="000000" w:fill="C6E0B4"/>
            <w:vAlign w:val="center"/>
          </w:tcPr>
          <w:p w14:paraId="70C3D6F8" w14:textId="7EBE693B"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1,8</w:t>
            </w:r>
          </w:p>
        </w:tc>
        <w:tc>
          <w:tcPr>
            <w:tcW w:w="1233" w:type="dxa"/>
            <w:shd w:val="clear" w:color="auto" w:fill="auto"/>
            <w:vAlign w:val="center"/>
          </w:tcPr>
          <w:p w14:paraId="241AD8B7" w14:textId="51265E75"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 </w:t>
            </w:r>
            <w:proofErr w:type="spellStart"/>
            <w:r w:rsidR="00827CB9">
              <w:rPr>
                <w:rFonts w:eastAsia="Times New Roman" w:cstheme="minorHAnsi"/>
                <w:b/>
                <w:bCs/>
                <w:kern w:val="0"/>
                <w:sz w:val="20"/>
                <w:szCs w:val="20"/>
                <w:lang w:eastAsia="pl-PL"/>
                <w14:ligatures w14:val="none"/>
              </w:rPr>
              <w:t>n.d</w:t>
            </w:r>
            <w:proofErr w:type="spellEnd"/>
            <w:r w:rsidR="00827CB9">
              <w:rPr>
                <w:rFonts w:eastAsia="Times New Roman" w:cstheme="minorHAnsi"/>
                <w:b/>
                <w:bCs/>
                <w:kern w:val="0"/>
                <w:sz w:val="20"/>
                <w:szCs w:val="20"/>
                <w:lang w:eastAsia="pl-PL"/>
                <w14:ligatures w14:val="none"/>
              </w:rPr>
              <w:t>.</w:t>
            </w:r>
          </w:p>
        </w:tc>
        <w:tc>
          <w:tcPr>
            <w:tcW w:w="1291" w:type="dxa"/>
            <w:shd w:val="clear" w:color="auto" w:fill="C5E0B3" w:themeFill="accent6" w:themeFillTint="66"/>
            <w:vAlign w:val="center"/>
          </w:tcPr>
          <w:p w14:paraId="34F89842" w14:textId="1C12816A"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1,8</w:t>
            </w:r>
          </w:p>
        </w:tc>
      </w:tr>
      <w:tr w:rsidR="004C7E29" w:rsidRPr="00371567" w14:paraId="0123A49C" w14:textId="77777777" w:rsidTr="00371567">
        <w:trPr>
          <w:trHeight w:val="653"/>
        </w:trPr>
        <w:tc>
          <w:tcPr>
            <w:tcW w:w="4224" w:type="dxa"/>
            <w:shd w:val="clear" w:color="auto" w:fill="auto"/>
            <w:vAlign w:val="center"/>
          </w:tcPr>
          <w:p w14:paraId="4CFDB2F0" w14:textId="381FFA95"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Problemy na etapie zawarcia porozumienia klastra energii, w tym spełnienia wymogów związanych z zawarciem porozumienia klastra energii (KATEGORIA: INICJOWANIE DZIALANOŚCI KLASTRA ENERGII)</w:t>
            </w:r>
          </w:p>
        </w:tc>
        <w:tc>
          <w:tcPr>
            <w:tcW w:w="1179" w:type="dxa"/>
            <w:shd w:val="clear" w:color="auto" w:fill="auto"/>
            <w:vAlign w:val="center"/>
          </w:tcPr>
          <w:p w14:paraId="3BC678A1" w14:textId="3DDCEFDC"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26</w:t>
            </w:r>
          </w:p>
        </w:tc>
        <w:tc>
          <w:tcPr>
            <w:tcW w:w="1233" w:type="dxa"/>
            <w:shd w:val="clear" w:color="000000" w:fill="C6E0B4"/>
            <w:vAlign w:val="center"/>
          </w:tcPr>
          <w:p w14:paraId="480E915A" w14:textId="5FEA9A92"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1,5</w:t>
            </w:r>
          </w:p>
        </w:tc>
        <w:tc>
          <w:tcPr>
            <w:tcW w:w="1233" w:type="dxa"/>
            <w:shd w:val="clear" w:color="000000" w:fill="C6E0B4"/>
            <w:vAlign w:val="center"/>
          </w:tcPr>
          <w:p w14:paraId="71EB13DE" w14:textId="4638B01A"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1,5</w:t>
            </w:r>
          </w:p>
        </w:tc>
        <w:tc>
          <w:tcPr>
            <w:tcW w:w="1291" w:type="dxa"/>
            <w:shd w:val="clear" w:color="auto" w:fill="auto"/>
            <w:vAlign w:val="center"/>
          </w:tcPr>
          <w:p w14:paraId="6266143F" w14:textId="669D16B4"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 </w:t>
            </w:r>
            <w:proofErr w:type="spellStart"/>
            <w:r w:rsidR="00827CB9">
              <w:rPr>
                <w:rFonts w:eastAsia="Times New Roman" w:cstheme="minorHAnsi"/>
                <w:b/>
                <w:bCs/>
                <w:kern w:val="0"/>
                <w:sz w:val="20"/>
                <w:szCs w:val="20"/>
                <w:lang w:eastAsia="pl-PL"/>
                <w14:ligatures w14:val="none"/>
              </w:rPr>
              <w:t>n.d</w:t>
            </w:r>
            <w:proofErr w:type="spellEnd"/>
            <w:r w:rsidR="00827CB9">
              <w:rPr>
                <w:rFonts w:eastAsia="Times New Roman" w:cstheme="minorHAnsi"/>
                <w:b/>
                <w:bCs/>
                <w:kern w:val="0"/>
                <w:sz w:val="20"/>
                <w:szCs w:val="20"/>
                <w:lang w:eastAsia="pl-PL"/>
                <w14:ligatures w14:val="none"/>
              </w:rPr>
              <w:t>.</w:t>
            </w:r>
          </w:p>
        </w:tc>
      </w:tr>
      <w:tr w:rsidR="004C7E29" w:rsidRPr="00371567" w14:paraId="3601148C" w14:textId="77777777" w:rsidTr="00827CB9">
        <w:trPr>
          <w:trHeight w:val="911"/>
        </w:trPr>
        <w:tc>
          <w:tcPr>
            <w:tcW w:w="4224" w:type="dxa"/>
            <w:shd w:val="clear" w:color="auto" w:fill="auto"/>
            <w:vAlign w:val="center"/>
          </w:tcPr>
          <w:p w14:paraId="2F11D68F" w14:textId="21B31FD9"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Realizacja przez KOWR wymogów prawnych dotyczących zamieszczenia danych spółdzielni energetycznej w wykazie spółdzielni energetycznych (KATEGORIA: OBOWIĄZKI KOWR)</w:t>
            </w:r>
          </w:p>
        </w:tc>
        <w:tc>
          <w:tcPr>
            <w:tcW w:w="1179" w:type="dxa"/>
            <w:shd w:val="clear" w:color="auto" w:fill="auto"/>
            <w:vAlign w:val="center"/>
          </w:tcPr>
          <w:p w14:paraId="5A60EF3C" w14:textId="6FD9832C" w:rsidR="004C7E29" w:rsidRPr="00371567" w:rsidRDefault="004C7E29" w:rsidP="002D69E7">
            <w:pPr>
              <w:spacing w:after="0" w:line="276" w:lineRule="auto"/>
              <w:rPr>
                <w:rFonts w:eastAsia="Times New Roman" w:cstheme="minorHAnsi"/>
                <w:kern w:val="0"/>
                <w:sz w:val="20"/>
                <w:szCs w:val="20"/>
                <w:lang w:eastAsia="pl-PL"/>
                <w14:ligatures w14:val="none"/>
              </w:rPr>
            </w:pPr>
            <w:r w:rsidRPr="00371567">
              <w:rPr>
                <w:rFonts w:eastAsia="Times New Roman" w:cstheme="minorHAnsi"/>
                <w:kern w:val="0"/>
                <w:sz w:val="20"/>
                <w:szCs w:val="20"/>
                <w:lang w:eastAsia="pl-PL"/>
                <w14:ligatures w14:val="none"/>
              </w:rPr>
              <w:t>9</w:t>
            </w:r>
          </w:p>
        </w:tc>
        <w:tc>
          <w:tcPr>
            <w:tcW w:w="1233" w:type="dxa"/>
            <w:shd w:val="clear" w:color="000000" w:fill="C6E0B4"/>
            <w:vAlign w:val="center"/>
          </w:tcPr>
          <w:p w14:paraId="53C6AEFB" w14:textId="068A29CC"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1,3</w:t>
            </w:r>
          </w:p>
        </w:tc>
        <w:tc>
          <w:tcPr>
            <w:tcW w:w="1233" w:type="dxa"/>
            <w:shd w:val="clear" w:color="auto" w:fill="auto"/>
            <w:vAlign w:val="center"/>
          </w:tcPr>
          <w:p w14:paraId="0833B964" w14:textId="4C865BC8"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 </w:t>
            </w:r>
            <w:proofErr w:type="spellStart"/>
            <w:r w:rsidR="00827CB9">
              <w:rPr>
                <w:rFonts w:eastAsia="Times New Roman" w:cstheme="minorHAnsi"/>
                <w:b/>
                <w:bCs/>
                <w:kern w:val="0"/>
                <w:sz w:val="20"/>
                <w:szCs w:val="20"/>
                <w:lang w:eastAsia="pl-PL"/>
                <w14:ligatures w14:val="none"/>
              </w:rPr>
              <w:t>n.d</w:t>
            </w:r>
            <w:proofErr w:type="spellEnd"/>
            <w:r w:rsidR="00827CB9">
              <w:rPr>
                <w:rFonts w:eastAsia="Times New Roman" w:cstheme="minorHAnsi"/>
                <w:b/>
                <w:bCs/>
                <w:kern w:val="0"/>
                <w:sz w:val="20"/>
                <w:szCs w:val="20"/>
                <w:lang w:eastAsia="pl-PL"/>
                <w14:ligatures w14:val="none"/>
              </w:rPr>
              <w:t>.</w:t>
            </w:r>
          </w:p>
        </w:tc>
        <w:tc>
          <w:tcPr>
            <w:tcW w:w="1291" w:type="dxa"/>
            <w:shd w:val="clear" w:color="auto" w:fill="C5E0B3" w:themeFill="accent6" w:themeFillTint="66"/>
            <w:vAlign w:val="center"/>
          </w:tcPr>
          <w:p w14:paraId="435BDB83" w14:textId="1E2F214F" w:rsidR="004C7E29" w:rsidRPr="00371567" w:rsidRDefault="004C7E29" w:rsidP="002D69E7">
            <w:pPr>
              <w:spacing w:after="0" w:line="276" w:lineRule="auto"/>
              <w:rPr>
                <w:rFonts w:eastAsia="Times New Roman" w:cstheme="minorHAnsi"/>
                <w:b/>
                <w:bCs/>
                <w:kern w:val="0"/>
                <w:sz w:val="20"/>
                <w:szCs w:val="20"/>
                <w:lang w:eastAsia="pl-PL"/>
                <w14:ligatures w14:val="none"/>
              </w:rPr>
            </w:pPr>
            <w:r w:rsidRPr="00371567">
              <w:rPr>
                <w:rFonts w:eastAsia="Times New Roman" w:cstheme="minorHAnsi"/>
                <w:b/>
                <w:bCs/>
                <w:kern w:val="0"/>
                <w:sz w:val="20"/>
                <w:szCs w:val="20"/>
                <w:lang w:eastAsia="pl-PL"/>
                <w14:ligatures w14:val="none"/>
              </w:rPr>
              <w:t>1,3</w:t>
            </w:r>
          </w:p>
        </w:tc>
      </w:tr>
    </w:tbl>
    <w:p w14:paraId="0F2A1FC2" w14:textId="77777777" w:rsidR="009307D3" w:rsidRPr="002368EF" w:rsidRDefault="009307D3" w:rsidP="002D69E7">
      <w:pPr>
        <w:spacing w:before="120" w:after="120" w:line="276" w:lineRule="auto"/>
        <w:rPr>
          <w:rStyle w:val="Wyrnieniedelikatne"/>
        </w:rPr>
      </w:pPr>
      <w:r>
        <w:rPr>
          <w:rStyle w:val="Wyrnieniedelikatne"/>
        </w:rPr>
        <w:t>Źródło: CAWI</w:t>
      </w:r>
    </w:p>
    <w:p w14:paraId="37BCF0EB" w14:textId="77777777" w:rsidR="00342A07" w:rsidRDefault="00342A07" w:rsidP="002D69E7">
      <w:pPr>
        <w:pStyle w:val="Akapitzlist"/>
        <w:numPr>
          <w:ilvl w:val="0"/>
          <w:numId w:val="1"/>
        </w:numPr>
        <w:spacing w:line="276" w:lineRule="auto"/>
        <w:rPr>
          <w:b/>
          <w:bCs/>
          <w:sz w:val="28"/>
          <w:szCs w:val="28"/>
        </w:rPr>
        <w:sectPr w:rsidR="00342A07">
          <w:pgSz w:w="11906" w:h="16838"/>
          <w:pgMar w:top="1417" w:right="1417" w:bottom="1417" w:left="1417" w:header="708" w:footer="708" w:gutter="0"/>
          <w:cols w:space="708"/>
          <w:docGrid w:linePitch="360"/>
        </w:sectPr>
      </w:pPr>
    </w:p>
    <w:p w14:paraId="611241D7" w14:textId="111D82FB" w:rsidR="00A920C7" w:rsidRPr="00A920C7" w:rsidRDefault="00A920C7" w:rsidP="002D69E7">
      <w:pPr>
        <w:pStyle w:val="Nagwek1"/>
        <w:spacing w:line="276" w:lineRule="auto"/>
      </w:pPr>
      <w:bookmarkStart w:id="17" w:name="_Toc175216836"/>
      <w:r w:rsidRPr="00A920C7">
        <w:lastRenderedPageBreak/>
        <w:t xml:space="preserve">BARIERY I OGRANICZENIA </w:t>
      </w:r>
      <w:r>
        <w:t>ORGANIZACYJNE</w:t>
      </w:r>
      <w:bookmarkEnd w:id="17"/>
    </w:p>
    <w:p w14:paraId="5C1A8391" w14:textId="38F1A7F0" w:rsidR="00A920C7" w:rsidRDefault="00342A07" w:rsidP="002D69E7">
      <w:pPr>
        <w:pStyle w:val="Nagwek2"/>
        <w:spacing w:line="276" w:lineRule="auto"/>
      </w:pPr>
      <w:bookmarkStart w:id="18" w:name="_Toc175216837"/>
      <w:r>
        <w:t xml:space="preserve">4.1 </w:t>
      </w:r>
      <w:r w:rsidRPr="00B4218B">
        <w:t>Czynniki kluczowe</w:t>
      </w:r>
      <w:bookmarkEnd w:id="18"/>
    </w:p>
    <w:p w14:paraId="27E1E18D" w14:textId="14C95CF0" w:rsidR="00605B99" w:rsidRDefault="00605B99" w:rsidP="002D69E7">
      <w:pPr>
        <w:pStyle w:val="Nagwek3"/>
        <w:spacing w:line="276" w:lineRule="auto"/>
      </w:pPr>
      <w:r>
        <w:t>4.1.1 Brak chęci współpracy ze strony OSD</w:t>
      </w:r>
    </w:p>
    <w:p w14:paraId="2AB0C72D" w14:textId="01850911" w:rsidR="00605B99" w:rsidRDefault="00605B99"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sidR="00E211F0">
        <w:rPr>
          <w:smallCaps/>
          <w:noProof/>
          <w:color w:val="767171" w:themeColor="background2" w:themeShade="80"/>
          <w:sz w:val="24"/>
          <w:szCs w:val="24"/>
        </w:rPr>
        <w:t>16</w:t>
      </w:r>
      <w:r w:rsidRPr="001C54B7">
        <w:rPr>
          <w:smallCaps/>
          <w:color w:val="767171" w:themeColor="background2" w:themeShade="80"/>
          <w:sz w:val="24"/>
          <w:szCs w:val="24"/>
        </w:rPr>
        <w:fldChar w:fldCharType="end"/>
      </w:r>
      <w:r w:rsidRPr="001C54B7">
        <w:rPr>
          <w:smallCaps/>
          <w:color w:val="767171" w:themeColor="background2" w:themeShade="80"/>
          <w:sz w:val="24"/>
          <w:szCs w:val="24"/>
        </w:rPr>
        <w:t xml:space="preserve">. </w:t>
      </w:r>
      <w:r>
        <w:rPr>
          <w:smallCaps/>
          <w:color w:val="767171" w:themeColor="background2" w:themeShade="80"/>
          <w:sz w:val="24"/>
          <w:szCs w:val="24"/>
        </w:rPr>
        <w:t xml:space="preserve">Brak chęci współpracy ze strony OSD jako </w:t>
      </w:r>
      <w:r w:rsidRPr="001C54B7">
        <w:rPr>
          <w:smallCaps/>
          <w:color w:val="767171" w:themeColor="background2" w:themeShade="80"/>
          <w:sz w:val="24"/>
          <w:szCs w:val="24"/>
        </w:rPr>
        <w:t>bariera lub ograniczenie w ocenie respondentów CAWI</w:t>
      </w:r>
    </w:p>
    <w:tbl>
      <w:tblPr>
        <w:tblW w:w="9160" w:type="dxa"/>
        <w:tblCellMar>
          <w:left w:w="70" w:type="dxa"/>
          <w:right w:w="70" w:type="dxa"/>
        </w:tblCellMar>
        <w:tblLook w:val="04A0" w:firstRow="1" w:lastRow="0" w:firstColumn="1" w:lastColumn="0" w:noHBand="0" w:noVBand="1"/>
      </w:tblPr>
      <w:tblGrid>
        <w:gridCol w:w="4231"/>
        <w:gridCol w:w="1179"/>
        <w:gridCol w:w="1229"/>
        <w:gridCol w:w="1230"/>
        <w:gridCol w:w="1291"/>
      </w:tblGrid>
      <w:tr w:rsidR="00762DC4" w:rsidRPr="00605B99" w14:paraId="0FE13AD8" w14:textId="77777777" w:rsidTr="00605B99">
        <w:trPr>
          <w:trHeight w:val="264"/>
        </w:trPr>
        <w:tc>
          <w:tcPr>
            <w:tcW w:w="4231"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0B05793"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81C7CFD"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Liczebność próby</w:t>
            </w:r>
          </w:p>
        </w:tc>
        <w:tc>
          <w:tcPr>
            <w:tcW w:w="3750"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27F3E6E7" w14:textId="3A546AFA" w:rsidR="00762DC4" w:rsidRPr="00605B99" w:rsidRDefault="00762DC4"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Ocena średnia (maksymalna ocena 4 – czynnik bardzo istotny)</w:t>
            </w:r>
          </w:p>
        </w:tc>
      </w:tr>
      <w:tr w:rsidR="00762DC4" w:rsidRPr="00605B99" w14:paraId="39129454" w14:textId="77777777" w:rsidTr="00605B99">
        <w:trPr>
          <w:trHeight w:val="507"/>
        </w:trPr>
        <w:tc>
          <w:tcPr>
            <w:tcW w:w="4231"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E9B1901"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F1B1F78"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p>
        </w:tc>
        <w:tc>
          <w:tcPr>
            <w:tcW w:w="1229" w:type="dxa"/>
            <w:tcBorders>
              <w:top w:val="nil"/>
              <w:left w:val="nil"/>
              <w:bottom w:val="single" w:sz="4" w:space="0" w:color="auto"/>
              <w:right w:val="single" w:sz="4" w:space="0" w:color="auto"/>
            </w:tcBorders>
            <w:shd w:val="clear" w:color="auto" w:fill="9CC2E5" w:themeFill="accent5" w:themeFillTint="99"/>
            <w:vAlign w:val="center"/>
            <w:hideMark/>
          </w:tcPr>
          <w:p w14:paraId="3E930BD8"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Razem</w:t>
            </w:r>
          </w:p>
        </w:tc>
        <w:tc>
          <w:tcPr>
            <w:tcW w:w="1230" w:type="dxa"/>
            <w:tcBorders>
              <w:top w:val="nil"/>
              <w:left w:val="nil"/>
              <w:bottom w:val="single" w:sz="4" w:space="0" w:color="auto"/>
              <w:right w:val="single" w:sz="4" w:space="0" w:color="auto"/>
            </w:tcBorders>
            <w:shd w:val="clear" w:color="auto" w:fill="9CC2E5" w:themeFill="accent5" w:themeFillTint="99"/>
            <w:vAlign w:val="center"/>
            <w:hideMark/>
          </w:tcPr>
          <w:p w14:paraId="2A3A41B9"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17F83166"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Spółdzielnie energetyczne</w:t>
            </w:r>
          </w:p>
        </w:tc>
      </w:tr>
      <w:tr w:rsidR="00762DC4" w:rsidRPr="00605B99" w14:paraId="09CD4B19" w14:textId="77777777" w:rsidTr="00605B99">
        <w:trPr>
          <w:trHeight w:val="1504"/>
        </w:trPr>
        <w:tc>
          <w:tcPr>
            <w:tcW w:w="4231" w:type="dxa"/>
            <w:tcBorders>
              <w:top w:val="nil"/>
              <w:left w:val="single" w:sz="4" w:space="0" w:color="auto"/>
              <w:bottom w:val="single" w:sz="4" w:space="0" w:color="auto"/>
              <w:right w:val="single" w:sz="4" w:space="0" w:color="auto"/>
            </w:tcBorders>
            <w:shd w:val="clear" w:color="auto" w:fill="auto"/>
            <w:vAlign w:val="center"/>
            <w:hideMark/>
          </w:tcPr>
          <w:p w14:paraId="18D12F7D" w14:textId="7608527A" w:rsidR="00762DC4" w:rsidRPr="00605B99" w:rsidRDefault="00762DC4" w:rsidP="002D69E7">
            <w:pPr>
              <w:spacing w:after="0" w:line="276" w:lineRule="auto"/>
              <w:rPr>
                <w:rFonts w:eastAsia="Times New Roman" w:cstheme="minorHAnsi"/>
                <w:kern w:val="0"/>
                <w:sz w:val="20"/>
                <w:szCs w:val="20"/>
                <w:lang w:eastAsia="pl-PL"/>
                <w14:ligatures w14:val="none"/>
              </w:rPr>
            </w:pPr>
            <w:r w:rsidRPr="00605B99">
              <w:rPr>
                <w:rFonts w:eastAsia="Times New Roman" w:cstheme="minorHAnsi"/>
                <w:kern w:val="0"/>
                <w:sz w:val="20"/>
                <w:szCs w:val="20"/>
                <w:lang w:eastAsia="pl-PL"/>
                <w14:ligatures w14:val="none"/>
              </w:rPr>
              <w:t>Brak chęci współpracy ze strony operatorów sieci dystrybucyjnych w zakresie realizacji działań umożliwiających rozwój klastra energii lub spółdzielni energetycznej</w:t>
            </w:r>
            <w:r w:rsidR="00B54466">
              <w:rPr>
                <w:rFonts w:eastAsia="Times New Roman" w:cstheme="minorHAnsi"/>
                <w:kern w:val="0"/>
                <w:sz w:val="20"/>
                <w:szCs w:val="20"/>
                <w:lang w:eastAsia="pl-PL"/>
                <w14:ligatures w14:val="none"/>
              </w:rPr>
              <w:t xml:space="preserve"> </w:t>
            </w:r>
            <w:r w:rsidRPr="00605B99">
              <w:rPr>
                <w:rFonts w:eastAsia="Times New Roman" w:cstheme="minorHAnsi"/>
                <w:kern w:val="0"/>
                <w:sz w:val="20"/>
                <w:szCs w:val="20"/>
                <w:lang w:eastAsia="pl-PL"/>
                <w14:ligatures w14:val="none"/>
              </w:rPr>
              <w:t xml:space="preserve">(KATEGORIA: STAN SIECI PRZESYŁOWEJ </w:t>
            </w:r>
            <w:r w:rsidR="00B54466">
              <w:rPr>
                <w:rFonts w:eastAsia="Times New Roman" w:cstheme="minorHAnsi"/>
                <w:kern w:val="0"/>
                <w:sz w:val="20"/>
                <w:szCs w:val="20"/>
                <w:lang w:eastAsia="pl-PL"/>
                <w14:ligatures w14:val="none"/>
              </w:rPr>
              <w:t xml:space="preserve">I </w:t>
            </w:r>
            <w:r w:rsidRPr="00605B99">
              <w:rPr>
                <w:rFonts w:eastAsia="Times New Roman" w:cstheme="minorHAnsi"/>
                <w:kern w:val="0"/>
                <w:sz w:val="20"/>
                <w:szCs w:val="20"/>
                <w:lang w:eastAsia="pl-PL"/>
                <w14:ligatures w14:val="none"/>
              </w:rPr>
              <w:t>INFRASTRUKTURY ELEKTROENERGETYCZNEJ)</w:t>
            </w:r>
          </w:p>
        </w:tc>
        <w:tc>
          <w:tcPr>
            <w:tcW w:w="1179" w:type="dxa"/>
            <w:tcBorders>
              <w:top w:val="nil"/>
              <w:left w:val="nil"/>
              <w:bottom w:val="single" w:sz="4" w:space="0" w:color="auto"/>
              <w:right w:val="single" w:sz="4" w:space="0" w:color="auto"/>
            </w:tcBorders>
            <w:shd w:val="clear" w:color="auto" w:fill="auto"/>
            <w:vAlign w:val="center"/>
            <w:hideMark/>
          </w:tcPr>
          <w:p w14:paraId="2C178123" w14:textId="77777777" w:rsidR="00762DC4" w:rsidRPr="00605B99" w:rsidRDefault="00762DC4" w:rsidP="002D69E7">
            <w:pPr>
              <w:spacing w:after="0" w:line="276" w:lineRule="auto"/>
              <w:rPr>
                <w:rFonts w:eastAsia="Times New Roman" w:cstheme="minorHAnsi"/>
                <w:kern w:val="0"/>
                <w:sz w:val="20"/>
                <w:szCs w:val="20"/>
                <w:lang w:eastAsia="pl-PL"/>
                <w14:ligatures w14:val="none"/>
              </w:rPr>
            </w:pPr>
            <w:r w:rsidRPr="00605B99">
              <w:rPr>
                <w:rFonts w:eastAsia="Times New Roman" w:cstheme="minorHAnsi"/>
                <w:kern w:val="0"/>
                <w:sz w:val="20"/>
                <w:szCs w:val="20"/>
                <w:lang w:eastAsia="pl-PL"/>
                <w14:ligatures w14:val="none"/>
              </w:rPr>
              <w:t>35</w:t>
            </w:r>
          </w:p>
        </w:tc>
        <w:tc>
          <w:tcPr>
            <w:tcW w:w="1229" w:type="dxa"/>
            <w:tcBorders>
              <w:top w:val="nil"/>
              <w:left w:val="nil"/>
              <w:bottom w:val="single" w:sz="4" w:space="0" w:color="auto"/>
              <w:right w:val="single" w:sz="4" w:space="0" w:color="auto"/>
            </w:tcBorders>
            <w:shd w:val="clear" w:color="auto" w:fill="DC3939"/>
            <w:vAlign w:val="center"/>
            <w:hideMark/>
          </w:tcPr>
          <w:p w14:paraId="1CC1F46F"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3,7</w:t>
            </w:r>
          </w:p>
        </w:tc>
        <w:tc>
          <w:tcPr>
            <w:tcW w:w="1230" w:type="dxa"/>
            <w:tcBorders>
              <w:top w:val="nil"/>
              <w:left w:val="nil"/>
              <w:bottom w:val="single" w:sz="4" w:space="0" w:color="auto"/>
              <w:right w:val="single" w:sz="4" w:space="0" w:color="auto"/>
            </w:tcBorders>
            <w:shd w:val="clear" w:color="auto" w:fill="DC3939"/>
            <w:vAlign w:val="center"/>
            <w:hideMark/>
          </w:tcPr>
          <w:p w14:paraId="57CAFC32"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3,6</w:t>
            </w:r>
          </w:p>
        </w:tc>
        <w:tc>
          <w:tcPr>
            <w:tcW w:w="1291" w:type="dxa"/>
            <w:tcBorders>
              <w:top w:val="nil"/>
              <w:left w:val="nil"/>
              <w:bottom w:val="single" w:sz="4" w:space="0" w:color="auto"/>
              <w:right w:val="single" w:sz="4" w:space="0" w:color="auto"/>
            </w:tcBorders>
            <w:shd w:val="clear" w:color="auto" w:fill="DC3939"/>
            <w:vAlign w:val="center"/>
            <w:hideMark/>
          </w:tcPr>
          <w:p w14:paraId="2139FB02" w14:textId="77777777" w:rsidR="00762DC4" w:rsidRPr="00605B99" w:rsidRDefault="00762DC4" w:rsidP="002D69E7">
            <w:pPr>
              <w:spacing w:after="0" w:line="276" w:lineRule="auto"/>
              <w:rPr>
                <w:rFonts w:eastAsia="Times New Roman" w:cstheme="minorHAnsi"/>
                <w:b/>
                <w:bCs/>
                <w:kern w:val="0"/>
                <w:sz w:val="20"/>
                <w:szCs w:val="20"/>
                <w:lang w:eastAsia="pl-PL"/>
                <w14:ligatures w14:val="none"/>
              </w:rPr>
            </w:pPr>
            <w:r w:rsidRPr="00605B99">
              <w:rPr>
                <w:rFonts w:eastAsia="Times New Roman" w:cstheme="minorHAnsi"/>
                <w:b/>
                <w:bCs/>
                <w:kern w:val="0"/>
                <w:sz w:val="20"/>
                <w:szCs w:val="20"/>
                <w:lang w:eastAsia="pl-PL"/>
                <w14:ligatures w14:val="none"/>
              </w:rPr>
              <w:t>3,8</w:t>
            </w:r>
          </w:p>
        </w:tc>
      </w:tr>
    </w:tbl>
    <w:p w14:paraId="769151C4" w14:textId="77777777" w:rsidR="00605B99" w:rsidRPr="002368EF" w:rsidRDefault="00605B99" w:rsidP="002D69E7">
      <w:pPr>
        <w:spacing w:before="120" w:after="120" w:line="276" w:lineRule="auto"/>
        <w:rPr>
          <w:rStyle w:val="Wyrnieniedelikatne"/>
        </w:rPr>
      </w:pPr>
      <w:r>
        <w:rPr>
          <w:rStyle w:val="Wyrnieniedelikatne"/>
        </w:rPr>
        <w:t>Źródło: CAWI</w:t>
      </w:r>
    </w:p>
    <w:p w14:paraId="4A4DD488" w14:textId="6DC01B33" w:rsidR="00A920C7" w:rsidRDefault="004D63EC" w:rsidP="002D69E7">
      <w:pPr>
        <w:spacing w:before="120" w:after="120" w:line="276" w:lineRule="auto"/>
        <w:rPr>
          <w:sz w:val="24"/>
          <w:szCs w:val="24"/>
        </w:rPr>
      </w:pPr>
      <w:r w:rsidRPr="004D63EC">
        <w:rPr>
          <w:sz w:val="24"/>
          <w:szCs w:val="24"/>
        </w:rPr>
        <w:t xml:space="preserve">Z </w:t>
      </w:r>
      <w:r>
        <w:rPr>
          <w:sz w:val="24"/>
          <w:szCs w:val="24"/>
        </w:rPr>
        <w:t xml:space="preserve">ankiety CAWI wynika, że najistotniejszym ograniczeniem dla rozwoju społeczności energetycznych jest </w:t>
      </w:r>
      <w:r w:rsidRPr="004D63EC">
        <w:rPr>
          <w:b/>
          <w:bCs/>
          <w:sz w:val="24"/>
          <w:szCs w:val="24"/>
        </w:rPr>
        <w:t>brak chęci współpracy ze strony operatorów sieci dystrybucyjnych</w:t>
      </w:r>
      <w:r w:rsidRPr="004D63EC">
        <w:rPr>
          <w:sz w:val="24"/>
          <w:szCs w:val="24"/>
        </w:rPr>
        <w:t xml:space="preserve"> w</w:t>
      </w:r>
      <w:r w:rsidR="00605B99">
        <w:rPr>
          <w:sz w:val="24"/>
          <w:szCs w:val="24"/>
        </w:rPr>
        <w:t> </w:t>
      </w:r>
      <w:r w:rsidRPr="004D63EC">
        <w:rPr>
          <w:sz w:val="24"/>
          <w:szCs w:val="24"/>
        </w:rPr>
        <w:t>zakresie realizacji działań umożliwiających rozwój klastra energii lub spółdzielni energetycznej</w:t>
      </w:r>
      <w:r>
        <w:rPr>
          <w:sz w:val="24"/>
          <w:szCs w:val="24"/>
        </w:rPr>
        <w:t xml:space="preserve">. Czynnik ten </w:t>
      </w:r>
      <w:r w:rsidRPr="004D63EC">
        <w:rPr>
          <w:sz w:val="24"/>
          <w:szCs w:val="24"/>
        </w:rPr>
        <w:t xml:space="preserve">uzyskał najwyższą ocenę średnią </w:t>
      </w:r>
      <w:r w:rsidR="00E211F0">
        <w:rPr>
          <w:sz w:val="24"/>
          <w:szCs w:val="24"/>
        </w:rPr>
        <w:t>oraz został wskazany przez</w:t>
      </w:r>
      <w:r w:rsidRPr="004D63EC">
        <w:rPr>
          <w:sz w:val="24"/>
          <w:szCs w:val="24"/>
        </w:rPr>
        <w:t xml:space="preserve"> </w:t>
      </w:r>
      <w:r w:rsidR="001E312A" w:rsidRPr="004D63EC">
        <w:rPr>
          <w:b/>
          <w:bCs/>
          <w:sz w:val="24"/>
          <w:szCs w:val="24"/>
        </w:rPr>
        <w:t>19%</w:t>
      </w:r>
      <w:r w:rsidR="001E312A" w:rsidRPr="004D63EC">
        <w:rPr>
          <w:sz w:val="24"/>
          <w:szCs w:val="24"/>
        </w:rPr>
        <w:t xml:space="preserve"> </w:t>
      </w:r>
      <w:r w:rsidR="001E312A" w:rsidRPr="001E312A">
        <w:rPr>
          <w:b/>
          <w:bCs/>
          <w:sz w:val="24"/>
          <w:szCs w:val="24"/>
        </w:rPr>
        <w:t>wszystkich respondentów</w:t>
      </w:r>
      <w:r w:rsidR="001E312A" w:rsidRPr="004D63EC">
        <w:rPr>
          <w:sz w:val="24"/>
          <w:szCs w:val="24"/>
        </w:rPr>
        <w:t xml:space="preserve"> (klastry energii, społeczności energetyczne, </w:t>
      </w:r>
      <w:proofErr w:type="spellStart"/>
      <w:r w:rsidR="001E312A" w:rsidRPr="004D63EC">
        <w:rPr>
          <w:sz w:val="24"/>
          <w:szCs w:val="24"/>
        </w:rPr>
        <w:t>jst</w:t>
      </w:r>
      <w:proofErr w:type="spellEnd"/>
      <w:r w:rsidR="001E312A" w:rsidRPr="004D63EC">
        <w:rPr>
          <w:sz w:val="24"/>
          <w:szCs w:val="24"/>
        </w:rPr>
        <w:t>)</w:t>
      </w:r>
      <w:r w:rsidR="001E312A">
        <w:rPr>
          <w:sz w:val="24"/>
          <w:szCs w:val="24"/>
        </w:rPr>
        <w:t xml:space="preserve"> </w:t>
      </w:r>
      <w:r w:rsidR="00762DC4" w:rsidRPr="001E312A">
        <w:rPr>
          <w:b/>
          <w:bCs/>
          <w:sz w:val="24"/>
          <w:szCs w:val="24"/>
        </w:rPr>
        <w:t xml:space="preserve">jako najistotniejsze </w:t>
      </w:r>
      <w:r w:rsidR="0019432A" w:rsidRPr="001E312A">
        <w:rPr>
          <w:b/>
          <w:bCs/>
          <w:sz w:val="24"/>
          <w:szCs w:val="24"/>
        </w:rPr>
        <w:t xml:space="preserve">ograniczenie </w:t>
      </w:r>
      <w:r w:rsidR="001E312A">
        <w:rPr>
          <w:b/>
          <w:bCs/>
          <w:sz w:val="24"/>
          <w:szCs w:val="24"/>
        </w:rPr>
        <w:t xml:space="preserve">organizacyjne </w:t>
      </w:r>
      <w:r w:rsidR="001E312A" w:rsidRPr="001E312A">
        <w:rPr>
          <w:sz w:val="24"/>
          <w:szCs w:val="24"/>
        </w:rPr>
        <w:t xml:space="preserve">dla </w:t>
      </w:r>
      <w:r w:rsidR="0019432A" w:rsidRPr="001E312A">
        <w:rPr>
          <w:sz w:val="24"/>
          <w:szCs w:val="24"/>
        </w:rPr>
        <w:t>rozwoju społeczności energetycznych w</w:t>
      </w:r>
      <w:r w:rsidR="00003F43">
        <w:rPr>
          <w:sz w:val="24"/>
          <w:szCs w:val="24"/>
        </w:rPr>
        <w:t> </w:t>
      </w:r>
      <w:r w:rsidR="0019432A" w:rsidRPr="001E312A">
        <w:rPr>
          <w:sz w:val="24"/>
          <w:szCs w:val="24"/>
        </w:rPr>
        <w:t>pytaniach otwartych</w:t>
      </w:r>
      <w:r w:rsidR="00715170">
        <w:rPr>
          <w:sz w:val="24"/>
          <w:szCs w:val="24"/>
        </w:rPr>
        <w:t xml:space="preserve"> (cześć jakościowa ankiety)</w:t>
      </w:r>
      <w:r w:rsidR="00762DC4" w:rsidRPr="004D63EC">
        <w:rPr>
          <w:sz w:val="24"/>
          <w:szCs w:val="24"/>
        </w:rPr>
        <w:t xml:space="preserve">. Do tego zagadnienia odniosła się również </w:t>
      </w:r>
      <w:r w:rsidR="00762DC4" w:rsidRPr="004D63EC">
        <w:rPr>
          <w:b/>
          <w:bCs/>
          <w:sz w:val="24"/>
          <w:szCs w:val="24"/>
        </w:rPr>
        <w:t>większość uczestników wywiadów pogłębionych</w:t>
      </w:r>
      <w:r w:rsidR="00762DC4" w:rsidRPr="004D63EC">
        <w:rPr>
          <w:sz w:val="24"/>
          <w:szCs w:val="24"/>
        </w:rPr>
        <w:t>.</w:t>
      </w:r>
    </w:p>
    <w:p w14:paraId="6D049D46" w14:textId="5B18E7AA" w:rsidR="00715170" w:rsidRPr="004D63EC" w:rsidRDefault="00715170" w:rsidP="002D69E7">
      <w:pPr>
        <w:spacing w:before="120" w:after="120" w:line="276" w:lineRule="auto"/>
        <w:rPr>
          <w:sz w:val="24"/>
          <w:szCs w:val="24"/>
        </w:rPr>
      </w:pPr>
      <w:r>
        <w:rPr>
          <w:sz w:val="24"/>
          <w:szCs w:val="24"/>
        </w:rPr>
        <w:t xml:space="preserve">Aspekty te zostały </w:t>
      </w:r>
      <w:r w:rsidR="00D3176F">
        <w:rPr>
          <w:sz w:val="24"/>
          <w:szCs w:val="24"/>
        </w:rPr>
        <w:t>zarysowane już</w:t>
      </w:r>
      <w:r>
        <w:rPr>
          <w:sz w:val="24"/>
          <w:szCs w:val="24"/>
        </w:rPr>
        <w:t xml:space="preserve"> w części dotyczącej ograniczeń prawnych i</w:t>
      </w:r>
      <w:r w:rsidR="001E312A">
        <w:rPr>
          <w:sz w:val="24"/>
          <w:szCs w:val="24"/>
        </w:rPr>
        <w:t> </w:t>
      </w:r>
      <w:r>
        <w:rPr>
          <w:sz w:val="24"/>
          <w:szCs w:val="24"/>
        </w:rPr>
        <w:t xml:space="preserve">administracyjnych.   </w:t>
      </w:r>
    </w:p>
    <w:p w14:paraId="0C8CE3DE" w14:textId="68900B89" w:rsidR="00F17C52" w:rsidRPr="00F17C52" w:rsidRDefault="00715170" w:rsidP="002D69E7">
      <w:pPr>
        <w:spacing w:before="120" w:after="120" w:line="276" w:lineRule="auto"/>
        <w:rPr>
          <w:b/>
          <w:bCs/>
          <w:sz w:val="24"/>
          <w:szCs w:val="24"/>
        </w:rPr>
      </w:pPr>
      <w:r w:rsidRPr="00715170">
        <w:rPr>
          <w:sz w:val="24"/>
          <w:szCs w:val="24"/>
        </w:rPr>
        <w:t xml:space="preserve">Tworzenie i funkcjonowanie społeczności energetycznych, w szczególności bardziej rozbudowanych, wiąże się z koniecznością </w:t>
      </w:r>
      <w:r w:rsidRPr="00CE5504">
        <w:rPr>
          <w:b/>
          <w:bCs/>
          <w:sz w:val="24"/>
          <w:szCs w:val="24"/>
        </w:rPr>
        <w:t xml:space="preserve">wypracowania </w:t>
      </w:r>
      <w:r w:rsidR="00D3176F" w:rsidRPr="00CE5504">
        <w:rPr>
          <w:b/>
          <w:bCs/>
          <w:sz w:val="24"/>
          <w:szCs w:val="24"/>
        </w:rPr>
        <w:t xml:space="preserve">efektywnych </w:t>
      </w:r>
      <w:r w:rsidRPr="00CE5504">
        <w:rPr>
          <w:b/>
          <w:bCs/>
          <w:sz w:val="24"/>
          <w:szCs w:val="24"/>
        </w:rPr>
        <w:t>modeli współpracy z</w:t>
      </w:r>
      <w:r w:rsidR="00DA1561">
        <w:rPr>
          <w:b/>
          <w:bCs/>
          <w:sz w:val="24"/>
          <w:szCs w:val="24"/>
        </w:rPr>
        <w:t> </w:t>
      </w:r>
      <w:r w:rsidRPr="00CE5504">
        <w:rPr>
          <w:b/>
          <w:bCs/>
          <w:sz w:val="24"/>
          <w:szCs w:val="24"/>
        </w:rPr>
        <w:t>operatorami sieci dystrybucyjnych</w:t>
      </w:r>
      <w:r>
        <w:rPr>
          <w:sz w:val="24"/>
          <w:szCs w:val="24"/>
        </w:rPr>
        <w:t>.</w:t>
      </w:r>
      <w:r w:rsidR="00D3176F">
        <w:rPr>
          <w:sz w:val="24"/>
          <w:szCs w:val="24"/>
        </w:rPr>
        <w:t xml:space="preserve"> Z opinii uzyskanych w ramach badania wynika, że część operatorów sieci dystrybucyjnych nie jest zainteresowana współpracą ze społecznościami energetycznymi. Przedsiębiorstwa energetyczne </w:t>
      </w:r>
      <w:r w:rsidR="00D3176F" w:rsidRPr="00CE5504">
        <w:rPr>
          <w:b/>
          <w:bCs/>
          <w:sz w:val="24"/>
          <w:szCs w:val="24"/>
        </w:rPr>
        <w:t>nie widzą interesu ekonomicznego w</w:t>
      </w:r>
      <w:r w:rsidR="00E211F0">
        <w:rPr>
          <w:b/>
          <w:bCs/>
          <w:sz w:val="24"/>
          <w:szCs w:val="24"/>
        </w:rPr>
        <w:t> </w:t>
      </w:r>
      <w:r w:rsidR="00D3176F" w:rsidRPr="00CE5504">
        <w:rPr>
          <w:b/>
          <w:bCs/>
          <w:sz w:val="24"/>
          <w:szCs w:val="24"/>
        </w:rPr>
        <w:t>rozwoju społeczności energetycznych</w:t>
      </w:r>
      <w:r w:rsidR="00D3176F">
        <w:rPr>
          <w:sz w:val="24"/>
          <w:szCs w:val="24"/>
        </w:rPr>
        <w:t xml:space="preserve">. Energetyka społeczna jest postrzegana w kategoriach </w:t>
      </w:r>
      <w:r w:rsidR="00D3176F" w:rsidRPr="00CE5504">
        <w:rPr>
          <w:b/>
          <w:bCs/>
          <w:sz w:val="24"/>
          <w:szCs w:val="24"/>
        </w:rPr>
        <w:t>konkurencji i zagrożenia dla funkcjonowania przedsiębiorstw energetycznych</w:t>
      </w:r>
      <w:r w:rsidR="00D3176F">
        <w:rPr>
          <w:sz w:val="24"/>
          <w:szCs w:val="24"/>
        </w:rPr>
        <w:t>.</w:t>
      </w:r>
      <w:r w:rsidR="00CE5504">
        <w:rPr>
          <w:sz w:val="24"/>
          <w:szCs w:val="24"/>
        </w:rPr>
        <w:t xml:space="preserve"> W opinii uczestników badania częstą przyczyną problemów, np. na etapie negocjowania i</w:t>
      </w:r>
      <w:r w:rsidR="00E211F0">
        <w:rPr>
          <w:sz w:val="24"/>
          <w:szCs w:val="24"/>
        </w:rPr>
        <w:t> </w:t>
      </w:r>
      <w:r w:rsidR="00CE5504">
        <w:rPr>
          <w:sz w:val="24"/>
          <w:szCs w:val="24"/>
        </w:rPr>
        <w:t>zawierania umów, jest</w:t>
      </w:r>
      <w:r w:rsidR="00E211F0">
        <w:rPr>
          <w:sz w:val="24"/>
          <w:szCs w:val="24"/>
        </w:rPr>
        <w:t xml:space="preserve"> także</w:t>
      </w:r>
      <w:r w:rsidR="00CE5504">
        <w:rPr>
          <w:sz w:val="24"/>
          <w:szCs w:val="24"/>
        </w:rPr>
        <w:t xml:space="preserve"> </w:t>
      </w:r>
      <w:r w:rsidR="00CE5504" w:rsidRPr="00CE5504">
        <w:rPr>
          <w:b/>
          <w:bCs/>
          <w:sz w:val="24"/>
          <w:szCs w:val="24"/>
        </w:rPr>
        <w:t>brak podstawowej wiedzy na temat energetyki społecznej.</w:t>
      </w:r>
      <w:r w:rsidR="00F17C52">
        <w:rPr>
          <w:b/>
          <w:bCs/>
          <w:sz w:val="24"/>
          <w:szCs w:val="24"/>
        </w:rPr>
        <w:t xml:space="preserve"> </w:t>
      </w:r>
      <w:r w:rsidR="00F17C52" w:rsidRPr="00F17C52">
        <w:rPr>
          <w:sz w:val="24"/>
          <w:szCs w:val="24"/>
        </w:rPr>
        <w:t>W</w:t>
      </w:r>
      <w:r w:rsidR="00E211F0">
        <w:rPr>
          <w:sz w:val="24"/>
          <w:szCs w:val="24"/>
        </w:rPr>
        <w:t> o</w:t>
      </w:r>
      <w:r w:rsidR="00F17C52" w:rsidRPr="00F17C52">
        <w:rPr>
          <w:sz w:val="24"/>
          <w:szCs w:val="24"/>
        </w:rPr>
        <w:t xml:space="preserve">pinii uczestników </w:t>
      </w:r>
      <w:r w:rsidR="00F17C52">
        <w:rPr>
          <w:sz w:val="24"/>
          <w:szCs w:val="24"/>
        </w:rPr>
        <w:t xml:space="preserve">badania </w:t>
      </w:r>
      <w:r w:rsidR="00F17C52" w:rsidRPr="00F17C52">
        <w:rPr>
          <w:b/>
          <w:bCs/>
          <w:sz w:val="24"/>
          <w:szCs w:val="24"/>
        </w:rPr>
        <w:t>brakuje również zachęt dla operatorów systemów dystrybucyjnych</w:t>
      </w:r>
      <w:r w:rsidR="00E211F0">
        <w:rPr>
          <w:b/>
          <w:bCs/>
          <w:sz w:val="24"/>
          <w:szCs w:val="24"/>
        </w:rPr>
        <w:t xml:space="preserve">, </w:t>
      </w:r>
      <w:r w:rsidR="00F17C52" w:rsidRPr="00F17C52">
        <w:rPr>
          <w:b/>
          <w:bCs/>
          <w:sz w:val="24"/>
          <w:szCs w:val="24"/>
        </w:rPr>
        <w:t>stymulujących wspieranie społeczności energetycznych</w:t>
      </w:r>
      <w:r w:rsidR="00F17C52">
        <w:rPr>
          <w:sz w:val="24"/>
          <w:szCs w:val="24"/>
        </w:rPr>
        <w:t xml:space="preserve"> oraz </w:t>
      </w:r>
      <w:r w:rsidR="00F17C52" w:rsidRPr="00F17C52">
        <w:rPr>
          <w:b/>
          <w:bCs/>
          <w:sz w:val="24"/>
          <w:szCs w:val="24"/>
        </w:rPr>
        <w:t>aktywny udział w tego rodzaju inicjatywach.</w:t>
      </w:r>
    </w:p>
    <w:p w14:paraId="4FA2FF8A" w14:textId="25C1EA52" w:rsidR="00D3176F" w:rsidRPr="00AD0330" w:rsidRDefault="0087674B" w:rsidP="002D69E7">
      <w:pPr>
        <w:spacing w:before="120" w:after="120" w:line="276" w:lineRule="auto"/>
        <w:rPr>
          <w:sz w:val="24"/>
          <w:szCs w:val="24"/>
        </w:rPr>
      </w:pPr>
      <w:r>
        <w:rPr>
          <w:sz w:val="24"/>
          <w:szCs w:val="24"/>
        </w:rPr>
        <w:lastRenderedPageBreak/>
        <w:t xml:space="preserve">Należy jednak zaznaczyć, że </w:t>
      </w:r>
      <w:r w:rsidRPr="0087674B">
        <w:rPr>
          <w:b/>
          <w:bCs/>
          <w:sz w:val="24"/>
          <w:szCs w:val="24"/>
        </w:rPr>
        <w:t>n</w:t>
      </w:r>
      <w:r w:rsidR="00D3176F" w:rsidRPr="0087674B">
        <w:rPr>
          <w:b/>
          <w:bCs/>
          <w:sz w:val="24"/>
          <w:szCs w:val="24"/>
        </w:rPr>
        <w:t>ie</w:t>
      </w:r>
      <w:r w:rsidR="00D3176F" w:rsidRPr="00F17C52">
        <w:rPr>
          <w:b/>
          <w:bCs/>
          <w:sz w:val="24"/>
          <w:szCs w:val="24"/>
        </w:rPr>
        <w:t xml:space="preserve">które </w:t>
      </w:r>
      <w:r w:rsidR="00E7518D">
        <w:rPr>
          <w:b/>
          <w:bCs/>
          <w:sz w:val="24"/>
          <w:szCs w:val="24"/>
        </w:rPr>
        <w:t xml:space="preserve">duże spółki energetyczne </w:t>
      </w:r>
      <w:r w:rsidR="00D3176F" w:rsidRPr="00F17C52">
        <w:rPr>
          <w:b/>
          <w:bCs/>
          <w:sz w:val="24"/>
          <w:szCs w:val="24"/>
        </w:rPr>
        <w:t xml:space="preserve">angażują się w </w:t>
      </w:r>
      <w:r w:rsidR="00CE5504" w:rsidRPr="00F17C52">
        <w:rPr>
          <w:b/>
          <w:bCs/>
          <w:sz w:val="24"/>
          <w:szCs w:val="24"/>
        </w:rPr>
        <w:t>działalność i</w:t>
      </w:r>
      <w:r w:rsidR="00003F43">
        <w:rPr>
          <w:b/>
          <w:bCs/>
          <w:sz w:val="24"/>
          <w:szCs w:val="24"/>
        </w:rPr>
        <w:t> </w:t>
      </w:r>
      <w:r w:rsidR="00CE5504" w:rsidRPr="00F17C52">
        <w:rPr>
          <w:b/>
          <w:bCs/>
          <w:sz w:val="24"/>
          <w:szCs w:val="24"/>
        </w:rPr>
        <w:t>rozwój klastrów energii</w:t>
      </w:r>
      <w:r>
        <w:rPr>
          <w:b/>
          <w:bCs/>
          <w:sz w:val="24"/>
          <w:szCs w:val="24"/>
        </w:rPr>
        <w:t>.</w:t>
      </w:r>
      <w:r w:rsidR="00CE5504">
        <w:rPr>
          <w:sz w:val="24"/>
          <w:szCs w:val="24"/>
        </w:rPr>
        <w:t xml:space="preserve"> </w:t>
      </w:r>
      <w:r w:rsidR="008924EF">
        <w:rPr>
          <w:sz w:val="24"/>
          <w:szCs w:val="24"/>
        </w:rPr>
        <w:t>Przykładem może być</w:t>
      </w:r>
      <w:r w:rsidR="00E7518D">
        <w:rPr>
          <w:sz w:val="24"/>
          <w:szCs w:val="24"/>
        </w:rPr>
        <w:t xml:space="preserve"> spółka z grupy TAURON</w:t>
      </w:r>
      <w:r w:rsidR="008924EF">
        <w:rPr>
          <w:sz w:val="24"/>
          <w:szCs w:val="24"/>
        </w:rPr>
        <w:t xml:space="preserve"> </w:t>
      </w:r>
      <w:r w:rsidR="00E7518D">
        <w:rPr>
          <w:sz w:val="24"/>
          <w:szCs w:val="24"/>
        </w:rPr>
        <w:t xml:space="preserve">- </w:t>
      </w:r>
      <w:r w:rsidR="008924EF">
        <w:rPr>
          <w:sz w:val="24"/>
          <w:szCs w:val="24"/>
        </w:rPr>
        <w:t xml:space="preserve">Tauron Ekoenergia sp. z o.o., która jest koordynatorem Karkonoskiego Klastra Energii, </w:t>
      </w:r>
      <w:r w:rsidR="008924EF" w:rsidRPr="008924EF">
        <w:rPr>
          <w:sz w:val="24"/>
          <w:szCs w:val="24"/>
        </w:rPr>
        <w:t>Energetyczn</w:t>
      </w:r>
      <w:r w:rsidR="008924EF">
        <w:rPr>
          <w:sz w:val="24"/>
          <w:szCs w:val="24"/>
        </w:rPr>
        <w:t>ego</w:t>
      </w:r>
      <w:r w:rsidR="008924EF" w:rsidRPr="008924EF">
        <w:rPr>
          <w:sz w:val="24"/>
          <w:szCs w:val="24"/>
        </w:rPr>
        <w:t xml:space="preserve"> Klastr</w:t>
      </w:r>
      <w:r w:rsidR="008924EF">
        <w:rPr>
          <w:sz w:val="24"/>
          <w:szCs w:val="24"/>
        </w:rPr>
        <w:t>a</w:t>
      </w:r>
      <w:r w:rsidR="008924EF" w:rsidRPr="008924EF">
        <w:rPr>
          <w:sz w:val="24"/>
          <w:szCs w:val="24"/>
        </w:rPr>
        <w:t xml:space="preserve"> </w:t>
      </w:r>
      <w:r w:rsidR="00AD6D2F" w:rsidRPr="008924EF">
        <w:rPr>
          <w:sz w:val="24"/>
          <w:szCs w:val="24"/>
        </w:rPr>
        <w:t>Oławski</w:t>
      </w:r>
      <w:r w:rsidR="00AD6D2F">
        <w:rPr>
          <w:sz w:val="24"/>
          <w:szCs w:val="24"/>
        </w:rPr>
        <w:t>ego</w:t>
      </w:r>
      <w:r w:rsidR="00AD6D2F" w:rsidRPr="008924EF">
        <w:rPr>
          <w:sz w:val="24"/>
          <w:szCs w:val="24"/>
        </w:rPr>
        <w:t>” EKO</w:t>
      </w:r>
      <w:r w:rsidR="008924EF" w:rsidRPr="008924EF">
        <w:rPr>
          <w:sz w:val="24"/>
          <w:szCs w:val="24"/>
        </w:rPr>
        <w:t>”</w:t>
      </w:r>
      <w:r w:rsidR="00E7518D">
        <w:rPr>
          <w:sz w:val="24"/>
          <w:szCs w:val="24"/>
        </w:rPr>
        <w:t xml:space="preserve"> oraz </w:t>
      </w:r>
      <w:r w:rsidR="00E7518D" w:rsidRPr="00E7518D">
        <w:rPr>
          <w:sz w:val="24"/>
          <w:szCs w:val="24"/>
        </w:rPr>
        <w:t>Dzierżoniowski</w:t>
      </w:r>
      <w:r w:rsidR="00E7518D">
        <w:rPr>
          <w:sz w:val="24"/>
          <w:szCs w:val="24"/>
        </w:rPr>
        <w:t>ego</w:t>
      </w:r>
      <w:r w:rsidR="00E7518D" w:rsidRPr="00E7518D">
        <w:rPr>
          <w:sz w:val="24"/>
          <w:szCs w:val="24"/>
        </w:rPr>
        <w:t xml:space="preserve"> Klastr</w:t>
      </w:r>
      <w:r w:rsidR="00E7518D">
        <w:rPr>
          <w:sz w:val="24"/>
          <w:szCs w:val="24"/>
        </w:rPr>
        <w:t>a</w:t>
      </w:r>
      <w:r w:rsidR="00E7518D" w:rsidRPr="00E7518D">
        <w:rPr>
          <w:sz w:val="24"/>
          <w:szCs w:val="24"/>
        </w:rPr>
        <w:t xml:space="preserve"> Energii</w:t>
      </w:r>
      <w:r w:rsidR="00E7518D">
        <w:rPr>
          <w:sz w:val="24"/>
          <w:szCs w:val="24"/>
        </w:rPr>
        <w:t>, a także aktywnym uczestnikiem kilku innych inicjatyw klastrowych.</w:t>
      </w:r>
    </w:p>
    <w:tbl>
      <w:tblPr>
        <w:tblStyle w:val="Tabela-Siatka"/>
        <w:tblW w:w="0" w:type="auto"/>
        <w:tblLook w:val="04A0" w:firstRow="1" w:lastRow="0" w:firstColumn="1" w:lastColumn="0" w:noHBand="0" w:noVBand="1"/>
      </w:tblPr>
      <w:tblGrid>
        <w:gridCol w:w="9062"/>
      </w:tblGrid>
      <w:tr w:rsidR="00715170" w:rsidRPr="00613AF9" w14:paraId="22655D7F" w14:textId="77777777" w:rsidTr="00012E13">
        <w:tc>
          <w:tcPr>
            <w:tcW w:w="9062" w:type="dxa"/>
          </w:tcPr>
          <w:p w14:paraId="6616703F" w14:textId="65C639B0" w:rsidR="00715170" w:rsidRPr="00613AF9" w:rsidRDefault="00827CB9"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640E5677" w14:textId="39B1F800" w:rsidR="00715170" w:rsidRDefault="00715170" w:rsidP="002D69E7">
            <w:pPr>
              <w:pStyle w:val="Akapitzlist"/>
              <w:numPr>
                <w:ilvl w:val="0"/>
                <w:numId w:val="6"/>
              </w:numPr>
              <w:spacing w:before="120" w:after="120" w:line="276" w:lineRule="auto"/>
              <w:contextualSpacing w:val="0"/>
              <w:rPr>
                <w:i/>
                <w:iCs/>
                <w:sz w:val="24"/>
                <w:szCs w:val="24"/>
              </w:rPr>
            </w:pPr>
            <w:r>
              <w:rPr>
                <w:i/>
                <w:iCs/>
                <w:sz w:val="24"/>
                <w:szCs w:val="24"/>
              </w:rPr>
              <w:t>powołanie stałego forum dialogu: społeczności energetyczne – operatorzy sieci dystrybucyjnych – spółki obrotu;</w:t>
            </w:r>
          </w:p>
          <w:p w14:paraId="4387FF03" w14:textId="565BF5CD" w:rsidR="00715170" w:rsidRDefault="00715170" w:rsidP="002D69E7">
            <w:pPr>
              <w:pStyle w:val="Akapitzlist"/>
              <w:numPr>
                <w:ilvl w:val="0"/>
                <w:numId w:val="6"/>
              </w:numPr>
              <w:spacing w:before="120" w:after="120" w:line="276" w:lineRule="auto"/>
              <w:contextualSpacing w:val="0"/>
              <w:rPr>
                <w:i/>
                <w:iCs/>
                <w:sz w:val="24"/>
                <w:szCs w:val="24"/>
              </w:rPr>
            </w:pPr>
            <w:r>
              <w:rPr>
                <w:i/>
                <w:iCs/>
                <w:sz w:val="24"/>
                <w:szCs w:val="24"/>
              </w:rPr>
              <w:t>wypracowanie jednolitych wzorców współpracy oraz modeli rozliczeń pomiędzy społecznościami energetycznymi a operatorami sieci dystrybucyjnych i spółkami obrotu (we współpracy z OSD i przedstawicielami spółek obrotu);</w:t>
            </w:r>
          </w:p>
          <w:p w14:paraId="4E7A6D93" w14:textId="6A552AC9" w:rsidR="00D3176F" w:rsidRDefault="00D3176F" w:rsidP="002D69E7">
            <w:pPr>
              <w:pStyle w:val="Akapitzlist"/>
              <w:numPr>
                <w:ilvl w:val="0"/>
                <w:numId w:val="6"/>
              </w:numPr>
              <w:spacing w:before="120" w:after="120" w:line="276" w:lineRule="auto"/>
              <w:contextualSpacing w:val="0"/>
              <w:rPr>
                <w:i/>
                <w:iCs/>
                <w:sz w:val="24"/>
                <w:szCs w:val="24"/>
              </w:rPr>
            </w:pPr>
            <w:r>
              <w:rPr>
                <w:i/>
                <w:iCs/>
                <w:sz w:val="24"/>
                <w:szCs w:val="24"/>
              </w:rPr>
              <w:t>promocja dobrych praktyk w zakresie współdziałania OSD i społeczności energetycznych</w:t>
            </w:r>
            <w:r w:rsidR="00CE5504">
              <w:rPr>
                <w:i/>
                <w:iCs/>
                <w:sz w:val="24"/>
                <w:szCs w:val="24"/>
              </w:rPr>
              <w:t xml:space="preserve"> (tworzeni</w:t>
            </w:r>
            <w:r w:rsidR="00F17C52">
              <w:rPr>
                <w:i/>
                <w:iCs/>
                <w:sz w:val="24"/>
                <w:szCs w:val="24"/>
              </w:rPr>
              <w:t>e</w:t>
            </w:r>
            <w:r w:rsidR="00CE5504">
              <w:rPr>
                <w:i/>
                <w:iCs/>
                <w:sz w:val="24"/>
                <w:szCs w:val="24"/>
              </w:rPr>
              <w:t xml:space="preserve"> partnerstw);</w:t>
            </w:r>
          </w:p>
          <w:p w14:paraId="591524FA" w14:textId="77777777" w:rsidR="00CE5504" w:rsidRDefault="00CE5504" w:rsidP="002D69E7">
            <w:pPr>
              <w:pStyle w:val="Akapitzlist"/>
              <w:numPr>
                <w:ilvl w:val="0"/>
                <w:numId w:val="6"/>
              </w:numPr>
              <w:spacing w:before="120" w:after="120" w:line="276" w:lineRule="auto"/>
              <w:contextualSpacing w:val="0"/>
              <w:rPr>
                <w:i/>
                <w:iCs/>
                <w:sz w:val="24"/>
                <w:szCs w:val="24"/>
              </w:rPr>
            </w:pPr>
            <w:r>
              <w:rPr>
                <w:i/>
                <w:iCs/>
                <w:sz w:val="24"/>
                <w:szCs w:val="24"/>
              </w:rPr>
              <w:t>wprowadzenie regulacji prawnych lub procedur, które określą podstawowe standardy współpracy OSD ze społecznościami energetycznymi;</w:t>
            </w:r>
          </w:p>
          <w:p w14:paraId="66967D0C" w14:textId="77777777" w:rsidR="00CE5504" w:rsidRDefault="00CE5504" w:rsidP="002D69E7">
            <w:pPr>
              <w:pStyle w:val="Akapitzlist"/>
              <w:numPr>
                <w:ilvl w:val="0"/>
                <w:numId w:val="6"/>
              </w:numPr>
              <w:spacing w:before="120" w:after="120" w:line="276" w:lineRule="auto"/>
              <w:contextualSpacing w:val="0"/>
              <w:rPr>
                <w:i/>
                <w:iCs/>
                <w:sz w:val="24"/>
                <w:szCs w:val="24"/>
              </w:rPr>
            </w:pPr>
            <w:r>
              <w:rPr>
                <w:i/>
                <w:iCs/>
                <w:sz w:val="24"/>
                <w:szCs w:val="24"/>
              </w:rPr>
              <w:t>szkolenia i warsztaty dla OSD dotyczące energetyki społecznej</w:t>
            </w:r>
            <w:r w:rsidR="00F17C52">
              <w:rPr>
                <w:i/>
                <w:iCs/>
                <w:sz w:val="24"/>
                <w:szCs w:val="24"/>
              </w:rPr>
              <w:t>;</w:t>
            </w:r>
          </w:p>
          <w:p w14:paraId="1563C04B" w14:textId="7B41A588" w:rsidR="00727169" w:rsidRPr="00727169" w:rsidRDefault="00727169" w:rsidP="002D69E7">
            <w:pPr>
              <w:pStyle w:val="Akapitzlist"/>
              <w:numPr>
                <w:ilvl w:val="0"/>
                <w:numId w:val="6"/>
              </w:numPr>
              <w:spacing w:before="120" w:after="120" w:line="276" w:lineRule="auto"/>
              <w:ind w:left="714" w:hanging="357"/>
              <w:contextualSpacing w:val="0"/>
              <w:rPr>
                <w:i/>
                <w:iCs/>
                <w:sz w:val="24"/>
                <w:szCs w:val="24"/>
              </w:rPr>
            </w:pPr>
            <w:r w:rsidRPr="00727169">
              <w:rPr>
                <w:i/>
                <w:iCs/>
                <w:sz w:val="24"/>
                <w:szCs w:val="24"/>
              </w:rPr>
              <w:t xml:space="preserve">stworzenie instytucji rzecznika społeczności energetycznych, </w:t>
            </w:r>
            <w:r>
              <w:rPr>
                <w:i/>
                <w:iCs/>
                <w:sz w:val="24"/>
                <w:szCs w:val="24"/>
              </w:rPr>
              <w:t xml:space="preserve">który zapewni reprezentowanie interesów społeczności energetycznych oraz </w:t>
            </w:r>
            <w:r w:rsidRPr="00727169">
              <w:rPr>
                <w:i/>
                <w:iCs/>
                <w:sz w:val="24"/>
                <w:szCs w:val="24"/>
              </w:rPr>
              <w:t xml:space="preserve">wsparcie prawne dla społeczności energetycznych w relacjach z </w:t>
            </w:r>
            <w:r>
              <w:rPr>
                <w:i/>
                <w:iCs/>
                <w:sz w:val="24"/>
                <w:szCs w:val="24"/>
              </w:rPr>
              <w:t>przedsiębiorstwami energetycznymi</w:t>
            </w:r>
            <w:r w:rsidRPr="00727169">
              <w:rPr>
                <w:i/>
                <w:iCs/>
                <w:sz w:val="24"/>
                <w:szCs w:val="24"/>
              </w:rPr>
              <w:t>;</w:t>
            </w:r>
          </w:p>
          <w:p w14:paraId="6CDF47F8" w14:textId="3C0AEB40" w:rsidR="00F17C52" w:rsidRDefault="00F17C52" w:rsidP="002D69E7">
            <w:pPr>
              <w:pStyle w:val="Akapitzlist"/>
              <w:numPr>
                <w:ilvl w:val="0"/>
                <w:numId w:val="6"/>
              </w:numPr>
              <w:spacing w:before="120" w:after="120" w:line="276" w:lineRule="auto"/>
              <w:contextualSpacing w:val="0"/>
              <w:rPr>
                <w:i/>
                <w:iCs/>
                <w:sz w:val="24"/>
                <w:szCs w:val="24"/>
              </w:rPr>
            </w:pPr>
            <w:r>
              <w:rPr>
                <w:i/>
                <w:iCs/>
                <w:sz w:val="24"/>
                <w:szCs w:val="24"/>
              </w:rPr>
              <w:t>wypracowanie systemu zachęt dla OSD w zakresie wspierania społeczności energetycznych</w:t>
            </w:r>
            <w:r w:rsidR="00E24010">
              <w:rPr>
                <w:i/>
                <w:iCs/>
                <w:sz w:val="24"/>
                <w:szCs w:val="24"/>
              </w:rPr>
              <w:t xml:space="preserve"> lub udziału w społecznościach energetycznych</w:t>
            </w:r>
            <w:r>
              <w:rPr>
                <w:i/>
                <w:iCs/>
                <w:sz w:val="24"/>
                <w:szCs w:val="24"/>
              </w:rPr>
              <w:t>;</w:t>
            </w:r>
          </w:p>
          <w:p w14:paraId="0C688FE8" w14:textId="132A7C7F" w:rsidR="00F17C52" w:rsidRPr="00907530" w:rsidRDefault="00F17C52" w:rsidP="002D69E7">
            <w:pPr>
              <w:pStyle w:val="Akapitzlist"/>
              <w:numPr>
                <w:ilvl w:val="0"/>
                <w:numId w:val="6"/>
              </w:numPr>
              <w:spacing w:before="120" w:after="120" w:line="276" w:lineRule="auto"/>
              <w:contextualSpacing w:val="0"/>
              <w:rPr>
                <w:i/>
                <w:iCs/>
                <w:sz w:val="24"/>
                <w:szCs w:val="24"/>
              </w:rPr>
            </w:pPr>
            <w:r>
              <w:rPr>
                <w:i/>
                <w:iCs/>
                <w:sz w:val="24"/>
                <w:szCs w:val="24"/>
              </w:rPr>
              <w:t xml:space="preserve">wypracowanie </w:t>
            </w:r>
            <w:r w:rsidR="00E24010">
              <w:rPr>
                <w:i/>
                <w:iCs/>
                <w:sz w:val="24"/>
                <w:szCs w:val="24"/>
              </w:rPr>
              <w:t>katalogu usług na rzecz społeczności energetycznych, które mogłyby być świadczone przez OSD (tworzenie nowych modeli biznesowych).</w:t>
            </w:r>
          </w:p>
        </w:tc>
      </w:tr>
    </w:tbl>
    <w:p w14:paraId="7A22FB71" w14:textId="77777777" w:rsidR="00BC7535" w:rsidRDefault="00BC7535" w:rsidP="008A237A"/>
    <w:p w14:paraId="64CC0590" w14:textId="77777777" w:rsidR="00BC7535" w:rsidRDefault="00BC7535">
      <w:pPr>
        <w:rPr>
          <w:rFonts w:asciiTheme="majorHAnsi" w:eastAsiaTheme="majorEastAsia" w:hAnsiTheme="majorHAnsi" w:cstheme="majorBidi"/>
          <w:color w:val="3B3838" w:themeColor="background2" w:themeShade="40"/>
          <w:sz w:val="24"/>
          <w:szCs w:val="24"/>
          <w:u w:val="single"/>
        </w:rPr>
      </w:pPr>
      <w:r>
        <w:br w:type="page"/>
      </w:r>
    </w:p>
    <w:p w14:paraId="69ED77A6" w14:textId="2B152227" w:rsidR="004D63EC" w:rsidRDefault="00195B5A" w:rsidP="002D69E7">
      <w:pPr>
        <w:pStyle w:val="Nagwek3"/>
        <w:spacing w:line="276" w:lineRule="auto"/>
      </w:pPr>
      <w:r>
        <w:lastRenderedPageBreak/>
        <w:t>4.1.2</w:t>
      </w:r>
      <w:r w:rsidR="00715170">
        <w:t xml:space="preserve"> </w:t>
      </w:r>
      <w:r>
        <w:t>Zły stan techniczny sieci elektroenergetycznych</w:t>
      </w:r>
    </w:p>
    <w:p w14:paraId="5E7EB137" w14:textId="2B3A2A7E" w:rsidR="00195B5A" w:rsidRDefault="00195B5A"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17</w:t>
      </w:r>
      <w:r w:rsidRPr="001C54B7">
        <w:rPr>
          <w:smallCaps/>
          <w:color w:val="767171" w:themeColor="background2" w:themeShade="80"/>
          <w:sz w:val="24"/>
          <w:szCs w:val="24"/>
        </w:rPr>
        <w:fldChar w:fldCharType="end"/>
      </w:r>
      <w:r w:rsidRPr="001C54B7">
        <w:rPr>
          <w:smallCaps/>
          <w:color w:val="767171" w:themeColor="background2" w:themeShade="80"/>
          <w:sz w:val="24"/>
          <w:szCs w:val="24"/>
        </w:rPr>
        <w:t xml:space="preserve">. </w:t>
      </w:r>
      <w:r w:rsidRPr="00195B5A">
        <w:rPr>
          <w:smallCaps/>
          <w:color w:val="767171" w:themeColor="background2" w:themeShade="80"/>
          <w:sz w:val="24"/>
          <w:szCs w:val="24"/>
        </w:rPr>
        <w:t>Zły stan techniczny sieci elektroenergetycznych</w:t>
      </w:r>
      <w:r>
        <w:rPr>
          <w:smallCaps/>
          <w:color w:val="767171" w:themeColor="background2" w:themeShade="80"/>
          <w:sz w:val="24"/>
          <w:szCs w:val="24"/>
        </w:rPr>
        <w:t xml:space="preserve"> jako </w:t>
      </w:r>
      <w:r w:rsidRPr="001C54B7">
        <w:rPr>
          <w:smallCaps/>
          <w:color w:val="767171" w:themeColor="background2" w:themeShade="80"/>
          <w:sz w:val="24"/>
          <w:szCs w:val="24"/>
        </w:rPr>
        <w:t>bariera lub ograniczenie w ocenie respondentów CAWI</w:t>
      </w:r>
    </w:p>
    <w:tbl>
      <w:tblPr>
        <w:tblW w:w="9160" w:type="dxa"/>
        <w:tblCellMar>
          <w:left w:w="70" w:type="dxa"/>
          <w:right w:w="70" w:type="dxa"/>
        </w:tblCellMar>
        <w:tblLook w:val="04A0" w:firstRow="1" w:lastRow="0" w:firstColumn="1" w:lastColumn="0" w:noHBand="0" w:noVBand="1"/>
      </w:tblPr>
      <w:tblGrid>
        <w:gridCol w:w="4231"/>
        <w:gridCol w:w="1179"/>
        <w:gridCol w:w="1229"/>
        <w:gridCol w:w="1230"/>
        <w:gridCol w:w="1291"/>
      </w:tblGrid>
      <w:tr w:rsidR="004D63EC" w:rsidRPr="00195B5A" w14:paraId="282B694A" w14:textId="77777777" w:rsidTr="00195B5A">
        <w:trPr>
          <w:trHeight w:val="264"/>
        </w:trPr>
        <w:tc>
          <w:tcPr>
            <w:tcW w:w="4231"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613F990"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759F67B"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Liczebność próby</w:t>
            </w:r>
          </w:p>
        </w:tc>
        <w:tc>
          <w:tcPr>
            <w:tcW w:w="3750"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3151BF7A"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Ocena średnia (maksymalna ocena 4 – czynnik bardzo istotny)</w:t>
            </w:r>
          </w:p>
        </w:tc>
      </w:tr>
      <w:tr w:rsidR="004D63EC" w:rsidRPr="00195B5A" w14:paraId="746A2B41" w14:textId="77777777" w:rsidTr="00195B5A">
        <w:trPr>
          <w:trHeight w:val="488"/>
        </w:trPr>
        <w:tc>
          <w:tcPr>
            <w:tcW w:w="4231"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472F7AD"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9947FBD"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p>
        </w:tc>
        <w:tc>
          <w:tcPr>
            <w:tcW w:w="1229" w:type="dxa"/>
            <w:tcBorders>
              <w:top w:val="nil"/>
              <w:left w:val="nil"/>
              <w:bottom w:val="single" w:sz="4" w:space="0" w:color="auto"/>
              <w:right w:val="single" w:sz="4" w:space="0" w:color="auto"/>
            </w:tcBorders>
            <w:shd w:val="clear" w:color="auto" w:fill="9CC2E5" w:themeFill="accent5" w:themeFillTint="99"/>
            <w:vAlign w:val="center"/>
            <w:hideMark/>
          </w:tcPr>
          <w:p w14:paraId="00F551FA"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Razem</w:t>
            </w:r>
          </w:p>
        </w:tc>
        <w:tc>
          <w:tcPr>
            <w:tcW w:w="1230" w:type="dxa"/>
            <w:tcBorders>
              <w:top w:val="nil"/>
              <w:left w:val="nil"/>
              <w:bottom w:val="single" w:sz="4" w:space="0" w:color="auto"/>
              <w:right w:val="single" w:sz="4" w:space="0" w:color="auto"/>
            </w:tcBorders>
            <w:shd w:val="clear" w:color="auto" w:fill="9CC2E5" w:themeFill="accent5" w:themeFillTint="99"/>
            <w:vAlign w:val="center"/>
            <w:hideMark/>
          </w:tcPr>
          <w:p w14:paraId="5E568EE7"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39B51EC5"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Spółdzielnie energetyczne</w:t>
            </w:r>
          </w:p>
        </w:tc>
      </w:tr>
      <w:tr w:rsidR="004D63EC" w:rsidRPr="00195B5A" w14:paraId="0CF73105" w14:textId="77777777" w:rsidTr="00195B5A">
        <w:trPr>
          <w:trHeight w:val="753"/>
        </w:trPr>
        <w:tc>
          <w:tcPr>
            <w:tcW w:w="4231" w:type="dxa"/>
            <w:tcBorders>
              <w:top w:val="nil"/>
              <w:left w:val="single" w:sz="4" w:space="0" w:color="auto"/>
              <w:bottom w:val="single" w:sz="4" w:space="0" w:color="auto"/>
              <w:right w:val="single" w:sz="4" w:space="0" w:color="auto"/>
            </w:tcBorders>
            <w:shd w:val="clear" w:color="auto" w:fill="auto"/>
            <w:vAlign w:val="center"/>
            <w:hideMark/>
          </w:tcPr>
          <w:p w14:paraId="29A03B65" w14:textId="77777777" w:rsidR="0087674B" w:rsidRPr="00195B5A" w:rsidRDefault="004D63EC" w:rsidP="002D69E7">
            <w:pPr>
              <w:spacing w:after="0" w:line="276" w:lineRule="auto"/>
              <w:rPr>
                <w:rFonts w:eastAsia="Times New Roman" w:cstheme="minorHAnsi"/>
                <w:kern w:val="0"/>
                <w:sz w:val="20"/>
                <w:szCs w:val="20"/>
                <w:lang w:eastAsia="pl-PL"/>
                <w14:ligatures w14:val="none"/>
              </w:rPr>
            </w:pPr>
            <w:r w:rsidRPr="00195B5A">
              <w:rPr>
                <w:rFonts w:eastAsia="Times New Roman" w:cstheme="minorHAnsi"/>
                <w:kern w:val="0"/>
                <w:sz w:val="20"/>
                <w:szCs w:val="20"/>
                <w:lang w:eastAsia="pl-PL"/>
                <w14:ligatures w14:val="none"/>
              </w:rPr>
              <w:t>Zły stan techniczny sieci elektroenergetycznych</w:t>
            </w:r>
          </w:p>
          <w:p w14:paraId="280A4597" w14:textId="76294DF2" w:rsidR="004D63EC" w:rsidRPr="00195B5A" w:rsidRDefault="004D63EC" w:rsidP="002D69E7">
            <w:pPr>
              <w:spacing w:after="0" w:line="276" w:lineRule="auto"/>
              <w:rPr>
                <w:rFonts w:eastAsia="Times New Roman" w:cstheme="minorHAnsi"/>
                <w:kern w:val="0"/>
                <w:sz w:val="20"/>
                <w:szCs w:val="20"/>
                <w:lang w:eastAsia="pl-PL"/>
                <w14:ligatures w14:val="none"/>
              </w:rPr>
            </w:pPr>
            <w:r w:rsidRPr="00195B5A">
              <w:rPr>
                <w:rFonts w:eastAsia="Times New Roman" w:cstheme="minorHAnsi"/>
                <w:kern w:val="0"/>
                <w:sz w:val="20"/>
                <w:szCs w:val="20"/>
                <w:lang w:eastAsia="pl-PL"/>
                <w14:ligatures w14:val="none"/>
              </w:rPr>
              <w:t>(KATEGORIA: STAN SIECIOWEJ INFRASTRUKTURY ELEKTROENERGETYCZNEJ)</w:t>
            </w:r>
          </w:p>
        </w:tc>
        <w:tc>
          <w:tcPr>
            <w:tcW w:w="1179" w:type="dxa"/>
            <w:tcBorders>
              <w:top w:val="nil"/>
              <w:left w:val="nil"/>
              <w:bottom w:val="single" w:sz="4" w:space="0" w:color="auto"/>
              <w:right w:val="single" w:sz="4" w:space="0" w:color="auto"/>
            </w:tcBorders>
            <w:shd w:val="clear" w:color="auto" w:fill="auto"/>
            <w:vAlign w:val="center"/>
            <w:hideMark/>
          </w:tcPr>
          <w:p w14:paraId="2D1C77C4" w14:textId="77777777" w:rsidR="004D63EC" w:rsidRPr="00195B5A" w:rsidRDefault="004D63EC" w:rsidP="002D69E7">
            <w:pPr>
              <w:spacing w:after="0" w:line="276" w:lineRule="auto"/>
              <w:rPr>
                <w:rFonts w:eastAsia="Times New Roman" w:cstheme="minorHAnsi"/>
                <w:kern w:val="0"/>
                <w:sz w:val="20"/>
                <w:szCs w:val="20"/>
                <w:lang w:eastAsia="pl-PL"/>
                <w14:ligatures w14:val="none"/>
              </w:rPr>
            </w:pPr>
            <w:r w:rsidRPr="00195B5A">
              <w:rPr>
                <w:rFonts w:eastAsia="Times New Roman" w:cstheme="minorHAnsi"/>
                <w:kern w:val="0"/>
                <w:sz w:val="20"/>
                <w:szCs w:val="20"/>
                <w:lang w:eastAsia="pl-PL"/>
                <w14:ligatures w14:val="none"/>
              </w:rPr>
              <w:t>35</w:t>
            </w:r>
          </w:p>
        </w:tc>
        <w:tc>
          <w:tcPr>
            <w:tcW w:w="1229" w:type="dxa"/>
            <w:tcBorders>
              <w:top w:val="nil"/>
              <w:left w:val="nil"/>
              <w:bottom w:val="single" w:sz="4" w:space="0" w:color="auto"/>
              <w:right w:val="single" w:sz="4" w:space="0" w:color="auto"/>
            </w:tcBorders>
            <w:shd w:val="clear" w:color="auto" w:fill="DC3939"/>
            <w:vAlign w:val="center"/>
            <w:hideMark/>
          </w:tcPr>
          <w:p w14:paraId="382B5FBD"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3,6</w:t>
            </w:r>
          </w:p>
        </w:tc>
        <w:tc>
          <w:tcPr>
            <w:tcW w:w="1230" w:type="dxa"/>
            <w:tcBorders>
              <w:top w:val="nil"/>
              <w:left w:val="nil"/>
              <w:bottom w:val="single" w:sz="4" w:space="0" w:color="auto"/>
              <w:right w:val="single" w:sz="4" w:space="0" w:color="auto"/>
            </w:tcBorders>
            <w:shd w:val="clear" w:color="auto" w:fill="DC3939"/>
            <w:vAlign w:val="center"/>
            <w:hideMark/>
          </w:tcPr>
          <w:p w14:paraId="73049EB6"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3,5</w:t>
            </w:r>
          </w:p>
        </w:tc>
        <w:tc>
          <w:tcPr>
            <w:tcW w:w="1291" w:type="dxa"/>
            <w:tcBorders>
              <w:top w:val="nil"/>
              <w:left w:val="nil"/>
              <w:bottom w:val="single" w:sz="4" w:space="0" w:color="auto"/>
              <w:right w:val="single" w:sz="4" w:space="0" w:color="auto"/>
            </w:tcBorders>
            <w:shd w:val="clear" w:color="auto" w:fill="DC3939"/>
            <w:vAlign w:val="center"/>
            <w:hideMark/>
          </w:tcPr>
          <w:p w14:paraId="1349B025"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3,7</w:t>
            </w:r>
          </w:p>
        </w:tc>
      </w:tr>
      <w:tr w:rsidR="004D63EC" w:rsidRPr="00195B5A" w14:paraId="1EE28DF5" w14:textId="77777777" w:rsidTr="00195B5A">
        <w:trPr>
          <w:trHeight w:val="1056"/>
        </w:trPr>
        <w:tc>
          <w:tcPr>
            <w:tcW w:w="4231" w:type="dxa"/>
            <w:tcBorders>
              <w:top w:val="nil"/>
              <w:left w:val="single" w:sz="4" w:space="0" w:color="auto"/>
              <w:bottom w:val="single" w:sz="4" w:space="0" w:color="auto"/>
              <w:right w:val="single" w:sz="4" w:space="0" w:color="auto"/>
            </w:tcBorders>
            <w:shd w:val="clear" w:color="auto" w:fill="auto"/>
            <w:vAlign w:val="center"/>
            <w:hideMark/>
          </w:tcPr>
          <w:p w14:paraId="02203B6D" w14:textId="77777777" w:rsidR="004D63EC" w:rsidRPr="00195B5A" w:rsidRDefault="004D63EC" w:rsidP="002D69E7">
            <w:pPr>
              <w:spacing w:after="0" w:line="276" w:lineRule="auto"/>
              <w:rPr>
                <w:rFonts w:eastAsia="Times New Roman" w:cstheme="minorHAnsi"/>
                <w:kern w:val="0"/>
                <w:sz w:val="20"/>
                <w:szCs w:val="20"/>
                <w:lang w:eastAsia="pl-PL"/>
                <w14:ligatures w14:val="none"/>
              </w:rPr>
            </w:pPr>
            <w:r w:rsidRPr="00195B5A">
              <w:rPr>
                <w:rFonts w:eastAsia="Times New Roman" w:cstheme="minorHAnsi"/>
                <w:kern w:val="0"/>
                <w:sz w:val="20"/>
                <w:szCs w:val="20"/>
                <w:lang w:eastAsia="pl-PL"/>
                <w14:ligatures w14:val="none"/>
              </w:rPr>
              <w:t>Brak planów inwestycyjnych modernizacji sieci elektroenergetycznych przez operatorów sieci dystrybucyjnych (KATEGORIA: STAN SIECIOWEJ INFRASTRUKTURY ELEKTROENERGETYCZNEJ)</w:t>
            </w:r>
          </w:p>
        </w:tc>
        <w:tc>
          <w:tcPr>
            <w:tcW w:w="1179" w:type="dxa"/>
            <w:tcBorders>
              <w:top w:val="nil"/>
              <w:left w:val="nil"/>
              <w:bottom w:val="single" w:sz="4" w:space="0" w:color="auto"/>
              <w:right w:val="single" w:sz="4" w:space="0" w:color="auto"/>
            </w:tcBorders>
            <w:shd w:val="clear" w:color="auto" w:fill="auto"/>
            <w:vAlign w:val="center"/>
            <w:hideMark/>
          </w:tcPr>
          <w:p w14:paraId="29947753" w14:textId="77777777" w:rsidR="004D63EC" w:rsidRPr="00195B5A" w:rsidRDefault="004D63EC" w:rsidP="002D69E7">
            <w:pPr>
              <w:spacing w:after="0" w:line="276" w:lineRule="auto"/>
              <w:rPr>
                <w:rFonts w:eastAsia="Times New Roman" w:cstheme="minorHAnsi"/>
                <w:kern w:val="0"/>
                <w:sz w:val="20"/>
                <w:szCs w:val="20"/>
                <w:lang w:eastAsia="pl-PL"/>
                <w14:ligatures w14:val="none"/>
              </w:rPr>
            </w:pPr>
            <w:r w:rsidRPr="00195B5A">
              <w:rPr>
                <w:rFonts w:eastAsia="Times New Roman" w:cstheme="minorHAnsi"/>
                <w:kern w:val="0"/>
                <w:sz w:val="20"/>
                <w:szCs w:val="20"/>
                <w:lang w:eastAsia="pl-PL"/>
                <w14:ligatures w14:val="none"/>
              </w:rPr>
              <w:t>35</w:t>
            </w:r>
          </w:p>
        </w:tc>
        <w:tc>
          <w:tcPr>
            <w:tcW w:w="1229" w:type="dxa"/>
            <w:tcBorders>
              <w:top w:val="nil"/>
              <w:left w:val="nil"/>
              <w:bottom w:val="single" w:sz="4" w:space="0" w:color="auto"/>
              <w:right w:val="single" w:sz="4" w:space="0" w:color="auto"/>
            </w:tcBorders>
            <w:shd w:val="clear" w:color="auto" w:fill="DC3939"/>
            <w:vAlign w:val="center"/>
            <w:hideMark/>
          </w:tcPr>
          <w:p w14:paraId="3FB283DF"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3,5</w:t>
            </w:r>
          </w:p>
        </w:tc>
        <w:tc>
          <w:tcPr>
            <w:tcW w:w="1230" w:type="dxa"/>
            <w:tcBorders>
              <w:top w:val="nil"/>
              <w:left w:val="nil"/>
              <w:bottom w:val="single" w:sz="4" w:space="0" w:color="auto"/>
              <w:right w:val="single" w:sz="4" w:space="0" w:color="auto"/>
            </w:tcBorders>
            <w:shd w:val="clear" w:color="auto" w:fill="DC3939"/>
            <w:vAlign w:val="center"/>
            <w:hideMark/>
          </w:tcPr>
          <w:p w14:paraId="3E79CEE3"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3,4</w:t>
            </w:r>
          </w:p>
        </w:tc>
        <w:tc>
          <w:tcPr>
            <w:tcW w:w="1291" w:type="dxa"/>
            <w:tcBorders>
              <w:top w:val="nil"/>
              <w:left w:val="nil"/>
              <w:bottom w:val="single" w:sz="4" w:space="0" w:color="auto"/>
              <w:right w:val="single" w:sz="4" w:space="0" w:color="auto"/>
            </w:tcBorders>
            <w:shd w:val="clear" w:color="auto" w:fill="DC3939"/>
            <w:vAlign w:val="center"/>
            <w:hideMark/>
          </w:tcPr>
          <w:p w14:paraId="6202C23D" w14:textId="77777777" w:rsidR="004D63EC" w:rsidRPr="00195B5A" w:rsidRDefault="004D63EC" w:rsidP="002D69E7">
            <w:pPr>
              <w:spacing w:after="0" w:line="276" w:lineRule="auto"/>
              <w:rPr>
                <w:rFonts w:eastAsia="Times New Roman" w:cstheme="minorHAnsi"/>
                <w:b/>
                <w:bCs/>
                <w:kern w:val="0"/>
                <w:sz w:val="20"/>
                <w:szCs w:val="20"/>
                <w:lang w:eastAsia="pl-PL"/>
                <w14:ligatures w14:val="none"/>
              </w:rPr>
            </w:pPr>
            <w:r w:rsidRPr="00195B5A">
              <w:rPr>
                <w:rFonts w:eastAsia="Times New Roman" w:cstheme="minorHAnsi"/>
                <w:b/>
                <w:bCs/>
                <w:kern w:val="0"/>
                <w:sz w:val="20"/>
                <w:szCs w:val="20"/>
                <w:lang w:eastAsia="pl-PL"/>
                <w14:ligatures w14:val="none"/>
              </w:rPr>
              <w:t>3,8</w:t>
            </w:r>
          </w:p>
        </w:tc>
      </w:tr>
    </w:tbl>
    <w:p w14:paraId="17761FE5" w14:textId="77777777" w:rsidR="00195B5A" w:rsidRPr="002368EF" w:rsidRDefault="00195B5A" w:rsidP="002D69E7">
      <w:pPr>
        <w:spacing w:before="120" w:after="120" w:line="276" w:lineRule="auto"/>
        <w:rPr>
          <w:rStyle w:val="Wyrnieniedelikatne"/>
        </w:rPr>
      </w:pPr>
      <w:r>
        <w:rPr>
          <w:rStyle w:val="Wyrnieniedelikatne"/>
        </w:rPr>
        <w:t>Źródło: CAWI</w:t>
      </w:r>
    </w:p>
    <w:p w14:paraId="1EA057F5" w14:textId="4DC6564F" w:rsidR="0087674B" w:rsidRDefault="0087674B" w:rsidP="002D69E7">
      <w:pPr>
        <w:spacing w:before="120" w:after="120" w:line="276" w:lineRule="auto"/>
        <w:rPr>
          <w:sz w:val="24"/>
          <w:szCs w:val="24"/>
        </w:rPr>
      </w:pPr>
      <w:r>
        <w:rPr>
          <w:sz w:val="24"/>
          <w:szCs w:val="24"/>
        </w:rPr>
        <w:t xml:space="preserve">Istotnym czynnikiem jest </w:t>
      </w:r>
      <w:r w:rsidRPr="0087674B">
        <w:rPr>
          <w:b/>
          <w:bCs/>
          <w:sz w:val="24"/>
          <w:szCs w:val="24"/>
        </w:rPr>
        <w:t>zły stan techniczny sieci elektroenergetycznych</w:t>
      </w:r>
      <w:r w:rsidR="00DB2D30">
        <w:rPr>
          <w:b/>
          <w:bCs/>
          <w:sz w:val="24"/>
          <w:szCs w:val="24"/>
        </w:rPr>
        <w:t xml:space="preserve">, </w:t>
      </w:r>
      <w:r w:rsidR="00DB2D30" w:rsidRPr="00DB2D30">
        <w:rPr>
          <w:sz w:val="24"/>
          <w:szCs w:val="24"/>
        </w:rPr>
        <w:t xml:space="preserve">który </w:t>
      </w:r>
      <w:r w:rsidR="00195B5A">
        <w:rPr>
          <w:sz w:val="24"/>
          <w:szCs w:val="24"/>
        </w:rPr>
        <w:t xml:space="preserve">w niektórych lokalizacjach </w:t>
      </w:r>
      <w:r w:rsidR="00DB2D30" w:rsidRPr="00DB2D30">
        <w:rPr>
          <w:sz w:val="24"/>
          <w:szCs w:val="24"/>
        </w:rPr>
        <w:t>może</w:t>
      </w:r>
      <w:r w:rsidR="00DB2D30">
        <w:rPr>
          <w:b/>
          <w:bCs/>
          <w:sz w:val="24"/>
          <w:szCs w:val="24"/>
        </w:rPr>
        <w:t xml:space="preserve"> </w:t>
      </w:r>
      <w:r>
        <w:rPr>
          <w:sz w:val="24"/>
          <w:szCs w:val="24"/>
        </w:rPr>
        <w:t>ogranicza</w:t>
      </w:r>
      <w:r w:rsidR="00DB2D30">
        <w:rPr>
          <w:sz w:val="24"/>
          <w:szCs w:val="24"/>
        </w:rPr>
        <w:t xml:space="preserve">ć </w:t>
      </w:r>
      <w:r>
        <w:rPr>
          <w:sz w:val="24"/>
          <w:szCs w:val="24"/>
        </w:rPr>
        <w:t xml:space="preserve">lub wręcz </w:t>
      </w:r>
      <w:r w:rsidRPr="0087674B">
        <w:rPr>
          <w:sz w:val="24"/>
          <w:szCs w:val="24"/>
        </w:rPr>
        <w:t>uniemożliwi</w:t>
      </w:r>
      <w:r w:rsidR="00DB2D30">
        <w:rPr>
          <w:sz w:val="24"/>
          <w:szCs w:val="24"/>
        </w:rPr>
        <w:t>ać</w:t>
      </w:r>
      <w:r w:rsidRPr="0087674B">
        <w:rPr>
          <w:sz w:val="24"/>
          <w:szCs w:val="24"/>
        </w:rPr>
        <w:t xml:space="preserve"> </w:t>
      </w:r>
      <w:r>
        <w:rPr>
          <w:sz w:val="24"/>
          <w:szCs w:val="24"/>
        </w:rPr>
        <w:t>rozwój społeczności energetycznych</w:t>
      </w:r>
      <w:r w:rsidRPr="0087674B">
        <w:rPr>
          <w:sz w:val="24"/>
          <w:szCs w:val="24"/>
        </w:rPr>
        <w:t>, w szczególności przyłączenie nowych mocy wytwórczych OZE</w:t>
      </w:r>
      <w:r>
        <w:rPr>
          <w:sz w:val="24"/>
          <w:szCs w:val="24"/>
        </w:rPr>
        <w:t xml:space="preserve">. </w:t>
      </w:r>
    </w:p>
    <w:p w14:paraId="04DBC37A" w14:textId="1803F9DB" w:rsidR="0087674B" w:rsidRDefault="0087674B" w:rsidP="002D69E7">
      <w:pPr>
        <w:spacing w:before="120" w:after="120" w:line="276" w:lineRule="auto"/>
        <w:rPr>
          <w:sz w:val="24"/>
          <w:szCs w:val="24"/>
        </w:rPr>
      </w:pPr>
      <w:r>
        <w:rPr>
          <w:sz w:val="24"/>
          <w:szCs w:val="24"/>
        </w:rPr>
        <w:t>W niektórych lokalizacjach zły stan techniczny infrastruktury energetycznej wpływa również na funkcjonowanie istniejących instalacji OZE (niestabilna praca, okresowy brak możliwości od</w:t>
      </w:r>
      <w:r w:rsidR="008D7C85">
        <w:rPr>
          <w:sz w:val="24"/>
          <w:szCs w:val="24"/>
        </w:rPr>
        <w:t>bioru</w:t>
      </w:r>
      <w:r>
        <w:rPr>
          <w:sz w:val="24"/>
          <w:szCs w:val="24"/>
        </w:rPr>
        <w:t xml:space="preserve"> wyprodukowanej energii do sieci elektroenergetycznej), co przekłada się na straty finansowe właścicieli instalacji.</w:t>
      </w:r>
    </w:p>
    <w:p w14:paraId="419A697B" w14:textId="1135EB5F" w:rsidR="004D63EC" w:rsidRDefault="0087674B" w:rsidP="002D69E7">
      <w:pPr>
        <w:spacing w:before="120" w:after="120" w:line="276" w:lineRule="auto"/>
        <w:rPr>
          <w:sz w:val="24"/>
          <w:szCs w:val="24"/>
        </w:rPr>
      </w:pPr>
      <w:r>
        <w:rPr>
          <w:sz w:val="24"/>
          <w:szCs w:val="24"/>
        </w:rPr>
        <w:t xml:space="preserve">Uczestnicy ankiety CAWI zwracali również uwagę na problem </w:t>
      </w:r>
      <w:r w:rsidRPr="008D7C85">
        <w:rPr>
          <w:b/>
          <w:bCs/>
          <w:sz w:val="24"/>
          <w:szCs w:val="24"/>
        </w:rPr>
        <w:t>powolnej modernizacji infrastruktury energetycznej</w:t>
      </w:r>
      <w:r w:rsidR="00DB2D30">
        <w:rPr>
          <w:sz w:val="24"/>
          <w:szCs w:val="24"/>
        </w:rPr>
        <w:t xml:space="preserve"> i nieuwzględniania </w:t>
      </w:r>
      <w:r w:rsidR="008D7C85">
        <w:rPr>
          <w:sz w:val="24"/>
          <w:szCs w:val="24"/>
        </w:rPr>
        <w:t xml:space="preserve">potrzeb społeczności energetycznych działających na danym terenie </w:t>
      </w:r>
      <w:r w:rsidR="00DB2D30">
        <w:rPr>
          <w:sz w:val="24"/>
          <w:szCs w:val="24"/>
        </w:rPr>
        <w:t xml:space="preserve">na etapie tworzenia planów inwestycyjnych modernizacji sieci elektroenergetycznych. </w:t>
      </w:r>
    </w:p>
    <w:p w14:paraId="22D4CB45" w14:textId="128FADC5" w:rsidR="00BE01B8" w:rsidRDefault="00DB2D30" w:rsidP="002D69E7">
      <w:pPr>
        <w:spacing w:before="120" w:after="120" w:line="276" w:lineRule="auto"/>
        <w:rPr>
          <w:sz w:val="24"/>
          <w:szCs w:val="24"/>
        </w:rPr>
      </w:pPr>
      <w:r>
        <w:rPr>
          <w:sz w:val="24"/>
          <w:szCs w:val="24"/>
        </w:rPr>
        <w:t xml:space="preserve">Warto w tym miejscu zaznaczyć, że inwestycje realizowane przez społeczności energetyczne (np. ukierunkowane na magazynowanie energii, zarzadzanie energią i zwiększanie </w:t>
      </w:r>
      <w:proofErr w:type="spellStart"/>
      <w:r>
        <w:rPr>
          <w:sz w:val="24"/>
          <w:szCs w:val="24"/>
        </w:rPr>
        <w:t>autokonsumpcji</w:t>
      </w:r>
      <w:proofErr w:type="spellEnd"/>
      <w:r>
        <w:rPr>
          <w:sz w:val="24"/>
          <w:szCs w:val="24"/>
        </w:rPr>
        <w:t xml:space="preserve">) </w:t>
      </w:r>
      <w:r w:rsidRPr="00DB2D30">
        <w:rPr>
          <w:b/>
          <w:bCs/>
          <w:sz w:val="24"/>
          <w:szCs w:val="24"/>
        </w:rPr>
        <w:t>mogą wpływać korzystnie na parametry funkcjonowania sieci elektroenergetycznych</w:t>
      </w:r>
      <w:r w:rsidR="003B4199">
        <w:rPr>
          <w:sz w:val="24"/>
          <w:szCs w:val="24"/>
        </w:rPr>
        <w:t>, w</w:t>
      </w:r>
      <w:r>
        <w:rPr>
          <w:sz w:val="24"/>
          <w:szCs w:val="24"/>
        </w:rPr>
        <w:t xml:space="preserve"> szczególności jeżeli są realizowane w</w:t>
      </w:r>
      <w:r w:rsidR="00BE01B8">
        <w:rPr>
          <w:sz w:val="24"/>
          <w:szCs w:val="24"/>
        </w:rPr>
        <w:t xml:space="preserve"> </w:t>
      </w:r>
      <w:r w:rsidR="00BE01B8" w:rsidRPr="00BE01B8">
        <w:rPr>
          <w:b/>
          <w:bCs/>
          <w:sz w:val="24"/>
          <w:szCs w:val="24"/>
        </w:rPr>
        <w:t>harmonijnej</w:t>
      </w:r>
      <w:r w:rsidRPr="00BE01B8">
        <w:rPr>
          <w:b/>
          <w:bCs/>
          <w:sz w:val="24"/>
          <w:szCs w:val="24"/>
        </w:rPr>
        <w:t xml:space="preserve"> współpracy z</w:t>
      </w:r>
      <w:r w:rsidR="00003F43">
        <w:rPr>
          <w:b/>
          <w:bCs/>
          <w:sz w:val="24"/>
          <w:szCs w:val="24"/>
        </w:rPr>
        <w:t> </w:t>
      </w:r>
      <w:r w:rsidRPr="00BE01B8">
        <w:rPr>
          <w:b/>
          <w:bCs/>
          <w:sz w:val="24"/>
          <w:szCs w:val="24"/>
        </w:rPr>
        <w:t>operatorami sieci dystrybucyjnych</w:t>
      </w:r>
      <w:r>
        <w:rPr>
          <w:sz w:val="24"/>
          <w:szCs w:val="24"/>
        </w:rPr>
        <w:t>.</w:t>
      </w:r>
      <w:r w:rsidR="003B4199" w:rsidRPr="003B4199">
        <w:t xml:space="preserve"> </w:t>
      </w:r>
      <w:r w:rsidR="003B4199" w:rsidRPr="003B4199">
        <w:rPr>
          <w:sz w:val="24"/>
          <w:szCs w:val="24"/>
        </w:rPr>
        <w:t xml:space="preserve">Jak wcześniej wskazywano, dzięki organizacji odbioru energii / </w:t>
      </w:r>
      <w:proofErr w:type="spellStart"/>
      <w:r w:rsidR="003B4199" w:rsidRPr="003B4199">
        <w:rPr>
          <w:sz w:val="24"/>
          <w:szCs w:val="24"/>
        </w:rPr>
        <w:t>autokonsumpcji</w:t>
      </w:r>
      <w:proofErr w:type="spellEnd"/>
      <w:r w:rsidR="003B4199" w:rsidRPr="003B4199">
        <w:rPr>
          <w:sz w:val="24"/>
          <w:szCs w:val="24"/>
        </w:rPr>
        <w:t xml:space="preserve"> na danym obszarze</w:t>
      </w:r>
      <w:r w:rsidR="00490E95">
        <w:rPr>
          <w:sz w:val="24"/>
          <w:szCs w:val="24"/>
        </w:rPr>
        <w:t>,</w:t>
      </w:r>
      <w:r w:rsidR="003B4199" w:rsidRPr="003B4199">
        <w:rPr>
          <w:sz w:val="24"/>
          <w:szCs w:val="24"/>
        </w:rPr>
        <w:t xml:space="preserve"> społeczność energetyczna mogłaby ograniczać przepływ energii przez krytyczny element infrastruktury, jakim jest transformator, a nawet zwalniać moce przyłączeniowe, dzięki czemu możliwe byłoby uniknięcie ewentualnych kosztów jego rozbudowy.</w:t>
      </w:r>
    </w:p>
    <w:p w14:paraId="2D9F9FB4" w14:textId="5C934C70" w:rsidR="00B61160" w:rsidRPr="00AD0330" w:rsidRDefault="00BE01B8" w:rsidP="002D69E7">
      <w:pPr>
        <w:spacing w:before="120" w:after="120" w:line="276" w:lineRule="auto"/>
        <w:rPr>
          <w:sz w:val="24"/>
          <w:szCs w:val="24"/>
        </w:rPr>
      </w:pPr>
      <w:r>
        <w:rPr>
          <w:sz w:val="24"/>
          <w:szCs w:val="24"/>
        </w:rPr>
        <w:t xml:space="preserve">Społeczności energetyczne nie są remedium na zły stan techniczny infrastruktury energetycznej i związane z tym dysfunkcje, jednak mogą wpływać na </w:t>
      </w:r>
      <w:r w:rsidRPr="00BE01B8">
        <w:rPr>
          <w:b/>
          <w:bCs/>
          <w:sz w:val="24"/>
          <w:szCs w:val="24"/>
        </w:rPr>
        <w:t>łagodzenie niekorzystnych zjawisk</w:t>
      </w:r>
      <w:r>
        <w:rPr>
          <w:sz w:val="24"/>
          <w:szCs w:val="24"/>
        </w:rPr>
        <w:t>, które są pochodną złego stanu technicznego infrastruktury energetycznej.</w:t>
      </w:r>
    </w:p>
    <w:tbl>
      <w:tblPr>
        <w:tblStyle w:val="Tabela-Siatka"/>
        <w:tblW w:w="0" w:type="auto"/>
        <w:tblLook w:val="04A0" w:firstRow="1" w:lastRow="0" w:firstColumn="1" w:lastColumn="0" w:noHBand="0" w:noVBand="1"/>
      </w:tblPr>
      <w:tblGrid>
        <w:gridCol w:w="9062"/>
      </w:tblGrid>
      <w:tr w:rsidR="00B61160" w:rsidRPr="00613AF9" w14:paraId="4AAD57BF" w14:textId="77777777" w:rsidTr="00012E13">
        <w:tc>
          <w:tcPr>
            <w:tcW w:w="9062" w:type="dxa"/>
          </w:tcPr>
          <w:p w14:paraId="5FBE7D0D" w14:textId="1DD49564" w:rsidR="00B61160" w:rsidRPr="00613AF9" w:rsidRDefault="00827CB9" w:rsidP="002D69E7">
            <w:pPr>
              <w:spacing w:before="120" w:after="120" w:line="276" w:lineRule="auto"/>
              <w:rPr>
                <w:rFonts w:eastAsia="Times New Roman" w:cstheme="minorHAnsi"/>
                <w:i/>
                <w:iCs/>
                <w:kern w:val="0"/>
                <w:sz w:val="24"/>
                <w:szCs w:val="24"/>
                <w:lang w:eastAsia="pl-PL"/>
                <w14:ligatures w14:val="none"/>
              </w:rPr>
            </w:pPr>
            <w:r>
              <w:rPr>
                <w:i/>
                <w:iCs/>
                <w:sz w:val="24"/>
                <w:szCs w:val="24"/>
              </w:rPr>
              <w:lastRenderedPageBreak/>
              <w:t>Możliwe rozwiązania:</w:t>
            </w:r>
          </w:p>
          <w:p w14:paraId="593E6B75" w14:textId="27D8EADC" w:rsidR="00B61160" w:rsidRPr="00B61160" w:rsidRDefault="00B61160" w:rsidP="002D69E7">
            <w:pPr>
              <w:pStyle w:val="Akapitzlist"/>
              <w:numPr>
                <w:ilvl w:val="0"/>
                <w:numId w:val="6"/>
              </w:numPr>
              <w:spacing w:before="120" w:after="120" w:line="276" w:lineRule="auto"/>
              <w:contextualSpacing w:val="0"/>
              <w:rPr>
                <w:i/>
                <w:iCs/>
                <w:sz w:val="24"/>
                <w:szCs w:val="24"/>
              </w:rPr>
            </w:pPr>
            <w:r>
              <w:rPr>
                <w:i/>
                <w:iCs/>
                <w:sz w:val="24"/>
                <w:szCs w:val="24"/>
              </w:rPr>
              <w:t xml:space="preserve">promocja dobrych praktyk (lokalne partnerstwa, platformy współpracy) w zakresie współdziałania OSD i społeczności energetycznych, na etapie tworzenia </w:t>
            </w:r>
            <w:r w:rsidRPr="00B61160">
              <w:rPr>
                <w:i/>
                <w:iCs/>
                <w:sz w:val="24"/>
                <w:szCs w:val="24"/>
              </w:rPr>
              <w:t>planów inwestycyjnych modernizacji sieci elektroenergetycznych przez operatorów sieci dystrybucyjnych</w:t>
            </w:r>
            <w:r>
              <w:rPr>
                <w:i/>
                <w:iCs/>
                <w:sz w:val="24"/>
                <w:szCs w:val="24"/>
              </w:rPr>
              <w:t xml:space="preserve">, jak również współdziałania w zakresie łagodzenia niekorzystnych zjawisk, </w:t>
            </w:r>
            <w:r w:rsidRPr="00B61160">
              <w:rPr>
                <w:i/>
                <w:iCs/>
                <w:sz w:val="24"/>
                <w:szCs w:val="24"/>
              </w:rPr>
              <w:t>które są pochodną złego stanu technicznego infrastruktury energetycznej.</w:t>
            </w:r>
          </w:p>
        </w:tc>
      </w:tr>
    </w:tbl>
    <w:p w14:paraId="5B538199" w14:textId="5A6A44EA" w:rsidR="00B61160" w:rsidRDefault="00FC3B48" w:rsidP="002D69E7">
      <w:pPr>
        <w:pStyle w:val="Nagwek3"/>
        <w:spacing w:line="276" w:lineRule="auto"/>
      </w:pPr>
      <w:r>
        <w:t>4.1.3 Ograniczenie finansowe</w:t>
      </w:r>
    </w:p>
    <w:p w14:paraId="1A12B7C9" w14:textId="67EDEF20" w:rsidR="00FC3B48" w:rsidRDefault="00FC3B48"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18</w:t>
      </w:r>
      <w:r w:rsidRPr="001C54B7">
        <w:rPr>
          <w:smallCaps/>
          <w:color w:val="767171" w:themeColor="background2" w:themeShade="80"/>
          <w:sz w:val="24"/>
          <w:szCs w:val="24"/>
        </w:rPr>
        <w:fldChar w:fldCharType="end"/>
      </w:r>
      <w:r>
        <w:rPr>
          <w:smallCaps/>
          <w:color w:val="767171" w:themeColor="background2" w:themeShade="80"/>
          <w:sz w:val="24"/>
          <w:szCs w:val="24"/>
        </w:rPr>
        <w:t xml:space="preserve">. Brak środków własnych jako </w:t>
      </w:r>
      <w:r w:rsidRPr="001C54B7">
        <w:rPr>
          <w:smallCaps/>
          <w:color w:val="767171" w:themeColor="background2" w:themeShade="80"/>
          <w:sz w:val="24"/>
          <w:szCs w:val="24"/>
        </w:rPr>
        <w:t xml:space="preserve">bariera </w:t>
      </w:r>
      <w:r>
        <w:rPr>
          <w:smallCaps/>
          <w:color w:val="767171" w:themeColor="background2" w:themeShade="80"/>
          <w:sz w:val="24"/>
          <w:szCs w:val="24"/>
        </w:rPr>
        <w:t xml:space="preserve">lub ograniczenie </w:t>
      </w:r>
      <w:r w:rsidRPr="001C54B7">
        <w:rPr>
          <w:smallCaps/>
          <w:color w:val="767171" w:themeColor="background2" w:themeShade="80"/>
          <w:sz w:val="24"/>
          <w:szCs w:val="24"/>
        </w:rPr>
        <w:t>w ocenie respondentów CAWI</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5"/>
        <w:gridCol w:w="1179"/>
        <w:gridCol w:w="1232"/>
        <w:gridCol w:w="1233"/>
        <w:gridCol w:w="1291"/>
      </w:tblGrid>
      <w:tr w:rsidR="002D065A" w:rsidRPr="00FC3B48" w14:paraId="0F940AD3" w14:textId="77777777" w:rsidTr="00FC3B48">
        <w:trPr>
          <w:trHeight w:val="264"/>
        </w:trPr>
        <w:tc>
          <w:tcPr>
            <w:tcW w:w="4225" w:type="dxa"/>
            <w:vMerge w:val="restart"/>
            <w:shd w:val="clear" w:color="auto" w:fill="9CC2E5" w:themeFill="accent5" w:themeFillTint="99"/>
            <w:vAlign w:val="center"/>
            <w:hideMark/>
          </w:tcPr>
          <w:p w14:paraId="2085E48C"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Opis ograniczenia lub bariery</w:t>
            </w:r>
          </w:p>
        </w:tc>
        <w:tc>
          <w:tcPr>
            <w:tcW w:w="1179" w:type="dxa"/>
            <w:vMerge w:val="restart"/>
            <w:shd w:val="clear" w:color="auto" w:fill="9CC2E5" w:themeFill="accent5" w:themeFillTint="99"/>
            <w:vAlign w:val="center"/>
            <w:hideMark/>
          </w:tcPr>
          <w:p w14:paraId="4B9D8987"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Liczebność próby</w:t>
            </w:r>
          </w:p>
        </w:tc>
        <w:tc>
          <w:tcPr>
            <w:tcW w:w="3756" w:type="dxa"/>
            <w:gridSpan w:val="3"/>
            <w:shd w:val="clear" w:color="auto" w:fill="9CC2E5" w:themeFill="accent5" w:themeFillTint="99"/>
            <w:vAlign w:val="center"/>
            <w:hideMark/>
          </w:tcPr>
          <w:p w14:paraId="75B1E27F" w14:textId="25CE68FD" w:rsidR="002D065A" w:rsidRPr="00FC3B48" w:rsidRDefault="002D065A"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Ocena średnia (maksymalna ocena 4 – czynnik bardzo istotny)</w:t>
            </w:r>
          </w:p>
        </w:tc>
      </w:tr>
      <w:tr w:rsidR="002D065A" w:rsidRPr="00FC3B48" w14:paraId="2C9CD984" w14:textId="77777777" w:rsidTr="00FC3B48">
        <w:trPr>
          <w:trHeight w:val="432"/>
        </w:trPr>
        <w:tc>
          <w:tcPr>
            <w:tcW w:w="4225" w:type="dxa"/>
            <w:vMerge/>
            <w:shd w:val="clear" w:color="auto" w:fill="9CC2E5" w:themeFill="accent5" w:themeFillTint="99"/>
            <w:vAlign w:val="center"/>
            <w:hideMark/>
          </w:tcPr>
          <w:p w14:paraId="3D6FF434"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p>
        </w:tc>
        <w:tc>
          <w:tcPr>
            <w:tcW w:w="1179" w:type="dxa"/>
            <w:vMerge/>
            <w:shd w:val="clear" w:color="auto" w:fill="9CC2E5" w:themeFill="accent5" w:themeFillTint="99"/>
            <w:vAlign w:val="center"/>
            <w:hideMark/>
          </w:tcPr>
          <w:p w14:paraId="0AF84789"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p>
        </w:tc>
        <w:tc>
          <w:tcPr>
            <w:tcW w:w="1232" w:type="dxa"/>
            <w:shd w:val="clear" w:color="auto" w:fill="9CC2E5" w:themeFill="accent5" w:themeFillTint="99"/>
            <w:vAlign w:val="center"/>
            <w:hideMark/>
          </w:tcPr>
          <w:p w14:paraId="71DD01AC"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Razem</w:t>
            </w:r>
          </w:p>
        </w:tc>
        <w:tc>
          <w:tcPr>
            <w:tcW w:w="1233" w:type="dxa"/>
            <w:shd w:val="clear" w:color="auto" w:fill="9CC2E5" w:themeFill="accent5" w:themeFillTint="99"/>
            <w:vAlign w:val="center"/>
            <w:hideMark/>
          </w:tcPr>
          <w:p w14:paraId="46961873"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Klastry energii</w:t>
            </w:r>
          </w:p>
        </w:tc>
        <w:tc>
          <w:tcPr>
            <w:tcW w:w="1291" w:type="dxa"/>
            <w:shd w:val="clear" w:color="auto" w:fill="9CC2E5" w:themeFill="accent5" w:themeFillTint="99"/>
            <w:vAlign w:val="center"/>
            <w:hideMark/>
          </w:tcPr>
          <w:p w14:paraId="0734BC16"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Spółdzielnie energetyczne</w:t>
            </w:r>
          </w:p>
        </w:tc>
      </w:tr>
      <w:tr w:rsidR="002D065A" w:rsidRPr="00FC3B48" w14:paraId="03CFE269" w14:textId="77777777" w:rsidTr="00FC3B48">
        <w:trPr>
          <w:trHeight w:val="1056"/>
        </w:trPr>
        <w:tc>
          <w:tcPr>
            <w:tcW w:w="4225" w:type="dxa"/>
            <w:shd w:val="clear" w:color="auto" w:fill="auto"/>
            <w:vAlign w:val="center"/>
            <w:hideMark/>
          </w:tcPr>
          <w:p w14:paraId="1851603E" w14:textId="436EB999" w:rsidR="002D065A" w:rsidRPr="00FC3B48" w:rsidRDefault="002D065A" w:rsidP="002D69E7">
            <w:pPr>
              <w:spacing w:after="0" w:line="276" w:lineRule="auto"/>
              <w:rPr>
                <w:rFonts w:eastAsia="Times New Roman" w:cstheme="minorHAnsi"/>
                <w:kern w:val="0"/>
                <w:sz w:val="20"/>
                <w:szCs w:val="20"/>
                <w:lang w:eastAsia="pl-PL"/>
                <w14:ligatures w14:val="none"/>
              </w:rPr>
            </w:pPr>
            <w:bookmarkStart w:id="19" w:name="_Hlk170721473"/>
            <w:r w:rsidRPr="00FC3B48">
              <w:rPr>
                <w:rFonts w:eastAsia="Times New Roman" w:cstheme="minorHAnsi"/>
                <w:kern w:val="0"/>
                <w:sz w:val="20"/>
                <w:szCs w:val="20"/>
                <w:lang w:eastAsia="pl-PL"/>
                <w14:ligatures w14:val="none"/>
              </w:rPr>
              <w:t xml:space="preserve">Brak wystarczających środków własnych na realizację nowych mocy wytwórczych OZE, magazynów energii lub innej niezbędnej infrastruktury </w:t>
            </w:r>
            <w:bookmarkEnd w:id="19"/>
            <w:r w:rsidRPr="00FC3B48">
              <w:rPr>
                <w:rFonts w:eastAsia="Times New Roman" w:cstheme="minorHAnsi"/>
                <w:kern w:val="0"/>
                <w:sz w:val="20"/>
                <w:szCs w:val="20"/>
                <w:lang w:eastAsia="pl-PL"/>
                <w14:ligatures w14:val="none"/>
              </w:rPr>
              <w:t>(KATEGORIA: FINANSOWANIE PRZEDSIĘWZIĘĆ)</w:t>
            </w:r>
          </w:p>
        </w:tc>
        <w:tc>
          <w:tcPr>
            <w:tcW w:w="1179" w:type="dxa"/>
            <w:shd w:val="clear" w:color="auto" w:fill="auto"/>
            <w:vAlign w:val="center"/>
            <w:hideMark/>
          </w:tcPr>
          <w:p w14:paraId="04E5E259" w14:textId="77777777" w:rsidR="002D065A" w:rsidRPr="00FC3B48" w:rsidRDefault="002D065A" w:rsidP="002D69E7">
            <w:pPr>
              <w:spacing w:after="0" w:line="276" w:lineRule="auto"/>
              <w:rPr>
                <w:rFonts w:eastAsia="Times New Roman" w:cstheme="minorHAnsi"/>
                <w:kern w:val="0"/>
                <w:sz w:val="20"/>
                <w:szCs w:val="20"/>
                <w:lang w:eastAsia="pl-PL"/>
                <w14:ligatures w14:val="none"/>
              </w:rPr>
            </w:pPr>
            <w:r w:rsidRPr="00FC3B48">
              <w:rPr>
                <w:rFonts w:eastAsia="Times New Roman" w:cstheme="minorHAnsi"/>
                <w:kern w:val="0"/>
                <w:sz w:val="20"/>
                <w:szCs w:val="20"/>
                <w:lang w:eastAsia="pl-PL"/>
                <w14:ligatures w14:val="none"/>
              </w:rPr>
              <w:t>35</w:t>
            </w:r>
          </w:p>
        </w:tc>
        <w:tc>
          <w:tcPr>
            <w:tcW w:w="1232" w:type="dxa"/>
            <w:shd w:val="clear" w:color="auto" w:fill="DC3939"/>
            <w:vAlign w:val="center"/>
            <w:hideMark/>
          </w:tcPr>
          <w:p w14:paraId="0229302D"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3,6</w:t>
            </w:r>
          </w:p>
        </w:tc>
        <w:tc>
          <w:tcPr>
            <w:tcW w:w="1233" w:type="dxa"/>
            <w:shd w:val="clear" w:color="auto" w:fill="DC3939"/>
            <w:vAlign w:val="center"/>
            <w:hideMark/>
          </w:tcPr>
          <w:p w14:paraId="0129D889"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3,7</w:t>
            </w:r>
          </w:p>
        </w:tc>
        <w:tc>
          <w:tcPr>
            <w:tcW w:w="1291" w:type="dxa"/>
            <w:shd w:val="clear" w:color="000000" w:fill="F8CBAD"/>
            <w:vAlign w:val="center"/>
            <w:hideMark/>
          </w:tcPr>
          <w:p w14:paraId="3D64BD5D" w14:textId="77777777" w:rsidR="002D065A" w:rsidRPr="00FC3B48" w:rsidRDefault="002D065A"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3,1</w:t>
            </w:r>
          </w:p>
        </w:tc>
      </w:tr>
      <w:tr w:rsidR="004D63EC" w:rsidRPr="00FC3B48" w14:paraId="3F51DD28" w14:textId="77777777" w:rsidTr="00FC3B48">
        <w:trPr>
          <w:trHeight w:val="888"/>
        </w:trPr>
        <w:tc>
          <w:tcPr>
            <w:tcW w:w="4225" w:type="dxa"/>
            <w:shd w:val="clear" w:color="auto" w:fill="auto"/>
            <w:vAlign w:val="center"/>
          </w:tcPr>
          <w:p w14:paraId="639D7C13" w14:textId="29B7FCF5" w:rsidR="004D63EC" w:rsidRPr="00FC3B48" w:rsidRDefault="004D63EC" w:rsidP="002D69E7">
            <w:pPr>
              <w:spacing w:after="0" w:line="276" w:lineRule="auto"/>
              <w:rPr>
                <w:rFonts w:eastAsia="Times New Roman" w:cstheme="minorHAnsi"/>
                <w:kern w:val="0"/>
                <w:sz w:val="20"/>
                <w:szCs w:val="20"/>
                <w:lang w:eastAsia="pl-PL"/>
                <w14:ligatures w14:val="none"/>
              </w:rPr>
            </w:pPr>
            <w:r w:rsidRPr="00FC3B48">
              <w:rPr>
                <w:rFonts w:eastAsia="Times New Roman" w:cstheme="minorHAnsi"/>
                <w:kern w:val="0"/>
                <w:sz w:val="20"/>
                <w:szCs w:val="20"/>
                <w:lang w:eastAsia="pl-PL"/>
                <w14:ligatures w14:val="none"/>
              </w:rPr>
              <w:t>Brak wystarczających środków własnych na przygotowanie przedsięwzięć oraz koncepcji rozwoju klastra energii lub spółdzielni energetycznej (KATEGORIA: FINANSOWANIE PRZEDSIĘWZIĘĆ)</w:t>
            </w:r>
          </w:p>
        </w:tc>
        <w:tc>
          <w:tcPr>
            <w:tcW w:w="1179" w:type="dxa"/>
            <w:shd w:val="clear" w:color="auto" w:fill="auto"/>
            <w:vAlign w:val="center"/>
          </w:tcPr>
          <w:p w14:paraId="2BADDEAA" w14:textId="12700B63" w:rsidR="004D63EC" w:rsidRPr="00FC3B48" w:rsidRDefault="004D63EC" w:rsidP="002D69E7">
            <w:pPr>
              <w:spacing w:after="0" w:line="276" w:lineRule="auto"/>
              <w:rPr>
                <w:rFonts w:eastAsia="Times New Roman" w:cstheme="minorHAnsi"/>
                <w:kern w:val="0"/>
                <w:sz w:val="20"/>
                <w:szCs w:val="20"/>
                <w:lang w:eastAsia="pl-PL"/>
                <w14:ligatures w14:val="none"/>
              </w:rPr>
            </w:pPr>
            <w:r w:rsidRPr="00FC3B48">
              <w:rPr>
                <w:rFonts w:eastAsia="Times New Roman" w:cstheme="minorHAnsi"/>
                <w:kern w:val="0"/>
                <w:sz w:val="20"/>
                <w:szCs w:val="20"/>
                <w:lang w:eastAsia="pl-PL"/>
                <w14:ligatures w14:val="none"/>
              </w:rPr>
              <w:t>35</w:t>
            </w:r>
          </w:p>
        </w:tc>
        <w:tc>
          <w:tcPr>
            <w:tcW w:w="1232" w:type="dxa"/>
            <w:shd w:val="clear" w:color="auto" w:fill="DC3939"/>
            <w:vAlign w:val="center"/>
          </w:tcPr>
          <w:p w14:paraId="4843D99A" w14:textId="6F719A45" w:rsidR="004D63EC" w:rsidRPr="00FC3B48" w:rsidRDefault="004D63EC"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3,5</w:t>
            </w:r>
          </w:p>
        </w:tc>
        <w:tc>
          <w:tcPr>
            <w:tcW w:w="1233" w:type="dxa"/>
            <w:shd w:val="clear" w:color="auto" w:fill="DC3939"/>
            <w:vAlign w:val="center"/>
          </w:tcPr>
          <w:p w14:paraId="6DFFCB79" w14:textId="743849F1" w:rsidR="004D63EC" w:rsidRPr="00FC3B48" w:rsidRDefault="004D63EC"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3,7</w:t>
            </w:r>
          </w:p>
        </w:tc>
        <w:tc>
          <w:tcPr>
            <w:tcW w:w="1291" w:type="dxa"/>
            <w:shd w:val="clear" w:color="000000" w:fill="F8CBAD"/>
            <w:vAlign w:val="center"/>
          </w:tcPr>
          <w:p w14:paraId="092DDBB1" w14:textId="2E798C93" w:rsidR="004D63EC" w:rsidRPr="00FC3B48" w:rsidRDefault="004D63EC"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2,9</w:t>
            </w:r>
          </w:p>
        </w:tc>
      </w:tr>
    </w:tbl>
    <w:p w14:paraId="21F6ADC9" w14:textId="77777777" w:rsidR="00FC3B48" w:rsidRPr="002368EF" w:rsidRDefault="00FC3B48" w:rsidP="002D69E7">
      <w:pPr>
        <w:spacing w:before="120" w:after="120" w:line="276" w:lineRule="auto"/>
        <w:rPr>
          <w:rStyle w:val="Wyrnieniedelikatne"/>
        </w:rPr>
      </w:pPr>
      <w:r>
        <w:rPr>
          <w:rStyle w:val="Wyrnieniedelikatne"/>
        </w:rPr>
        <w:t>Źródło: CAWI</w:t>
      </w:r>
    </w:p>
    <w:p w14:paraId="031EA934" w14:textId="6F81AD6B" w:rsidR="00A920C7" w:rsidRDefault="004C7816" w:rsidP="002D69E7">
      <w:pPr>
        <w:spacing w:before="120" w:after="120" w:line="276" w:lineRule="auto"/>
        <w:rPr>
          <w:sz w:val="24"/>
          <w:szCs w:val="24"/>
        </w:rPr>
      </w:pPr>
      <w:r>
        <w:rPr>
          <w:sz w:val="24"/>
          <w:szCs w:val="24"/>
        </w:rPr>
        <w:t>W ocenie uczestników ankiety CAWI kluczowym</w:t>
      </w:r>
      <w:r w:rsidR="00DB2D30">
        <w:rPr>
          <w:sz w:val="24"/>
          <w:szCs w:val="24"/>
        </w:rPr>
        <w:t xml:space="preserve"> czynnikiem ograniczającym rozwój społeczności energetycznych jest</w:t>
      </w:r>
      <w:r>
        <w:rPr>
          <w:sz w:val="24"/>
          <w:szCs w:val="24"/>
        </w:rPr>
        <w:t xml:space="preserve"> również</w:t>
      </w:r>
      <w:r w:rsidR="00DB2D30">
        <w:rPr>
          <w:sz w:val="24"/>
          <w:szCs w:val="24"/>
        </w:rPr>
        <w:t xml:space="preserve"> </w:t>
      </w:r>
      <w:r w:rsidR="00DB2D30">
        <w:rPr>
          <w:b/>
          <w:bCs/>
          <w:sz w:val="24"/>
          <w:szCs w:val="24"/>
        </w:rPr>
        <w:t>b</w:t>
      </w:r>
      <w:r w:rsidR="00DB2D30" w:rsidRPr="00DB2D30">
        <w:rPr>
          <w:b/>
          <w:bCs/>
          <w:sz w:val="24"/>
          <w:szCs w:val="24"/>
        </w:rPr>
        <w:t xml:space="preserve">rak wystarczających środków własnych na realizację </w:t>
      </w:r>
      <w:r w:rsidR="00FC3B48">
        <w:rPr>
          <w:b/>
          <w:bCs/>
          <w:sz w:val="24"/>
          <w:szCs w:val="24"/>
        </w:rPr>
        <w:t xml:space="preserve">inwestycji w </w:t>
      </w:r>
      <w:r w:rsidR="00DB2D30" w:rsidRPr="00DB2D30">
        <w:rPr>
          <w:b/>
          <w:bCs/>
          <w:sz w:val="24"/>
          <w:szCs w:val="24"/>
        </w:rPr>
        <w:t>now</w:t>
      </w:r>
      <w:r w:rsidR="00FC3B48">
        <w:rPr>
          <w:b/>
          <w:bCs/>
          <w:sz w:val="24"/>
          <w:szCs w:val="24"/>
        </w:rPr>
        <w:t>e</w:t>
      </w:r>
      <w:r w:rsidR="00DB2D30" w:rsidRPr="00DB2D30">
        <w:rPr>
          <w:b/>
          <w:bCs/>
          <w:sz w:val="24"/>
          <w:szCs w:val="24"/>
        </w:rPr>
        <w:t xml:space="preserve"> moc</w:t>
      </w:r>
      <w:r w:rsidR="00FC3B48">
        <w:rPr>
          <w:b/>
          <w:bCs/>
          <w:sz w:val="24"/>
          <w:szCs w:val="24"/>
        </w:rPr>
        <w:t>e</w:t>
      </w:r>
      <w:r w:rsidR="00DB2D30" w:rsidRPr="00DB2D30">
        <w:rPr>
          <w:b/>
          <w:bCs/>
          <w:sz w:val="24"/>
          <w:szCs w:val="24"/>
        </w:rPr>
        <w:t xml:space="preserve"> wytwórcz</w:t>
      </w:r>
      <w:r w:rsidR="00FC3B48">
        <w:rPr>
          <w:b/>
          <w:bCs/>
          <w:sz w:val="24"/>
          <w:szCs w:val="24"/>
        </w:rPr>
        <w:t>e</w:t>
      </w:r>
      <w:r w:rsidR="00DB2D30" w:rsidRPr="00DB2D30">
        <w:rPr>
          <w:b/>
          <w:bCs/>
          <w:sz w:val="24"/>
          <w:szCs w:val="24"/>
        </w:rPr>
        <w:t xml:space="preserve"> OZE, magazyn</w:t>
      </w:r>
      <w:r w:rsidR="00FC3B48">
        <w:rPr>
          <w:b/>
          <w:bCs/>
          <w:sz w:val="24"/>
          <w:szCs w:val="24"/>
        </w:rPr>
        <w:t>y</w:t>
      </w:r>
      <w:r w:rsidR="00DB2D30" w:rsidRPr="00DB2D30">
        <w:rPr>
          <w:b/>
          <w:bCs/>
          <w:sz w:val="24"/>
          <w:szCs w:val="24"/>
        </w:rPr>
        <w:t xml:space="preserve"> energii </w:t>
      </w:r>
      <w:r w:rsidR="00DB2D30" w:rsidRPr="00BE01B8">
        <w:rPr>
          <w:sz w:val="24"/>
          <w:szCs w:val="24"/>
        </w:rPr>
        <w:t>lub</w:t>
      </w:r>
      <w:r w:rsidR="00DB2D30" w:rsidRPr="00DB2D30">
        <w:rPr>
          <w:b/>
          <w:bCs/>
          <w:sz w:val="24"/>
          <w:szCs w:val="24"/>
        </w:rPr>
        <w:t xml:space="preserve"> inn</w:t>
      </w:r>
      <w:r w:rsidR="00FC3B48">
        <w:rPr>
          <w:b/>
          <w:bCs/>
          <w:sz w:val="24"/>
          <w:szCs w:val="24"/>
        </w:rPr>
        <w:t xml:space="preserve">ą </w:t>
      </w:r>
      <w:r w:rsidR="00DB2D30" w:rsidRPr="00DB2D30">
        <w:rPr>
          <w:b/>
          <w:bCs/>
          <w:sz w:val="24"/>
          <w:szCs w:val="24"/>
        </w:rPr>
        <w:t>niezbędn</w:t>
      </w:r>
      <w:r w:rsidR="00FC3B48">
        <w:rPr>
          <w:b/>
          <w:bCs/>
          <w:sz w:val="24"/>
          <w:szCs w:val="24"/>
        </w:rPr>
        <w:t>ą</w:t>
      </w:r>
      <w:r w:rsidR="00DB2D30" w:rsidRPr="00DB2D30">
        <w:rPr>
          <w:b/>
          <w:bCs/>
          <w:sz w:val="24"/>
          <w:szCs w:val="24"/>
        </w:rPr>
        <w:t xml:space="preserve"> infrastruktur</w:t>
      </w:r>
      <w:r w:rsidR="00FC3B48">
        <w:rPr>
          <w:b/>
          <w:bCs/>
          <w:sz w:val="24"/>
          <w:szCs w:val="24"/>
        </w:rPr>
        <w:t>ę</w:t>
      </w:r>
      <w:r w:rsidR="00BE01B8">
        <w:rPr>
          <w:b/>
          <w:bCs/>
          <w:sz w:val="24"/>
          <w:szCs w:val="24"/>
        </w:rPr>
        <w:t xml:space="preserve"> </w:t>
      </w:r>
      <w:r w:rsidR="00BE01B8" w:rsidRPr="00BE01B8">
        <w:rPr>
          <w:sz w:val="24"/>
          <w:szCs w:val="24"/>
        </w:rPr>
        <w:t>(np. związan</w:t>
      </w:r>
      <w:r w:rsidR="00FC3B48">
        <w:rPr>
          <w:sz w:val="24"/>
          <w:szCs w:val="24"/>
        </w:rPr>
        <w:t>ą</w:t>
      </w:r>
      <w:r w:rsidR="00BE01B8" w:rsidRPr="00BE01B8">
        <w:rPr>
          <w:sz w:val="24"/>
          <w:szCs w:val="24"/>
        </w:rPr>
        <w:t xml:space="preserve"> z</w:t>
      </w:r>
      <w:r w:rsidR="00BE01B8">
        <w:rPr>
          <w:sz w:val="24"/>
          <w:szCs w:val="24"/>
        </w:rPr>
        <w:t xml:space="preserve"> optymalizacją </w:t>
      </w:r>
      <w:r w:rsidR="00AD6D2F">
        <w:rPr>
          <w:sz w:val="24"/>
          <w:szCs w:val="24"/>
        </w:rPr>
        <w:t xml:space="preserve">pracy </w:t>
      </w:r>
      <w:r w:rsidR="00AD6D2F" w:rsidRPr="00BE01B8">
        <w:rPr>
          <w:sz w:val="24"/>
          <w:szCs w:val="24"/>
        </w:rPr>
        <w:t>lokalnych</w:t>
      </w:r>
      <w:r w:rsidR="00BE01B8">
        <w:rPr>
          <w:sz w:val="24"/>
          <w:szCs w:val="24"/>
        </w:rPr>
        <w:t xml:space="preserve"> systemów energetycznych).</w:t>
      </w:r>
    </w:p>
    <w:p w14:paraId="301D2C91" w14:textId="2CA7A794" w:rsidR="00B61160" w:rsidRDefault="00BE01B8" w:rsidP="002D69E7">
      <w:pPr>
        <w:spacing w:before="120" w:after="120" w:line="276" w:lineRule="auto"/>
        <w:rPr>
          <w:sz w:val="24"/>
          <w:szCs w:val="24"/>
        </w:rPr>
      </w:pPr>
      <w:r>
        <w:rPr>
          <w:sz w:val="24"/>
          <w:szCs w:val="24"/>
        </w:rPr>
        <w:t xml:space="preserve">Do kluczowych czynników ograniczających należy zaliczyć również </w:t>
      </w:r>
      <w:r w:rsidRPr="00BE01B8">
        <w:rPr>
          <w:b/>
          <w:bCs/>
          <w:sz w:val="24"/>
          <w:szCs w:val="24"/>
        </w:rPr>
        <w:t>brak wystarczających środków własnych na przygotowanie przedsięwzięć oraz koncepcji rozwoju klastra energii lub spółdzielni energetycznej</w:t>
      </w:r>
      <w:r>
        <w:rPr>
          <w:b/>
          <w:bCs/>
          <w:sz w:val="24"/>
          <w:szCs w:val="24"/>
        </w:rPr>
        <w:t xml:space="preserve">. </w:t>
      </w:r>
      <w:r>
        <w:rPr>
          <w:sz w:val="24"/>
          <w:szCs w:val="24"/>
        </w:rPr>
        <w:t xml:space="preserve">Odpowiedzią na ten deficyt jest inwestycja </w:t>
      </w:r>
      <w:r w:rsidR="00003F43">
        <w:rPr>
          <w:sz w:val="24"/>
          <w:szCs w:val="24"/>
        </w:rPr>
        <w:t xml:space="preserve">B2.2.2 </w:t>
      </w:r>
      <w:r>
        <w:rPr>
          <w:sz w:val="24"/>
          <w:szCs w:val="24"/>
        </w:rPr>
        <w:t xml:space="preserve">KPO, która może stanowić </w:t>
      </w:r>
      <w:r w:rsidR="00B61160">
        <w:rPr>
          <w:sz w:val="24"/>
          <w:szCs w:val="24"/>
        </w:rPr>
        <w:t xml:space="preserve">istotny impuls dla wzmocnienia potencjału i rozwoju społeczności energetycznych. Należy jednak zaznaczyć, że jest to </w:t>
      </w:r>
      <w:r w:rsidR="00B61160" w:rsidRPr="00B61160">
        <w:rPr>
          <w:b/>
          <w:bCs/>
          <w:sz w:val="24"/>
          <w:szCs w:val="24"/>
        </w:rPr>
        <w:t>instrument o bardzo ograniczonym okresie dostępności</w:t>
      </w:r>
      <w:r w:rsidR="00B61160">
        <w:rPr>
          <w:sz w:val="24"/>
          <w:szCs w:val="24"/>
        </w:rPr>
        <w:t xml:space="preserve">, natomiast programy dostępne na rynku koncentrują się na działaniach inwestycyjnych, a jedynie nieliczne programy przewidują wsparcie komponentu </w:t>
      </w:r>
      <w:proofErr w:type="spellStart"/>
      <w:r w:rsidR="00B61160">
        <w:rPr>
          <w:sz w:val="24"/>
          <w:szCs w:val="24"/>
        </w:rPr>
        <w:t>przedinwestycyjnego</w:t>
      </w:r>
      <w:proofErr w:type="spellEnd"/>
      <w:r w:rsidR="00B61160">
        <w:rPr>
          <w:sz w:val="24"/>
          <w:szCs w:val="24"/>
        </w:rPr>
        <w:t>. Szerzej to zagadnienie zostało opisane w kolejnym rozdziale.</w:t>
      </w:r>
    </w:p>
    <w:p w14:paraId="12BDE1DA" w14:textId="63888933" w:rsidR="00BC7535" w:rsidRDefault="00BC7535" w:rsidP="002D69E7">
      <w:pPr>
        <w:spacing w:before="120" w:after="120" w:line="276" w:lineRule="auto"/>
        <w:rPr>
          <w:sz w:val="24"/>
          <w:szCs w:val="24"/>
        </w:rPr>
      </w:pPr>
    </w:p>
    <w:p w14:paraId="080443AB" w14:textId="26A4BE4E" w:rsidR="00BC7535" w:rsidRDefault="00BC7535" w:rsidP="002D69E7">
      <w:pPr>
        <w:spacing w:before="120" w:after="120" w:line="276" w:lineRule="auto"/>
        <w:rPr>
          <w:sz w:val="24"/>
          <w:szCs w:val="24"/>
        </w:rPr>
      </w:pPr>
    </w:p>
    <w:p w14:paraId="19257F3E" w14:textId="77777777" w:rsidR="00BC7535" w:rsidRPr="00AD0330" w:rsidRDefault="00BC7535" w:rsidP="002D69E7">
      <w:pPr>
        <w:spacing w:before="120" w:after="120" w:line="276" w:lineRule="auto"/>
        <w:rPr>
          <w:sz w:val="24"/>
          <w:szCs w:val="24"/>
        </w:rPr>
      </w:pPr>
    </w:p>
    <w:tbl>
      <w:tblPr>
        <w:tblStyle w:val="Tabela-Siatka"/>
        <w:tblW w:w="0" w:type="auto"/>
        <w:tblLook w:val="04A0" w:firstRow="1" w:lastRow="0" w:firstColumn="1" w:lastColumn="0" w:noHBand="0" w:noVBand="1"/>
      </w:tblPr>
      <w:tblGrid>
        <w:gridCol w:w="9062"/>
      </w:tblGrid>
      <w:tr w:rsidR="00B61160" w:rsidRPr="00613AF9" w14:paraId="13207C08" w14:textId="77777777" w:rsidTr="00012E13">
        <w:tc>
          <w:tcPr>
            <w:tcW w:w="9062" w:type="dxa"/>
          </w:tcPr>
          <w:p w14:paraId="6A4389FE" w14:textId="6057454A" w:rsidR="00B61160" w:rsidRPr="00613AF9" w:rsidRDefault="000B5B2E" w:rsidP="002D69E7">
            <w:pPr>
              <w:spacing w:before="120" w:after="120" w:line="276" w:lineRule="auto"/>
              <w:rPr>
                <w:rFonts w:eastAsia="Times New Roman" w:cstheme="minorHAnsi"/>
                <w:i/>
                <w:iCs/>
                <w:kern w:val="0"/>
                <w:sz w:val="24"/>
                <w:szCs w:val="24"/>
                <w:lang w:eastAsia="pl-PL"/>
                <w14:ligatures w14:val="none"/>
              </w:rPr>
            </w:pPr>
            <w:r>
              <w:rPr>
                <w:i/>
                <w:iCs/>
                <w:sz w:val="24"/>
                <w:szCs w:val="24"/>
              </w:rPr>
              <w:lastRenderedPageBreak/>
              <w:t>Możliwe rozwiązania:</w:t>
            </w:r>
          </w:p>
          <w:p w14:paraId="3C11D4E0" w14:textId="0E24EDEB" w:rsidR="00B61160" w:rsidRPr="00B61160" w:rsidRDefault="00B61160" w:rsidP="002D69E7">
            <w:pPr>
              <w:pStyle w:val="Akapitzlist"/>
              <w:numPr>
                <w:ilvl w:val="0"/>
                <w:numId w:val="6"/>
              </w:numPr>
              <w:spacing w:before="120" w:after="120" w:line="276" w:lineRule="auto"/>
              <w:contextualSpacing w:val="0"/>
              <w:rPr>
                <w:i/>
                <w:iCs/>
                <w:sz w:val="24"/>
                <w:szCs w:val="24"/>
              </w:rPr>
            </w:pPr>
            <w:r>
              <w:rPr>
                <w:i/>
                <w:iCs/>
                <w:sz w:val="24"/>
                <w:szCs w:val="24"/>
              </w:rPr>
              <w:t xml:space="preserve">kontynuacja programu wsparcia </w:t>
            </w:r>
            <w:proofErr w:type="spellStart"/>
            <w:r>
              <w:rPr>
                <w:i/>
                <w:iCs/>
                <w:sz w:val="24"/>
                <w:szCs w:val="24"/>
              </w:rPr>
              <w:t>przedinwestycyjnego</w:t>
            </w:r>
            <w:proofErr w:type="spellEnd"/>
            <w:r>
              <w:rPr>
                <w:i/>
                <w:iCs/>
                <w:sz w:val="24"/>
                <w:szCs w:val="24"/>
              </w:rPr>
              <w:t xml:space="preserve"> </w:t>
            </w:r>
            <w:r w:rsidR="00FC3B48">
              <w:rPr>
                <w:i/>
                <w:iCs/>
                <w:sz w:val="24"/>
                <w:szCs w:val="24"/>
              </w:rPr>
              <w:t xml:space="preserve">dla </w:t>
            </w:r>
            <w:r>
              <w:rPr>
                <w:i/>
                <w:iCs/>
                <w:sz w:val="24"/>
                <w:szCs w:val="24"/>
              </w:rPr>
              <w:t>społeczności energetycznych</w:t>
            </w:r>
            <w:r w:rsidR="008A28C0">
              <w:rPr>
                <w:rStyle w:val="Odwoanieprzypisudolnego"/>
                <w:i/>
                <w:iCs/>
                <w:sz w:val="24"/>
                <w:szCs w:val="24"/>
              </w:rPr>
              <w:footnoteReference w:id="27"/>
            </w:r>
            <w:r>
              <w:rPr>
                <w:i/>
                <w:iCs/>
                <w:sz w:val="24"/>
                <w:szCs w:val="24"/>
              </w:rPr>
              <w:t xml:space="preserve">, np. z wykorzystaniem środków na transformację energetyczną, rozszerzenie programu o </w:t>
            </w:r>
            <w:r w:rsidR="004C7816">
              <w:rPr>
                <w:i/>
                <w:iCs/>
                <w:sz w:val="24"/>
                <w:szCs w:val="24"/>
              </w:rPr>
              <w:t>inne dzia</w:t>
            </w:r>
            <w:r w:rsidR="00490E95">
              <w:rPr>
                <w:i/>
                <w:iCs/>
                <w:sz w:val="24"/>
                <w:szCs w:val="24"/>
              </w:rPr>
              <w:t>ła</w:t>
            </w:r>
            <w:r w:rsidR="004C7816">
              <w:rPr>
                <w:i/>
                <w:iCs/>
                <w:sz w:val="24"/>
                <w:szCs w:val="24"/>
              </w:rPr>
              <w:t>nia wspomagające rozwój społeczności energetyczn</w:t>
            </w:r>
            <w:r w:rsidR="00FC3B48">
              <w:rPr>
                <w:i/>
                <w:iCs/>
                <w:sz w:val="24"/>
                <w:szCs w:val="24"/>
              </w:rPr>
              <w:t>ych</w:t>
            </w:r>
            <w:r w:rsidR="004C7816">
              <w:rPr>
                <w:i/>
                <w:iCs/>
                <w:sz w:val="24"/>
                <w:szCs w:val="24"/>
              </w:rPr>
              <w:t xml:space="preserve"> (np. wsparcie doradcze, opracowanie i promocja wzorców)</w:t>
            </w:r>
          </w:p>
        </w:tc>
      </w:tr>
    </w:tbl>
    <w:p w14:paraId="2384479A" w14:textId="7B97E3E9" w:rsidR="00A920C7" w:rsidRDefault="00FC3B48" w:rsidP="002D69E7">
      <w:pPr>
        <w:pStyle w:val="Nagwek2"/>
        <w:spacing w:line="276" w:lineRule="auto"/>
      </w:pPr>
      <w:bookmarkStart w:id="20" w:name="_Toc175216838"/>
      <w:r>
        <w:t xml:space="preserve">4.2 </w:t>
      </w:r>
      <w:r w:rsidR="00342A07" w:rsidRPr="00F96B49">
        <w:t>Czynniki istotne</w:t>
      </w:r>
      <w:bookmarkEnd w:id="20"/>
    </w:p>
    <w:p w14:paraId="4A20E948" w14:textId="25CE02DF" w:rsidR="00FC3B48" w:rsidRDefault="00FC3B48" w:rsidP="002D69E7">
      <w:pPr>
        <w:pStyle w:val="Nagwek3"/>
        <w:spacing w:line="276" w:lineRule="auto"/>
      </w:pPr>
      <w:r>
        <w:t>4.2.1 Ograniczona podaż środków UE na inwestycje</w:t>
      </w:r>
    </w:p>
    <w:p w14:paraId="7521FC3D" w14:textId="1EDA858E" w:rsidR="00FC3B48" w:rsidRDefault="00FC3B48"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19</w:t>
      </w:r>
      <w:r w:rsidRPr="001C54B7">
        <w:rPr>
          <w:smallCaps/>
          <w:color w:val="767171" w:themeColor="background2" w:themeShade="80"/>
          <w:sz w:val="24"/>
          <w:szCs w:val="24"/>
        </w:rPr>
        <w:fldChar w:fldCharType="end"/>
      </w:r>
      <w:r>
        <w:rPr>
          <w:smallCaps/>
          <w:color w:val="767171" w:themeColor="background2" w:themeShade="80"/>
          <w:sz w:val="24"/>
          <w:szCs w:val="24"/>
        </w:rPr>
        <w:t xml:space="preserve">. </w:t>
      </w:r>
      <w:r w:rsidRPr="00FC3B48">
        <w:rPr>
          <w:smallCaps/>
          <w:color w:val="767171" w:themeColor="background2" w:themeShade="80"/>
          <w:sz w:val="24"/>
          <w:szCs w:val="24"/>
        </w:rPr>
        <w:t>Ograniczona podaż środków UE na inwestycje</w:t>
      </w:r>
      <w:r>
        <w:rPr>
          <w:smallCaps/>
          <w:color w:val="767171" w:themeColor="background2" w:themeShade="80"/>
          <w:sz w:val="24"/>
          <w:szCs w:val="24"/>
        </w:rPr>
        <w:t xml:space="preserve"> </w:t>
      </w:r>
      <w:r w:rsidR="00D65314">
        <w:rPr>
          <w:smallCaps/>
          <w:color w:val="767171" w:themeColor="background2" w:themeShade="80"/>
          <w:sz w:val="24"/>
          <w:szCs w:val="24"/>
        </w:rPr>
        <w:t xml:space="preserve">jako </w:t>
      </w:r>
      <w:r w:rsidRPr="001C54B7">
        <w:rPr>
          <w:smallCaps/>
          <w:color w:val="767171" w:themeColor="background2" w:themeShade="80"/>
          <w:sz w:val="24"/>
          <w:szCs w:val="24"/>
        </w:rPr>
        <w:t xml:space="preserve">bariera </w:t>
      </w:r>
      <w:r>
        <w:rPr>
          <w:smallCaps/>
          <w:color w:val="767171" w:themeColor="background2" w:themeShade="80"/>
          <w:sz w:val="24"/>
          <w:szCs w:val="24"/>
        </w:rPr>
        <w:t xml:space="preserve">lub ograniczenie </w:t>
      </w:r>
      <w:r w:rsidRPr="001C54B7">
        <w:rPr>
          <w:smallCaps/>
          <w:color w:val="767171" w:themeColor="background2" w:themeShade="80"/>
          <w:sz w:val="24"/>
          <w:szCs w:val="24"/>
        </w:rPr>
        <w:t>w ocenie respondentów CAWI</w:t>
      </w:r>
    </w:p>
    <w:tbl>
      <w:tblPr>
        <w:tblW w:w="9160" w:type="dxa"/>
        <w:tblCellMar>
          <w:left w:w="70" w:type="dxa"/>
          <w:right w:w="70" w:type="dxa"/>
        </w:tblCellMar>
        <w:tblLook w:val="04A0" w:firstRow="1" w:lastRow="0" w:firstColumn="1" w:lastColumn="0" w:noHBand="0" w:noVBand="1"/>
      </w:tblPr>
      <w:tblGrid>
        <w:gridCol w:w="4225"/>
        <w:gridCol w:w="1179"/>
        <w:gridCol w:w="1232"/>
        <w:gridCol w:w="1233"/>
        <w:gridCol w:w="1291"/>
      </w:tblGrid>
      <w:tr w:rsidR="003C6C3D" w:rsidRPr="00FC3B48" w14:paraId="47A55E57" w14:textId="77777777" w:rsidTr="00FC3B48">
        <w:trPr>
          <w:trHeight w:val="264"/>
        </w:trPr>
        <w:tc>
          <w:tcPr>
            <w:tcW w:w="422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E3E98CB"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2786CBA"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Liczebność próby</w:t>
            </w:r>
          </w:p>
        </w:tc>
        <w:tc>
          <w:tcPr>
            <w:tcW w:w="3756"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0F00944" w14:textId="36A1FAA7" w:rsidR="003C6C3D" w:rsidRPr="00FC3B48" w:rsidRDefault="003C6C3D"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Ocena średnia (maksymalna ocena 4 – czynnik bardzo istotny)</w:t>
            </w:r>
          </w:p>
        </w:tc>
      </w:tr>
      <w:tr w:rsidR="003C6C3D" w:rsidRPr="00FC3B48" w14:paraId="76C92AED" w14:textId="77777777" w:rsidTr="00FC3B48">
        <w:trPr>
          <w:trHeight w:val="433"/>
        </w:trPr>
        <w:tc>
          <w:tcPr>
            <w:tcW w:w="422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E211463"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617D934"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p>
        </w:tc>
        <w:tc>
          <w:tcPr>
            <w:tcW w:w="1232" w:type="dxa"/>
            <w:tcBorders>
              <w:top w:val="nil"/>
              <w:left w:val="nil"/>
              <w:bottom w:val="single" w:sz="4" w:space="0" w:color="auto"/>
              <w:right w:val="single" w:sz="4" w:space="0" w:color="auto"/>
            </w:tcBorders>
            <w:shd w:val="clear" w:color="auto" w:fill="9CC2E5" w:themeFill="accent5" w:themeFillTint="99"/>
            <w:vAlign w:val="center"/>
            <w:hideMark/>
          </w:tcPr>
          <w:p w14:paraId="1BF4856C"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Razem</w:t>
            </w: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0EAF386F"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7314B6A4"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Spółdzielnie energetyczne</w:t>
            </w:r>
          </w:p>
        </w:tc>
      </w:tr>
      <w:tr w:rsidR="003C6C3D" w:rsidRPr="00FC3B48" w14:paraId="67C32CEE" w14:textId="77777777" w:rsidTr="00FC3B48">
        <w:trPr>
          <w:trHeight w:val="1044"/>
        </w:trPr>
        <w:tc>
          <w:tcPr>
            <w:tcW w:w="4225" w:type="dxa"/>
            <w:tcBorders>
              <w:top w:val="nil"/>
              <w:left w:val="single" w:sz="4" w:space="0" w:color="auto"/>
              <w:bottom w:val="single" w:sz="4" w:space="0" w:color="auto"/>
              <w:right w:val="single" w:sz="4" w:space="0" w:color="auto"/>
            </w:tcBorders>
            <w:shd w:val="clear" w:color="auto" w:fill="auto"/>
            <w:vAlign w:val="center"/>
            <w:hideMark/>
          </w:tcPr>
          <w:p w14:paraId="1E80C09C" w14:textId="0635BAA3" w:rsidR="003C6C3D" w:rsidRPr="00FC3B48" w:rsidRDefault="00584035" w:rsidP="002D69E7">
            <w:pPr>
              <w:spacing w:after="0" w:line="276" w:lineRule="auto"/>
              <w:rPr>
                <w:rFonts w:eastAsia="Times New Roman" w:cstheme="minorHAnsi"/>
                <w:kern w:val="0"/>
                <w:sz w:val="20"/>
                <w:szCs w:val="20"/>
                <w:lang w:eastAsia="pl-PL"/>
                <w14:ligatures w14:val="none"/>
              </w:rPr>
            </w:pPr>
            <w:r w:rsidRPr="00FC3B48">
              <w:rPr>
                <w:rFonts w:eastAsia="Times New Roman" w:cstheme="minorHAnsi"/>
                <w:kern w:val="0"/>
                <w:sz w:val="20"/>
                <w:szCs w:val="20"/>
                <w:lang w:eastAsia="pl-PL"/>
                <w14:ligatures w14:val="none"/>
              </w:rPr>
              <w:t>O</w:t>
            </w:r>
            <w:r w:rsidR="003C6C3D" w:rsidRPr="00FC3B48">
              <w:rPr>
                <w:rFonts w:eastAsia="Times New Roman" w:cstheme="minorHAnsi"/>
                <w:kern w:val="0"/>
                <w:sz w:val="20"/>
                <w:szCs w:val="20"/>
                <w:lang w:eastAsia="pl-PL"/>
                <w14:ligatures w14:val="none"/>
              </w:rPr>
              <w:t>graniczona podaż środków UE na realizację nowych mocy wytwórczych OZE, magazynów energii lub innej niezbędnej infrastruktury (KATEGORIA: FINANSOWANIE PRZEDSIĘWZIĘĆ)</w:t>
            </w:r>
          </w:p>
        </w:tc>
        <w:tc>
          <w:tcPr>
            <w:tcW w:w="1179" w:type="dxa"/>
            <w:tcBorders>
              <w:top w:val="nil"/>
              <w:left w:val="nil"/>
              <w:bottom w:val="single" w:sz="4" w:space="0" w:color="auto"/>
              <w:right w:val="single" w:sz="4" w:space="0" w:color="auto"/>
            </w:tcBorders>
            <w:shd w:val="clear" w:color="auto" w:fill="auto"/>
            <w:vAlign w:val="center"/>
            <w:hideMark/>
          </w:tcPr>
          <w:p w14:paraId="4C69D38C" w14:textId="77777777" w:rsidR="003C6C3D" w:rsidRPr="00FC3B48" w:rsidRDefault="003C6C3D" w:rsidP="002D69E7">
            <w:pPr>
              <w:spacing w:after="0" w:line="276" w:lineRule="auto"/>
              <w:rPr>
                <w:rFonts w:eastAsia="Times New Roman" w:cstheme="minorHAnsi"/>
                <w:kern w:val="0"/>
                <w:sz w:val="20"/>
                <w:szCs w:val="20"/>
                <w:lang w:eastAsia="pl-PL"/>
                <w14:ligatures w14:val="none"/>
              </w:rPr>
            </w:pPr>
            <w:r w:rsidRPr="00FC3B48">
              <w:rPr>
                <w:rFonts w:eastAsia="Times New Roman" w:cstheme="minorHAnsi"/>
                <w:kern w:val="0"/>
                <w:sz w:val="20"/>
                <w:szCs w:val="20"/>
                <w:lang w:eastAsia="pl-PL"/>
                <w14:ligatures w14:val="none"/>
              </w:rPr>
              <w:t>35</w:t>
            </w:r>
          </w:p>
        </w:tc>
        <w:tc>
          <w:tcPr>
            <w:tcW w:w="1232" w:type="dxa"/>
            <w:tcBorders>
              <w:top w:val="nil"/>
              <w:left w:val="nil"/>
              <w:bottom w:val="single" w:sz="4" w:space="0" w:color="auto"/>
              <w:right w:val="single" w:sz="4" w:space="0" w:color="auto"/>
            </w:tcBorders>
            <w:shd w:val="clear" w:color="000000" w:fill="F8CBAD"/>
            <w:vAlign w:val="center"/>
            <w:hideMark/>
          </w:tcPr>
          <w:p w14:paraId="12E58884"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3,3</w:t>
            </w:r>
          </w:p>
        </w:tc>
        <w:tc>
          <w:tcPr>
            <w:tcW w:w="1233" w:type="dxa"/>
            <w:tcBorders>
              <w:top w:val="nil"/>
              <w:left w:val="nil"/>
              <w:bottom w:val="single" w:sz="4" w:space="0" w:color="auto"/>
              <w:right w:val="single" w:sz="4" w:space="0" w:color="auto"/>
            </w:tcBorders>
            <w:shd w:val="clear" w:color="auto" w:fill="DC3939"/>
            <w:vAlign w:val="center"/>
            <w:hideMark/>
          </w:tcPr>
          <w:p w14:paraId="0AB2DD97"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3,5</w:t>
            </w:r>
          </w:p>
        </w:tc>
        <w:tc>
          <w:tcPr>
            <w:tcW w:w="1291" w:type="dxa"/>
            <w:tcBorders>
              <w:top w:val="nil"/>
              <w:left w:val="nil"/>
              <w:bottom w:val="single" w:sz="4" w:space="0" w:color="auto"/>
              <w:right w:val="single" w:sz="4" w:space="0" w:color="auto"/>
            </w:tcBorders>
            <w:shd w:val="clear" w:color="000000" w:fill="C6E0B4"/>
            <w:vAlign w:val="center"/>
            <w:hideMark/>
          </w:tcPr>
          <w:p w14:paraId="0AEB8EB9" w14:textId="77777777" w:rsidR="003C6C3D" w:rsidRPr="00FC3B48" w:rsidRDefault="003C6C3D" w:rsidP="002D69E7">
            <w:pPr>
              <w:spacing w:after="0" w:line="276" w:lineRule="auto"/>
              <w:rPr>
                <w:rFonts w:eastAsia="Times New Roman" w:cstheme="minorHAnsi"/>
                <w:b/>
                <w:bCs/>
                <w:kern w:val="0"/>
                <w:sz w:val="20"/>
                <w:szCs w:val="20"/>
                <w:lang w:eastAsia="pl-PL"/>
                <w14:ligatures w14:val="none"/>
              </w:rPr>
            </w:pPr>
            <w:r w:rsidRPr="00FC3B48">
              <w:rPr>
                <w:rFonts w:eastAsia="Times New Roman" w:cstheme="minorHAnsi"/>
                <w:b/>
                <w:bCs/>
                <w:kern w:val="0"/>
                <w:sz w:val="20"/>
                <w:szCs w:val="20"/>
                <w:lang w:eastAsia="pl-PL"/>
                <w14:ligatures w14:val="none"/>
              </w:rPr>
              <w:t>2,9</w:t>
            </w:r>
          </w:p>
        </w:tc>
      </w:tr>
    </w:tbl>
    <w:p w14:paraId="582499B2" w14:textId="77777777" w:rsidR="00FC3B48" w:rsidRPr="002368EF" w:rsidRDefault="00FC3B48" w:rsidP="002D69E7">
      <w:pPr>
        <w:spacing w:before="120" w:after="120" w:line="276" w:lineRule="auto"/>
        <w:rPr>
          <w:rStyle w:val="Wyrnieniedelikatne"/>
        </w:rPr>
      </w:pPr>
      <w:r>
        <w:rPr>
          <w:rStyle w:val="Wyrnieniedelikatne"/>
        </w:rPr>
        <w:t>Źródło: CAWI</w:t>
      </w:r>
    </w:p>
    <w:p w14:paraId="68A08817" w14:textId="4D43991E" w:rsidR="004D63EC" w:rsidRDefault="009F0457" w:rsidP="002D69E7">
      <w:pPr>
        <w:spacing w:before="120" w:after="120" w:line="276" w:lineRule="auto"/>
        <w:rPr>
          <w:sz w:val="24"/>
          <w:szCs w:val="24"/>
        </w:rPr>
      </w:pPr>
      <w:r w:rsidRPr="004D63EC">
        <w:rPr>
          <w:sz w:val="24"/>
          <w:szCs w:val="24"/>
        </w:rPr>
        <w:t xml:space="preserve">Z </w:t>
      </w:r>
      <w:r>
        <w:rPr>
          <w:sz w:val="24"/>
          <w:szCs w:val="24"/>
        </w:rPr>
        <w:t xml:space="preserve">ankiety CAWI wynika, że </w:t>
      </w:r>
      <w:r w:rsidR="000B5B2E">
        <w:rPr>
          <w:sz w:val="24"/>
          <w:szCs w:val="24"/>
        </w:rPr>
        <w:t>istotnym</w:t>
      </w:r>
      <w:r>
        <w:rPr>
          <w:sz w:val="24"/>
          <w:szCs w:val="24"/>
        </w:rPr>
        <w:t xml:space="preserve"> </w:t>
      </w:r>
      <w:r w:rsidR="00AB2610">
        <w:rPr>
          <w:sz w:val="24"/>
          <w:szCs w:val="24"/>
        </w:rPr>
        <w:t xml:space="preserve">czynnikiem </w:t>
      </w:r>
      <w:r>
        <w:rPr>
          <w:sz w:val="24"/>
          <w:szCs w:val="24"/>
        </w:rPr>
        <w:t xml:space="preserve">jest </w:t>
      </w:r>
      <w:r>
        <w:rPr>
          <w:b/>
          <w:bCs/>
          <w:sz w:val="24"/>
          <w:szCs w:val="24"/>
        </w:rPr>
        <w:t>o</w:t>
      </w:r>
      <w:r w:rsidRPr="009F0457">
        <w:rPr>
          <w:b/>
          <w:bCs/>
          <w:sz w:val="24"/>
          <w:szCs w:val="24"/>
        </w:rPr>
        <w:t>graniczona</w:t>
      </w:r>
      <w:r w:rsidR="00AB2610">
        <w:rPr>
          <w:b/>
          <w:bCs/>
          <w:sz w:val="24"/>
          <w:szCs w:val="24"/>
        </w:rPr>
        <w:t xml:space="preserve"> </w:t>
      </w:r>
      <w:r>
        <w:rPr>
          <w:b/>
          <w:bCs/>
          <w:sz w:val="24"/>
          <w:szCs w:val="24"/>
        </w:rPr>
        <w:t>faktyczna</w:t>
      </w:r>
      <w:r w:rsidRPr="009F0457">
        <w:rPr>
          <w:b/>
          <w:bCs/>
          <w:sz w:val="24"/>
          <w:szCs w:val="24"/>
        </w:rPr>
        <w:t xml:space="preserve"> podaż środków UE na realizację </w:t>
      </w:r>
      <w:r w:rsidR="00AB2610">
        <w:rPr>
          <w:b/>
          <w:bCs/>
          <w:sz w:val="24"/>
          <w:szCs w:val="24"/>
        </w:rPr>
        <w:t xml:space="preserve">inwestycji w </w:t>
      </w:r>
      <w:r w:rsidRPr="009F0457">
        <w:rPr>
          <w:b/>
          <w:bCs/>
          <w:sz w:val="24"/>
          <w:szCs w:val="24"/>
        </w:rPr>
        <w:t>now</w:t>
      </w:r>
      <w:r w:rsidR="00AB2610">
        <w:rPr>
          <w:b/>
          <w:bCs/>
          <w:sz w:val="24"/>
          <w:szCs w:val="24"/>
        </w:rPr>
        <w:t>e</w:t>
      </w:r>
      <w:r w:rsidRPr="009F0457">
        <w:rPr>
          <w:b/>
          <w:bCs/>
          <w:sz w:val="24"/>
          <w:szCs w:val="24"/>
        </w:rPr>
        <w:t xml:space="preserve"> moc</w:t>
      </w:r>
      <w:r w:rsidR="00AB2610">
        <w:rPr>
          <w:b/>
          <w:bCs/>
          <w:sz w:val="24"/>
          <w:szCs w:val="24"/>
        </w:rPr>
        <w:t>e</w:t>
      </w:r>
      <w:r w:rsidRPr="009F0457">
        <w:rPr>
          <w:b/>
          <w:bCs/>
          <w:sz w:val="24"/>
          <w:szCs w:val="24"/>
        </w:rPr>
        <w:t xml:space="preserve"> wytwórcz</w:t>
      </w:r>
      <w:r w:rsidR="00AB2610">
        <w:rPr>
          <w:b/>
          <w:bCs/>
          <w:sz w:val="24"/>
          <w:szCs w:val="24"/>
        </w:rPr>
        <w:t>e</w:t>
      </w:r>
      <w:r w:rsidRPr="009F0457">
        <w:rPr>
          <w:b/>
          <w:bCs/>
          <w:sz w:val="24"/>
          <w:szCs w:val="24"/>
        </w:rPr>
        <w:t xml:space="preserve"> OZE, magazyn</w:t>
      </w:r>
      <w:r w:rsidR="00AB2610">
        <w:rPr>
          <w:b/>
          <w:bCs/>
          <w:sz w:val="24"/>
          <w:szCs w:val="24"/>
        </w:rPr>
        <w:t>y</w:t>
      </w:r>
      <w:r w:rsidRPr="009F0457">
        <w:rPr>
          <w:b/>
          <w:bCs/>
          <w:sz w:val="24"/>
          <w:szCs w:val="24"/>
        </w:rPr>
        <w:t xml:space="preserve"> energii lub inn</w:t>
      </w:r>
      <w:r w:rsidR="00AB2610">
        <w:rPr>
          <w:b/>
          <w:bCs/>
          <w:sz w:val="24"/>
          <w:szCs w:val="24"/>
        </w:rPr>
        <w:t>ą</w:t>
      </w:r>
      <w:r w:rsidRPr="009F0457">
        <w:rPr>
          <w:b/>
          <w:bCs/>
          <w:sz w:val="24"/>
          <w:szCs w:val="24"/>
        </w:rPr>
        <w:t xml:space="preserve"> niezbędn</w:t>
      </w:r>
      <w:r w:rsidR="00AB2610">
        <w:rPr>
          <w:b/>
          <w:bCs/>
          <w:sz w:val="24"/>
          <w:szCs w:val="24"/>
        </w:rPr>
        <w:t xml:space="preserve">ą </w:t>
      </w:r>
      <w:r w:rsidRPr="009F0457">
        <w:rPr>
          <w:b/>
          <w:bCs/>
          <w:sz w:val="24"/>
          <w:szCs w:val="24"/>
        </w:rPr>
        <w:t>infrastruktu</w:t>
      </w:r>
      <w:r w:rsidR="00AB2610">
        <w:rPr>
          <w:b/>
          <w:bCs/>
          <w:sz w:val="24"/>
          <w:szCs w:val="24"/>
        </w:rPr>
        <w:t>rę</w:t>
      </w:r>
      <w:r w:rsidRPr="009F0457">
        <w:rPr>
          <w:sz w:val="24"/>
          <w:szCs w:val="24"/>
        </w:rPr>
        <w:t>, któr</w:t>
      </w:r>
      <w:r w:rsidR="00AB2610">
        <w:rPr>
          <w:sz w:val="24"/>
          <w:szCs w:val="24"/>
        </w:rPr>
        <w:t>e</w:t>
      </w:r>
      <w:r w:rsidRPr="009F0457">
        <w:rPr>
          <w:sz w:val="24"/>
          <w:szCs w:val="24"/>
        </w:rPr>
        <w:t xml:space="preserve"> był</w:t>
      </w:r>
      <w:r w:rsidR="00AB2610">
        <w:rPr>
          <w:sz w:val="24"/>
          <w:szCs w:val="24"/>
        </w:rPr>
        <w:t>y</w:t>
      </w:r>
      <w:r w:rsidRPr="009F0457">
        <w:rPr>
          <w:sz w:val="24"/>
          <w:szCs w:val="24"/>
        </w:rPr>
        <w:t>by dostępn</w:t>
      </w:r>
      <w:r w:rsidR="00AB2610">
        <w:rPr>
          <w:sz w:val="24"/>
          <w:szCs w:val="24"/>
        </w:rPr>
        <w:t>e</w:t>
      </w:r>
      <w:r w:rsidRPr="009F0457">
        <w:rPr>
          <w:sz w:val="24"/>
          <w:szCs w:val="24"/>
        </w:rPr>
        <w:t xml:space="preserve"> dla społeczności energetycznych. </w:t>
      </w:r>
      <w:r>
        <w:rPr>
          <w:sz w:val="24"/>
          <w:szCs w:val="24"/>
        </w:rPr>
        <w:t xml:space="preserve">Czynnik ten </w:t>
      </w:r>
      <w:r w:rsidRPr="004D63EC">
        <w:rPr>
          <w:sz w:val="24"/>
          <w:szCs w:val="24"/>
        </w:rPr>
        <w:t xml:space="preserve">uzyskał </w:t>
      </w:r>
      <w:r>
        <w:rPr>
          <w:sz w:val="24"/>
          <w:szCs w:val="24"/>
        </w:rPr>
        <w:t>relatywnie wysoką</w:t>
      </w:r>
      <w:r w:rsidRPr="004D63EC">
        <w:rPr>
          <w:sz w:val="24"/>
          <w:szCs w:val="24"/>
        </w:rPr>
        <w:t xml:space="preserve"> ocenę średnią w części ilościowej ankiety CAWI</w:t>
      </w:r>
      <w:r>
        <w:rPr>
          <w:sz w:val="24"/>
          <w:szCs w:val="24"/>
        </w:rPr>
        <w:t xml:space="preserve">, w szczególności w przypadku klastrów energii. </w:t>
      </w:r>
      <w:r w:rsidR="004D63EC" w:rsidRPr="00F47D2A">
        <w:rPr>
          <w:sz w:val="24"/>
          <w:szCs w:val="24"/>
        </w:rPr>
        <w:t xml:space="preserve">Omawiany czynnik został </w:t>
      </w:r>
      <w:r w:rsidR="004D63EC" w:rsidRPr="00F47D2A">
        <w:rPr>
          <w:b/>
          <w:bCs/>
          <w:sz w:val="24"/>
          <w:szCs w:val="24"/>
        </w:rPr>
        <w:t xml:space="preserve">wskazany </w:t>
      </w:r>
      <w:r>
        <w:rPr>
          <w:b/>
          <w:bCs/>
          <w:sz w:val="24"/>
          <w:szCs w:val="24"/>
        </w:rPr>
        <w:t>również przez</w:t>
      </w:r>
      <w:r w:rsidR="004D63EC" w:rsidRPr="00F47D2A">
        <w:rPr>
          <w:b/>
          <w:bCs/>
          <w:sz w:val="24"/>
          <w:szCs w:val="24"/>
        </w:rPr>
        <w:t xml:space="preserve"> </w:t>
      </w:r>
      <w:r w:rsidR="00AB2610" w:rsidRPr="00F47D2A">
        <w:rPr>
          <w:b/>
          <w:bCs/>
          <w:sz w:val="24"/>
          <w:szCs w:val="24"/>
        </w:rPr>
        <w:t>18%</w:t>
      </w:r>
      <w:r w:rsidR="00AB2610" w:rsidRPr="00F47D2A">
        <w:rPr>
          <w:sz w:val="24"/>
          <w:szCs w:val="24"/>
        </w:rPr>
        <w:t xml:space="preserve"> wszystkich respondentów (klastry energii, społeczności energetyczne, </w:t>
      </w:r>
      <w:proofErr w:type="spellStart"/>
      <w:r w:rsidR="00AB2610" w:rsidRPr="00F47D2A">
        <w:rPr>
          <w:sz w:val="24"/>
          <w:szCs w:val="24"/>
        </w:rPr>
        <w:t>jst</w:t>
      </w:r>
      <w:proofErr w:type="spellEnd"/>
      <w:r w:rsidR="00AB2610" w:rsidRPr="00F47D2A">
        <w:rPr>
          <w:sz w:val="24"/>
          <w:szCs w:val="24"/>
        </w:rPr>
        <w:t>)</w:t>
      </w:r>
      <w:r w:rsidR="00AB2610">
        <w:rPr>
          <w:sz w:val="24"/>
          <w:szCs w:val="24"/>
        </w:rPr>
        <w:t xml:space="preserve"> </w:t>
      </w:r>
      <w:r w:rsidR="004D63EC" w:rsidRPr="00F47D2A">
        <w:rPr>
          <w:sz w:val="24"/>
          <w:szCs w:val="24"/>
        </w:rPr>
        <w:t>jako najistotniejsze ograniczenie rozwoju społeczności energetycznych w pytaniach otwartych</w:t>
      </w:r>
      <w:r>
        <w:rPr>
          <w:sz w:val="24"/>
          <w:szCs w:val="24"/>
        </w:rPr>
        <w:t xml:space="preserve"> (cześć jakościowa ankiety)</w:t>
      </w:r>
      <w:r w:rsidR="004D63EC" w:rsidRPr="00F47D2A">
        <w:rPr>
          <w:sz w:val="24"/>
          <w:szCs w:val="24"/>
        </w:rPr>
        <w:t xml:space="preserve">. </w:t>
      </w:r>
    </w:p>
    <w:p w14:paraId="00C890AA" w14:textId="4CBCD30C" w:rsidR="004D63EC" w:rsidRPr="009F0457" w:rsidRDefault="004D63EC" w:rsidP="002D69E7">
      <w:pPr>
        <w:spacing w:before="120" w:after="120" w:line="276" w:lineRule="auto"/>
        <w:rPr>
          <w:sz w:val="24"/>
          <w:szCs w:val="24"/>
        </w:rPr>
      </w:pPr>
      <w:r w:rsidRPr="00F47D2A">
        <w:rPr>
          <w:sz w:val="24"/>
          <w:szCs w:val="24"/>
        </w:rPr>
        <w:t xml:space="preserve">Wyniki przeprowadzonego badania (analizy </w:t>
      </w:r>
      <w:r>
        <w:rPr>
          <w:sz w:val="24"/>
          <w:szCs w:val="24"/>
        </w:rPr>
        <w:t xml:space="preserve">dostępnej </w:t>
      </w:r>
      <w:r w:rsidRPr="00F47D2A">
        <w:rPr>
          <w:sz w:val="24"/>
          <w:szCs w:val="24"/>
        </w:rPr>
        <w:t xml:space="preserve">dokumentacji </w:t>
      </w:r>
      <w:r>
        <w:rPr>
          <w:sz w:val="24"/>
          <w:szCs w:val="24"/>
        </w:rPr>
        <w:t xml:space="preserve">programowej </w:t>
      </w:r>
      <w:r w:rsidRPr="00F47D2A">
        <w:rPr>
          <w:sz w:val="24"/>
          <w:szCs w:val="24"/>
        </w:rPr>
        <w:t>oraz badania ankietowego</w:t>
      </w:r>
      <w:r>
        <w:rPr>
          <w:sz w:val="24"/>
          <w:szCs w:val="24"/>
        </w:rPr>
        <w:t xml:space="preserve"> z udziałem instytucji zarządzających poszczególnymi programami wsparcia)</w:t>
      </w:r>
      <w:r w:rsidRPr="00F47D2A">
        <w:rPr>
          <w:sz w:val="24"/>
          <w:szCs w:val="24"/>
        </w:rPr>
        <w:t xml:space="preserve"> wskazują, że w każdym z analizowanych programów wdrażanych w perspektywie finansowej 2021-2027</w:t>
      </w:r>
      <w:r w:rsidR="00AB2610">
        <w:rPr>
          <w:sz w:val="24"/>
          <w:szCs w:val="24"/>
        </w:rPr>
        <w:t xml:space="preserve"> </w:t>
      </w:r>
      <w:r w:rsidRPr="00F47D2A">
        <w:rPr>
          <w:sz w:val="24"/>
          <w:szCs w:val="24"/>
        </w:rPr>
        <w:t>znajduje się odniesienie do wsparcia dedykowanego społecznościom energetycznym.</w:t>
      </w:r>
      <w:r>
        <w:rPr>
          <w:sz w:val="24"/>
          <w:szCs w:val="24"/>
        </w:rPr>
        <w:t xml:space="preserve"> Nie zawsze przekłada się to jednak na </w:t>
      </w:r>
      <w:r w:rsidRPr="009F0457">
        <w:rPr>
          <w:b/>
          <w:bCs/>
          <w:sz w:val="24"/>
          <w:szCs w:val="24"/>
        </w:rPr>
        <w:t>realną dostępność środków na działania z zakresu OZE realizowane przez społeczności energetyczne</w:t>
      </w:r>
      <w:r>
        <w:rPr>
          <w:sz w:val="24"/>
          <w:szCs w:val="24"/>
        </w:rPr>
        <w:t xml:space="preserve">. </w:t>
      </w:r>
      <w:r w:rsidRPr="00030393">
        <w:rPr>
          <w:sz w:val="24"/>
          <w:szCs w:val="24"/>
        </w:rPr>
        <w:t xml:space="preserve">W </w:t>
      </w:r>
      <w:r>
        <w:rPr>
          <w:bCs/>
          <w:sz w:val="24"/>
          <w:szCs w:val="24"/>
        </w:rPr>
        <w:t xml:space="preserve">kilku </w:t>
      </w:r>
      <w:r w:rsidR="009F0457">
        <w:rPr>
          <w:bCs/>
          <w:sz w:val="24"/>
          <w:szCs w:val="24"/>
        </w:rPr>
        <w:t>programach</w:t>
      </w:r>
      <w:r>
        <w:rPr>
          <w:bCs/>
          <w:sz w:val="24"/>
          <w:szCs w:val="24"/>
        </w:rPr>
        <w:t xml:space="preserve"> </w:t>
      </w:r>
      <w:r w:rsidRPr="009F0457">
        <w:rPr>
          <w:bCs/>
          <w:sz w:val="24"/>
          <w:szCs w:val="24"/>
        </w:rPr>
        <w:t>potencjalne</w:t>
      </w:r>
      <w:r w:rsidRPr="00030393">
        <w:rPr>
          <w:bCs/>
          <w:sz w:val="24"/>
          <w:szCs w:val="24"/>
        </w:rPr>
        <w:t xml:space="preserve"> finansowanie dla projektów </w:t>
      </w:r>
      <w:r>
        <w:rPr>
          <w:bCs/>
          <w:sz w:val="24"/>
          <w:szCs w:val="24"/>
        </w:rPr>
        <w:t xml:space="preserve">z udziałem społeczności energetycznych </w:t>
      </w:r>
      <w:r w:rsidRPr="00030393">
        <w:rPr>
          <w:bCs/>
          <w:sz w:val="24"/>
          <w:szCs w:val="24"/>
        </w:rPr>
        <w:t xml:space="preserve">zostało jedynie zasygnalizowane, a </w:t>
      </w:r>
      <w:r>
        <w:rPr>
          <w:bCs/>
          <w:sz w:val="24"/>
          <w:szCs w:val="24"/>
        </w:rPr>
        <w:t xml:space="preserve">potwierdzenie szczegółowych warunków uzyskania wsparcia nastąpi na </w:t>
      </w:r>
      <w:r w:rsidRPr="00030393">
        <w:rPr>
          <w:bCs/>
          <w:sz w:val="24"/>
          <w:szCs w:val="24"/>
        </w:rPr>
        <w:t xml:space="preserve">etapie przygotowywania </w:t>
      </w:r>
      <w:r>
        <w:rPr>
          <w:bCs/>
          <w:sz w:val="24"/>
          <w:szCs w:val="24"/>
        </w:rPr>
        <w:t xml:space="preserve">i ogłaszania </w:t>
      </w:r>
      <w:r w:rsidRPr="00030393">
        <w:rPr>
          <w:bCs/>
          <w:sz w:val="24"/>
          <w:szCs w:val="24"/>
        </w:rPr>
        <w:t>naborów</w:t>
      </w:r>
      <w:r>
        <w:rPr>
          <w:bCs/>
          <w:sz w:val="24"/>
          <w:szCs w:val="24"/>
        </w:rPr>
        <w:t>.</w:t>
      </w:r>
      <w:r>
        <w:rPr>
          <w:sz w:val="24"/>
          <w:szCs w:val="24"/>
        </w:rPr>
        <w:t xml:space="preserve"> </w:t>
      </w:r>
      <w:r w:rsidR="009F0457">
        <w:rPr>
          <w:sz w:val="24"/>
          <w:szCs w:val="24"/>
        </w:rPr>
        <w:t xml:space="preserve">W </w:t>
      </w:r>
      <w:r w:rsidR="009F0457" w:rsidRPr="009F0457">
        <w:rPr>
          <w:sz w:val="24"/>
          <w:szCs w:val="24"/>
        </w:rPr>
        <w:t>przypadku jednego z</w:t>
      </w:r>
      <w:r w:rsidR="00AB2610">
        <w:rPr>
          <w:sz w:val="24"/>
          <w:szCs w:val="24"/>
        </w:rPr>
        <w:t> </w:t>
      </w:r>
      <w:r w:rsidR="009F0457" w:rsidRPr="009F0457">
        <w:rPr>
          <w:sz w:val="24"/>
          <w:szCs w:val="24"/>
        </w:rPr>
        <w:t>programów regionalnych wsparcie przewidziano wyłącznie w formie pilotażowej</w:t>
      </w:r>
      <w:r w:rsidR="009F0457">
        <w:rPr>
          <w:sz w:val="24"/>
          <w:szCs w:val="24"/>
        </w:rPr>
        <w:t xml:space="preserve">. </w:t>
      </w:r>
      <w:r w:rsidR="009F0457" w:rsidRPr="009F0457">
        <w:rPr>
          <w:sz w:val="24"/>
          <w:szCs w:val="24"/>
        </w:rPr>
        <w:t xml:space="preserve">Szerszy </w:t>
      </w:r>
      <w:r w:rsidRPr="009F0457">
        <w:rPr>
          <w:sz w:val="24"/>
          <w:szCs w:val="24"/>
        </w:rPr>
        <w:lastRenderedPageBreak/>
        <w:t xml:space="preserve">opis wyników przeprowadzonych analiz z odwołaniem do 16 programów regionalnych oraz krajowego </w:t>
      </w:r>
      <w:proofErr w:type="spellStart"/>
      <w:r w:rsidRPr="009F0457">
        <w:rPr>
          <w:sz w:val="24"/>
          <w:szCs w:val="24"/>
        </w:rPr>
        <w:t>FEnIKS</w:t>
      </w:r>
      <w:proofErr w:type="spellEnd"/>
      <w:r w:rsidRPr="009F0457">
        <w:rPr>
          <w:sz w:val="24"/>
          <w:szCs w:val="24"/>
        </w:rPr>
        <w:t xml:space="preserve"> </w:t>
      </w:r>
      <w:r w:rsidRPr="00ED795A">
        <w:rPr>
          <w:sz w:val="24"/>
          <w:szCs w:val="24"/>
          <w:shd w:val="clear" w:color="auto" w:fill="FFFFFF" w:themeFill="background1"/>
        </w:rPr>
        <w:t xml:space="preserve">zamieszczono w </w:t>
      </w:r>
      <w:r w:rsidRPr="00ED795A">
        <w:rPr>
          <w:b/>
          <w:bCs/>
          <w:sz w:val="24"/>
          <w:szCs w:val="24"/>
          <w:shd w:val="clear" w:color="auto" w:fill="FFFFFF" w:themeFill="background1"/>
        </w:rPr>
        <w:t>Załączniku 1</w:t>
      </w:r>
      <w:r w:rsidRPr="00ED795A">
        <w:rPr>
          <w:sz w:val="24"/>
          <w:szCs w:val="24"/>
          <w:shd w:val="clear" w:color="auto" w:fill="FFFFFF" w:themeFill="background1"/>
        </w:rPr>
        <w:t>.</w:t>
      </w:r>
    </w:p>
    <w:p w14:paraId="0DC74253" w14:textId="1C9371A8" w:rsidR="000528BF" w:rsidRDefault="004D63EC" w:rsidP="002D69E7">
      <w:pPr>
        <w:spacing w:before="120" w:after="120" w:line="276" w:lineRule="auto"/>
        <w:rPr>
          <w:sz w:val="24"/>
          <w:szCs w:val="24"/>
        </w:rPr>
      </w:pPr>
      <w:r>
        <w:rPr>
          <w:sz w:val="24"/>
          <w:szCs w:val="24"/>
        </w:rPr>
        <w:t xml:space="preserve">Na ocenę uczestników badania odnośnie ograniczonej </w:t>
      </w:r>
      <w:r w:rsidR="00AD6D2F">
        <w:rPr>
          <w:sz w:val="24"/>
          <w:szCs w:val="24"/>
        </w:rPr>
        <w:t>podaży</w:t>
      </w:r>
      <w:r>
        <w:rPr>
          <w:sz w:val="24"/>
          <w:szCs w:val="24"/>
        </w:rPr>
        <w:t xml:space="preserve"> środków, poza enigmatycznymi zapisami dokumentacji programowej w części programów, mogła również wpłynąć </w:t>
      </w:r>
      <w:r w:rsidRPr="000528BF">
        <w:rPr>
          <w:b/>
          <w:bCs/>
          <w:sz w:val="24"/>
          <w:szCs w:val="24"/>
        </w:rPr>
        <w:t xml:space="preserve">zmiana dominującego sposobu finansowania instalacji OZE z dotacyjnego na zwrotny </w:t>
      </w:r>
      <w:r w:rsidR="00AB2610">
        <w:rPr>
          <w:sz w:val="24"/>
          <w:szCs w:val="24"/>
        </w:rPr>
        <w:t xml:space="preserve">(z zastosowaniem </w:t>
      </w:r>
      <w:r>
        <w:rPr>
          <w:sz w:val="24"/>
          <w:szCs w:val="24"/>
        </w:rPr>
        <w:t>instrumentów finansowych</w:t>
      </w:r>
      <w:r w:rsidR="00AB2610">
        <w:rPr>
          <w:sz w:val="24"/>
          <w:szCs w:val="24"/>
        </w:rPr>
        <w:t>)</w:t>
      </w:r>
      <w:r>
        <w:rPr>
          <w:sz w:val="24"/>
          <w:szCs w:val="24"/>
        </w:rPr>
        <w:t xml:space="preserve">. Tymczasem specyfika projektów, których wdrażaniem byłyby zainteresowane klastry i spółdzielnie energetyczne, rodzi </w:t>
      </w:r>
      <w:r w:rsidRPr="000528BF">
        <w:rPr>
          <w:b/>
          <w:bCs/>
          <w:sz w:val="24"/>
          <w:szCs w:val="24"/>
        </w:rPr>
        <w:t xml:space="preserve">wiele niepewności i </w:t>
      </w:r>
      <w:proofErr w:type="spellStart"/>
      <w:r w:rsidRPr="000528BF">
        <w:rPr>
          <w:b/>
          <w:bCs/>
          <w:sz w:val="24"/>
          <w:szCs w:val="24"/>
        </w:rPr>
        <w:t>ryzyk</w:t>
      </w:r>
      <w:proofErr w:type="spellEnd"/>
      <w:r w:rsidRPr="000528BF">
        <w:rPr>
          <w:b/>
          <w:bCs/>
          <w:sz w:val="24"/>
          <w:szCs w:val="24"/>
        </w:rPr>
        <w:t xml:space="preserve"> co do możliwości </w:t>
      </w:r>
      <w:r w:rsidR="00AB2610">
        <w:rPr>
          <w:b/>
          <w:bCs/>
          <w:sz w:val="24"/>
          <w:szCs w:val="24"/>
        </w:rPr>
        <w:t>osiągniecia</w:t>
      </w:r>
      <w:r w:rsidRPr="000528BF">
        <w:rPr>
          <w:b/>
          <w:bCs/>
          <w:sz w:val="24"/>
          <w:szCs w:val="24"/>
        </w:rPr>
        <w:t xml:space="preserve"> założonych celów</w:t>
      </w:r>
      <w:r>
        <w:rPr>
          <w:sz w:val="24"/>
          <w:szCs w:val="24"/>
        </w:rPr>
        <w:t xml:space="preserve"> w zakresie produkcji energii, choćby </w:t>
      </w:r>
      <w:r w:rsidRPr="00EA77E9">
        <w:rPr>
          <w:sz w:val="24"/>
          <w:szCs w:val="24"/>
        </w:rPr>
        <w:t xml:space="preserve">w świetle długotrwałych </w:t>
      </w:r>
      <w:r>
        <w:rPr>
          <w:sz w:val="24"/>
          <w:szCs w:val="24"/>
        </w:rPr>
        <w:t xml:space="preserve">i skomplikowanych </w:t>
      </w:r>
      <w:r w:rsidRPr="00EA77E9">
        <w:rPr>
          <w:sz w:val="24"/>
          <w:szCs w:val="24"/>
        </w:rPr>
        <w:t>procedur przyłączania instalacji do sieci</w:t>
      </w:r>
      <w:r>
        <w:rPr>
          <w:sz w:val="24"/>
          <w:szCs w:val="24"/>
        </w:rPr>
        <w:t xml:space="preserve">. Szczególnie oczekiwane są zatem instrumenty i mechanizmy wsparcia dedykowane niestandardowym projektom </w:t>
      </w:r>
      <w:r w:rsidRPr="003F0B57">
        <w:rPr>
          <w:sz w:val="24"/>
          <w:szCs w:val="24"/>
        </w:rPr>
        <w:t>społeczności energetyczny</w:t>
      </w:r>
      <w:r>
        <w:rPr>
          <w:sz w:val="24"/>
          <w:szCs w:val="24"/>
        </w:rPr>
        <w:t xml:space="preserve">ch, oferujące środki bezzwrotne. </w:t>
      </w:r>
    </w:p>
    <w:p w14:paraId="57B43188" w14:textId="3115B87C" w:rsidR="000528BF" w:rsidRDefault="004D63EC" w:rsidP="002D69E7">
      <w:pPr>
        <w:spacing w:before="120" w:after="120" w:line="276" w:lineRule="auto"/>
        <w:rPr>
          <w:sz w:val="24"/>
          <w:szCs w:val="24"/>
        </w:rPr>
      </w:pPr>
      <w:r>
        <w:rPr>
          <w:sz w:val="24"/>
          <w:szCs w:val="24"/>
        </w:rPr>
        <w:t xml:space="preserve">Co ważne, </w:t>
      </w:r>
      <w:r w:rsidRPr="000528BF">
        <w:rPr>
          <w:b/>
          <w:bCs/>
          <w:sz w:val="24"/>
          <w:szCs w:val="24"/>
        </w:rPr>
        <w:t>wskazywano również na znaczenie</w:t>
      </w:r>
      <w:r w:rsidR="00AB2610">
        <w:rPr>
          <w:b/>
          <w:bCs/>
          <w:sz w:val="24"/>
          <w:szCs w:val="24"/>
        </w:rPr>
        <w:t xml:space="preserve"> wsparcia dla</w:t>
      </w:r>
      <w:r w:rsidRPr="000528BF">
        <w:rPr>
          <w:b/>
          <w:bCs/>
          <w:sz w:val="24"/>
          <w:szCs w:val="24"/>
        </w:rPr>
        <w:t xml:space="preserve"> komponentów </w:t>
      </w:r>
      <w:proofErr w:type="spellStart"/>
      <w:r w:rsidRPr="000528BF">
        <w:rPr>
          <w:b/>
          <w:bCs/>
          <w:sz w:val="24"/>
          <w:szCs w:val="24"/>
        </w:rPr>
        <w:t>nieinwestycyjnych</w:t>
      </w:r>
      <w:proofErr w:type="spellEnd"/>
      <w:r>
        <w:rPr>
          <w:sz w:val="24"/>
          <w:szCs w:val="24"/>
        </w:rPr>
        <w:t xml:space="preserve">, których obecnie </w:t>
      </w:r>
      <w:r w:rsidRPr="005078A4">
        <w:rPr>
          <w:b/>
          <w:bCs/>
          <w:sz w:val="24"/>
          <w:szCs w:val="24"/>
        </w:rPr>
        <w:t xml:space="preserve">brakuje </w:t>
      </w:r>
      <w:r w:rsidR="000528BF" w:rsidRPr="005078A4">
        <w:rPr>
          <w:b/>
          <w:bCs/>
          <w:sz w:val="24"/>
          <w:szCs w:val="24"/>
        </w:rPr>
        <w:t>w programach regionalnych</w:t>
      </w:r>
      <w:r w:rsidR="000528BF">
        <w:rPr>
          <w:sz w:val="24"/>
          <w:szCs w:val="24"/>
        </w:rPr>
        <w:t xml:space="preserve"> -</w:t>
      </w:r>
      <w:r>
        <w:rPr>
          <w:sz w:val="24"/>
          <w:szCs w:val="24"/>
        </w:rPr>
        <w:t xml:space="preserve"> w działaniach ukierunkowanych na rozwój OZE zasadniczo przewiduje się finansowanie zakupu i montażu instalacji, </w:t>
      </w:r>
      <w:r w:rsidRPr="00DF7D36">
        <w:rPr>
          <w:sz w:val="24"/>
          <w:szCs w:val="24"/>
        </w:rPr>
        <w:t>magazynów energii lub innej niezbędnej infrastruktury</w:t>
      </w:r>
      <w:r>
        <w:rPr>
          <w:sz w:val="24"/>
          <w:szCs w:val="24"/>
        </w:rPr>
        <w:t xml:space="preserve">. </w:t>
      </w:r>
    </w:p>
    <w:p w14:paraId="50607F7F" w14:textId="75380F1D" w:rsidR="000528BF" w:rsidRDefault="00AB2610" w:rsidP="002D69E7">
      <w:pPr>
        <w:spacing w:before="120" w:after="120" w:line="276" w:lineRule="auto"/>
        <w:rPr>
          <w:sz w:val="24"/>
          <w:szCs w:val="24"/>
        </w:rPr>
      </w:pPr>
      <w:r>
        <w:rPr>
          <w:sz w:val="24"/>
          <w:szCs w:val="24"/>
        </w:rPr>
        <w:t>Uczestniczący w badaniu p</w:t>
      </w:r>
      <w:r w:rsidR="004D63EC">
        <w:rPr>
          <w:sz w:val="24"/>
          <w:szCs w:val="24"/>
        </w:rPr>
        <w:t xml:space="preserve">rzedstawiciele klastrów i spółdzielni energetycznych </w:t>
      </w:r>
      <w:r>
        <w:rPr>
          <w:sz w:val="24"/>
          <w:szCs w:val="24"/>
        </w:rPr>
        <w:t xml:space="preserve">zasygnalizowali </w:t>
      </w:r>
      <w:r w:rsidR="004D63EC">
        <w:rPr>
          <w:sz w:val="24"/>
          <w:szCs w:val="24"/>
        </w:rPr>
        <w:t xml:space="preserve">także </w:t>
      </w:r>
      <w:r w:rsidR="004D63EC" w:rsidRPr="000528BF">
        <w:rPr>
          <w:b/>
          <w:bCs/>
          <w:sz w:val="24"/>
          <w:szCs w:val="24"/>
        </w:rPr>
        <w:t>niejednolitość zasad i zróżnicowanie warunków wsparcia</w:t>
      </w:r>
      <w:r w:rsidR="004D63EC">
        <w:rPr>
          <w:sz w:val="24"/>
          <w:szCs w:val="24"/>
        </w:rPr>
        <w:t xml:space="preserve">, które </w:t>
      </w:r>
      <w:r w:rsidR="000528BF">
        <w:rPr>
          <w:sz w:val="24"/>
          <w:szCs w:val="24"/>
        </w:rPr>
        <w:t>występują</w:t>
      </w:r>
      <w:r w:rsidR="004D63EC">
        <w:rPr>
          <w:sz w:val="24"/>
          <w:szCs w:val="24"/>
        </w:rPr>
        <w:t xml:space="preserve"> pomiędzy poszczególnymi programami. Przejawia się on</w:t>
      </w:r>
      <w:r>
        <w:rPr>
          <w:sz w:val="24"/>
          <w:szCs w:val="24"/>
        </w:rPr>
        <w:t>a</w:t>
      </w:r>
      <w:r w:rsidR="004D63EC">
        <w:rPr>
          <w:sz w:val="24"/>
          <w:szCs w:val="24"/>
        </w:rPr>
        <w:t xml:space="preserve"> zarówno w odniesieniu do maksymalnych poziomów dofinansowania, jego formy (zwrotna lub dotacyjna), jak i</w:t>
      </w:r>
      <w:r w:rsidR="00003F43">
        <w:rPr>
          <w:sz w:val="24"/>
          <w:szCs w:val="24"/>
        </w:rPr>
        <w:t> </w:t>
      </w:r>
      <w:r w:rsidR="004D63EC">
        <w:rPr>
          <w:sz w:val="24"/>
          <w:szCs w:val="24"/>
        </w:rPr>
        <w:t xml:space="preserve">niektórych zasad kwalifikowalności. W </w:t>
      </w:r>
      <w:r w:rsidR="004D63EC" w:rsidRPr="000528BF">
        <w:rPr>
          <w:b/>
          <w:bCs/>
          <w:sz w:val="24"/>
          <w:szCs w:val="24"/>
        </w:rPr>
        <w:t xml:space="preserve">niewielkiej części programów przewidziano </w:t>
      </w:r>
      <w:r w:rsidR="000528BF">
        <w:rPr>
          <w:b/>
          <w:bCs/>
          <w:sz w:val="24"/>
          <w:szCs w:val="24"/>
        </w:rPr>
        <w:t xml:space="preserve">istotne </w:t>
      </w:r>
      <w:r w:rsidR="004D63EC" w:rsidRPr="000528BF">
        <w:rPr>
          <w:b/>
          <w:bCs/>
          <w:sz w:val="24"/>
          <w:szCs w:val="24"/>
        </w:rPr>
        <w:t>preferencje dla projektów społeczności energetycznych</w:t>
      </w:r>
      <w:r>
        <w:rPr>
          <w:sz w:val="24"/>
          <w:szCs w:val="24"/>
        </w:rPr>
        <w:t xml:space="preserve"> w formie </w:t>
      </w:r>
      <w:r w:rsidR="004D63EC">
        <w:rPr>
          <w:sz w:val="24"/>
          <w:szCs w:val="24"/>
        </w:rPr>
        <w:t>dodatkowych punktów możliwych do uzyskania w dedykowanym kryterium oceny (wsparcie dotacyjne) lub preferencyjnych warunków odnoszących się do wykorzystania danego produktu finansowego (wsparcie w postaci instrumentów</w:t>
      </w:r>
      <w:r>
        <w:rPr>
          <w:sz w:val="24"/>
          <w:szCs w:val="24"/>
        </w:rPr>
        <w:t xml:space="preserve"> </w:t>
      </w:r>
      <w:r w:rsidR="00AD6D2F">
        <w:rPr>
          <w:sz w:val="24"/>
          <w:szCs w:val="24"/>
        </w:rPr>
        <w:t>finansowych</w:t>
      </w:r>
      <w:r w:rsidR="004D63EC">
        <w:rPr>
          <w:sz w:val="24"/>
          <w:szCs w:val="24"/>
        </w:rPr>
        <w:t xml:space="preserve">). </w:t>
      </w:r>
    </w:p>
    <w:p w14:paraId="328DC0E4" w14:textId="0437744D" w:rsidR="00292EC8" w:rsidRDefault="00292EC8" w:rsidP="002D69E7">
      <w:pPr>
        <w:spacing w:before="120" w:after="120" w:line="276" w:lineRule="auto"/>
        <w:rPr>
          <w:sz w:val="24"/>
          <w:szCs w:val="24"/>
        </w:rPr>
      </w:pPr>
      <w:r>
        <w:rPr>
          <w:sz w:val="24"/>
          <w:szCs w:val="24"/>
        </w:rPr>
        <w:t xml:space="preserve">Uczestnicy badania wskazywali również na </w:t>
      </w:r>
      <w:r w:rsidRPr="00292EC8">
        <w:rPr>
          <w:b/>
          <w:bCs/>
          <w:sz w:val="24"/>
          <w:szCs w:val="24"/>
        </w:rPr>
        <w:t xml:space="preserve">problem ograniczonej oferty wsparcia bardziej zaawansowanych </w:t>
      </w:r>
      <w:r>
        <w:rPr>
          <w:b/>
          <w:bCs/>
          <w:sz w:val="24"/>
          <w:szCs w:val="24"/>
        </w:rPr>
        <w:t>rozwiązań technologicznych</w:t>
      </w:r>
      <w:r>
        <w:rPr>
          <w:sz w:val="24"/>
          <w:szCs w:val="24"/>
        </w:rPr>
        <w:t xml:space="preserve">, np. instalacji wodorowych, instalacji do produkcji </w:t>
      </w:r>
      <w:proofErr w:type="spellStart"/>
      <w:r>
        <w:rPr>
          <w:sz w:val="24"/>
          <w:szCs w:val="24"/>
        </w:rPr>
        <w:t>biom</w:t>
      </w:r>
      <w:r w:rsidR="00AB2610">
        <w:rPr>
          <w:sz w:val="24"/>
          <w:szCs w:val="24"/>
        </w:rPr>
        <w:t>e</w:t>
      </w:r>
      <w:r>
        <w:rPr>
          <w:sz w:val="24"/>
          <w:szCs w:val="24"/>
        </w:rPr>
        <w:t>tanu</w:t>
      </w:r>
      <w:proofErr w:type="spellEnd"/>
      <w:r w:rsidR="005078A4">
        <w:rPr>
          <w:rStyle w:val="Odwoanieprzypisudolnego"/>
          <w:sz w:val="24"/>
          <w:szCs w:val="24"/>
        </w:rPr>
        <w:footnoteReference w:id="28"/>
      </w:r>
      <w:r>
        <w:rPr>
          <w:sz w:val="24"/>
          <w:szCs w:val="24"/>
        </w:rPr>
        <w:t>.</w:t>
      </w:r>
    </w:p>
    <w:p w14:paraId="6AAA6074" w14:textId="11A1392B" w:rsidR="000528BF" w:rsidRDefault="000528BF" w:rsidP="002D69E7">
      <w:pPr>
        <w:spacing w:before="120" w:after="120" w:line="276" w:lineRule="auto"/>
        <w:rPr>
          <w:sz w:val="24"/>
          <w:szCs w:val="24"/>
        </w:rPr>
      </w:pPr>
      <w:r>
        <w:rPr>
          <w:sz w:val="24"/>
          <w:szCs w:val="24"/>
        </w:rPr>
        <w:t xml:space="preserve">Problemem na poziomie instytucji finansujących jest również </w:t>
      </w:r>
      <w:r w:rsidRPr="0003578C">
        <w:rPr>
          <w:b/>
          <w:bCs/>
          <w:sz w:val="24"/>
          <w:szCs w:val="24"/>
        </w:rPr>
        <w:t xml:space="preserve">brak wiedzy na temat </w:t>
      </w:r>
      <w:r w:rsidR="0003578C" w:rsidRPr="0003578C">
        <w:rPr>
          <w:b/>
          <w:bCs/>
          <w:sz w:val="24"/>
          <w:szCs w:val="24"/>
        </w:rPr>
        <w:t>społeczności energetycznych</w:t>
      </w:r>
      <w:r w:rsidR="0003578C">
        <w:rPr>
          <w:sz w:val="24"/>
          <w:szCs w:val="24"/>
        </w:rPr>
        <w:t xml:space="preserve">, w tym </w:t>
      </w:r>
      <w:r>
        <w:rPr>
          <w:sz w:val="24"/>
          <w:szCs w:val="24"/>
        </w:rPr>
        <w:t xml:space="preserve">specyficznych uwarunkowań związanych </w:t>
      </w:r>
      <w:r w:rsidR="0003578C">
        <w:rPr>
          <w:sz w:val="24"/>
          <w:szCs w:val="24"/>
        </w:rPr>
        <w:t>z ich funkcjonowaniem.</w:t>
      </w:r>
    </w:p>
    <w:p w14:paraId="711AEDA7" w14:textId="6D12B48E" w:rsidR="008A28C0" w:rsidRPr="00AD0330" w:rsidRDefault="008A28C0" w:rsidP="002D69E7">
      <w:pPr>
        <w:spacing w:before="120" w:after="120" w:line="276" w:lineRule="auto"/>
        <w:rPr>
          <w:sz w:val="24"/>
          <w:szCs w:val="24"/>
        </w:rPr>
      </w:pPr>
      <w:r w:rsidRPr="008A28C0">
        <w:rPr>
          <w:sz w:val="24"/>
          <w:szCs w:val="24"/>
        </w:rPr>
        <w:t xml:space="preserve">Ważnym czynnikiem skutecznego przełamywania barier </w:t>
      </w:r>
      <w:r w:rsidR="00AB2610">
        <w:rPr>
          <w:sz w:val="24"/>
          <w:szCs w:val="24"/>
        </w:rPr>
        <w:t xml:space="preserve">w </w:t>
      </w:r>
      <w:r w:rsidRPr="008A28C0">
        <w:rPr>
          <w:sz w:val="24"/>
          <w:szCs w:val="24"/>
        </w:rPr>
        <w:t xml:space="preserve">rozwoju </w:t>
      </w:r>
      <w:r>
        <w:rPr>
          <w:sz w:val="24"/>
          <w:szCs w:val="24"/>
        </w:rPr>
        <w:t xml:space="preserve">społeczności energetycznych </w:t>
      </w:r>
      <w:r w:rsidRPr="008A28C0">
        <w:rPr>
          <w:sz w:val="24"/>
          <w:szCs w:val="24"/>
        </w:rPr>
        <w:t xml:space="preserve">jest </w:t>
      </w:r>
      <w:r w:rsidRPr="008A28C0">
        <w:rPr>
          <w:b/>
          <w:bCs/>
          <w:sz w:val="24"/>
          <w:szCs w:val="24"/>
        </w:rPr>
        <w:t>katalityczna funkcja programów wsparcia</w:t>
      </w:r>
      <w:r w:rsidRPr="008A28C0">
        <w:rPr>
          <w:sz w:val="24"/>
          <w:szCs w:val="24"/>
        </w:rPr>
        <w:t xml:space="preserve">. Programy wsparcia </w:t>
      </w:r>
      <w:r>
        <w:rPr>
          <w:sz w:val="24"/>
          <w:szCs w:val="24"/>
        </w:rPr>
        <w:t>są</w:t>
      </w:r>
      <w:r w:rsidRPr="008A28C0">
        <w:rPr>
          <w:sz w:val="24"/>
          <w:szCs w:val="24"/>
        </w:rPr>
        <w:t xml:space="preserve"> istotnym </w:t>
      </w:r>
      <w:r w:rsidRPr="008A28C0">
        <w:rPr>
          <w:b/>
          <w:bCs/>
          <w:sz w:val="24"/>
          <w:szCs w:val="24"/>
        </w:rPr>
        <w:t>impulsem dla rozwoju społeczności energetycznych</w:t>
      </w:r>
      <w:r>
        <w:rPr>
          <w:sz w:val="24"/>
          <w:szCs w:val="24"/>
        </w:rPr>
        <w:t xml:space="preserve">, jednak nie powinny być główną przesłanką dla tworzenia </w:t>
      </w:r>
      <w:r w:rsidR="00AB2610">
        <w:rPr>
          <w:sz w:val="24"/>
          <w:szCs w:val="24"/>
        </w:rPr>
        <w:t>tego typu inicjatyw</w:t>
      </w:r>
      <w:r>
        <w:rPr>
          <w:sz w:val="24"/>
          <w:szCs w:val="24"/>
        </w:rPr>
        <w:t>, gdyż rodzi to ryzyko instrumentalnego wykorzystania koncepcji energetyki społecznej do pozyskania atrakcyjnych środków finansowych na realizacje inwestycji OZE.</w:t>
      </w:r>
    </w:p>
    <w:tbl>
      <w:tblPr>
        <w:tblStyle w:val="Tabela-Siatka"/>
        <w:tblW w:w="0" w:type="auto"/>
        <w:tblLook w:val="04A0" w:firstRow="1" w:lastRow="0" w:firstColumn="1" w:lastColumn="0" w:noHBand="0" w:noVBand="1"/>
      </w:tblPr>
      <w:tblGrid>
        <w:gridCol w:w="9062"/>
      </w:tblGrid>
      <w:tr w:rsidR="000528BF" w:rsidRPr="00613AF9" w14:paraId="22312FED" w14:textId="77777777" w:rsidTr="00012E13">
        <w:tc>
          <w:tcPr>
            <w:tcW w:w="9062" w:type="dxa"/>
          </w:tcPr>
          <w:p w14:paraId="2107FADD" w14:textId="124C35B4" w:rsidR="000528BF" w:rsidRPr="00613AF9" w:rsidRDefault="000B5B2E" w:rsidP="002D69E7">
            <w:pPr>
              <w:spacing w:before="120" w:after="120" w:line="276" w:lineRule="auto"/>
              <w:rPr>
                <w:rFonts w:eastAsia="Times New Roman" w:cstheme="minorHAnsi"/>
                <w:i/>
                <w:iCs/>
                <w:kern w:val="0"/>
                <w:sz w:val="24"/>
                <w:szCs w:val="24"/>
                <w:lang w:eastAsia="pl-PL"/>
                <w14:ligatures w14:val="none"/>
              </w:rPr>
            </w:pPr>
            <w:r>
              <w:rPr>
                <w:i/>
                <w:iCs/>
                <w:sz w:val="24"/>
                <w:szCs w:val="24"/>
              </w:rPr>
              <w:lastRenderedPageBreak/>
              <w:t>Możliwe rozwiązania:</w:t>
            </w:r>
          </w:p>
          <w:p w14:paraId="6E46E703" w14:textId="218898CE" w:rsidR="000528BF" w:rsidRDefault="000528BF" w:rsidP="002D69E7">
            <w:pPr>
              <w:pStyle w:val="Akapitzlist"/>
              <w:numPr>
                <w:ilvl w:val="0"/>
                <w:numId w:val="6"/>
              </w:numPr>
              <w:spacing w:before="120" w:after="120" w:line="276" w:lineRule="auto"/>
              <w:contextualSpacing w:val="0"/>
              <w:rPr>
                <w:i/>
                <w:iCs/>
                <w:sz w:val="24"/>
                <w:szCs w:val="24"/>
              </w:rPr>
            </w:pPr>
            <w:r>
              <w:rPr>
                <w:i/>
                <w:iCs/>
                <w:sz w:val="24"/>
                <w:szCs w:val="24"/>
              </w:rPr>
              <w:t xml:space="preserve">wypracowanie kompleksowej, długookresowej strategii finansowania rozwoju społeczności energetycznych, obejmującej różne </w:t>
            </w:r>
            <w:r w:rsidR="00AB2610">
              <w:rPr>
                <w:i/>
                <w:iCs/>
                <w:sz w:val="24"/>
                <w:szCs w:val="24"/>
              </w:rPr>
              <w:t xml:space="preserve">dostępne na rynku </w:t>
            </w:r>
            <w:r>
              <w:rPr>
                <w:i/>
                <w:iCs/>
                <w:sz w:val="24"/>
                <w:szCs w:val="24"/>
              </w:rPr>
              <w:t>programy i</w:t>
            </w:r>
            <w:r w:rsidR="00003F43">
              <w:rPr>
                <w:i/>
                <w:iCs/>
                <w:sz w:val="24"/>
                <w:szCs w:val="24"/>
              </w:rPr>
              <w:t> </w:t>
            </w:r>
            <w:r>
              <w:rPr>
                <w:i/>
                <w:iCs/>
                <w:sz w:val="24"/>
                <w:szCs w:val="24"/>
              </w:rPr>
              <w:t>instrumenty wsparcia;</w:t>
            </w:r>
          </w:p>
          <w:p w14:paraId="4A2FADF3" w14:textId="38D147D4" w:rsidR="000528BF" w:rsidRPr="00B61160" w:rsidRDefault="000528BF" w:rsidP="002D69E7">
            <w:pPr>
              <w:pStyle w:val="Akapitzlist"/>
              <w:numPr>
                <w:ilvl w:val="0"/>
                <w:numId w:val="6"/>
              </w:numPr>
              <w:spacing w:before="120" w:after="120" w:line="276" w:lineRule="auto"/>
              <w:contextualSpacing w:val="0"/>
              <w:rPr>
                <w:i/>
                <w:iCs/>
                <w:sz w:val="24"/>
                <w:szCs w:val="24"/>
              </w:rPr>
            </w:pPr>
            <w:r>
              <w:rPr>
                <w:i/>
                <w:iCs/>
                <w:sz w:val="24"/>
                <w:szCs w:val="24"/>
              </w:rPr>
              <w:t xml:space="preserve">uruchomienie platformy wymiany </w:t>
            </w:r>
            <w:r w:rsidR="000634C4">
              <w:rPr>
                <w:i/>
                <w:iCs/>
                <w:sz w:val="24"/>
                <w:szCs w:val="24"/>
              </w:rPr>
              <w:t xml:space="preserve">wiedzy </w:t>
            </w:r>
            <w:r>
              <w:rPr>
                <w:i/>
                <w:iCs/>
                <w:sz w:val="24"/>
                <w:szCs w:val="24"/>
              </w:rPr>
              <w:t>pomiędzy instytucjami finansującymi społeczności energetyczne</w:t>
            </w:r>
            <w:r w:rsidR="000634C4">
              <w:rPr>
                <w:i/>
                <w:iCs/>
                <w:sz w:val="24"/>
                <w:szCs w:val="24"/>
              </w:rPr>
              <w:t xml:space="preserve"> oraz jednostkami wspierającymi rozwój społeczności energetycznych</w:t>
            </w:r>
            <w:r>
              <w:rPr>
                <w:i/>
                <w:iCs/>
                <w:sz w:val="24"/>
                <w:szCs w:val="24"/>
              </w:rPr>
              <w:t xml:space="preserve">, której celem </w:t>
            </w:r>
            <w:r w:rsidR="00292EC8">
              <w:rPr>
                <w:i/>
                <w:iCs/>
                <w:sz w:val="24"/>
                <w:szCs w:val="24"/>
              </w:rPr>
              <w:t xml:space="preserve">będzie </w:t>
            </w:r>
            <w:r w:rsidR="000634C4">
              <w:rPr>
                <w:i/>
                <w:iCs/>
                <w:sz w:val="24"/>
                <w:szCs w:val="24"/>
              </w:rPr>
              <w:t xml:space="preserve">podniesienie poziomu wiedzy przedstawicieli </w:t>
            </w:r>
            <w:r w:rsidR="00292EC8">
              <w:rPr>
                <w:i/>
                <w:iCs/>
                <w:sz w:val="24"/>
                <w:szCs w:val="24"/>
              </w:rPr>
              <w:t>instytucji finansujących na temat społeczności energetycznych oraz wymiana doświadczeń (transfer dobrych praktyk, sposoby rozwiązywania identyfikowanych problemów</w:t>
            </w:r>
            <w:r w:rsidR="000634C4">
              <w:rPr>
                <w:i/>
                <w:iCs/>
                <w:sz w:val="24"/>
                <w:szCs w:val="24"/>
              </w:rPr>
              <w:t>, itp.</w:t>
            </w:r>
            <w:r w:rsidR="00292EC8">
              <w:rPr>
                <w:i/>
                <w:iCs/>
                <w:sz w:val="24"/>
                <w:szCs w:val="24"/>
              </w:rPr>
              <w:t>).</w:t>
            </w:r>
          </w:p>
        </w:tc>
      </w:tr>
    </w:tbl>
    <w:p w14:paraId="31547402" w14:textId="1F3F6784" w:rsidR="00D65314" w:rsidRDefault="00D65314" w:rsidP="002D69E7">
      <w:pPr>
        <w:pStyle w:val="Nagwek3"/>
        <w:spacing w:line="276" w:lineRule="auto"/>
      </w:pPr>
      <w:r>
        <w:t>4.2.2 Złożone procedury pozyskiwania środków UE</w:t>
      </w:r>
    </w:p>
    <w:p w14:paraId="0FF3360A" w14:textId="03EF6107" w:rsidR="00D65314" w:rsidRDefault="00D65314"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20</w:t>
      </w:r>
      <w:r w:rsidRPr="001C54B7">
        <w:rPr>
          <w:smallCaps/>
          <w:color w:val="767171" w:themeColor="background2" w:themeShade="80"/>
          <w:sz w:val="24"/>
          <w:szCs w:val="24"/>
        </w:rPr>
        <w:fldChar w:fldCharType="end"/>
      </w:r>
      <w:r>
        <w:rPr>
          <w:smallCaps/>
          <w:color w:val="767171" w:themeColor="background2" w:themeShade="80"/>
          <w:sz w:val="24"/>
          <w:szCs w:val="24"/>
        </w:rPr>
        <w:t xml:space="preserve">. </w:t>
      </w:r>
      <w:r w:rsidRPr="00D65314">
        <w:rPr>
          <w:smallCaps/>
          <w:color w:val="767171" w:themeColor="background2" w:themeShade="80"/>
          <w:sz w:val="24"/>
          <w:szCs w:val="24"/>
        </w:rPr>
        <w:t xml:space="preserve">Złożone procedury pozyskiwania środków UE </w:t>
      </w:r>
      <w:r>
        <w:rPr>
          <w:smallCaps/>
          <w:color w:val="767171" w:themeColor="background2" w:themeShade="80"/>
          <w:sz w:val="24"/>
          <w:szCs w:val="24"/>
        </w:rPr>
        <w:t xml:space="preserve">jako </w:t>
      </w:r>
      <w:r w:rsidRPr="001C54B7">
        <w:rPr>
          <w:smallCaps/>
          <w:color w:val="767171" w:themeColor="background2" w:themeShade="80"/>
          <w:sz w:val="24"/>
          <w:szCs w:val="24"/>
        </w:rPr>
        <w:t xml:space="preserve">bariera </w:t>
      </w:r>
      <w:r>
        <w:rPr>
          <w:smallCaps/>
          <w:color w:val="767171" w:themeColor="background2" w:themeShade="80"/>
          <w:sz w:val="24"/>
          <w:szCs w:val="24"/>
        </w:rPr>
        <w:t xml:space="preserve">lub ograniczenie </w:t>
      </w:r>
      <w:r w:rsidRPr="001C54B7">
        <w:rPr>
          <w:smallCaps/>
          <w:color w:val="767171" w:themeColor="background2" w:themeShade="80"/>
          <w:sz w:val="24"/>
          <w:szCs w:val="24"/>
        </w:rPr>
        <w:t>w ocenie respondentów CAWI</w:t>
      </w:r>
    </w:p>
    <w:tbl>
      <w:tblPr>
        <w:tblW w:w="9160" w:type="dxa"/>
        <w:tblCellMar>
          <w:left w:w="70" w:type="dxa"/>
          <w:right w:w="70" w:type="dxa"/>
        </w:tblCellMar>
        <w:tblLook w:val="04A0" w:firstRow="1" w:lastRow="0" w:firstColumn="1" w:lastColumn="0" w:noHBand="0" w:noVBand="1"/>
      </w:tblPr>
      <w:tblGrid>
        <w:gridCol w:w="4225"/>
        <w:gridCol w:w="1179"/>
        <w:gridCol w:w="1232"/>
        <w:gridCol w:w="1233"/>
        <w:gridCol w:w="1291"/>
      </w:tblGrid>
      <w:tr w:rsidR="003C6C3D" w:rsidRPr="00D65314" w14:paraId="5FFF5365" w14:textId="77777777" w:rsidTr="00D65314">
        <w:trPr>
          <w:trHeight w:val="264"/>
        </w:trPr>
        <w:tc>
          <w:tcPr>
            <w:tcW w:w="422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DED3C5B"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1314019"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Liczebność próby</w:t>
            </w:r>
          </w:p>
        </w:tc>
        <w:tc>
          <w:tcPr>
            <w:tcW w:w="3756"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974B062" w14:textId="17D0B7AD"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Ocena średnia (maksymalna ocena 4 – czynnik bardzo istotny)</w:t>
            </w:r>
          </w:p>
        </w:tc>
      </w:tr>
      <w:tr w:rsidR="003C6C3D" w:rsidRPr="00D65314" w14:paraId="648BF9EE" w14:textId="77777777" w:rsidTr="00D65314">
        <w:trPr>
          <w:trHeight w:val="462"/>
        </w:trPr>
        <w:tc>
          <w:tcPr>
            <w:tcW w:w="422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12F3A62"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BDFA2A2"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p>
        </w:tc>
        <w:tc>
          <w:tcPr>
            <w:tcW w:w="1232" w:type="dxa"/>
            <w:tcBorders>
              <w:top w:val="nil"/>
              <w:left w:val="nil"/>
              <w:bottom w:val="single" w:sz="4" w:space="0" w:color="auto"/>
              <w:right w:val="single" w:sz="4" w:space="0" w:color="auto"/>
            </w:tcBorders>
            <w:shd w:val="clear" w:color="auto" w:fill="9CC2E5" w:themeFill="accent5" w:themeFillTint="99"/>
            <w:vAlign w:val="center"/>
            <w:hideMark/>
          </w:tcPr>
          <w:p w14:paraId="7D6F034E"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Razem</w:t>
            </w: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26DEBB40"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49C26017"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Spółdzielnie energetyczne</w:t>
            </w:r>
          </w:p>
        </w:tc>
      </w:tr>
      <w:tr w:rsidR="003C6C3D" w:rsidRPr="00D65314" w14:paraId="6C51E7E7" w14:textId="77777777" w:rsidTr="00D65314">
        <w:trPr>
          <w:trHeight w:val="1403"/>
        </w:trPr>
        <w:tc>
          <w:tcPr>
            <w:tcW w:w="4225" w:type="dxa"/>
            <w:tcBorders>
              <w:top w:val="nil"/>
              <w:left w:val="single" w:sz="4" w:space="0" w:color="auto"/>
              <w:bottom w:val="single" w:sz="4" w:space="0" w:color="auto"/>
              <w:right w:val="single" w:sz="4" w:space="0" w:color="auto"/>
            </w:tcBorders>
            <w:shd w:val="clear" w:color="auto" w:fill="auto"/>
            <w:vAlign w:val="center"/>
            <w:hideMark/>
          </w:tcPr>
          <w:p w14:paraId="6900140C" w14:textId="22C79F9A" w:rsidR="003C6C3D" w:rsidRPr="00D65314" w:rsidRDefault="003C6C3D" w:rsidP="002D69E7">
            <w:pPr>
              <w:spacing w:after="0" w:line="276" w:lineRule="auto"/>
              <w:rPr>
                <w:rFonts w:eastAsia="Times New Roman" w:cstheme="minorHAnsi"/>
                <w:kern w:val="0"/>
                <w:sz w:val="20"/>
                <w:szCs w:val="20"/>
                <w:lang w:eastAsia="pl-PL"/>
                <w14:ligatures w14:val="none"/>
              </w:rPr>
            </w:pPr>
            <w:bookmarkStart w:id="21" w:name="_Hlk170726860"/>
            <w:r w:rsidRPr="00D65314">
              <w:rPr>
                <w:rFonts w:eastAsia="Times New Roman" w:cstheme="minorHAnsi"/>
                <w:kern w:val="0"/>
                <w:sz w:val="20"/>
                <w:szCs w:val="20"/>
                <w:lang w:eastAsia="pl-PL"/>
                <w14:ligatures w14:val="none"/>
              </w:rPr>
              <w:t xml:space="preserve">Złożone procedury związane z pozyskaniem środków zewnętrznych i realizacją projektów finansowanych ze środków UE </w:t>
            </w:r>
            <w:r w:rsidR="00F53686" w:rsidRPr="00D65314">
              <w:rPr>
                <w:rFonts w:eastAsia="Times New Roman" w:cstheme="minorHAnsi"/>
                <w:kern w:val="0"/>
                <w:sz w:val="20"/>
                <w:szCs w:val="20"/>
                <w:lang w:eastAsia="pl-PL"/>
                <w14:ligatures w14:val="none"/>
              </w:rPr>
              <w:t>(inwestycje w nowe</w:t>
            </w:r>
            <w:r w:rsidRPr="00D65314">
              <w:rPr>
                <w:rFonts w:eastAsia="Times New Roman" w:cstheme="minorHAnsi"/>
                <w:kern w:val="0"/>
                <w:sz w:val="20"/>
                <w:szCs w:val="20"/>
                <w:lang w:eastAsia="pl-PL"/>
                <w14:ligatures w14:val="none"/>
              </w:rPr>
              <w:t xml:space="preserve"> moc</w:t>
            </w:r>
            <w:r w:rsidR="00F53686" w:rsidRPr="00D65314">
              <w:rPr>
                <w:rFonts w:eastAsia="Times New Roman" w:cstheme="minorHAnsi"/>
                <w:kern w:val="0"/>
                <w:sz w:val="20"/>
                <w:szCs w:val="20"/>
                <w:lang w:eastAsia="pl-PL"/>
                <w14:ligatures w14:val="none"/>
              </w:rPr>
              <w:t>e</w:t>
            </w:r>
            <w:r w:rsidRPr="00D65314">
              <w:rPr>
                <w:rFonts w:eastAsia="Times New Roman" w:cstheme="minorHAnsi"/>
                <w:kern w:val="0"/>
                <w:sz w:val="20"/>
                <w:szCs w:val="20"/>
                <w:lang w:eastAsia="pl-PL"/>
                <w14:ligatures w14:val="none"/>
              </w:rPr>
              <w:t xml:space="preserve"> wytwórcz</w:t>
            </w:r>
            <w:r w:rsidR="00F53686" w:rsidRPr="00D65314">
              <w:rPr>
                <w:rFonts w:eastAsia="Times New Roman" w:cstheme="minorHAnsi"/>
                <w:kern w:val="0"/>
                <w:sz w:val="20"/>
                <w:szCs w:val="20"/>
                <w:lang w:eastAsia="pl-PL"/>
                <w14:ligatures w14:val="none"/>
              </w:rPr>
              <w:t>e</w:t>
            </w:r>
            <w:r w:rsidRPr="00D65314">
              <w:rPr>
                <w:rFonts w:eastAsia="Times New Roman" w:cstheme="minorHAnsi"/>
                <w:kern w:val="0"/>
                <w:sz w:val="20"/>
                <w:szCs w:val="20"/>
                <w:lang w:eastAsia="pl-PL"/>
                <w14:ligatures w14:val="none"/>
              </w:rPr>
              <w:t xml:space="preserve"> OZE, magazyn</w:t>
            </w:r>
            <w:r w:rsidR="00F53686" w:rsidRPr="00D65314">
              <w:rPr>
                <w:rFonts w:eastAsia="Times New Roman" w:cstheme="minorHAnsi"/>
                <w:kern w:val="0"/>
                <w:sz w:val="20"/>
                <w:szCs w:val="20"/>
                <w:lang w:eastAsia="pl-PL"/>
                <w14:ligatures w14:val="none"/>
              </w:rPr>
              <w:t>y</w:t>
            </w:r>
            <w:r w:rsidRPr="00D65314">
              <w:rPr>
                <w:rFonts w:eastAsia="Times New Roman" w:cstheme="minorHAnsi"/>
                <w:kern w:val="0"/>
                <w:sz w:val="20"/>
                <w:szCs w:val="20"/>
                <w:lang w:eastAsia="pl-PL"/>
                <w14:ligatures w14:val="none"/>
              </w:rPr>
              <w:t xml:space="preserve"> energii lub innej niezbędn</w:t>
            </w:r>
            <w:r w:rsidR="00F53686" w:rsidRPr="00D65314">
              <w:rPr>
                <w:rFonts w:eastAsia="Times New Roman" w:cstheme="minorHAnsi"/>
                <w:kern w:val="0"/>
                <w:sz w:val="20"/>
                <w:szCs w:val="20"/>
                <w:lang w:eastAsia="pl-PL"/>
                <w14:ligatures w14:val="none"/>
              </w:rPr>
              <w:t>ą</w:t>
            </w:r>
            <w:r w:rsidRPr="00D65314">
              <w:rPr>
                <w:rFonts w:eastAsia="Times New Roman" w:cstheme="minorHAnsi"/>
                <w:kern w:val="0"/>
                <w:sz w:val="20"/>
                <w:szCs w:val="20"/>
                <w:lang w:eastAsia="pl-PL"/>
                <w14:ligatures w14:val="none"/>
              </w:rPr>
              <w:t xml:space="preserve"> infrastruktur</w:t>
            </w:r>
            <w:r w:rsidR="00F53686" w:rsidRPr="00D65314">
              <w:rPr>
                <w:rFonts w:eastAsia="Times New Roman" w:cstheme="minorHAnsi"/>
                <w:kern w:val="0"/>
                <w:sz w:val="20"/>
                <w:szCs w:val="20"/>
                <w:lang w:eastAsia="pl-PL"/>
                <w14:ligatures w14:val="none"/>
              </w:rPr>
              <w:t>ę)</w:t>
            </w:r>
            <w:r w:rsidRPr="00D65314">
              <w:rPr>
                <w:rFonts w:eastAsia="Times New Roman" w:cstheme="minorHAnsi"/>
                <w:kern w:val="0"/>
                <w:sz w:val="20"/>
                <w:szCs w:val="20"/>
                <w:lang w:eastAsia="pl-PL"/>
                <w14:ligatures w14:val="none"/>
              </w:rPr>
              <w:t xml:space="preserve"> </w:t>
            </w:r>
            <w:bookmarkEnd w:id="21"/>
            <w:r w:rsidRPr="00D65314">
              <w:rPr>
                <w:rFonts w:eastAsia="Times New Roman" w:cstheme="minorHAnsi"/>
                <w:kern w:val="0"/>
                <w:sz w:val="20"/>
                <w:szCs w:val="20"/>
                <w:lang w:eastAsia="pl-PL"/>
                <w14:ligatures w14:val="none"/>
              </w:rPr>
              <w:t>(KATEGORIA: FINANSOWANIE PRZEDSIĘWZIĘĆ)</w:t>
            </w:r>
          </w:p>
        </w:tc>
        <w:tc>
          <w:tcPr>
            <w:tcW w:w="1179" w:type="dxa"/>
            <w:tcBorders>
              <w:top w:val="nil"/>
              <w:left w:val="nil"/>
              <w:bottom w:val="single" w:sz="4" w:space="0" w:color="auto"/>
              <w:right w:val="single" w:sz="4" w:space="0" w:color="auto"/>
            </w:tcBorders>
            <w:shd w:val="clear" w:color="auto" w:fill="auto"/>
            <w:vAlign w:val="center"/>
            <w:hideMark/>
          </w:tcPr>
          <w:p w14:paraId="430E027A" w14:textId="77777777" w:rsidR="003C6C3D" w:rsidRPr="00D65314" w:rsidRDefault="003C6C3D" w:rsidP="002D69E7">
            <w:pPr>
              <w:spacing w:after="0" w:line="276" w:lineRule="auto"/>
              <w:rPr>
                <w:rFonts w:eastAsia="Times New Roman" w:cstheme="minorHAnsi"/>
                <w:kern w:val="0"/>
                <w:sz w:val="20"/>
                <w:szCs w:val="20"/>
                <w:lang w:eastAsia="pl-PL"/>
                <w14:ligatures w14:val="none"/>
              </w:rPr>
            </w:pPr>
            <w:r w:rsidRPr="00D65314">
              <w:rPr>
                <w:rFonts w:eastAsia="Times New Roman" w:cstheme="minorHAnsi"/>
                <w:kern w:val="0"/>
                <w:sz w:val="20"/>
                <w:szCs w:val="20"/>
                <w:lang w:eastAsia="pl-PL"/>
                <w14:ligatures w14:val="none"/>
              </w:rPr>
              <w:t>35</w:t>
            </w:r>
          </w:p>
        </w:tc>
        <w:tc>
          <w:tcPr>
            <w:tcW w:w="1232" w:type="dxa"/>
            <w:tcBorders>
              <w:top w:val="nil"/>
              <w:left w:val="nil"/>
              <w:bottom w:val="single" w:sz="4" w:space="0" w:color="auto"/>
              <w:right w:val="single" w:sz="4" w:space="0" w:color="auto"/>
            </w:tcBorders>
            <w:shd w:val="clear" w:color="000000" w:fill="F8CBAD"/>
            <w:vAlign w:val="center"/>
            <w:hideMark/>
          </w:tcPr>
          <w:p w14:paraId="0B81CE4D"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3,3</w:t>
            </w:r>
          </w:p>
        </w:tc>
        <w:tc>
          <w:tcPr>
            <w:tcW w:w="1233" w:type="dxa"/>
            <w:tcBorders>
              <w:top w:val="nil"/>
              <w:left w:val="nil"/>
              <w:bottom w:val="single" w:sz="4" w:space="0" w:color="auto"/>
              <w:right w:val="single" w:sz="4" w:space="0" w:color="auto"/>
            </w:tcBorders>
            <w:shd w:val="clear" w:color="auto" w:fill="DC3939"/>
            <w:vAlign w:val="center"/>
            <w:hideMark/>
          </w:tcPr>
          <w:p w14:paraId="0DD41A7F"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3,5</w:t>
            </w:r>
          </w:p>
        </w:tc>
        <w:tc>
          <w:tcPr>
            <w:tcW w:w="1291" w:type="dxa"/>
            <w:tcBorders>
              <w:top w:val="nil"/>
              <w:left w:val="nil"/>
              <w:bottom w:val="single" w:sz="4" w:space="0" w:color="auto"/>
              <w:right w:val="single" w:sz="4" w:space="0" w:color="auto"/>
            </w:tcBorders>
            <w:shd w:val="clear" w:color="000000" w:fill="C6E0B4"/>
            <w:vAlign w:val="center"/>
            <w:hideMark/>
          </w:tcPr>
          <w:p w14:paraId="1D09284C"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2,7</w:t>
            </w:r>
          </w:p>
        </w:tc>
      </w:tr>
    </w:tbl>
    <w:p w14:paraId="34AD0251" w14:textId="77777777" w:rsidR="00D65314" w:rsidRPr="002368EF" w:rsidRDefault="00D65314" w:rsidP="002D69E7">
      <w:pPr>
        <w:spacing w:before="120" w:after="120" w:line="276" w:lineRule="auto"/>
        <w:rPr>
          <w:rStyle w:val="Wyrnieniedelikatne"/>
        </w:rPr>
      </w:pPr>
      <w:r>
        <w:rPr>
          <w:rStyle w:val="Wyrnieniedelikatne"/>
        </w:rPr>
        <w:t>Źródło: CAWI</w:t>
      </w:r>
    </w:p>
    <w:p w14:paraId="457230AD" w14:textId="0D9E6AA1" w:rsidR="00F53686" w:rsidRDefault="00F53686" w:rsidP="002D69E7">
      <w:pPr>
        <w:spacing w:before="120" w:after="120" w:line="276" w:lineRule="auto"/>
        <w:rPr>
          <w:sz w:val="24"/>
          <w:szCs w:val="24"/>
        </w:rPr>
      </w:pPr>
      <w:r w:rsidRPr="004D63EC">
        <w:rPr>
          <w:sz w:val="24"/>
          <w:szCs w:val="24"/>
        </w:rPr>
        <w:t xml:space="preserve">Z </w:t>
      </w:r>
      <w:r>
        <w:rPr>
          <w:sz w:val="24"/>
          <w:szCs w:val="24"/>
        </w:rPr>
        <w:t xml:space="preserve">ankiety CAWI wynika, że </w:t>
      </w:r>
      <w:r w:rsidR="000B5B2E">
        <w:rPr>
          <w:sz w:val="24"/>
          <w:szCs w:val="24"/>
        </w:rPr>
        <w:t>istotnym</w:t>
      </w:r>
      <w:r>
        <w:rPr>
          <w:sz w:val="24"/>
          <w:szCs w:val="24"/>
        </w:rPr>
        <w:t xml:space="preserve"> ograniczeniem dla rozwoju społeczności energetycznych są </w:t>
      </w:r>
      <w:r w:rsidRPr="00F53686">
        <w:rPr>
          <w:b/>
          <w:bCs/>
          <w:sz w:val="24"/>
          <w:szCs w:val="24"/>
        </w:rPr>
        <w:t>złożone procedury związane z pozyskaniem środków zewnętrznych i realizacją projektów finansowanych ze środków UE</w:t>
      </w:r>
      <w:r>
        <w:rPr>
          <w:sz w:val="24"/>
          <w:szCs w:val="24"/>
        </w:rPr>
        <w:t xml:space="preserve">, które dotyczą budowy </w:t>
      </w:r>
      <w:r w:rsidRPr="00F53686">
        <w:rPr>
          <w:sz w:val="24"/>
          <w:szCs w:val="24"/>
        </w:rPr>
        <w:t>nowych mocy wytwórczych OZE, magazynów energii lub innej niezbędnej infrastruktury</w:t>
      </w:r>
      <w:r>
        <w:rPr>
          <w:sz w:val="24"/>
          <w:szCs w:val="24"/>
        </w:rPr>
        <w:t>.</w:t>
      </w:r>
    </w:p>
    <w:p w14:paraId="3F363841" w14:textId="4DC310C6" w:rsidR="002D6FED" w:rsidRDefault="002D6FED" w:rsidP="002D69E7">
      <w:pPr>
        <w:spacing w:before="120" w:after="120" w:line="276" w:lineRule="auto"/>
        <w:rPr>
          <w:sz w:val="24"/>
          <w:szCs w:val="24"/>
        </w:rPr>
      </w:pPr>
      <w:r w:rsidRPr="008A1264">
        <w:rPr>
          <w:sz w:val="24"/>
          <w:szCs w:val="24"/>
        </w:rPr>
        <w:t xml:space="preserve">Złożoność procedur związanych z pozyskaniem, a następnie realizacją projektów przy udziale </w:t>
      </w:r>
      <w:r>
        <w:rPr>
          <w:sz w:val="24"/>
          <w:szCs w:val="24"/>
        </w:rPr>
        <w:t xml:space="preserve">funduszy </w:t>
      </w:r>
      <w:r w:rsidRPr="008A1264">
        <w:rPr>
          <w:sz w:val="24"/>
          <w:szCs w:val="24"/>
        </w:rPr>
        <w:t>UE to aspekt</w:t>
      </w:r>
      <w:r>
        <w:rPr>
          <w:sz w:val="24"/>
          <w:szCs w:val="24"/>
        </w:rPr>
        <w:t xml:space="preserve"> często podnoszony </w:t>
      </w:r>
      <w:r w:rsidRPr="008A1264">
        <w:rPr>
          <w:sz w:val="24"/>
          <w:szCs w:val="24"/>
        </w:rPr>
        <w:t>przez różne grupy wnioskodawców. Wynika ze specyfiki tych źródeł finansowania i choć w kolejnych okresach programowania</w:t>
      </w:r>
      <w:r>
        <w:rPr>
          <w:sz w:val="24"/>
          <w:szCs w:val="24"/>
        </w:rPr>
        <w:t xml:space="preserve"> sukcesywnie są </w:t>
      </w:r>
      <w:r w:rsidRPr="008A1264">
        <w:rPr>
          <w:sz w:val="24"/>
          <w:szCs w:val="24"/>
        </w:rPr>
        <w:t xml:space="preserve">wprowadzane </w:t>
      </w:r>
      <w:r>
        <w:rPr>
          <w:sz w:val="24"/>
          <w:szCs w:val="24"/>
        </w:rPr>
        <w:t xml:space="preserve">pewne </w:t>
      </w:r>
      <w:r w:rsidRPr="008A1264">
        <w:rPr>
          <w:sz w:val="24"/>
          <w:szCs w:val="24"/>
        </w:rPr>
        <w:t xml:space="preserve">uproszczenia, </w:t>
      </w:r>
      <w:r>
        <w:rPr>
          <w:sz w:val="24"/>
          <w:szCs w:val="24"/>
        </w:rPr>
        <w:t xml:space="preserve">to </w:t>
      </w:r>
      <w:r w:rsidRPr="008A1264">
        <w:rPr>
          <w:sz w:val="24"/>
          <w:szCs w:val="24"/>
        </w:rPr>
        <w:t xml:space="preserve">pojawiają się </w:t>
      </w:r>
      <w:r w:rsidR="00D65314">
        <w:rPr>
          <w:sz w:val="24"/>
          <w:szCs w:val="24"/>
        </w:rPr>
        <w:t xml:space="preserve">także </w:t>
      </w:r>
      <w:r w:rsidRPr="008A1264">
        <w:rPr>
          <w:sz w:val="24"/>
          <w:szCs w:val="24"/>
        </w:rPr>
        <w:t>nowe regulacje i</w:t>
      </w:r>
      <w:r w:rsidR="00D65314">
        <w:rPr>
          <w:sz w:val="24"/>
          <w:szCs w:val="24"/>
        </w:rPr>
        <w:t> </w:t>
      </w:r>
      <w:r w:rsidRPr="008A1264">
        <w:rPr>
          <w:sz w:val="24"/>
          <w:szCs w:val="24"/>
        </w:rPr>
        <w:t>związane z tym</w:t>
      </w:r>
      <w:r>
        <w:rPr>
          <w:sz w:val="24"/>
          <w:szCs w:val="24"/>
        </w:rPr>
        <w:t xml:space="preserve"> nowe</w:t>
      </w:r>
      <w:r w:rsidRPr="008A1264">
        <w:rPr>
          <w:sz w:val="24"/>
          <w:szCs w:val="24"/>
        </w:rPr>
        <w:t xml:space="preserve"> wymogi. W przypadku społeczności energetycznych kwestia</w:t>
      </w:r>
      <w:r>
        <w:rPr>
          <w:sz w:val="24"/>
          <w:szCs w:val="24"/>
        </w:rPr>
        <w:t xml:space="preserve"> złożoności procedur </w:t>
      </w:r>
      <w:r w:rsidRPr="008A1264">
        <w:rPr>
          <w:sz w:val="24"/>
          <w:szCs w:val="24"/>
        </w:rPr>
        <w:t>nabiera szczególnego znaczenia</w:t>
      </w:r>
      <w:r>
        <w:rPr>
          <w:sz w:val="24"/>
          <w:szCs w:val="24"/>
        </w:rPr>
        <w:t>. Jest to podyktowane faktem</w:t>
      </w:r>
      <w:r w:rsidRPr="008A1264">
        <w:rPr>
          <w:sz w:val="24"/>
          <w:szCs w:val="24"/>
        </w:rPr>
        <w:t xml:space="preserve">, że </w:t>
      </w:r>
      <w:r w:rsidR="00F53686">
        <w:rPr>
          <w:sz w:val="24"/>
          <w:szCs w:val="24"/>
        </w:rPr>
        <w:t xml:space="preserve">są to często </w:t>
      </w:r>
      <w:r w:rsidRPr="00F53686">
        <w:rPr>
          <w:b/>
          <w:bCs/>
          <w:sz w:val="24"/>
          <w:szCs w:val="24"/>
        </w:rPr>
        <w:t xml:space="preserve">nowe podmioty, </w:t>
      </w:r>
      <w:r w:rsidR="00F53686">
        <w:rPr>
          <w:b/>
          <w:bCs/>
          <w:sz w:val="24"/>
          <w:szCs w:val="24"/>
        </w:rPr>
        <w:t xml:space="preserve">które </w:t>
      </w:r>
      <w:r w:rsidRPr="00F53686">
        <w:rPr>
          <w:b/>
          <w:bCs/>
          <w:sz w:val="24"/>
          <w:szCs w:val="24"/>
        </w:rPr>
        <w:t xml:space="preserve">dopiero od niedawna </w:t>
      </w:r>
      <w:r w:rsidR="00F53686">
        <w:rPr>
          <w:b/>
          <w:bCs/>
          <w:sz w:val="24"/>
          <w:szCs w:val="24"/>
        </w:rPr>
        <w:t xml:space="preserve">są </w:t>
      </w:r>
      <w:r w:rsidRPr="00F53686">
        <w:rPr>
          <w:b/>
          <w:bCs/>
          <w:sz w:val="24"/>
          <w:szCs w:val="24"/>
        </w:rPr>
        <w:t>uwzględniane na listach potencjalnych beneficjentów i/lub odbiorców wsparcia</w:t>
      </w:r>
      <w:r w:rsidR="00F53686">
        <w:rPr>
          <w:sz w:val="24"/>
          <w:szCs w:val="24"/>
        </w:rPr>
        <w:t xml:space="preserve">. Część z nich </w:t>
      </w:r>
      <w:r w:rsidRPr="008A1264">
        <w:rPr>
          <w:sz w:val="24"/>
          <w:szCs w:val="24"/>
        </w:rPr>
        <w:t xml:space="preserve">nie zdążyły nabyć doświadczenia niezbędnego do skutecznego aplikowania o środki. </w:t>
      </w:r>
      <w:r>
        <w:rPr>
          <w:sz w:val="24"/>
          <w:szCs w:val="24"/>
        </w:rPr>
        <w:t xml:space="preserve">Dodatkowo, część uczestników badania sygnalizowała problem związany z niskim zaangażowaniem niektórych członków swoich </w:t>
      </w:r>
      <w:r>
        <w:rPr>
          <w:sz w:val="24"/>
          <w:szCs w:val="24"/>
        </w:rPr>
        <w:lastRenderedPageBreak/>
        <w:t>społeczności oraz brak środków własnych na działania z zakresu organizacji,</w:t>
      </w:r>
      <w:r w:rsidR="00F53686">
        <w:rPr>
          <w:sz w:val="24"/>
          <w:szCs w:val="24"/>
        </w:rPr>
        <w:t xml:space="preserve"> </w:t>
      </w:r>
      <w:r>
        <w:rPr>
          <w:sz w:val="24"/>
          <w:szCs w:val="24"/>
        </w:rPr>
        <w:t>budowy potencjału i kompetencji</w:t>
      </w:r>
      <w:r w:rsidR="00F53686">
        <w:rPr>
          <w:sz w:val="24"/>
          <w:szCs w:val="24"/>
        </w:rPr>
        <w:t>, jak również przygotowania przedsięwzięć inwestycyjnych.</w:t>
      </w:r>
    </w:p>
    <w:p w14:paraId="1E18F872" w14:textId="181CD2FD" w:rsidR="002D6FED" w:rsidRDefault="002D6FED" w:rsidP="002D69E7">
      <w:pPr>
        <w:spacing w:before="120" w:after="120" w:line="276" w:lineRule="auto"/>
        <w:rPr>
          <w:sz w:val="24"/>
          <w:szCs w:val="24"/>
        </w:rPr>
      </w:pPr>
      <w:r>
        <w:rPr>
          <w:sz w:val="24"/>
          <w:szCs w:val="24"/>
        </w:rPr>
        <w:t xml:space="preserve">Wśród problemów proceduralnych wskazywanych przez uczestników badania najczęściej wymieniano </w:t>
      </w:r>
      <w:r w:rsidRPr="00F53686">
        <w:rPr>
          <w:b/>
          <w:bCs/>
          <w:sz w:val="24"/>
          <w:szCs w:val="24"/>
        </w:rPr>
        <w:t xml:space="preserve">przedłużający się okres rozpatrywania wniosków o dofinansowanie projektów </w:t>
      </w:r>
      <w:r w:rsidR="00D65314">
        <w:rPr>
          <w:b/>
          <w:bCs/>
          <w:sz w:val="24"/>
          <w:szCs w:val="24"/>
        </w:rPr>
        <w:t xml:space="preserve">dotyczących </w:t>
      </w:r>
      <w:r w:rsidRPr="00F53686">
        <w:rPr>
          <w:b/>
          <w:bCs/>
          <w:sz w:val="24"/>
          <w:szCs w:val="24"/>
        </w:rPr>
        <w:t>OZE</w:t>
      </w:r>
      <w:r>
        <w:rPr>
          <w:sz w:val="24"/>
          <w:szCs w:val="24"/>
        </w:rPr>
        <w:t xml:space="preserve"> (w tym długotrwały brak informacji nt. tego, co aktualnie dzieje się z</w:t>
      </w:r>
      <w:r w:rsidR="00D65314">
        <w:rPr>
          <w:sz w:val="24"/>
          <w:szCs w:val="24"/>
        </w:rPr>
        <w:t> </w:t>
      </w:r>
      <w:r>
        <w:rPr>
          <w:sz w:val="24"/>
          <w:szCs w:val="24"/>
        </w:rPr>
        <w:t xml:space="preserve">wnioskiem), a następnie </w:t>
      </w:r>
      <w:r w:rsidRPr="009870FB">
        <w:rPr>
          <w:b/>
          <w:bCs/>
          <w:sz w:val="24"/>
          <w:szCs w:val="24"/>
        </w:rPr>
        <w:t>zbyt długi proces kontraktacji.</w:t>
      </w:r>
      <w:r>
        <w:rPr>
          <w:sz w:val="24"/>
          <w:szCs w:val="24"/>
        </w:rPr>
        <w:t xml:space="preserve"> Ponadto wskazywano na b</w:t>
      </w:r>
      <w:r w:rsidRPr="00AF1953">
        <w:rPr>
          <w:sz w:val="24"/>
          <w:szCs w:val="24"/>
        </w:rPr>
        <w:t xml:space="preserve">rak </w:t>
      </w:r>
      <w:r>
        <w:rPr>
          <w:sz w:val="24"/>
          <w:szCs w:val="24"/>
        </w:rPr>
        <w:t xml:space="preserve">wystarczająco </w:t>
      </w:r>
      <w:r w:rsidRPr="00AF1953">
        <w:rPr>
          <w:sz w:val="24"/>
          <w:szCs w:val="24"/>
        </w:rPr>
        <w:t>jasnych w</w:t>
      </w:r>
      <w:r>
        <w:rPr>
          <w:sz w:val="24"/>
          <w:szCs w:val="24"/>
        </w:rPr>
        <w:t xml:space="preserve">ytycznych </w:t>
      </w:r>
      <w:r w:rsidRPr="00AF1953">
        <w:rPr>
          <w:sz w:val="24"/>
          <w:szCs w:val="24"/>
        </w:rPr>
        <w:t xml:space="preserve">dotyczących </w:t>
      </w:r>
      <w:r>
        <w:rPr>
          <w:sz w:val="24"/>
          <w:szCs w:val="24"/>
        </w:rPr>
        <w:t xml:space="preserve">niezbędnych poprawek dokumentacji aplikacyjnej, w tym brak informacji zwrotnej odnośnie podstaw stanowiska eksperta oceniającego wniosek. Przyczyn takiego stanu rzeczy może być kilka. Pierwsza to status klastrów i spółdzielni energetycznych – w sytuacji zbyt małej puli ekspertów dziedzinowych uczestniczących w procesach oceny, nie w </w:t>
      </w:r>
      <w:r w:rsidRPr="00AF1953">
        <w:rPr>
          <w:sz w:val="24"/>
          <w:szCs w:val="24"/>
        </w:rPr>
        <w:t>każdej instytucji finans</w:t>
      </w:r>
      <w:r>
        <w:rPr>
          <w:sz w:val="24"/>
          <w:szCs w:val="24"/>
        </w:rPr>
        <w:t>ującej są</w:t>
      </w:r>
      <w:r w:rsidRPr="00AF1953">
        <w:rPr>
          <w:sz w:val="24"/>
          <w:szCs w:val="24"/>
        </w:rPr>
        <w:t xml:space="preserve"> osob</w:t>
      </w:r>
      <w:r>
        <w:rPr>
          <w:sz w:val="24"/>
          <w:szCs w:val="24"/>
        </w:rPr>
        <w:t>y</w:t>
      </w:r>
      <w:r w:rsidRPr="00AF1953">
        <w:rPr>
          <w:sz w:val="24"/>
          <w:szCs w:val="24"/>
        </w:rPr>
        <w:t xml:space="preserve">, która </w:t>
      </w:r>
      <w:r>
        <w:rPr>
          <w:sz w:val="24"/>
          <w:szCs w:val="24"/>
        </w:rPr>
        <w:t xml:space="preserve">dogłębnie znają i </w:t>
      </w:r>
      <w:r w:rsidRPr="00AF1953">
        <w:rPr>
          <w:sz w:val="24"/>
          <w:szCs w:val="24"/>
        </w:rPr>
        <w:t>rozumie</w:t>
      </w:r>
      <w:r>
        <w:rPr>
          <w:sz w:val="24"/>
          <w:szCs w:val="24"/>
        </w:rPr>
        <w:t>ją</w:t>
      </w:r>
      <w:r w:rsidRPr="00AF1953">
        <w:rPr>
          <w:sz w:val="24"/>
          <w:szCs w:val="24"/>
        </w:rPr>
        <w:t xml:space="preserve"> zasady </w:t>
      </w:r>
      <w:r>
        <w:rPr>
          <w:sz w:val="24"/>
          <w:szCs w:val="24"/>
        </w:rPr>
        <w:t xml:space="preserve">ich </w:t>
      </w:r>
      <w:r w:rsidRPr="00AF1953">
        <w:rPr>
          <w:sz w:val="24"/>
          <w:szCs w:val="24"/>
        </w:rPr>
        <w:t>działania</w:t>
      </w:r>
      <w:r>
        <w:rPr>
          <w:sz w:val="24"/>
          <w:szCs w:val="24"/>
        </w:rPr>
        <w:t>. Może to skutkować dodatkowymi pytaniami i wątpliwościami ze strony przedstawicieli instytucji, stojących na straży prawidłowego wydatkowania środków publicznych, wywołując u wnioskodawców poczucie uciążliwości i</w:t>
      </w:r>
      <w:r w:rsidR="00D65314">
        <w:rPr>
          <w:sz w:val="24"/>
          <w:szCs w:val="24"/>
        </w:rPr>
        <w:t> </w:t>
      </w:r>
      <w:r>
        <w:rPr>
          <w:sz w:val="24"/>
          <w:szCs w:val="24"/>
        </w:rPr>
        <w:t>złożoności procedur.</w:t>
      </w:r>
    </w:p>
    <w:p w14:paraId="3EFFF74B" w14:textId="04A91887" w:rsidR="002D6FED" w:rsidRPr="00AF1953" w:rsidRDefault="002D6FED" w:rsidP="002D69E7">
      <w:pPr>
        <w:spacing w:before="120" w:after="120" w:line="276" w:lineRule="auto"/>
        <w:rPr>
          <w:sz w:val="24"/>
          <w:szCs w:val="24"/>
        </w:rPr>
      </w:pPr>
      <w:r>
        <w:rPr>
          <w:sz w:val="24"/>
          <w:szCs w:val="24"/>
        </w:rPr>
        <w:t xml:space="preserve">Drugi aspekt wynika z powszechnie obowiązujących przepisów prawa - w tym w </w:t>
      </w:r>
      <w:r w:rsidR="00D65314">
        <w:rPr>
          <w:sz w:val="24"/>
          <w:szCs w:val="24"/>
        </w:rPr>
        <w:t>zakresie</w:t>
      </w:r>
      <w:r>
        <w:rPr>
          <w:sz w:val="24"/>
          <w:szCs w:val="24"/>
        </w:rPr>
        <w:t xml:space="preserve"> zamówień publicznych i pomocy publicznej, których stosowanie jest </w:t>
      </w:r>
      <w:r w:rsidR="00AD6D2F">
        <w:rPr>
          <w:sz w:val="24"/>
          <w:szCs w:val="24"/>
        </w:rPr>
        <w:t>szczególnie skomplikowane</w:t>
      </w:r>
      <w:r>
        <w:rPr>
          <w:sz w:val="24"/>
          <w:szCs w:val="24"/>
        </w:rPr>
        <w:t xml:space="preserve"> w przypadku projektów wdrażanych przez złożone, a jednocześnie mało sformalizowane podmioty, jakimi są klastry energii i spółdzielnie energetyczne. Na etapie wdrażania projektów, które ostatecznie uzyskają dofinansowanie, należy się spodziewać dodatkowych komplikacji wynikających ze statusu podmiotów tworzących społeczności energetyczne, nie tylko na linii beneficjent-instytucja, ale również wewnątrz klastrów</w:t>
      </w:r>
      <w:r w:rsidR="009870FB">
        <w:rPr>
          <w:sz w:val="24"/>
          <w:szCs w:val="24"/>
        </w:rPr>
        <w:t xml:space="preserve"> energii</w:t>
      </w:r>
      <w:r>
        <w:rPr>
          <w:sz w:val="24"/>
          <w:szCs w:val="24"/>
        </w:rPr>
        <w:t xml:space="preserve"> i</w:t>
      </w:r>
      <w:r w:rsidR="00D65314">
        <w:rPr>
          <w:sz w:val="24"/>
          <w:szCs w:val="24"/>
        </w:rPr>
        <w:t> </w:t>
      </w:r>
      <w:r>
        <w:rPr>
          <w:sz w:val="24"/>
          <w:szCs w:val="24"/>
        </w:rPr>
        <w:t>spółdzielni</w:t>
      </w:r>
      <w:r w:rsidR="009870FB">
        <w:rPr>
          <w:sz w:val="24"/>
          <w:szCs w:val="24"/>
        </w:rPr>
        <w:t xml:space="preserve"> energetycznych</w:t>
      </w:r>
      <w:r>
        <w:rPr>
          <w:sz w:val="24"/>
          <w:szCs w:val="24"/>
        </w:rPr>
        <w:t>. Respondenci wskazywali na możliwe problemy związane np. z</w:t>
      </w:r>
      <w:r w:rsidR="00D65314">
        <w:rPr>
          <w:sz w:val="24"/>
          <w:szCs w:val="24"/>
        </w:rPr>
        <w:t> </w:t>
      </w:r>
      <w:r w:rsidRPr="009870FB">
        <w:rPr>
          <w:b/>
          <w:bCs/>
          <w:sz w:val="24"/>
          <w:szCs w:val="24"/>
        </w:rPr>
        <w:t>rozliczeniami pomiędzy członkami danej społeczności</w:t>
      </w:r>
      <w:r>
        <w:rPr>
          <w:sz w:val="24"/>
          <w:szCs w:val="24"/>
        </w:rPr>
        <w:t xml:space="preserve"> oraz </w:t>
      </w:r>
      <w:r w:rsidRPr="009870FB">
        <w:rPr>
          <w:b/>
          <w:bCs/>
          <w:sz w:val="24"/>
          <w:szCs w:val="24"/>
        </w:rPr>
        <w:t>egzekwowaniem wypełniania przez nich określonych zadań w projekcie</w:t>
      </w:r>
      <w:r>
        <w:rPr>
          <w:sz w:val="24"/>
          <w:szCs w:val="24"/>
        </w:rPr>
        <w:t>. Te aspekty również mogą wpłynąć na negatywny sposób postrzegania procedur programowych przez społeczności energetyczne, w tym przypadku będą jednak wynikać z uwarunkowań wewnętrznych.</w:t>
      </w:r>
    </w:p>
    <w:p w14:paraId="7CBED5D4" w14:textId="14E15485" w:rsidR="002D6FED" w:rsidRPr="002108F6" w:rsidRDefault="002D6FED" w:rsidP="002D69E7">
      <w:pPr>
        <w:spacing w:before="120" w:after="120" w:line="276" w:lineRule="auto"/>
        <w:rPr>
          <w:sz w:val="24"/>
          <w:szCs w:val="24"/>
        </w:rPr>
      </w:pPr>
      <w:r w:rsidRPr="002108F6">
        <w:rPr>
          <w:sz w:val="24"/>
          <w:szCs w:val="24"/>
        </w:rPr>
        <w:t xml:space="preserve">Należy zakładać, że w toku wdrażania programów </w:t>
      </w:r>
      <w:r>
        <w:rPr>
          <w:sz w:val="24"/>
          <w:szCs w:val="24"/>
        </w:rPr>
        <w:t>i nabywania doświadczeń przez obie strony (beneficjentów oraz instytucje) zostaną wypracowane mechanizmy radzenia sobie z</w:t>
      </w:r>
      <w:r w:rsidR="00D65314">
        <w:rPr>
          <w:sz w:val="24"/>
          <w:szCs w:val="24"/>
        </w:rPr>
        <w:t> </w:t>
      </w:r>
      <w:r>
        <w:rPr>
          <w:sz w:val="24"/>
          <w:szCs w:val="24"/>
        </w:rPr>
        <w:t>barierami i czynnikami limitującymi realizację projektów przez społeczności energetyczne</w:t>
      </w:r>
      <w:r w:rsidR="009870FB">
        <w:rPr>
          <w:sz w:val="24"/>
          <w:szCs w:val="24"/>
        </w:rPr>
        <w:t>, jednak może to być proces długotrwały.</w:t>
      </w:r>
      <w:r>
        <w:rPr>
          <w:sz w:val="24"/>
          <w:szCs w:val="24"/>
        </w:rPr>
        <w:t xml:space="preserve"> Kluczowy jest przy tym sprawny przepływ informacji oraz prowadzenie bieżącego dialogu z kluczowymi interesariuszami celem uelastycznienia obowiązujących procedur bez uszczerbku dla prawidłowości wydatkowania środków. </w:t>
      </w:r>
    </w:p>
    <w:p w14:paraId="741FA471" w14:textId="5708555B" w:rsidR="00B857FD" w:rsidRPr="00AD0330" w:rsidRDefault="009870FB" w:rsidP="002D69E7">
      <w:pPr>
        <w:spacing w:before="120" w:after="120" w:line="276" w:lineRule="auto"/>
        <w:rPr>
          <w:sz w:val="24"/>
          <w:szCs w:val="24"/>
        </w:rPr>
      </w:pPr>
      <w:r>
        <w:rPr>
          <w:sz w:val="24"/>
          <w:szCs w:val="24"/>
        </w:rPr>
        <w:t>Istotnym p</w:t>
      </w:r>
      <w:r w:rsidRPr="009870FB">
        <w:rPr>
          <w:sz w:val="24"/>
          <w:szCs w:val="24"/>
        </w:rPr>
        <w:t xml:space="preserve">roblemem </w:t>
      </w:r>
      <w:r>
        <w:rPr>
          <w:sz w:val="24"/>
          <w:szCs w:val="24"/>
        </w:rPr>
        <w:t>wskazywanym za równo przez przedstawicieli społeczności energetycznych, jak i instytucji finansujących</w:t>
      </w:r>
      <w:r w:rsidR="00D65314">
        <w:rPr>
          <w:sz w:val="24"/>
          <w:szCs w:val="24"/>
        </w:rPr>
        <w:t>,</w:t>
      </w:r>
      <w:r>
        <w:rPr>
          <w:sz w:val="24"/>
          <w:szCs w:val="24"/>
        </w:rPr>
        <w:t xml:space="preserve"> jest </w:t>
      </w:r>
      <w:r w:rsidR="00983FC3" w:rsidRPr="00983FC3">
        <w:rPr>
          <w:b/>
          <w:bCs/>
          <w:sz w:val="24"/>
          <w:szCs w:val="24"/>
        </w:rPr>
        <w:t>brak</w:t>
      </w:r>
      <w:r w:rsidRPr="00983FC3">
        <w:rPr>
          <w:b/>
          <w:bCs/>
          <w:sz w:val="24"/>
          <w:szCs w:val="24"/>
        </w:rPr>
        <w:t xml:space="preserve"> wiarygodności </w:t>
      </w:r>
      <w:r w:rsidR="00983FC3" w:rsidRPr="00983FC3">
        <w:rPr>
          <w:b/>
          <w:bCs/>
          <w:sz w:val="24"/>
          <w:szCs w:val="24"/>
        </w:rPr>
        <w:t>finansowej</w:t>
      </w:r>
      <w:r w:rsidR="00983FC3">
        <w:rPr>
          <w:sz w:val="24"/>
          <w:szCs w:val="24"/>
        </w:rPr>
        <w:t xml:space="preserve"> </w:t>
      </w:r>
      <w:r w:rsidRPr="00983FC3">
        <w:rPr>
          <w:b/>
          <w:bCs/>
          <w:sz w:val="24"/>
          <w:szCs w:val="24"/>
        </w:rPr>
        <w:t>beneficjentów z tej grupy</w:t>
      </w:r>
      <w:r>
        <w:rPr>
          <w:sz w:val="24"/>
          <w:szCs w:val="24"/>
        </w:rPr>
        <w:t xml:space="preserve">, </w:t>
      </w:r>
      <w:r w:rsidR="00D65314">
        <w:rPr>
          <w:sz w:val="24"/>
          <w:szCs w:val="24"/>
        </w:rPr>
        <w:t>a także</w:t>
      </w:r>
      <w:r w:rsidR="00983FC3">
        <w:rPr>
          <w:sz w:val="24"/>
          <w:szCs w:val="24"/>
        </w:rPr>
        <w:t xml:space="preserve"> ograniczon</w:t>
      </w:r>
      <w:r w:rsidR="00D65314">
        <w:rPr>
          <w:sz w:val="24"/>
          <w:szCs w:val="24"/>
        </w:rPr>
        <w:t>e</w:t>
      </w:r>
      <w:r w:rsidR="00983FC3">
        <w:rPr>
          <w:sz w:val="24"/>
          <w:szCs w:val="24"/>
        </w:rPr>
        <w:t xml:space="preserve"> możliwości wykazania zasobów do realizacji projektów finansowanych ze środków UE. Społeczności energetyczne aplikujące o środki</w:t>
      </w:r>
      <w:r>
        <w:rPr>
          <w:sz w:val="24"/>
          <w:szCs w:val="24"/>
        </w:rPr>
        <w:t xml:space="preserve"> często są lub będą </w:t>
      </w:r>
      <w:r w:rsidRPr="00983FC3">
        <w:rPr>
          <w:b/>
          <w:bCs/>
          <w:sz w:val="24"/>
          <w:szCs w:val="24"/>
        </w:rPr>
        <w:t>now</w:t>
      </w:r>
      <w:r w:rsidR="00983FC3">
        <w:rPr>
          <w:b/>
          <w:bCs/>
          <w:sz w:val="24"/>
          <w:szCs w:val="24"/>
        </w:rPr>
        <w:t>ymi podmiotami</w:t>
      </w:r>
      <w:r w:rsidRPr="00983FC3">
        <w:rPr>
          <w:sz w:val="24"/>
          <w:szCs w:val="24"/>
        </w:rPr>
        <w:t>.</w:t>
      </w:r>
      <w:r>
        <w:rPr>
          <w:sz w:val="24"/>
          <w:szCs w:val="24"/>
        </w:rPr>
        <w:t xml:space="preserve"> </w:t>
      </w:r>
      <w:r w:rsidR="00983FC3">
        <w:rPr>
          <w:sz w:val="24"/>
          <w:szCs w:val="24"/>
        </w:rPr>
        <w:t>B</w:t>
      </w:r>
      <w:r w:rsidR="00983FC3" w:rsidRPr="00983FC3">
        <w:rPr>
          <w:sz w:val="24"/>
          <w:szCs w:val="24"/>
        </w:rPr>
        <w:t xml:space="preserve">iorąc pod uwagę fakt, że wsparcie </w:t>
      </w:r>
      <w:r w:rsidR="00983FC3">
        <w:rPr>
          <w:sz w:val="24"/>
          <w:szCs w:val="24"/>
        </w:rPr>
        <w:t>będzie udzielane</w:t>
      </w:r>
      <w:r w:rsidR="00983FC3" w:rsidRPr="00983FC3">
        <w:rPr>
          <w:sz w:val="24"/>
          <w:szCs w:val="24"/>
        </w:rPr>
        <w:t xml:space="preserve"> nowopowstałym podmiotom</w:t>
      </w:r>
      <w:r w:rsidR="00983FC3">
        <w:rPr>
          <w:sz w:val="24"/>
          <w:szCs w:val="24"/>
        </w:rPr>
        <w:t xml:space="preserve"> lub podmiotom z krótką historią działalności</w:t>
      </w:r>
      <w:r w:rsidR="00983FC3" w:rsidRPr="00983FC3">
        <w:rPr>
          <w:sz w:val="24"/>
          <w:szCs w:val="24"/>
        </w:rPr>
        <w:t xml:space="preserve"> (</w:t>
      </w:r>
      <w:r w:rsidR="00983FC3">
        <w:rPr>
          <w:sz w:val="24"/>
          <w:szCs w:val="24"/>
        </w:rPr>
        <w:t xml:space="preserve">spółdzielnie energetyczne, </w:t>
      </w:r>
      <w:r w:rsidR="00983FC3" w:rsidRPr="00983FC3">
        <w:rPr>
          <w:sz w:val="24"/>
          <w:szCs w:val="24"/>
        </w:rPr>
        <w:t>OSE) może to stanowić ograniczeni</w:t>
      </w:r>
      <w:r w:rsidR="00983FC3">
        <w:rPr>
          <w:sz w:val="24"/>
          <w:szCs w:val="24"/>
        </w:rPr>
        <w:t>e</w:t>
      </w:r>
      <w:r w:rsidR="00983FC3" w:rsidRPr="00983FC3">
        <w:rPr>
          <w:sz w:val="24"/>
          <w:szCs w:val="24"/>
        </w:rPr>
        <w:t xml:space="preserve">, </w:t>
      </w:r>
      <w:r w:rsidR="00983FC3">
        <w:rPr>
          <w:sz w:val="24"/>
          <w:szCs w:val="24"/>
        </w:rPr>
        <w:t xml:space="preserve">a nawet </w:t>
      </w:r>
      <w:r w:rsidR="00983FC3" w:rsidRPr="00983FC3">
        <w:rPr>
          <w:b/>
          <w:bCs/>
          <w:sz w:val="24"/>
          <w:szCs w:val="24"/>
        </w:rPr>
        <w:t xml:space="preserve">barierę na etapie </w:t>
      </w:r>
      <w:r w:rsidR="00983FC3" w:rsidRPr="00983FC3">
        <w:rPr>
          <w:b/>
          <w:bCs/>
          <w:sz w:val="24"/>
          <w:szCs w:val="24"/>
        </w:rPr>
        <w:lastRenderedPageBreak/>
        <w:t>oceny wniosków</w:t>
      </w:r>
      <w:r w:rsidR="00983FC3">
        <w:rPr>
          <w:sz w:val="24"/>
          <w:szCs w:val="24"/>
        </w:rPr>
        <w:t xml:space="preserve">, w szczególności w aspekcie oceny finansowej. Pociąga to za sobą konieczność stosowania bardziej złożonych </w:t>
      </w:r>
      <w:r w:rsidR="008A28C0">
        <w:rPr>
          <w:sz w:val="24"/>
          <w:szCs w:val="24"/>
        </w:rPr>
        <w:t xml:space="preserve">schematów oceny, np. </w:t>
      </w:r>
      <w:r w:rsidR="00983FC3" w:rsidRPr="00983FC3">
        <w:rPr>
          <w:sz w:val="24"/>
          <w:szCs w:val="24"/>
        </w:rPr>
        <w:t>konieczność większego uzależnienia decyzji od oceny jakości i perspektyw samego projektu, niż od możliwości finansowych podmiotu, który będzie go wdrażał.</w:t>
      </w:r>
    </w:p>
    <w:tbl>
      <w:tblPr>
        <w:tblStyle w:val="Tabela-Siatka"/>
        <w:tblW w:w="0" w:type="auto"/>
        <w:tblLook w:val="04A0" w:firstRow="1" w:lastRow="0" w:firstColumn="1" w:lastColumn="0" w:noHBand="0" w:noVBand="1"/>
      </w:tblPr>
      <w:tblGrid>
        <w:gridCol w:w="9062"/>
      </w:tblGrid>
      <w:tr w:rsidR="00B857FD" w:rsidRPr="00613AF9" w14:paraId="31DF4F3A" w14:textId="77777777" w:rsidTr="00012E13">
        <w:tc>
          <w:tcPr>
            <w:tcW w:w="9062" w:type="dxa"/>
          </w:tcPr>
          <w:p w14:paraId="7CF46FD8" w14:textId="1907418C" w:rsidR="00B857FD" w:rsidRPr="00613AF9" w:rsidRDefault="00827CB9"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4873A7C8" w14:textId="43779832" w:rsidR="00B857FD" w:rsidRDefault="00B857FD" w:rsidP="002D69E7">
            <w:pPr>
              <w:pStyle w:val="Akapitzlist"/>
              <w:numPr>
                <w:ilvl w:val="0"/>
                <w:numId w:val="6"/>
              </w:numPr>
              <w:spacing w:before="120" w:after="120" w:line="276" w:lineRule="auto"/>
              <w:contextualSpacing w:val="0"/>
              <w:rPr>
                <w:i/>
                <w:iCs/>
                <w:sz w:val="24"/>
                <w:szCs w:val="24"/>
              </w:rPr>
            </w:pPr>
            <w:r>
              <w:rPr>
                <w:i/>
                <w:iCs/>
                <w:sz w:val="24"/>
                <w:szCs w:val="24"/>
              </w:rPr>
              <w:t>wypracowanie procedur oceny, w szczególności oceny finansowej, projektów realizowanych przez społeczności energetyczne, uwzględniających specyfikę tego rodzaju podmiotów</w:t>
            </w:r>
            <w:r>
              <w:rPr>
                <w:rStyle w:val="Odwoanieprzypisudolnego"/>
                <w:i/>
                <w:iCs/>
                <w:sz w:val="24"/>
                <w:szCs w:val="24"/>
              </w:rPr>
              <w:footnoteReference w:id="29"/>
            </w:r>
            <w:r>
              <w:rPr>
                <w:i/>
                <w:iCs/>
                <w:sz w:val="24"/>
                <w:szCs w:val="24"/>
              </w:rPr>
              <w:t xml:space="preserve"> (podmioty nowopowstałe lub z krótką historią działalności);</w:t>
            </w:r>
          </w:p>
          <w:p w14:paraId="67154C98" w14:textId="16063E40" w:rsidR="005078A4" w:rsidRDefault="00B857FD" w:rsidP="002D69E7">
            <w:pPr>
              <w:pStyle w:val="Akapitzlist"/>
              <w:numPr>
                <w:ilvl w:val="0"/>
                <w:numId w:val="6"/>
              </w:numPr>
              <w:spacing w:before="120" w:after="120" w:line="276" w:lineRule="auto"/>
              <w:contextualSpacing w:val="0"/>
              <w:rPr>
                <w:i/>
                <w:iCs/>
                <w:sz w:val="24"/>
                <w:szCs w:val="24"/>
              </w:rPr>
            </w:pPr>
            <w:r>
              <w:rPr>
                <w:i/>
                <w:iCs/>
                <w:sz w:val="24"/>
                <w:szCs w:val="24"/>
              </w:rPr>
              <w:t xml:space="preserve">stworzenie </w:t>
            </w:r>
            <w:r w:rsidR="005078A4">
              <w:rPr>
                <w:i/>
                <w:iCs/>
                <w:sz w:val="24"/>
                <w:szCs w:val="24"/>
              </w:rPr>
              <w:t>funduszu poręczeniowego</w:t>
            </w:r>
            <w:r>
              <w:rPr>
                <w:i/>
                <w:iCs/>
                <w:sz w:val="24"/>
                <w:szCs w:val="24"/>
              </w:rPr>
              <w:t xml:space="preserve"> dla społeczności energetyczn</w:t>
            </w:r>
            <w:r w:rsidR="005078A4">
              <w:rPr>
                <w:i/>
                <w:iCs/>
                <w:sz w:val="24"/>
                <w:szCs w:val="24"/>
              </w:rPr>
              <w:t>ych aplikujących o środki zewnętrzne na realizację projektów;</w:t>
            </w:r>
          </w:p>
          <w:p w14:paraId="17F8764E" w14:textId="715F5206" w:rsidR="00B857FD" w:rsidRPr="00B61160" w:rsidRDefault="005078A4" w:rsidP="002D69E7">
            <w:pPr>
              <w:pStyle w:val="Akapitzlist"/>
              <w:numPr>
                <w:ilvl w:val="0"/>
                <w:numId w:val="6"/>
              </w:numPr>
              <w:spacing w:before="120" w:after="120" w:line="276" w:lineRule="auto"/>
              <w:contextualSpacing w:val="0"/>
              <w:rPr>
                <w:i/>
                <w:iCs/>
                <w:sz w:val="24"/>
                <w:szCs w:val="24"/>
              </w:rPr>
            </w:pPr>
            <w:r>
              <w:rPr>
                <w:i/>
                <w:iCs/>
                <w:sz w:val="24"/>
                <w:szCs w:val="24"/>
              </w:rPr>
              <w:t xml:space="preserve">wypracowanie </w:t>
            </w:r>
            <w:r w:rsidR="00B857FD">
              <w:rPr>
                <w:i/>
                <w:iCs/>
                <w:sz w:val="24"/>
                <w:szCs w:val="24"/>
              </w:rPr>
              <w:t>systemu poręczeń dla społeczności energetycznych</w:t>
            </w:r>
            <w:r>
              <w:rPr>
                <w:i/>
                <w:iCs/>
                <w:sz w:val="24"/>
                <w:szCs w:val="24"/>
              </w:rPr>
              <w:t>, np. ze strony jednostek samorządu terytorialnego.</w:t>
            </w:r>
          </w:p>
        </w:tc>
      </w:tr>
    </w:tbl>
    <w:p w14:paraId="382BEA00" w14:textId="13E0CA78" w:rsidR="00D65314" w:rsidRDefault="00D65314" w:rsidP="002D69E7">
      <w:pPr>
        <w:pStyle w:val="Nagwek3"/>
        <w:spacing w:line="276" w:lineRule="auto"/>
      </w:pPr>
      <w:r>
        <w:t xml:space="preserve">4.2.3 </w:t>
      </w:r>
      <w:r w:rsidR="001574E4" w:rsidRPr="001574E4">
        <w:t>Problemy z realizacją kompleksowych projektów finansowanych ze środków publicznych</w:t>
      </w:r>
    </w:p>
    <w:p w14:paraId="07BCCA16" w14:textId="4F62677F" w:rsidR="00D65314" w:rsidRDefault="00D65314"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21</w:t>
      </w:r>
      <w:r w:rsidRPr="001C54B7">
        <w:rPr>
          <w:smallCaps/>
          <w:color w:val="767171" w:themeColor="background2" w:themeShade="80"/>
          <w:sz w:val="24"/>
          <w:szCs w:val="24"/>
        </w:rPr>
        <w:fldChar w:fldCharType="end"/>
      </w:r>
      <w:r>
        <w:rPr>
          <w:smallCaps/>
          <w:color w:val="767171" w:themeColor="background2" w:themeShade="80"/>
          <w:sz w:val="24"/>
          <w:szCs w:val="24"/>
        </w:rPr>
        <w:t xml:space="preserve">. </w:t>
      </w:r>
      <w:r w:rsidR="001574E4" w:rsidRPr="001574E4">
        <w:rPr>
          <w:smallCaps/>
          <w:color w:val="767171" w:themeColor="background2" w:themeShade="80"/>
          <w:sz w:val="24"/>
          <w:szCs w:val="24"/>
        </w:rPr>
        <w:t xml:space="preserve">Problemy z realizacją kompleksowych projektów finansowanych ze środków publicznych </w:t>
      </w:r>
      <w:r>
        <w:rPr>
          <w:smallCaps/>
          <w:color w:val="767171" w:themeColor="background2" w:themeShade="80"/>
          <w:sz w:val="24"/>
          <w:szCs w:val="24"/>
        </w:rPr>
        <w:t xml:space="preserve">jako </w:t>
      </w:r>
      <w:r w:rsidRPr="001C54B7">
        <w:rPr>
          <w:smallCaps/>
          <w:color w:val="767171" w:themeColor="background2" w:themeShade="80"/>
          <w:sz w:val="24"/>
          <w:szCs w:val="24"/>
        </w:rPr>
        <w:t xml:space="preserve">bariera </w:t>
      </w:r>
      <w:r>
        <w:rPr>
          <w:smallCaps/>
          <w:color w:val="767171" w:themeColor="background2" w:themeShade="80"/>
          <w:sz w:val="24"/>
          <w:szCs w:val="24"/>
        </w:rPr>
        <w:t xml:space="preserve">lub ograniczenie </w:t>
      </w:r>
      <w:r w:rsidRPr="001C54B7">
        <w:rPr>
          <w:smallCaps/>
          <w:color w:val="767171" w:themeColor="background2" w:themeShade="80"/>
          <w:sz w:val="24"/>
          <w:szCs w:val="24"/>
        </w:rPr>
        <w:t>w ocenie respondentów CAWI</w:t>
      </w:r>
    </w:p>
    <w:tbl>
      <w:tblPr>
        <w:tblW w:w="9160" w:type="dxa"/>
        <w:tblCellMar>
          <w:left w:w="70" w:type="dxa"/>
          <w:right w:w="70" w:type="dxa"/>
        </w:tblCellMar>
        <w:tblLook w:val="04A0" w:firstRow="1" w:lastRow="0" w:firstColumn="1" w:lastColumn="0" w:noHBand="0" w:noVBand="1"/>
      </w:tblPr>
      <w:tblGrid>
        <w:gridCol w:w="4225"/>
        <w:gridCol w:w="1179"/>
        <w:gridCol w:w="1232"/>
        <w:gridCol w:w="1233"/>
        <w:gridCol w:w="1291"/>
      </w:tblGrid>
      <w:tr w:rsidR="003C6C3D" w:rsidRPr="00D65314" w14:paraId="0D70423E" w14:textId="77777777" w:rsidTr="00D65314">
        <w:trPr>
          <w:trHeight w:val="264"/>
        </w:trPr>
        <w:tc>
          <w:tcPr>
            <w:tcW w:w="422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CB95801"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D7207B6"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Liczebność próby</w:t>
            </w:r>
          </w:p>
        </w:tc>
        <w:tc>
          <w:tcPr>
            <w:tcW w:w="3756"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A9EB9F1" w14:textId="0A7F66ED"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Ocena średnia (maksymalna ocena 4 – czynnik bardzo istotny)</w:t>
            </w:r>
          </w:p>
        </w:tc>
      </w:tr>
      <w:tr w:rsidR="003C6C3D" w:rsidRPr="00D65314" w14:paraId="6901BEF7" w14:textId="77777777" w:rsidTr="00D65314">
        <w:trPr>
          <w:trHeight w:val="560"/>
        </w:trPr>
        <w:tc>
          <w:tcPr>
            <w:tcW w:w="422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6AA0CD5"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4BB05B8"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p>
        </w:tc>
        <w:tc>
          <w:tcPr>
            <w:tcW w:w="1232" w:type="dxa"/>
            <w:tcBorders>
              <w:top w:val="nil"/>
              <w:left w:val="nil"/>
              <w:bottom w:val="single" w:sz="4" w:space="0" w:color="auto"/>
              <w:right w:val="single" w:sz="4" w:space="0" w:color="auto"/>
            </w:tcBorders>
            <w:shd w:val="clear" w:color="auto" w:fill="9CC2E5" w:themeFill="accent5" w:themeFillTint="99"/>
            <w:vAlign w:val="center"/>
            <w:hideMark/>
          </w:tcPr>
          <w:p w14:paraId="75D7427A"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Razem</w:t>
            </w: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5E1E2BF8"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4689A76E"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Spółdzielnie energetyczne</w:t>
            </w:r>
          </w:p>
        </w:tc>
      </w:tr>
      <w:tr w:rsidR="003C6C3D" w:rsidRPr="00D65314" w14:paraId="1E9DE64D" w14:textId="77777777" w:rsidTr="00D65314">
        <w:trPr>
          <w:trHeight w:val="1418"/>
        </w:trPr>
        <w:tc>
          <w:tcPr>
            <w:tcW w:w="4225" w:type="dxa"/>
            <w:tcBorders>
              <w:top w:val="nil"/>
              <w:left w:val="single" w:sz="4" w:space="0" w:color="auto"/>
              <w:bottom w:val="single" w:sz="4" w:space="0" w:color="auto"/>
              <w:right w:val="single" w:sz="4" w:space="0" w:color="auto"/>
            </w:tcBorders>
            <w:shd w:val="clear" w:color="auto" w:fill="auto"/>
            <w:vAlign w:val="center"/>
            <w:hideMark/>
          </w:tcPr>
          <w:p w14:paraId="0307EE70" w14:textId="1E6472A5" w:rsidR="003C6C3D" w:rsidRPr="00D65314" w:rsidRDefault="004D6CC9" w:rsidP="002D69E7">
            <w:pPr>
              <w:spacing w:after="0" w:line="276" w:lineRule="auto"/>
              <w:rPr>
                <w:rFonts w:eastAsia="Times New Roman" w:cstheme="minorHAnsi"/>
                <w:kern w:val="0"/>
                <w:sz w:val="20"/>
                <w:szCs w:val="20"/>
                <w:lang w:eastAsia="pl-PL"/>
                <w14:ligatures w14:val="none"/>
              </w:rPr>
            </w:pPr>
            <w:r w:rsidRPr="00D65314">
              <w:rPr>
                <w:rFonts w:eastAsia="Times New Roman" w:cstheme="minorHAnsi"/>
                <w:kern w:val="0"/>
                <w:sz w:val="20"/>
                <w:szCs w:val="20"/>
                <w:lang w:eastAsia="pl-PL"/>
                <w14:ligatures w14:val="none"/>
              </w:rPr>
              <w:t>P</w:t>
            </w:r>
            <w:r w:rsidR="003C6C3D" w:rsidRPr="00D65314">
              <w:rPr>
                <w:rFonts w:eastAsia="Times New Roman" w:cstheme="minorHAnsi"/>
                <w:kern w:val="0"/>
                <w:sz w:val="20"/>
                <w:szCs w:val="20"/>
                <w:lang w:eastAsia="pl-PL"/>
                <w14:ligatures w14:val="none"/>
              </w:rPr>
              <w:t>roblemy z realizacją kompleksowych projektów partnerskich finansowanych ze środków publicznych (m.in. ze względu na różne schematy pomocy publicznej dla różnych typów podmiotów i typów działań inwestycyjnych)</w:t>
            </w:r>
            <w:r w:rsidR="00B54466">
              <w:rPr>
                <w:rFonts w:eastAsia="Times New Roman" w:cstheme="minorHAnsi"/>
                <w:kern w:val="0"/>
                <w:sz w:val="20"/>
                <w:szCs w:val="20"/>
                <w:lang w:eastAsia="pl-PL"/>
                <w14:ligatures w14:val="none"/>
              </w:rPr>
              <w:t xml:space="preserve"> </w:t>
            </w:r>
            <w:r w:rsidR="003C6C3D" w:rsidRPr="00D65314">
              <w:rPr>
                <w:rFonts w:eastAsia="Times New Roman" w:cstheme="minorHAnsi"/>
                <w:kern w:val="0"/>
                <w:sz w:val="20"/>
                <w:szCs w:val="20"/>
                <w:lang w:eastAsia="pl-PL"/>
                <w14:ligatures w14:val="none"/>
              </w:rPr>
              <w:t>(KATEGORIA: FINANSOWANIE PRZEDSIĘWZIĘĆ)</w:t>
            </w:r>
          </w:p>
        </w:tc>
        <w:tc>
          <w:tcPr>
            <w:tcW w:w="1179" w:type="dxa"/>
            <w:tcBorders>
              <w:top w:val="nil"/>
              <w:left w:val="nil"/>
              <w:bottom w:val="single" w:sz="4" w:space="0" w:color="auto"/>
              <w:right w:val="single" w:sz="4" w:space="0" w:color="auto"/>
            </w:tcBorders>
            <w:shd w:val="clear" w:color="auto" w:fill="auto"/>
            <w:vAlign w:val="center"/>
            <w:hideMark/>
          </w:tcPr>
          <w:p w14:paraId="6252F6F5" w14:textId="77777777" w:rsidR="003C6C3D" w:rsidRPr="00D65314" w:rsidRDefault="003C6C3D" w:rsidP="002D69E7">
            <w:pPr>
              <w:spacing w:after="0" w:line="276" w:lineRule="auto"/>
              <w:rPr>
                <w:rFonts w:eastAsia="Times New Roman" w:cstheme="minorHAnsi"/>
                <w:kern w:val="0"/>
                <w:sz w:val="20"/>
                <w:szCs w:val="20"/>
                <w:lang w:eastAsia="pl-PL"/>
                <w14:ligatures w14:val="none"/>
              </w:rPr>
            </w:pPr>
            <w:r w:rsidRPr="00D65314">
              <w:rPr>
                <w:rFonts w:eastAsia="Times New Roman" w:cstheme="minorHAnsi"/>
                <w:kern w:val="0"/>
                <w:sz w:val="20"/>
                <w:szCs w:val="20"/>
                <w:lang w:eastAsia="pl-PL"/>
                <w14:ligatures w14:val="none"/>
              </w:rPr>
              <w:t>35</w:t>
            </w:r>
          </w:p>
        </w:tc>
        <w:tc>
          <w:tcPr>
            <w:tcW w:w="1232" w:type="dxa"/>
            <w:tcBorders>
              <w:top w:val="nil"/>
              <w:left w:val="nil"/>
              <w:bottom w:val="single" w:sz="4" w:space="0" w:color="auto"/>
              <w:right w:val="single" w:sz="4" w:space="0" w:color="auto"/>
            </w:tcBorders>
            <w:shd w:val="clear" w:color="000000" w:fill="F8CBAD"/>
            <w:vAlign w:val="center"/>
            <w:hideMark/>
          </w:tcPr>
          <w:p w14:paraId="23D8FEA8"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3,3</w:t>
            </w:r>
          </w:p>
        </w:tc>
        <w:tc>
          <w:tcPr>
            <w:tcW w:w="1233" w:type="dxa"/>
            <w:tcBorders>
              <w:top w:val="nil"/>
              <w:left w:val="nil"/>
              <w:bottom w:val="single" w:sz="4" w:space="0" w:color="auto"/>
              <w:right w:val="single" w:sz="4" w:space="0" w:color="auto"/>
            </w:tcBorders>
            <w:shd w:val="clear" w:color="auto" w:fill="DC3939"/>
            <w:vAlign w:val="center"/>
            <w:hideMark/>
          </w:tcPr>
          <w:p w14:paraId="56AE41DB"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3,5</w:t>
            </w:r>
          </w:p>
        </w:tc>
        <w:tc>
          <w:tcPr>
            <w:tcW w:w="1291" w:type="dxa"/>
            <w:tcBorders>
              <w:top w:val="nil"/>
              <w:left w:val="nil"/>
              <w:bottom w:val="single" w:sz="4" w:space="0" w:color="auto"/>
              <w:right w:val="single" w:sz="4" w:space="0" w:color="auto"/>
            </w:tcBorders>
            <w:shd w:val="clear" w:color="000000" w:fill="C6E0B4"/>
            <w:vAlign w:val="center"/>
            <w:hideMark/>
          </w:tcPr>
          <w:p w14:paraId="76214BB1" w14:textId="77777777" w:rsidR="003C6C3D" w:rsidRPr="00D65314" w:rsidRDefault="003C6C3D" w:rsidP="002D69E7">
            <w:pPr>
              <w:spacing w:after="0" w:line="276" w:lineRule="auto"/>
              <w:rPr>
                <w:rFonts w:eastAsia="Times New Roman" w:cstheme="minorHAnsi"/>
                <w:b/>
                <w:bCs/>
                <w:kern w:val="0"/>
                <w:sz w:val="20"/>
                <w:szCs w:val="20"/>
                <w:lang w:eastAsia="pl-PL"/>
                <w14:ligatures w14:val="none"/>
              </w:rPr>
            </w:pPr>
            <w:r w:rsidRPr="00D65314">
              <w:rPr>
                <w:rFonts w:eastAsia="Times New Roman" w:cstheme="minorHAnsi"/>
                <w:b/>
                <w:bCs/>
                <w:kern w:val="0"/>
                <w:sz w:val="20"/>
                <w:szCs w:val="20"/>
                <w:lang w:eastAsia="pl-PL"/>
                <w14:ligatures w14:val="none"/>
              </w:rPr>
              <w:t>2,9</w:t>
            </w:r>
          </w:p>
        </w:tc>
      </w:tr>
    </w:tbl>
    <w:p w14:paraId="378DAB72" w14:textId="77777777" w:rsidR="00D65314" w:rsidRPr="002368EF" w:rsidRDefault="00D65314" w:rsidP="002D69E7">
      <w:pPr>
        <w:spacing w:before="120" w:after="120" w:line="276" w:lineRule="auto"/>
        <w:rPr>
          <w:rStyle w:val="Wyrnieniedelikatne"/>
        </w:rPr>
      </w:pPr>
      <w:r>
        <w:rPr>
          <w:rStyle w:val="Wyrnieniedelikatne"/>
        </w:rPr>
        <w:t>Źródło: CAWI</w:t>
      </w:r>
    </w:p>
    <w:p w14:paraId="3F469279" w14:textId="6E391580" w:rsidR="005078A4" w:rsidRDefault="002D6FED" w:rsidP="002D69E7">
      <w:pPr>
        <w:spacing w:before="120" w:after="120" w:line="276" w:lineRule="auto"/>
        <w:rPr>
          <w:sz w:val="24"/>
          <w:szCs w:val="24"/>
        </w:rPr>
      </w:pPr>
      <w:r w:rsidRPr="00A82CCC">
        <w:rPr>
          <w:sz w:val="24"/>
          <w:szCs w:val="24"/>
        </w:rPr>
        <w:t xml:space="preserve">W toku badania pewna grupa respondentów zwracała uwagę na </w:t>
      </w:r>
      <w:r w:rsidRPr="005078A4">
        <w:rPr>
          <w:b/>
          <w:bCs/>
          <w:sz w:val="24"/>
          <w:szCs w:val="24"/>
        </w:rPr>
        <w:t xml:space="preserve">istotne utrudnienia związane z realizacją bardziej złożonych projektów </w:t>
      </w:r>
      <w:r w:rsidR="005078A4">
        <w:rPr>
          <w:sz w:val="24"/>
          <w:szCs w:val="24"/>
        </w:rPr>
        <w:t xml:space="preserve">realizowanych przez społeczności energetyczne, np. kompleksowych </w:t>
      </w:r>
      <w:r w:rsidR="00F410A1">
        <w:rPr>
          <w:sz w:val="24"/>
          <w:szCs w:val="24"/>
        </w:rPr>
        <w:t xml:space="preserve">zamierzeń inwestycyjnych ukierunkowanych na </w:t>
      </w:r>
      <w:r w:rsidR="004004FD">
        <w:rPr>
          <w:sz w:val="24"/>
          <w:szCs w:val="24"/>
        </w:rPr>
        <w:t>z</w:t>
      </w:r>
      <w:r w:rsidR="00F410A1">
        <w:rPr>
          <w:sz w:val="24"/>
          <w:szCs w:val="24"/>
        </w:rPr>
        <w:t xml:space="preserve">bilansowanie zużycia i produkcji energii na poziomie lokalnym. </w:t>
      </w:r>
      <w:r w:rsidR="00F410A1" w:rsidRPr="00F410A1">
        <w:rPr>
          <w:b/>
          <w:bCs/>
          <w:sz w:val="24"/>
          <w:szCs w:val="24"/>
        </w:rPr>
        <w:t>Zróżnicowanie jest cechą charakterystyczną zamierzeń inwestycyjnych realizowanych przez społeczności energetyczne</w:t>
      </w:r>
      <w:r w:rsidR="001574E4">
        <w:rPr>
          <w:b/>
          <w:bCs/>
          <w:sz w:val="24"/>
          <w:szCs w:val="24"/>
        </w:rPr>
        <w:t xml:space="preserve"> </w:t>
      </w:r>
      <w:r w:rsidR="001574E4" w:rsidRPr="004004FD">
        <w:rPr>
          <w:sz w:val="24"/>
          <w:szCs w:val="24"/>
        </w:rPr>
        <w:t>ze względu na</w:t>
      </w:r>
      <w:r w:rsidR="00F410A1" w:rsidRPr="004004FD">
        <w:rPr>
          <w:sz w:val="24"/>
          <w:szCs w:val="24"/>
        </w:rPr>
        <w:t>:</w:t>
      </w:r>
      <w:r w:rsidR="00F410A1">
        <w:rPr>
          <w:sz w:val="24"/>
          <w:szCs w:val="24"/>
        </w:rPr>
        <w:t xml:space="preserve"> a. różne typy inwestycji (m.in. inwestycje w różne rodzaje źródeł OZE, magazyny energii, infrastruktura przesyłowa, urządzenia pomiarowe i systemy zarządzania, poprawa efektywności energetycznej, uzupełniające działania </w:t>
      </w:r>
      <w:proofErr w:type="spellStart"/>
      <w:r w:rsidR="00F410A1">
        <w:rPr>
          <w:sz w:val="24"/>
          <w:szCs w:val="24"/>
        </w:rPr>
        <w:t>nieinwestycyjne</w:t>
      </w:r>
      <w:proofErr w:type="spellEnd"/>
      <w:r w:rsidR="00F410A1">
        <w:rPr>
          <w:sz w:val="24"/>
          <w:szCs w:val="24"/>
        </w:rPr>
        <w:t>); b. różne typy podmiotów (samorządy, spółki komunalne, przedsiębiorcy, osoby fizyczne, organizacje pozarządowe, jednostki badawcze, OSD), a co za tym idzie; c. różne schematy finansowania wynikające z reguł pomocy publicznej.</w:t>
      </w:r>
    </w:p>
    <w:p w14:paraId="3CAAC647" w14:textId="77EB2351" w:rsidR="00B322E7" w:rsidRDefault="002D6FED" w:rsidP="002D69E7">
      <w:pPr>
        <w:spacing w:before="120" w:after="120" w:line="276" w:lineRule="auto"/>
        <w:rPr>
          <w:sz w:val="24"/>
          <w:szCs w:val="24"/>
        </w:rPr>
      </w:pPr>
      <w:r>
        <w:rPr>
          <w:sz w:val="24"/>
          <w:szCs w:val="24"/>
        </w:rPr>
        <w:lastRenderedPageBreak/>
        <w:t xml:space="preserve">W sytuacji, gdy działania mają dotyczyć różnego rodzaju inwestycji na określonym obszarze, pierwszą trudność stanowi zaprojektowanie </w:t>
      </w:r>
      <w:r w:rsidRPr="00DC5F79">
        <w:rPr>
          <w:sz w:val="24"/>
          <w:szCs w:val="24"/>
        </w:rPr>
        <w:t>optymalnej struktury organizacyjnej</w:t>
      </w:r>
      <w:r>
        <w:rPr>
          <w:sz w:val="24"/>
          <w:szCs w:val="24"/>
        </w:rPr>
        <w:t xml:space="preserve">, </w:t>
      </w:r>
      <w:r w:rsidR="00F410A1">
        <w:rPr>
          <w:sz w:val="24"/>
          <w:szCs w:val="24"/>
        </w:rPr>
        <w:t>która ma</w:t>
      </w:r>
      <w:r>
        <w:rPr>
          <w:sz w:val="24"/>
          <w:szCs w:val="24"/>
        </w:rPr>
        <w:t xml:space="preserve"> docelowo osiągnąć cele założone na poziomie </w:t>
      </w:r>
      <w:r w:rsidR="00F410A1">
        <w:rPr>
          <w:sz w:val="24"/>
          <w:szCs w:val="24"/>
        </w:rPr>
        <w:t>wspólnoty energetycznej</w:t>
      </w:r>
      <w:r>
        <w:rPr>
          <w:sz w:val="24"/>
          <w:szCs w:val="24"/>
        </w:rPr>
        <w:t xml:space="preserve">. </w:t>
      </w:r>
      <w:r w:rsidR="00F410A1">
        <w:rPr>
          <w:sz w:val="24"/>
          <w:szCs w:val="24"/>
        </w:rPr>
        <w:t>Społeczności energetyczne</w:t>
      </w:r>
      <w:r>
        <w:rPr>
          <w:sz w:val="24"/>
          <w:szCs w:val="24"/>
        </w:rPr>
        <w:t xml:space="preserve"> mogą być i zwykle są </w:t>
      </w:r>
      <w:r w:rsidR="00F410A1">
        <w:rPr>
          <w:sz w:val="24"/>
          <w:szCs w:val="24"/>
        </w:rPr>
        <w:t>złożone z</w:t>
      </w:r>
      <w:r>
        <w:rPr>
          <w:sz w:val="24"/>
          <w:szCs w:val="24"/>
        </w:rPr>
        <w:t xml:space="preserve"> </w:t>
      </w:r>
      <w:r w:rsidR="004004FD">
        <w:rPr>
          <w:sz w:val="24"/>
          <w:szCs w:val="24"/>
        </w:rPr>
        <w:t>różnych</w:t>
      </w:r>
      <w:r>
        <w:rPr>
          <w:sz w:val="24"/>
          <w:szCs w:val="24"/>
        </w:rPr>
        <w:t xml:space="preserve"> </w:t>
      </w:r>
      <w:r w:rsidR="00F410A1">
        <w:rPr>
          <w:sz w:val="24"/>
          <w:szCs w:val="24"/>
        </w:rPr>
        <w:t xml:space="preserve">typów </w:t>
      </w:r>
      <w:r>
        <w:rPr>
          <w:sz w:val="24"/>
          <w:szCs w:val="24"/>
        </w:rPr>
        <w:t xml:space="preserve">podmiotów. </w:t>
      </w:r>
      <w:r w:rsidR="00B322E7">
        <w:rPr>
          <w:sz w:val="24"/>
          <w:szCs w:val="24"/>
        </w:rPr>
        <w:t>Czynnikiem utrudniającym</w:t>
      </w:r>
      <w:r>
        <w:rPr>
          <w:sz w:val="24"/>
          <w:szCs w:val="24"/>
        </w:rPr>
        <w:t xml:space="preserve"> stworzenia </w:t>
      </w:r>
      <w:r w:rsidR="00B322E7">
        <w:rPr>
          <w:sz w:val="24"/>
          <w:szCs w:val="24"/>
        </w:rPr>
        <w:t>efektywnej struktury organizacyjne</w:t>
      </w:r>
      <w:r w:rsidR="004004FD">
        <w:rPr>
          <w:sz w:val="24"/>
          <w:szCs w:val="24"/>
        </w:rPr>
        <w:t>j</w:t>
      </w:r>
      <w:r w:rsidR="00B322E7">
        <w:rPr>
          <w:sz w:val="24"/>
          <w:szCs w:val="24"/>
        </w:rPr>
        <w:t xml:space="preserve"> stają </w:t>
      </w:r>
      <w:r>
        <w:rPr>
          <w:sz w:val="24"/>
          <w:szCs w:val="24"/>
        </w:rPr>
        <w:t>p</w:t>
      </w:r>
      <w:r w:rsidRPr="00DC5F79">
        <w:rPr>
          <w:sz w:val="24"/>
          <w:szCs w:val="24"/>
        </w:rPr>
        <w:t>rzyczyn</w:t>
      </w:r>
      <w:r>
        <w:rPr>
          <w:sz w:val="24"/>
          <w:szCs w:val="24"/>
        </w:rPr>
        <w:t>y</w:t>
      </w:r>
      <w:r w:rsidRPr="00DC5F79">
        <w:rPr>
          <w:sz w:val="24"/>
          <w:szCs w:val="24"/>
        </w:rPr>
        <w:t xml:space="preserve"> formalno-prawn</w:t>
      </w:r>
      <w:r>
        <w:rPr>
          <w:sz w:val="24"/>
          <w:szCs w:val="24"/>
        </w:rPr>
        <w:t xml:space="preserve">e, w tym </w:t>
      </w:r>
      <w:r w:rsidR="00B322E7">
        <w:rPr>
          <w:sz w:val="24"/>
          <w:szCs w:val="24"/>
        </w:rPr>
        <w:t>dotyczące zawierania umów i przepływów finansowych.</w:t>
      </w:r>
      <w:r>
        <w:rPr>
          <w:sz w:val="24"/>
          <w:szCs w:val="24"/>
        </w:rPr>
        <w:t xml:space="preserve"> Obok problemów natury organizacyjnej</w:t>
      </w:r>
      <w:r w:rsidR="004004FD">
        <w:rPr>
          <w:sz w:val="24"/>
          <w:szCs w:val="24"/>
        </w:rPr>
        <w:t>,</w:t>
      </w:r>
      <w:r w:rsidR="00B322E7">
        <w:rPr>
          <w:sz w:val="24"/>
          <w:szCs w:val="24"/>
        </w:rPr>
        <w:t xml:space="preserve"> uczestnicy badania</w:t>
      </w:r>
      <w:r>
        <w:rPr>
          <w:sz w:val="24"/>
          <w:szCs w:val="24"/>
        </w:rPr>
        <w:t xml:space="preserve"> </w:t>
      </w:r>
      <w:r w:rsidR="00B322E7">
        <w:rPr>
          <w:sz w:val="24"/>
          <w:szCs w:val="24"/>
        </w:rPr>
        <w:t>wskazywali również inny istotny</w:t>
      </w:r>
      <w:r>
        <w:rPr>
          <w:sz w:val="24"/>
          <w:szCs w:val="24"/>
        </w:rPr>
        <w:t xml:space="preserve"> problem z</w:t>
      </w:r>
      <w:r w:rsidR="004004FD">
        <w:rPr>
          <w:sz w:val="24"/>
          <w:szCs w:val="24"/>
        </w:rPr>
        <w:t> </w:t>
      </w:r>
      <w:r>
        <w:rPr>
          <w:sz w:val="24"/>
          <w:szCs w:val="24"/>
        </w:rPr>
        <w:t xml:space="preserve">realizacją </w:t>
      </w:r>
      <w:r w:rsidR="00B322E7">
        <w:rPr>
          <w:sz w:val="24"/>
          <w:szCs w:val="24"/>
        </w:rPr>
        <w:t>kompleksowych zamierzeń inwestycyjnych</w:t>
      </w:r>
      <w:r>
        <w:rPr>
          <w:sz w:val="24"/>
          <w:szCs w:val="24"/>
        </w:rPr>
        <w:t xml:space="preserve"> przez społeczność energetyczną. </w:t>
      </w:r>
      <w:r w:rsidR="00B322E7">
        <w:rPr>
          <w:sz w:val="24"/>
          <w:szCs w:val="24"/>
        </w:rPr>
        <w:t xml:space="preserve">Istotnym czynnikiem ograniczającym i utrudniającym realizację </w:t>
      </w:r>
      <w:r w:rsidR="00AD6E7D">
        <w:rPr>
          <w:sz w:val="24"/>
          <w:szCs w:val="24"/>
        </w:rPr>
        <w:t>kompleksowych</w:t>
      </w:r>
      <w:r w:rsidR="00B322E7">
        <w:rPr>
          <w:sz w:val="24"/>
          <w:szCs w:val="24"/>
        </w:rPr>
        <w:t xml:space="preserve"> projektów</w:t>
      </w:r>
      <w:r>
        <w:rPr>
          <w:sz w:val="24"/>
          <w:szCs w:val="24"/>
        </w:rPr>
        <w:t xml:space="preserve"> </w:t>
      </w:r>
      <w:r w:rsidR="00B322E7">
        <w:rPr>
          <w:sz w:val="24"/>
          <w:szCs w:val="24"/>
        </w:rPr>
        <w:t xml:space="preserve">finansowanych ze środków publicznych są </w:t>
      </w:r>
      <w:r w:rsidRPr="00B322E7">
        <w:rPr>
          <w:b/>
          <w:bCs/>
          <w:sz w:val="24"/>
          <w:szCs w:val="24"/>
        </w:rPr>
        <w:t xml:space="preserve">przepisy </w:t>
      </w:r>
      <w:r w:rsidR="00B322E7" w:rsidRPr="00B322E7">
        <w:rPr>
          <w:b/>
          <w:bCs/>
          <w:sz w:val="24"/>
          <w:szCs w:val="24"/>
        </w:rPr>
        <w:t xml:space="preserve">dotyczące </w:t>
      </w:r>
      <w:r w:rsidRPr="00B322E7">
        <w:rPr>
          <w:b/>
          <w:bCs/>
          <w:sz w:val="24"/>
          <w:szCs w:val="24"/>
        </w:rPr>
        <w:t>konkurencyjności</w:t>
      </w:r>
      <w:r w:rsidR="00B322E7">
        <w:rPr>
          <w:sz w:val="24"/>
          <w:szCs w:val="24"/>
        </w:rPr>
        <w:t>. Na poziomie niektórych programów regionalnych b</w:t>
      </w:r>
      <w:r w:rsidRPr="00A82CCC">
        <w:rPr>
          <w:sz w:val="24"/>
          <w:szCs w:val="24"/>
        </w:rPr>
        <w:t>rak</w:t>
      </w:r>
      <w:r w:rsidR="00B322E7">
        <w:rPr>
          <w:sz w:val="24"/>
          <w:szCs w:val="24"/>
        </w:rPr>
        <w:t>uje</w:t>
      </w:r>
      <w:r w:rsidRPr="00A82CCC">
        <w:rPr>
          <w:sz w:val="24"/>
          <w:szCs w:val="24"/>
        </w:rPr>
        <w:t xml:space="preserve"> jasnych wytycznych</w:t>
      </w:r>
      <w:r>
        <w:rPr>
          <w:sz w:val="24"/>
          <w:szCs w:val="24"/>
        </w:rPr>
        <w:t xml:space="preserve"> </w:t>
      </w:r>
      <w:r w:rsidRPr="00A82CCC">
        <w:rPr>
          <w:sz w:val="24"/>
          <w:szCs w:val="24"/>
        </w:rPr>
        <w:t>dotyczących trybów wnioskowania</w:t>
      </w:r>
      <w:r>
        <w:rPr>
          <w:sz w:val="24"/>
          <w:szCs w:val="24"/>
        </w:rPr>
        <w:t xml:space="preserve"> w sytuacji, gdy do poszczególnych członków danej społeczności energetycznej mają zastosowanie </w:t>
      </w:r>
      <w:r w:rsidRPr="00B322E7">
        <w:rPr>
          <w:b/>
          <w:bCs/>
          <w:sz w:val="24"/>
          <w:szCs w:val="24"/>
        </w:rPr>
        <w:t>różne przepisy z zakresu pomocy publicznej.</w:t>
      </w:r>
    </w:p>
    <w:p w14:paraId="4D32B4D3" w14:textId="77777777" w:rsidR="00B322E7" w:rsidRDefault="002D6FED" w:rsidP="002D69E7">
      <w:pPr>
        <w:spacing w:before="120" w:after="120" w:line="276" w:lineRule="auto"/>
        <w:rPr>
          <w:sz w:val="24"/>
          <w:szCs w:val="24"/>
        </w:rPr>
      </w:pPr>
      <w:r>
        <w:rPr>
          <w:sz w:val="24"/>
          <w:szCs w:val="24"/>
        </w:rPr>
        <w:t>Uczestnicy badania wskazywali w szczególności na niedopracowany ich zdaniem tryb „</w:t>
      </w:r>
      <w:r w:rsidRPr="00196D8A">
        <w:rPr>
          <w:sz w:val="24"/>
          <w:szCs w:val="24"/>
        </w:rPr>
        <w:t>bez pomocy publicznej</w:t>
      </w:r>
      <w:r>
        <w:rPr>
          <w:sz w:val="24"/>
          <w:szCs w:val="24"/>
        </w:rPr>
        <w:t xml:space="preserve">”, </w:t>
      </w:r>
      <w:r w:rsidR="00B322E7">
        <w:rPr>
          <w:sz w:val="24"/>
          <w:szCs w:val="24"/>
        </w:rPr>
        <w:t>z którego potencjalnie mogłyby korzystać społeczności energetyczne</w:t>
      </w:r>
      <w:r>
        <w:rPr>
          <w:sz w:val="24"/>
          <w:szCs w:val="24"/>
        </w:rPr>
        <w:t xml:space="preserve"> działające </w:t>
      </w:r>
      <w:r w:rsidRPr="00A14007">
        <w:rPr>
          <w:sz w:val="24"/>
          <w:szCs w:val="24"/>
        </w:rPr>
        <w:t>na ograniczonym obszarze</w:t>
      </w:r>
      <w:r>
        <w:rPr>
          <w:sz w:val="24"/>
          <w:szCs w:val="24"/>
        </w:rPr>
        <w:t xml:space="preserve"> i zasadniczo produkujące energię na potrzeby własne. </w:t>
      </w:r>
    </w:p>
    <w:p w14:paraId="5715D08E" w14:textId="568ADB52" w:rsidR="000634C4" w:rsidRPr="00AD0330" w:rsidRDefault="00B322E7" w:rsidP="002D69E7">
      <w:pPr>
        <w:spacing w:before="120" w:after="120" w:line="276" w:lineRule="auto"/>
        <w:rPr>
          <w:sz w:val="24"/>
          <w:szCs w:val="24"/>
        </w:rPr>
      </w:pPr>
      <w:r>
        <w:rPr>
          <w:sz w:val="24"/>
          <w:szCs w:val="24"/>
        </w:rPr>
        <w:t xml:space="preserve">W </w:t>
      </w:r>
      <w:r w:rsidR="002D6FED">
        <w:rPr>
          <w:sz w:val="24"/>
          <w:szCs w:val="24"/>
        </w:rPr>
        <w:t>przypadku realizacji projektów kompleksowych, także w formule partnerskiej</w:t>
      </w:r>
      <w:r w:rsidR="002D6FED">
        <w:rPr>
          <w:rStyle w:val="Odwoanieprzypisudolnego"/>
          <w:sz w:val="24"/>
          <w:szCs w:val="24"/>
        </w:rPr>
        <w:footnoteReference w:id="30"/>
      </w:r>
      <w:r w:rsidR="002D6FED">
        <w:rPr>
          <w:sz w:val="24"/>
          <w:szCs w:val="24"/>
        </w:rPr>
        <w:t xml:space="preserve">, powstaje </w:t>
      </w:r>
      <w:r w:rsidR="002D6FED" w:rsidRPr="0012613F">
        <w:rPr>
          <w:b/>
          <w:bCs/>
          <w:sz w:val="24"/>
          <w:szCs w:val="24"/>
        </w:rPr>
        <w:t>konieczność zastosowania różnych reżimów pomocy publicznej</w:t>
      </w:r>
      <w:r w:rsidR="002D6FED">
        <w:rPr>
          <w:sz w:val="24"/>
          <w:szCs w:val="24"/>
        </w:rPr>
        <w:t xml:space="preserve"> w ramach pojedynczych projektów. </w:t>
      </w:r>
      <w:r w:rsidR="0012613F">
        <w:rPr>
          <w:sz w:val="24"/>
          <w:szCs w:val="24"/>
        </w:rPr>
        <w:t xml:space="preserve">Jest to </w:t>
      </w:r>
      <w:r w:rsidR="0012613F" w:rsidRPr="0012613F">
        <w:rPr>
          <w:b/>
          <w:bCs/>
          <w:sz w:val="24"/>
          <w:szCs w:val="24"/>
        </w:rPr>
        <w:t>formuła dużo bardziej wymagająca za równo dla wnioskodawców i</w:t>
      </w:r>
      <w:r w:rsidR="004004FD">
        <w:rPr>
          <w:b/>
          <w:bCs/>
          <w:sz w:val="24"/>
          <w:szCs w:val="24"/>
        </w:rPr>
        <w:t> </w:t>
      </w:r>
      <w:r w:rsidR="0012613F" w:rsidRPr="0012613F">
        <w:rPr>
          <w:b/>
          <w:bCs/>
          <w:sz w:val="24"/>
          <w:szCs w:val="24"/>
        </w:rPr>
        <w:t>beneficjentów, jak i instytucji finansujących</w:t>
      </w:r>
      <w:r w:rsidR="0012613F">
        <w:rPr>
          <w:rStyle w:val="Odwoanieprzypisudolnego"/>
          <w:b/>
          <w:bCs/>
          <w:sz w:val="24"/>
          <w:szCs w:val="24"/>
        </w:rPr>
        <w:footnoteReference w:id="31"/>
      </w:r>
      <w:r w:rsidR="0012613F">
        <w:rPr>
          <w:sz w:val="24"/>
          <w:szCs w:val="24"/>
        </w:rPr>
        <w:t>,</w:t>
      </w:r>
      <w:r w:rsidR="004004FD">
        <w:rPr>
          <w:sz w:val="24"/>
          <w:szCs w:val="24"/>
        </w:rPr>
        <w:t xml:space="preserve"> i wymaga ona</w:t>
      </w:r>
      <w:r w:rsidR="0012613F">
        <w:rPr>
          <w:sz w:val="24"/>
          <w:szCs w:val="24"/>
        </w:rPr>
        <w:t xml:space="preserve"> dobrego przygotowania. </w:t>
      </w:r>
    </w:p>
    <w:tbl>
      <w:tblPr>
        <w:tblStyle w:val="Tabela-Siatka"/>
        <w:tblW w:w="0" w:type="auto"/>
        <w:tblLook w:val="04A0" w:firstRow="1" w:lastRow="0" w:firstColumn="1" w:lastColumn="0" w:noHBand="0" w:noVBand="1"/>
      </w:tblPr>
      <w:tblGrid>
        <w:gridCol w:w="9062"/>
      </w:tblGrid>
      <w:tr w:rsidR="000634C4" w:rsidRPr="00613AF9" w14:paraId="60B2CF69" w14:textId="77777777" w:rsidTr="00012E13">
        <w:tc>
          <w:tcPr>
            <w:tcW w:w="9062" w:type="dxa"/>
          </w:tcPr>
          <w:p w14:paraId="7AEEB910" w14:textId="09DC5AE4" w:rsidR="000634C4" w:rsidRPr="00613AF9" w:rsidRDefault="000B5B2E"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059C854F" w14:textId="698F3B1E" w:rsidR="000634C4" w:rsidRPr="00B61160" w:rsidRDefault="000634C4" w:rsidP="002D69E7">
            <w:pPr>
              <w:pStyle w:val="Akapitzlist"/>
              <w:numPr>
                <w:ilvl w:val="0"/>
                <w:numId w:val="6"/>
              </w:numPr>
              <w:spacing w:before="120" w:after="120" w:line="276" w:lineRule="auto"/>
              <w:contextualSpacing w:val="0"/>
              <w:rPr>
                <w:i/>
                <w:iCs/>
                <w:sz w:val="24"/>
                <w:szCs w:val="24"/>
              </w:rPr>
            </w:pPr>
            <w:r>
              <w:rPr>
                <w:i/>
                <w:iCs/>
                <w:sz w:val="24"/>
                <w:szCs w:val="24"/>
              </w:rPr>
              <w:t>uruchomienie platformy wymiany wiedzy pomiędzy instytucjami finansującymi społeczności energetyczne oraz jednostkami wspierającymi rozwój społeczności energetycznych, której celem będzie podniesienie poziomu wiedzy przedstawicieli instytucji finansujących na temat społeczności energetycznych oraz wymiana doświadczeń (promocja dobrych praktyk, sposoby rozwiązywania identyfikowanych problemów, itp.).</w:t>
            </w:r>
          </w:p>
        </w:tc>
      </w:tr>
    </w:tbl>
    <w:p w14:paraId="1D2E137B" w14:textId="77777777" w:rsidR="00300E5D" w:rsidRDefault="00300E5D" w:rsidP="002D69E7">
      <w:pPr>
        <w:pStyle w:val="Nagwek3"/>
        <w:spacing w:line="276" w:lineRule="auto"/>
      </w:pPr>
      <w:r>
        <w:br w:type="page"/>
      </w:r>
    </w:p>
    <w:p w14:paraId="50BD2F43" w14:textId="3F0E2855" w:rsidR="006E7621" w:rsidRDefault="004004FD" w:rsidP="002D69E7">
      <w:pPr>
        <w:pStyle w:val="Nagwek3"/>
        <w:spacing w:line="276" w:lineRule="auto"/>
      </w:pPr>
      <w:r>
        <w:lastRenderedPageBreak/>
        <w:t xml:space="preserve">4.2.4 </w:t>
      </w:r>
      <w:r w:rsidR="006E7621" w:rsidRPr="006E7621">
        <w:t xml:space="preserve">Problemy ze zbilansowaniem produkcji i konsumpcji energii </w:t>
      </w:r>
    </w:p>
    <w:p w14:paraId="390A06B5" w14:textId="3D4665D3" w:rsidR="00AE6E2D" w:rsidRPr="005D51E0" w:rsidRDefault="004004FD" w:rsidP="002D69E7">
      <w:pPr>
        <w:spacing w:after="120" w:line="276" w:lineRule="auto"/>
        <w:rPr>
          <w:smallCaps/>
          <w:color w:val="767171" w:themeColor="background2" w:themeShade="80"/>
          <w:sz w:val="24"/>
          <w:szCs w:val="24"/>
        </w:rPr>
      </w:pPr>
      <w:r w:rsidRPr="005D51E0">
        <w:rPr>
          <w:smallCaps/>
          <w:color w:val="767171" w:themeColor="background2" w:themeShade="80"/>
          <w:sz w:val="24"/>
          <w:szCs w:val="24"/>
        </w:rPr>
        <w:t xml:space="preserve">Tabela </w:t>
      </w:r>
      <w:r w:rsidRPr="005D51E0">
        <w:rPr>
          <w:smallCaps/>
          <w:color w:val="767171" w:themeColor="background2" w:themeShade="80"/>
          <w:sz w:val="24"/>
          <w:szCs w:val="24"/>
        </w:rPr>
        <w:fldChar w:fldCharType="begin"/>
      </w:r>
      <w:r w:rsidRPr="005D51E0">
        <w:rPr>
          <w:smallCaps/>
          <w:color w:val="767171" w:themeColor="background2" w:themeShade="80"/>
          <w:sz w:val="24"/>
          <w:szCs w:val="24"/>
        </w:rPr>
        <w:instrText xml:space="preserve"> SEQ Tabela \* ARABIC </w:instrText>
      </w:r>
      <w:r w:rsidRPr="005D51E0">
        <w:rPr>
          <w:smallCaps/>
          <w:color w:val="767171" w:themeColor="background2" w:themeShade="80"/>
          <w:sz w:val="24"/>
          <w:szCs w:val="24"/>
        </w:rPr>
        <w:fldChar w:fldCharType="separate"/>
      </w:r>
      <w:r w:rsidRPr="005D51E0">
        <w:rPr>
          <w:smallCaps/>
          <w:color w:val="767171" w:themeColor="background2" w:themeShade="80"/>
          <w:sz w:val="24"/>
          <w:szCs w:val="24"/>
        </w:rPr>
        <w:t>22</w:t>
      </w:r>
      <w:r w:rsidRPr="005D51E0">
        <w:rPr>
          <w:smallCaps/>
          <w:color w:val="767171" w:themeColor="background2" w:themeShade="80"/>
          <w:sz w:val="24"/>
          <w:szCs w:val="24"/>
        </w:rPr>
        <w:fldChar w:fldCharType="end"/>
      </w:r>
      <w:r w:rsidRPr="005D51E0">
        <w:rPr>
          <w:smallCaps/>
          <w:color w:val="767171" w:themeColor="background2" w:themeShade="80"/>
          <w:sz w:val="24"/>
          <w:szCs w:val="24"/>
        </w:rPr>
        <w:t>. Problemy ze zbilansowaniem produkcji i konsumpcji energii jako bariera lub ograniczenie w ocenie respondentów CAWI</w:t>
      </w:r>
    </w:p>
    <w:tbl>
      <w:tblPr>
        <w:tblW w:w="9160" w:type="dxa"/>
        <w:tblCellMar>
          <w:left w:w="70" w:type="dxa"/>
          <w:right w:w="70" w:type="dxa"/>
        </w:tblCellMar>
        <w:tblLook w:val="04A0" w:firstRow="1" w:lastRow="0" w:firstColumn="1" w:lastColumn="0" w:noHBand="0" w:noVBand="1"/>
      </w:tblPr>
      <w:tblGrid>
        <w:gridCol w:w="4226"/>
        <w:gridCol w:w="1179"/>
        <w:gridCol w:w="1232"/>
        <w:gridCol w:w="1232"/>
        <w:gridCol w:w="1291"/>
      </w:tblGrid>
      <w:tr w:rsidR="003C6C3D" w:rsidRPr="004004FD" w14:paraId="2CE1D189" w14:textId="77777777" w:rsidTr="004004FD">
        <w:trPr>
          <w:trHeight w:val="264"/>
        </w:trPr>
        <w:tc>
          <w:tcPr>
            <w:tcW w:w="4226"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DECAC30"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B9690B7"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Liczebność próby</w:t>
            </w:r>
          </w:p>
        </w:tc>
        <w:tc>
          <w:tcPr>
            <w:tcW w:w="3755"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3A3AB02C" w14:textId="0B341DEC"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Ocena średnia (maksymalna ocena 4 – czynnik bardzo istotny)</w:t>
            </w:r>
          </w:p>
        </w:tc>
      </w:tr>
      <w:tr w:rsidR="003C6C3D" w:rsidRPr="004004FD" w14:paraId="31A229C8" w14:textId="77777777" w:rsidTr="004004FD">
        <w:trPr>
          <w:trHeight w:val="292"/>
        </w:trPr>
        <w:tc>
          <w:tcPr>
            <w:tcW w:w="4226"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E30514E"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EAC03B0"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p>
        </w:tc>
        <w:tc>
          <w:tcPr>
            <w:tcW w:w="1232" w:type="dxa"/>
            <w:tcBorders>
              <w:top w:val="nil"/>
              <w:left w:val="nil"/>
              <w:bottom w:val="single" w:sz="4" w:space="0" w:color="auto"/>
              <w:right w:val="single" w:sz="4" w:space="0" w:color="auto"/>
            </w:tcBorders>
            <w:shd w:val="clear" w:color="auto" w:fill="9CC2E5" w:themeFill="accent5" w:themeFillTint="99"/>
            <w:vAlign w:val="center"/>
            <w:hideMark/>
          </w:tcPr>
          <w:p w14:paraId="38165593"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Razem</w:t>
            </w:r>
          </w:p>
        </w:tc>
        <w:tc>
          <w:tcPr>
            <w:tcW w:w="1232" w:type="dxa"/>
            <w:tcBorders>
              <w:top w:val="nil"/>
              <w:left w:val="nil"/>
              <w:bottom w:val="single" w:sz="4" w:space="0" w:color="auto"/>
              <w:right w:val="single" w:sz="4" w:space="0" w:color="auto"/>
            </w:tcBorders>
            <w:shd w:val="clear" w:color="auto" w:fill="9CC2E5" w:themeFill="accent5" w:themeFillTint="99"/>
            <w:vAlign w:val="center"/>
            <w:hideMark/>
          </w:tcPr>
          <w:p w14:paraId="4BDDABB0"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12105D20"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Spółdzielnie energetyczne</w:t>
            </w:r>
          </w:p>
        </w:tc>
      </w:tr>
      <w:tr w:rsidR="003C6C3D" w:rsidRPr="004004FD" w14:paraId="0969296C" w14:textId="77777777" w:rsidTr="004004FD">
        <w:trPr>
          <w:trHeight w:val="1424"/>
        </w:trPr>
        <w:tc>
          <w:tcPr>
            <w:tcW w:w="4226" w:type="dxa"/>
            <w:tcBorders>
              <w:top w:val="nil"/>
              <w:left w:val="single" w:sz="4" w:space="0" w:color="auto"/>
              <w:bottom w:val="single" w:sz="4" w:space="0" w:color="auto"/>
              <w:right w:val="single" w:sz="4" w:space="0" w:color="auto"/>
            </w:tcBorders>
            <w:shd w:val="clear" w:color="auto" w:fill="auto"/>
            <w:vAlign w:val="center"/>
            <w:hideMark/>
          </w:tcPr>
          <w:p w14:paraId="35299B40" w14:textId="04094CD8" w:rsidR="003C6C3D" w:rsidRPr="004004FD" w:rsidRDefault="004D6CC9" w:rsidP="002D69E7">
            <w:pPr>
              <w:spacing w:after="0" w:line="276" w:lineRule="auto"/>
              <w:rPr>
                <w:rFonts w:eastAsia="Times New Roman" w:cstheme="minorHAnsi"/>
                <w:kern w:val="0"/>
                <w:sz w:val="20"/>
                <w:szCs w:val="20"/>
                <w:lang w:eastAsia="pl-PL"/>
                <w14:ligatures w14:val="none"/>
              </w:rPr>
            </w:pPr>
            <w:bookmarkStart w:id="22" w:name="_Hlk170735068"/>
            <w:r w:rsidRPr="004004FD">
              <w:rPr>
                <w:rFonts w:eastAsia="Times New Roman" w:cstheme="minorHAnsi"/>
                <w:kern w:val="0"/>
                <w:sz w:val="20"/>
                <w:szCs w:val="20"/>
                <w:lang w:eastAsia="pl-PL"/>
                <w14:ligatures w14:val="none"/>
              </w:rPr>
              <w:t>P</w:t>
            </w:r>
            <w:r w:rsidR="003C6C3D" w:rsidRPr="004004FD">
              <w:rPr>
                <w:rFonts w:eastAsia="Times New Roman" w:cstheme="minorHAnsi"/>
                <w:kern w:val="0"/>
                <w:sz w:val="20"/>
                <w:szCs w:val="20"/>
                <w:lang w:eastAsia="pl-PL"/>
                <w14:ligatures w14:val="none"/>
              </w:rPr>
              <w:t>roblemy ze zbilansowaniem produkcji i konsumpcji energii lub uzyskaniem samowystarczalności energetycznej wśród członków klastra energii lub spółdzielni energetycznej</w:t>
            </w:r>
            <w:bookmarkEnd w:id="22"/>
            <w:r w:rsidR="00B833F9">
              <w:rPr>
                <w:rFonts w:eastAsia="Times New Roman" w:cstheme="minorHAnsi"/>
                <w:kern w:val="0"/>
                <w:sz w:val="20"/>
                <w:szCs w:val="20"/>
                <w:lang w:eastAsia="pl-PL"/>
                <w14:ligatures w14:val="none"/>
              </w:rPr>
              <w:t xml:space="preserve"> </w:t>
            </w:r>
            <w:r w:rsidR="003C6C3D" w:rsidRPr="004004FD">
              <w:rPr>
                <w:rFonts w:eastAsia="Times New Roman" w:cstheme="minorHAnsi"/>
                <w:kern w:val="0"/>
                <w:sz w:val="20"/>
                <w:szCs w:val="20"/>
                <w:lang w:eastAsia="pl-PL"/>
                <w14:ligatures w14:val="none"/>
              </w:rPr>
              <w:t>(KATEGORIA: REALIZACJA DZIAŁAŃ STATUTOWYCH)</w:t>
            </w:r>
          </w:p>
        </w:tc>
        <w:tc>
          <w:tcPr>
            <w:tcW w:w="1179" w:type="dxa"/>
            <w:tcBorders>
              <w:top w:val="nil"/>
              <w:left w:val="nil"/>
              <w:bottom w:val="single" w:sz="4" w:space="0" w:color="auto"/>
              <w:right w:val="single" w:sz="4" w:space="0" w:color="auto"/>
            </w:tcBorders>
            <w:shd w:val="clear" w:color="auto" w:fill="auto"/>
            <w:vAlign w:val="center"/>
            <w:hideMark/>
          </w:tcPr>
          <w:p w14:paraId="1835A591"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35</w:t>
            </w:r>
          </w:p>
        </w:tc>
        <w:tc>
          <w:tcPr>
            <w:tcW w:w="1232" w:type="dxa"/>
            <w:tcBorders>
              <w:top w:val="nil"/>
              <w:left w:val="nil"/>
              <w:bottom w:val="single" w:sz="4" w:space="0" w:color="auto"/>
              <w:right w:val="single" w:sz="4" w:space="0" w:color="auto"/>
            </w:tcBorders>
            <w:shd w:val="clear" w:color="000000" w:fill="F8CBAD"/>
            <w:vAlign w:val="center"/>
            <w:hideMark/>
          </w:tcPr>
          <w:p w14:paraId="5D1D71CF"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3,3</w:t>
            </w:r>
          </w:p>
        </w:tc>
        <w:tc>
          <w:tcPr>
            <w:tcW w:w="1232" w:type="dxa"/>
            <w:tcBorders>
              <w:top w:val="nil"/>
              <w:left w:val="nil"/>
              <w:bottom w:val="single" w:sz="4" w:space="0" w:color="auto"/>
              <w:right w:val="single" w:sz="4" w:space="0" w:color="auto"/>
            </w:tcBorders>
            <w:shd w:val="clear" w:color="auto" w:fill="DC3939"/>
            <w:vAlign w:val="center"/>
            <w:hideMark/>
          </w:tcPr>
          <w:p w14:paraId="4DA3ECA3"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3,5</w:t>
            </w:r>
          </w:p>
        </w:tc>
        <w:tc>
          <w:tcPr>
            <w:tcW w:w="1291" w:type="dxa"/>
            <w:tcBorders>
              <w:top w:val="nil"/>
              <w:left w:val="nil"/>
              <w:bottom w:val="single" w:sz="4" w:space="0" w:color="auto"/>
              <w:right w:val="single" w:sz="4" w:space="0" w:color="auto"/>
            </w:tcBorders>
            <w:shd w:val="clear" w:color="000000" w:fill="C6E0B4"/>
            <w:vAlign w:val="center"/>
            <w:hideMark/>
          </w:tcPr>
          <w:p w14:paraId="24BA0C46" w14:textId="77777777" w:rsidR="003C6C3D" w:rsidRPr="004004FD" w:rsidRDefault="003C6C3D" w:rsidP="002D69E7">
            <w:pPr>
              <w:spacing w:after="0" w:line="276" w:lineRule="auto"/>
              <w:rPr>
                <w:rFonts w:eastAsia="Times New Roman" w:cstheme="minorHAnsi"/>
                <w:b/>
                <w:bCs/>
                <w:kern w:val="0"/>
                <w:sz w:val="20"/>
                <w:szCs w:val="20"/>
                <w:lang w:eastAsia="pl-PL"/>
                <w14:ligatures w14:val="none"/>
              </w:rPr>
            </w:pPr>
            <w:r w:rsidRPr="004004FD">
              <w:rPr>
                <w:rFonts w:eastAsia="Times New Roman" w:cstheme="minorHAnsi"/>
                <w:b/>
                <w:bCs/>
                <w:kern w:val="0"/>
                <w:sz w:val="20"/>
                <w:szCs w:val="20"/>
                <w:lang w:eastAsia="pl-PL"/>
                <w14:ligatures w14:val="none"/>
              </w:rPr>
              <w:t>2,7</w:t>
            </w:r>
          </w:p>
        </w:tc>
      </w:tr>
    </w:tbl>
    <w:p w14:paraId="7F306BE0" w14:textId="77777777" w:rsidR="004004FD" w:rsidRPr="002368EF" w:rsidRDefault="004004FD" w:rsidP="002D69E7">
      <w:pPr>
        <w:spacing w:before="120" w:after="120" w:line="276" w:lineRule="auto"/>
        <w:rPr>
          <w:rStyle w:val="Wyrnieniedelikatne"/>
        </w:rPr>
      </w:pPr>
      <w:r>
        <w:rPr>
          <w:rStyle w:val="Wyrnieniedelikatne"/>
        </w:rPr>
        <w:t>Źródło: CAWI</w:t>
      </w:r>
    </w:p>
    <w:p w14:paraId="166FFCDC" w14:textId="04FF3F1B" w:rsidR="004D63EC" w:rsidRDefault="00DB6E5B" w:rsidP="002D69E7">
      <w:pPr>
        <w:spacing w:before="120" w:after="120" w:line="276" w:lineRule="auto"/>
        <w:rPr>
          <w:sz w:val="24"/>
          <w:szCs w:val="24"/>
        </w:rPr>
      </w:pPr>
      <w:r w:rsidRPr="00DB6E5B">
        <w:rPr>
          <w:sz w:val="24"/>
          <w:szCs w:val="24"/>
        </w:rPr>
        <w:t>Z ankiety CAWI wynika, że ist</w:t>
      </w:r>
      <w:r w:rsidR="005F0DBF">
        <w:rPr>
          <w:sz w:val="24"/>
          <w:szCs w:val="24"/>
        </w:rPr>
        <w:t>ot</w:t>
      </w:r>
      <w:r w:rsidRPr="00DB6E5B">
        <w:rPr>
          <w:sz w:val="24"/>
          <w:szCs w:val="24"/>
        </w:rPr>
        <w:t xml:space="preserve">nym </w:t>
      </w:r>
      <w:r>
        <w:rPr>
          <w:sz w:val="24"/>
          <w:szCs w:val="24"/>
        </w:rPr>
        <w:t>problemem, z którym borykają się przede wszystkim klastry energii</w:t>
      </w:r>
      <w:r w:rsidR="00B833F9">
        <w:rPr>
          <w:sz w:val="24"/>
          <w:szCs w:val="24"/>
        </w:rPr>
        <w:t>,</w:t>
      </w:r>
      <w:r>
        <w:rPr>
          <w:sz w:val="24"/>
          <w:szCs w:val="24"/>
        </w:rPr>
        <w:t xml:space="preserve"> są </w:t>
      </w:r>
      <w:r w:rsidRPr="00DB6E5B">
        <w:rPr>
          <w:b/>
          <w:bCs/>
          <w:sz w:val="24"/>
          <w:szCs w:val="24"/>
        </w:rPr>
        <w:t>trudności ze zbilansowaniem produkcji i konsumpcji energii lub uzyskaniem samowystarczalności energetycznej wśród członków klastra energii lub spółdzielni energetycznej</w:t>
      </w:r>
      <w:r w:rsidRPr="00DB6E5B">
        <w:rPr>
          <w:sz w:val="24"/>
          <w:szCs w:val="24"/>
        </w:rPr>
        <w:t>, wynikające np. z braku odpowiednich zasobów technicznych i</w:t>
      </w:r>
      <w:r w:rsidR="00B833F9">
        <w:rPr>
          <w:sz w:val="24"/>
          <w:szCs w:val="24"/>
        </w:rPr>
        <w:t> </w:t>
      </w:r>
      <w:r w:rsidRPr="00DB6E5B">
        <w:rPr>
          <w:sz w:val="24"/>
          <w:szCs w:val="24"/>
        </w:rPr>
        <w:t>finansowych</w:t>
      </w:r>
      <w:r>
        <w:rPr>
          <w:sz w:val="24"/>
          <w:szCs w:val="24"/>
        </w:rPr>
        <w:t>.</w:t>
      </w:r>
    </w:p>
    <w:p w14:paraId="76F6F7B0" w14:textId="0DBC3401" w:rsidR="00B833F9" w:rsidRDefault="00B833F9" w:rsidP="002D69E7">
      <w:pPr>
        <w:pStyle w:val="Nagwek3"/>
        <w:spacing w:line="276" w:lineRule="auto"/>
      </w:pPr>
      <w:bookmarkStart w:id="23" w:name="_Hlk172818322"/>
      <w:r>
        <w:t>4.2.5 Problemy kadrowe</w:t>
      </w:r>
    </w:p>
    <w:p w14:paraId="7B892421" w14:textId="5D337222" w:rsidR="00B833F9" w:rsidRDefault="00B833F9"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23</w:t>
      </w:r>
      <w:r w:rsidRPr="001C54B7">
        <w:rPr>
          <w:smallCaps/>
          <w:color w:val="767171" w:themeColor="background2" w:themeShade="80"/>
          <w:sz w:val="24"/>
          <w:szCs w:val="24"/>
        </w:rPr>
        <w:fldChar w:fldCharType="end"/>
      </w:r>
      <w:r>
        <w:rPr>
          <w:smallCaps/>
          <w:color w:val="767171" w:themeColor="background2" w:themeShade="80"/>
          <w:sz w:val="24"/>
          <w:szCs w:val="24"/>
        </w:rPr>
        <w:t>. Dostępność wyk</w:t>
      </w:r>
      <w:r w:rsidR="002F1553">
        <w:rPr>
          <w:smallCaps/>
          <w:color w:val="767171" w:themeColor="background2" w:themeShade="80"/>
          <w:sz w:val="24"/>
          <w:szCs w:val="24"/>
        </w:rPr>
        <w:t>w</w:t>
      </w:r>
      <w:r>
        <w:rPr>
          <w:smallCaps/>
          <w:color w:val="767171" w:themeColor="background2" w:themeShade="80"/>
          <w:sz w:val="24"/>
          <w:szCs w:val="24"/>
        </w:rPr>
        <w:t>alifikowanych kadr</w:t>
      </w:r>
      <w:r w:rsidRPr="004004FD">
        <w:rPr>
          <w:smallCaps/>
          <w:color w:val="767171" w:themeColor="background2" w:themeShade="80"/>
          <w:sz w:val="24"/>
          <w:szCs w:val="24"/>
        </w:rPr>
        <w:t xml:space="preserve"> </w:t>
      </w:r>
      <w:r>
        <w:rPr>
          <w:smallCaps/>
          <w:color w:val="767171" w:themeColor="background2" w:themeShade="80"/>
          <w:sz w:val="24"/>
          <w:szCs w:val="24"/>
        </w:rPr>
        <w:t xml:space="preserve">jako </w:t>
      </w:r>
      <w:r w:rsidRPr="001C54B7">
        <w:rPr>
          <w:smallCaps/>
          <w:color w:val="767171" w:themeColor="background2" w:themeShade="80"/>
          <w:sz w:val="24"/>
          <w:szCs w:val="24"/>
        </w:rPr>
        <w:t xml:space="preserve">bariera </w:t>
      </w:r>
      <w:r>
        <w:rPr>
          <w:smallCaps/>
          <w:color w:val="767171" w:themeColor="background2" w:themeShade="80"/>
          <w:sz w:val="24"/>
          <w:szCs w:val="24"/>
        </w:rPr>
        <w:t xml:space="preserve">lub ograniczenie </w:t>
      </w:r>
      <w:r w:rsidRPr="001C54B7">
        <w:rPr>
          <w:smallCaps/>
          <w:color w:val="767171" w:themeColor="background2" w:themeShade="80"/>
          <w:sz w:val="24"/>
          <w:szCs w:val="24"/>
        </w:rPr>
        <w:t>w ocenie respondentów CAWI</w:t>
      </w:r>
    </w:p>
    <w:tbl>
      <w:tblPr>
        <w:tblW w:w="9120" w:type="dxa"/>
        <w:tblCellMar>
          <w:left w:w="70" w:type="dxa"/>
          <w:right w:w="70" w:type="dxa"/>
        </w:tblCellMar>
        <w:tblLook w:val="04A0" w:firstRow="1" w:lastRow="0" w:firstColumn="1" w:lastColumn="0" w:noHBand="0" w:noVBand="1"/>
      </w:tblPr>
      <w:tblGrid>
        <w:gridCol w:w="4199"/>
        <w:gridCol w:w="1177"/>
        <w:gridCol w:w="1226"/>
        <w:gridCol w:w="1227"/>
        <w:gridCol w:w="1291"/>
      </w:tblGrid>
      <w:tr w:rsidR="004D63EC" w:rsidRPr="00B833F9" w14:paraId="7ED46916" w14:textId="77777777" w:rsidTr="00B833F9">
        <w:trPr>
          <w:trHeight w:val="264"/>
        </w:trPr>
        <w:tc>
          <w:tcPr>
            <w:tcW w:w="419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bookmarkEnd w:id="23"/>
          <w:p w14:paraId="614434A0"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r w:rsidRPr="00B833F9">
              <w:rPr>
                <w:rFonts w:eastAsia="Times New Roman" w:cstheme="minorHAnsi"/>
                <w:b/>
                <w:bCs/>
                <w:kern w:val="0"/>
                <w:sz w:val="20"/>
                <w:szCs w:val="20"/>
                <w:lang w:eastAsia="pl-PL"/>
                <w14:ligatures w14:val="none"/>
              </w:rPr>
              <w:t>Opis ograniczenia lub bariery</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0A3BA84"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r w:rsidRPr="00B833F9">
              <w:rPr>
                <w:rFonts w:eastAsia="Times New Roman" w:cstheme="minorHAnsi"/>
                <w:b/>
                <w:bCs/>
                <w:kern w:val="0"/>
                <w:sz w:val="20"/>
                <w:szCs w:val="20"/>
                <w:lang w:eastAsia="pl-PL"/>
                <w14:ligatures w14:val="none"/>
              </w:rPr>
              <w:t>Liczebność próby</w:t>
            </w:r>
          </w:p>
        </w:tc>
        <w:tc>
          <w:tcPr>
            <w:tcW w:w="3744"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4370C01"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r w:rsidRPr="00B833F9">
              <w:rPr>
                <w:rFonts w:eastAsia="Times New Roman" w:cstheme="minorHAnsi"/>
                <w:b/>
                <w:bCs/>
                <w:kern w:val="0"/>
                <w:sz w:val="20"/>
                <w:szCs w:val="20"/>
                <w:lang w:eastAsia="pl-PL"/>
                <w14:ligatures w14:val="none"/>
              </w:rPr>
              <w:t>Ocena średnia (maksymalna ocena 4 – czynnik bardzo istotny)</w:t>
            </w:r>
          </w:p>
        </w:tc>
      </w:tr>
      <w:tr w:rsidR="004D63EC" w:rsidRPr="00B833F9" w14:paraId="71767E2A" w14:textId="77777777" w:rsidTr="00B833F9">
        <w:trPr>
          <w:trHeight w:val="472"/>
        </w:trPr>
        <w:tc>
          <w:tcPr>
            <w:tcW w:w="419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5D07265"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p>
        </w:tc>
        <w:tc>
          <w:tcPr>
            <w:tcW w:w="1177"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8C15AD8"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p>
        </w:tc>
        <w:tc>
          <w:tcPr>
            <w:tcW w:w="1226" w:type="dxa"/>
            <w:tcBorders>
              <w:top w:val="nil"/>
              <w:left w:val="nil"/>
              <w:bottom w:val="single" w:sz="4" w:space="0" w:color="auto"/>
              <w:right w:val="single" w:sz="4" w:space="0" w:color="auto"/>
            </w:tcBorders>
            <w:shd w:val="clear" w:color="auto" w:fill="9CC2E5" w:themeFill="accent5" w:themeFillTint="99"/>
            <w:vAlign w:val="center"/>
            <w:hideMark/>
          </w:tcPr>
          <w:p w14:paraId="4CC6D541"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r w:rsidRPr="00B833F9">
              <w:rPr>
                <w:rFonts w:eastAsia="Times New Roman" w:cstheme="minorHAnsi"/>
                <w:b/>
                <w:bCs/>
                <w:kern w:val="0"/>
                <w:sz w:val="20"/>
                <w:szCs w:val="20"/>
                <w:lang w:eastAsia="pl-PL"/>
                <w14:ligatures w14:val="none"/>
              </w:rPr>
              <w:t>Razem</w:t>
            </w:r>
          </w:p>
        </w:tc>
        <w:tc>
          <w:tcPr>
            <w:tcW w:w="1227" w:type="dxa"/>
            <w:tcBorders>
              <w:top w:val="nil"/>
              <w:left w:val="nil"/>
              <w:bottom w:val="single" w:sz="4" w:space="0" w:color="auto"/>
              <w:right w:val="single" w:sz="4" w:space="0" w:color="auto"/>
            </w:tcBorders>
            <w:shd w:val="clear" w:color="auto" w:fill="9CC2E5" w:themeFill="accent5" w:themeFillTint="99"/>
            <w:vAlign w:val="center"/>
            <w:hideMark/>
          </w:tcPr>
          <w:p w14:paraId="02EFEEB7"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r w:rsidRPr="00B833F9">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49A59CA0"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r w:rsidRPr="00B833F9">
              <w:rPr>
                <w:rFonts w:eastAsia="Times New Roman" w:cstheme="minorHAnsi"/>
                <w:b/>
                <w:bCs/>
                <w:kern w:val="0"/>
                <w:sz w:val="20"/>
                <w:szCs w:val="20"/>
                <w:lang w:eastAsia="pl-PL"/>
                <w14:ligatures w14:val="none"/>
              </w:rPr>
              <w:t>Spółdzielnie energetyczne</w:t>
            </w:r>
          </w:p>
        </w:tc>
      </w:tr>
      <w:tr w:rsidR="004D63EC" w:rsidRPr="00B833F9" w14:paraId="2702474F" w14:textId="77777777" w:rsidTr="00B833F9">
        <w:trPr>
          <w:trHeight w:val="1320"/>
        </w:trPr>
        <w:tc>
          <w:tcPr>
            <w:tcW w:w="4199" w:type="dxa"/>
            <w:tcBorders>
              <w:top w:val="nil"/>
              <w:left w:val="single" w:sz="4" w:space="0" w:color="auto"/>
              <w:bottom w:val="single" w:sz="4" w:space="0" w:color="auto"/>
              <w:right w:val="single" w:sz="4" w:space="0" w:color="auto"/>
            </w:tcBorders>
            <w:shd w:val="clear" w:color="auto" w:fill="auto"/>
            <w:vAlign w:val="center"/>
            <w:hideMark/>
          </w:tcPr>
          <w:p w14:paraId="69D31282" w14:textId="77777777" w:rsidR="004D63EC" w:rsidRPr="00B833F9" w:rsidRDefault="004D63EC" w:rsidP="002D69E7">
            <w:pPr>
              <w:spacing w:after="0" w:line="276" w:lineRule="auto"/>
              <w:rPr>
                <w:rFonts w:eastAsia="Times New Roman" w:cstheme="minorHAnsi"/>
                <w:kern w:val="0"/>
                <w:sz w:val="20"/>
                <w:szCs w:val="20"/>
                <w:lang w:eastAsia="pl-PL"/>
                <w14:ligatures w14:val="none"/>
              </w:rPr>
            </w:pPr>
            <w:r w:rsidRPr="00B833F9">
              <w:rPr>
                <w:rFonts w:eastAsia="Times New Roman" w:cstheme="minorHAnsi"/>
                <w:kern w:val="0"/>
                <w:sz w:val="20"/>
                <w:szCs w:val="20"/>
                <w:lang w:eastAsia="pl-PL"/>
                <w14:ligatures w14:val="none"/>
              </w:rPr>
              <w:t>Ograniczona dostępność pracowników posiadających odpowiednie kwalifikacje do koordynacji i rozwoju klastra energii lub spółdzielni energetycznej (KATEGORIA: WIEDZA I ŚWIADOMOŚĆ)</w:t>
            </w:r>
          </w:p>
        </w:tc>
        <w:tc>
          <w:tcPr>
            <w:tcW w:w="1177" w:type="dxa"/>
            <w:tcBorders>
              <w:top w:val="nil"/>
              <w:left w:val="nil"/>
              <w:bottom w:val="single" w:sz="4" w:space="0" w:color="auto"/>
              <w:right w:val="single" w:sz="4" w:space="0" w:color="auto"/>
            </w:tcBorders>
            <w:shd w:val="clear" w:color="auto" w:fill="auto"/>
            <w:vAlign w:val="center"/>
            <w:hideMark/>
          </w:tcPr>
          <w:p w14:paraId="6179EBCD" w14:textId="77777777" w:rsidR="004D63EC" w:rsidRPr="00B833F9" w:rsidRDefault="004D63EC" w:rsidP="002D69E7">
            <w:pPr>
              <w:spacing w:after="0" w:line="276" w:lineRule="auto"/>
              <w:rPr>
                <w:rFonts w:eastAsia="Times New Roman" w:cstheme="minorHAnsi"/>
                <w:kern w:val="0"/>
                <w:sz w:val="20"/>
                <w:szCs w:val="20"/>
                <w:lang w:eastAsia="pl-PL"/>
                <w14:ligatures w14:val="none"/>
              </w:rPr>
            </w:pPr>
            <w:r w:rsidRPr="00B833F9">
              <w:rPr>
                <w:rFonts w:eastAsia="Times New Roman" w:cstheme="minorHAnsi"/>
                <w:kern w:val="0"/>
                <w:sz w:val="20"/>
                <w:szCs w:val="20"/>
                <w:lang w:eastAsia="pl-PL"/>
                <w14:ligatures w14:val="none"/>
              </w:rPr>
              <w:t>35</w:t>
            </w:r>
          </w:p>
        </w:tc>
        <w:tc>
          <w:tcPr>
            <w:tcW w:w="1226" w:type="dxa"/>
            <w:tcBorders>
              <w:top w:val="nil"/>
              <w:left w:val="nil"/>
              <w:bottom w:val="single" w:sz="4" w:space="0" w:color="auto"/>
              <w:right w:val="single" w:sz="4" w:space="0" w:color="auto"/>
            </w:tcBorders>
            <w:shd w:val="clear" w:color="000000" w:fill="F8CBAD"/>
            <w:vAlign w:val="center"/>
            <w:hideMark/>
          </w:tcPr>
          <w:p w14:paraId="1D580ADD"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r w:rsidRPr="00B833F9">
              <w:rPr>
                <w:rFonts w:eastAsia="Times New Roman" w:cstheme="minorHAnsi"/>
                <w:b/>
                <w:bCs/>
                <w:kern w:val="0"/>
                <w:sz w:val="20"/>
                <w:szCs w:val="20"/>
                <w:lang w:eastAsia="pl-PL"/>
                <w14:ligatures w14:val="none"/>
              </w:rPr>
              <w:t>3,2</w:t>
            </w:r>
          </w:p>
        </w:tc>
        <w:tc>
          <w:tcPr>
            <w:tcW w:w="1227" w:type="dxa"/>
            <w:tcBorders>
              <w:top w:val="nil"/>
              <w:left w:val="nil"/>
              <w:bottom w:val="single" w:sz="4" w:space="0" w:color="auto"/>
              <w:right w:val="single" w:sz="4" w:space="0" w:color="auto"/>
            </w:tcBorders>
            <w:shd w:val="clear" w:color="000000" w:fill="F8CBAD"/>
            <w:vAlign w:val="center"/>
            <w:hideMark/>
          </w:tcPr>
          <w:p w14:paraId="55A58FA2"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r w:rsidRPr="00B833F9">
              <w:rPr>
                <w:rFonts w:eastAsia="Times New Roman" w:cstheme="minorHAnsi"/>
                <w:b/>
                <w:bCs/>
                <w:kern w:val="0"/>
                <w:sz w:val="20"/>
                <w:szCs w:val="20"/>
                <w:lang w:eastAsia="pl-PL"/>
                <w14:ligatures w14:val="none"/>
              </w:rPr>
              <w:t>3,3</w:t>
            </w:r>
          </w:p>
        </w:tc>
        <w:tc>
          <w:tcPr>
            <w:tcW w:w="1291" w:type="dxa"/>
            <w:tcBorders>
              <w:top w:val="nil"/>
              <w:left w:val="nil"/>
              <w:bottom w:val="single" w:sz="4" w:space="0" w:color="auto"/>
              <w:right w:val="single" w:sz="4" w:space="0" w:color="auto"/>
            </w:tcBorders>
            <w:shd w:val="clear" w:color="000000" w:fill="F8CBAD"/>
            <w:vAlign w:val="center"/>
            <w:hideMark/>
          </w:tcPr>
          <w:p w14:paraId="4B842167" w14:textId="77777777" w:rsidR="004D63EC" w:rsidRPr="00B833F9" w:rsidRDefault="004D63EC" w:rsidP="002D69E7">
            <w:pPr>
              <w:spacing w:after="0" w:line="276" w:lineRule="auto"/>
              <w:rPr>
                <w:rFonts w:eastAsia="Times New Roman" w:cstheme="minorHAnsi"/>
                <w:b/>
                <w:bCs/>
                <w:kern w:val="0"/>
                <w:sz w:val="20"/>
                <w:szCs w:val="20"/>
                <w:lang w:eastAsia="pl-PL"/>
                <w14:ligatures w14:val="none"/>
              </w:rPr>
            </w:pPr>
            <w:r w:rsidRPr="00B833F9">
              <w:rPr>
                <w:rFonts w:eastAsia="Times New Roman" w:cstheme="minorHAnsi"/>
                <w:b/>
                <w:bCs/>
                <w:kern w:val="0"/>
                <w:sz w:val="20"/>
                <w:szCs w:val="20"/>
                <w:lang w:eastAsia="pl-PL"/>
                <w14:ligatures w14:val="none"/>
              </w:rPr>
              <w:t>3,0</w:t>
            </w:r>
          </w:p>
        </w:tc>
      </w:tr>
    </w:tbl>
    <w:p w14:paraId="03E52B82" w14:textId="77777777" w:rsidR="00B833F9" w:rsidRPr="002368EF" w:rsidRDefault="00B833F9" w:rsidP="002D69E7">
      <w:pPr>
        <w:spacing w:before="120" w:after="120" w:line="276" w:lineRule="auto"/>
        <w:rPr>
          <w:rStyle w:val="Wyrnieniedelikatne"/>
        </w:rPr>
      </w:pPr>
      <w:r>
        <w:rPr>
          <w:rStyle w:val="Wyrnieniedelikatne"/>
        </w:rPr>
        <w:t>Źródło: CAWI</w:t>
      </w:r>
    </w:p>
    <w:p w14:paraId="1D7661D7" w14:textId="4E2F8266" w:rsidR="004D63EC" w:rsidRDefault="00DB6E5B" w:rsidP="002D69E7">
      <w:pPr>
        <w:spacing w:before="120" w:after="120" w:line="276" w:lineRule="auto"/>
        <w:rPr>
          <w:sz w:val="24"/>
          <w:szCs w:val="24"/>
        </w:rPr>
      </w:pPr>
      <w:r w:rsidRPr="004D63EC">
        <w:rPr>
          <w:sz w:val="24"/>
          <w:szCs w:val="24"/>
        </w:rPr>
        <w:t xml:space="preserve">Z </w:t>
      </w:r>
      <w:r>
        <w:rPr>
          <w:sz w:val="24"/>
          <w:szCs w:val="24"/>
        </w:rPr>
        <w:t>ankiety CAWI wynika, że ist</w:t>
      </w:r>
      <w:r w:rsidR="005F0DBF">
        <w:rPr>
          <w:sz w:val="24"/>
          <w:szCs w:val="24"/>
        </w:rPr>
        <w:t>ot</w:t>
      </w:r>
      <w:r>
        <w:rPr>
          <w:sz w:val="24"/>
          <w:szCs w:val="24"/>
        </w:rPr>
        <w:t xml:space="preserve">nym ograniczeniem dla rozwoju społeczności energetycznych </w:t>
      </w:r>
      <w:r w:rsidR="008463F0">
        <w:rPr>
          <w:sz w:val="24"/>
          <w:szCs w:val="24"/>
        </w:rPr>
        <w:t>jest</w:t>
      </w:r>
      <w:r>
        <w:rPr>
          <w:sz w:val="24"/>
          <w:szCs w:val="24"/>
        </w:rPr>
        <w:t xml:space="preserve"> </w:t>
      </w:r>
      <w:r w:rsidR="008463F0">
        <w:rPr>
          <w:b/>
          <w:bCs/>
          <w:sz w:val="24"/>
          <w:szCs w:val="24"/>
        </w:rPr>
        <w:t>o</w:t>
      </w:r>
      <w:r w:rsidR="008463F0" w:rsidRPr="008463F0">
        <w:rPr>
          <w:b/>
          <w:bCs/>
          <w:sz w:val="24"/>
          <w:szCs w:val="24"/>
        </w:rPr>
        <w:t>graniczona dostępność pracowników posiadających odpowiednie kwalifikacje do koordynacji i rozwoju klastra energii lub spółdzielni energetycznej</w:t>
      </w:r>
      <w:r w:rsidR="008463F0">
        <w:rPr>
          <w:b/>
          <w:bCs/>
          <w:sz w:val="24"/>
          <w:szCs w:val="24"/>
        </w:rPr>
        <w:t xml:space="preserve">. </w:t>
      </w:r>
      <w:r w:rsidR="008463F0">
        <w:rPr>
          <w:sz w:val="24"/>
          <w:szCs w:val="24"/>
        </w:rPr>
        <w:t>Omawiany czynnik został oceniony relatywnie wysoko w części ilościowej ankiety</w:t>
      </w:r>
      <w:r w:rsidR="00B833F9">
        <w:rPr>
          <w:sz w:val="24"/>
          <w:szCs w:val="24"/>
        </w:rPr>
        <w:t>, a j</w:t>
      </w:r>
      <w:r w:rsidR="008463F0" w:rsidRPr="008463F0">
        <w:rPr>
          <w:sz w:val="24"/>
          <w:szCs w:val="24"/>
        </w:rPr>
        <w:t xml:space="preserve">ednoczenie został wskazany przez </w:t>
      </w:r>
      <w:r w:rsidR="00B833F9" w:rsidRPr="008463F0">
        <w:rPr>
          <w:b/>
          <w:bCs/>
          <w:sz w:val="24"/>
          <w:szCs w:val="24"/>
        </w:rPr>
        <w:t>21%</w:t>
      </w:r>
      <w:r w:rsidR="00B833F9" w:rsidRPr="008463F0">
        <w:rPr>
          <w:sz w:val="24"/>
          <w:szCs w:val="24"/>
        </w:rPr>
        <w:t xml:space="preserve"> wszystkich respondentów (klastry energii, społeczności energetyczne, </w:t>
      </w:r>
      <w:proofErr w:type="spellStart"/>
      <w:r w:rsidR="00B833F9" w:rsidRPr="008463F0">
        <w:rPr>
          <w:sz w:val="24"/>
          <w:szCs w:val="24"/>
        </w:rPr>
        <w:t>jst</w:t>
      </w:r>
      <w:proofErr w:type="spellEnd"/>
      <w:r w:rsidR="00B833F9" w:rsidRPr="008463F0">
        <w:rPr>
          <w:sz w:val="24"/>
          <w:szCs w:val="24"/>
        </w:rPr>
        <w:t>)</w:t>
      </w:r>
      <w:r w:rsidR="00B833F9">
        <w:rPr>
          <w:sz w:val="24"/>
          <w:szCs w:val="24"/>
        </w:rPr>
        <w:t xml:space="preserve"> </w:t>
      </w:r>
      <w:r w:rsidR="008463F0" w:rsidRPr="008463F0">
        <w:rPr>
          <w:sz w:val="24"/>
          <w:szCs w:val="24"/>
        </w:rPr>
        <w:t>jako najistotniejsze ograniczenie rozwoju społeczności energetycznych w pytaniach otwartych</w:t>
      </w:r>
      <w:r w:rsidR="008463F0">
        <w:rPr>
          <w:sz w:val="24"/>
          <w:szCs w:val="24"/>
        </w:rPr>
        <w:t xml:space="preserve"> (część jakościowa ankiety)</w:t>
      </w:r>
      <w:r w:rsidR="004D63EC" w:rsidRPr="008463F0">
        <w:rPr>
          <w:sz w:val="24"/>
          <w:szCs w:val="24"/>
        </w:rPr>
        <w:t xml:space="preserve">, przy czym największy odsetek odpowiedzi (27%) odnotowano wśród przedstawicieli jednostek samorządu terytorialnego, które są w początkowej fazie </w:t>
      </w:r>
      <w:r w:rsidR="004D63EC" w:rsidRPr="008463F0">
        <w:rPr>
          <w:sz w:val="24"/>
          <w:szCs w:val="24"/>
        </w:rPr>
        <w:lastRenderedPageBreak/>
        <w:t xml:space="preserve">tworzenia społeczności energetycznych. Do tego zagadnienia odniosła się również </w:t>
      </w:r>
      <w:r w:rsidR="004D63EC" w:rsidRPr="008463F0">
        <w:rPr>
          <w:b/>
          <w:bCs/>
          <w:sz w:val="24"/>
          <w:szCs w:val="24"/>
        </w:rPr>
        <w:t>część uczestników wywiadów pogłębionych</w:t>
      </w:r>
      <w:r w:rsidR="004D63EC" w:rsidRPr="008463F0">
        <w:rPr>
          <w:sz w:val="24"/>
          <w:szCs w:val="24"/>
        </w:rPr>
        <w:t>.</w:t>
      </w:r>
    </w:p>
    <w:p w14:paraId="1FBF0DBA" w14:textId="64D5F5F6" w:rsidR="008463F0" w:rsidRDefault="008463F0" w:rsidP="002D69E7">
      <w:pPr>
        <w:spacing w:before="120" w:after="120" w:line="276" w:lineRule="auto"/>
        <w:rPr>
          <w:sz w:val="24"/>
          <w:szCs w:val="24"/>
        </w:rPr>
      </w:pPr>
      <w:r>
        <w:rPr>
          <w:sz w:val="24"/>
          <w:szCs w:val="24"/>
        </w:rPr>
        <w:t xml:space="preserve">Uczestnicy ankiety zwrócili uwagę, że </w:t>
      </w:r>
      <w:r w:rsidRPr="008463F0">
        <w:rPr>
          <w:b/>
          <w:bCs/>
          <w:sz w:val="24"/>
          <w:szCs w:val="24"/>
        </w:rPr>
        <w:t xml:space="preserve">wiedza i kompetencje osób tworzących społeczności energetycznej nie </w:t>
      </w:r>
      <w:r w:rsidR="00B833F9">
        <w:rPr>
          <w:b/>
          <w:bCs/>
          <w:sz w:val="24"/>
          <w:szCs w:val="24"/>
        </w:rPr>
        <w:t>są</w:t>
      </w:r>
      <w:r w:rsidRPr="008463F0">
        <w:rPr>
          <w:b/>
          <w:bCs/>
          <w:sz w:val="24"/>
          <w:szCs w:val="24"/>
        </w:rPr>
        <w:t xml:space="preserve"> wystarczając</w:t>
      </w:r>
      <w:r w:rsidR="00B833F9">
        <w:rPr>
          <w:b/>
          <w:bCs/>
          <w:sz w:val="24"/>
          <w:szCs w:val="24"/>
        </w:rPr>
        <w:t>e</w:t>
      </w:r>
      <w:r>
        <w:rPr>
          <w:sz w:val="24"/>
          <w:szCs w:val="24"/>
        </w:rPr>
        <w:t xml:space="preserve">, w szczególności w przypadki wystąpienia bardziej złożonych problemów. W przypadku </w:t>
      </w:r>
      <w:proofErr w:type="spellStart"/>
      <w:r>
        <w:rPr>
          <w:sz w:val="24"/>
          <w:szCs w:val="24"/>
        </w:rPr>
        <w:t>jst</w:t>
      </w:r>
      <w:proofErr w:type="spellEnd"/>
      <w:r>
        <w:rPr>
          <w:sz w:val="24"/>
          <w:szCs w:val="24"/>
        </w:rPr>
        <w:t xml:space="preserve"> zaangażowanych w działalność klastrów energii</w:t>
      </w:r>
      <w:r w:rsidR="00B833F9">
        <w:rPr>
          <w:sz w:val="24"/>
          <w:szCs w:val="24"/>
        </w:rPr>
        <w:t xml:space="preserve">, </w:t>
      </w:r>
      <w:r w:rsidRPr="008463F0">
        <w:rPr>
          <w:sz w:val="24"/>
          <w:szCs w:val="24"/>
        </w:rPr>
        <w:t xml:space="preserve">osoby zajmujące się </w:t>
      </w:r>
      <w:r>
        <w:rPr>
          <w:sz w:val="24"/>
          <w:szCs w:val="24"/>
        </w:rPr>
        <w:t xml:space="preserve">tym tematem </w:t>
      </w:r>
      <w:r w:rsidRPr="008463F0">
        <w:rPr>
          <w:sz w:val="24"/>
          <w:szCs w:val="24"/>
        </w:rPr>
        <w:t xml:space="preserve">z ramienia gminy realizują zadania </w:t>
      </w:r>
      <w:r w:rsidRPr="008463F0">
        <w:rPr>
          <w:b/>
          <w:bCs/>
          <w:sz w:val="24"/>
          <w:szCs w:val="24"/>
        </w:rPr>
        <w:t>jako dodatkową czynność</w:t>
      </w:r>
      <w:r>
        <w:rPr>
          <w:sz w:val="24"/>
          <w:szCs w:val="24"/>
        </w:rPr>
        <w:t>. B</w:t>
      </w:r>
      <w:r w:rsidRPr="008463F0">
        <w:rPr>
          <w:sz w:val="24"/>
          <w:szCs w:val="24"/>
        </w:rPr>
        <w:t>ardzo często nie posiadają dostatecznej wiedzy w tym zakresie, nie potrafią właściwie weryfikować działań koordynatora</w:t>
      </w:r>
      <w:r>
        <w:rPr>
          <w:sz w:val="24"/>
          <w:szCs w:val="24"/>
        </w:rPr>
        <w:t>.</w:t>
      </w:r>
    </w:p>
    <w:p w14:paraId="5BE46DA2" w14:textId="08240FD1" w:rsidR="008463F0" w:rsidRDefault="008463F0" w:rsidP="002D69E7">
      <w:pPr>
        <w:spacing w:before="120" w:after="120" w:line="276" w:lineRule="auto"/>
        <w:rPr>
          <w:sz w:val="24"/>
          <w:szCs w:val="24"/>
        </w:rPr>
      </w:pPr>
      <w:r>
        <w:rPr>
          <w:sz w:val="24"/>
          <w:szCs w:val="24"/>
        </w:rPr>
        <w:t xml:space="preserve">Istotnym deficytem jest nie tylko brak osób posiadających </w:t>
      </w:r>
      <w:r w:rsidR="009B41BA">
        <w:rPr>
          <w:sz w:val="24"/>
          <w:szCs w:val="24"/>
        </w:rPr>
        <w:t xml:space="preserve">adekwatną </w:t>
      </w:r>
      <w:r w:rsidRPr="009B41BA">
        <w:rPr>
          <w:b/>
          <w:bCs/>
          <w:sz w:val="24"/>
          <w:szCs w:val="24"/>
        </w:rPr>
        <w:t xml:space="preserve">wiedzę </w:t>
      </w:r>
      <w:r w:rsidR="009B41BA" w:rsidRPr="009B41BA">
        <w:rPr>
          <w:b/>
          <w:bCs/>
          <w:sz w:val="24"/>
          <w:szCs w:val="24"/>
        </w:rPr>
        <w:t xml:space="preserve">techniczną </w:t>
      </w:r>
      <w:r w:rsidRPr="009B41BA">
        <w:rPr>
          <w:b/>
          <w:bCs/>
          <w:sz w:val="24"/>
          <w:szCs w:val="24"/>
        </w:rPr>
        <w:t>w</w:t>
      </w:r>
      <w:r w:rsidR="00003F43">
        <w:rPr>
          <w:b/>
          <w:bCs/>
          <w:sz w:val="24"/>
          <w:szCs w:val="24"/>
        </w:rPr>
        <w:t> </w:t>
      </w:r>
      <w:r w:rsidRPr="009B41BA">
        <w:rPr>
          <w:b/>
          <w:bCs/>
          <w:sz w:val="24"/>
          <w:szCs w:val="24"/>
        </w:rPr>
        <w:t>zakresie energetyki</w:t>
      </w:r>
      <w:r w:rsidR="009B41BA">
        <w:rPr>
          <w:b/>
          <w:bCs/>
          <w:sz w:val="24"/>
          <w:szCs w:val="24"/>
        </w:rPr>
        <w:t xml:space="preserve"> </w:t>
      </w:r>
      <w:r w:rsidR="009B41BA" w:rsidRPr="009B41BA">
        <w:rPr>
          <w:sz w:val="24"/>
          <w:szCs w:val="24"/>
        </w:rPr>
        <w:t>(w szczególności opartej o źródła odnawialne)</w:t>
      </w:r>
      <w:r w:rsidRPr="009B41BA">
        <w:rPr>
          <w:sz w:val="24"/>
          <w:szCs w:val="24"/>
        </w:rPr>
        <w:t xml:space="preserve">, </w:t>
      </w:r>
      <w:r w:rsidR="009B41BA" w:rsidRPr="009B41BA">
        <w:rPr>
          <w:b/>
          <w:bCs/>
          <w:sz w:val="24"/>
          <w:szCs w:val="24"/>
        </w:rPr>
        <w:t>wiedzę i doświadczenie w pozyskiwaniu środków zewnętrznych</w:t>
      </w:r>
      <w:r w:rsidR="009B41BA">
        <w:rPr>
          <w:sz w:val="24"/>
          <w:szCs w:val="24"/>
        </w:rPr>
        <w:t xml:space="preserve">, </w:t>
      </w:r>
      <w:r>
        <w:rPr>
          <w:sz w:val="24"/>
          <w:szCs w:val="24"/>
        </w:rPr>
        <w:t xml:space="preserve">ale również </w:t>
      </w:r>
      <w:r w:rsidRPr="009B41BA">
        <w:rPr>
          <w:b/>
          <w:bCs/>
          <w:sz w:val="24"/>
          <w:szCs w:val="24"/>
        </w:rPr>
        <w:t xml:space="preserve">wiedzę prawną umożliwiającą reprezentowanie społeczności energetycznych </w:t>
      </w:r>
      <w:r w:rsidR="009B41BA" w:rsidRPr="009B41BA">
        <w:rPr>
          <w:b/>
          <w:bCs/>
          <w:sz w:val="24"/>
          <w:szCs w:val="24"/>
        </w:rPr>
        <w:t>w relacjach z podmiotami zewnętrznymi</w:t>
      </w:r>
      <w:r w:rsidR="009B41BA">
        <w:rPr>
          <w:sz w:val="24"/>
          <w:szCs w:val="24"/>
        </w:rPr>
        <w:t>, w</w:t>
      </w:r>
      <w:r w:rsidR="00B833F9">
        <w:rPr>
          <w:sz w:val="24"/>
          <w:szCs w:val="24"/>
        </w:rPr>
        <w:t> </w:t>
      </w:r>
      <w:r w:rsidR="009B41BA">
        <w:rPr>
          <w:sz w:val="24"/>
          <w:szCs w:val="24"/>
        </w:rPr>
        <w:t xml:space="preserve">szczególności OSD. Braki kadrowe są identyfikowane już na początkowym etapie organizacji społeczności energetycznych – pracownicy </w:t>
      </w:r>
      <w:proofErr w:type="spellStart"/>
      <w:r w:rsidR="009B41BA">
        <w:rPr>
          <w:sz w:val="24"/>
          <w:szCs w:val="24"/>
        </w:rPr>
        <w:t>jst</w:t>
      </w:r>
      <w:proofErr w:type="spellEnd"/>
      <w:r w:rsidR="009B41BA">
        <w:rPr>
          <w:sz w:val="24"/>
          <w:szCs w:val="24"/>
        </w:rPr>
        <w:t xml:space="preserve"> uczestniczący w klastrze nie są </w:t>
      </w:r>
      <w:r w:rsidR="00C2447B">
        <w:rPr>
          <w:sz w:val="24"/>
          <w:szCs w:val="24"/>
        </w:rPr>
        <w:t xml:space="preserve">często </w:t>
      </w:r>
      <w:r w:rsidR="009B41BA">
        <w:rPr>
          <w:sz w:val="24"/>
          <w:szCs w:val="24"/>
        </w:rPr>
        <w:t xml:space="preserve">w stanie </w:t>
      </w:r>
      <w:r w:rsidR="00C2447B">
        <w:rPr>
          <w:sz w:val="24"/>
          <w:szCs w:val="24"/>
        </w:rPr>
        <w:t xml:space="preserve">zgromadzić podstawowych danych oraz przeprowadzić analiz, które są niezbędne na etapie rejestracji klastra energii lub spółdzielni energetycznej. </w:t>
      </w:r>
      <w:r w:rsidR="00C2447B" w:rsidRPr="00C2447B">
        <w:rPr>
          <w:b/>
          <w:bCs/>
          <w:sz w:val="24"/>
          <w:szCs w:val="24"/>
        </w:rPr>
        <w:t>Braki kadrowe w części gmin należy wiec uznać za elementarne.</w:t>
      </w:r>
    </w:p>
    <w:p w14:paraId="6A275AEC" w14:textId="0CC8868E" w:rsidR="009B41BA" w:rsidRDefault="009B41BA" w:rsidP="002D69E7">
      <w:pPr>
        <w:spacing w:before="120" w:after="120" w:line="276" w:lineRule="auto"/>
        <w:rPr>
          <w:sz w:val="24"/>
          <w:szCs w:val="24"/>
        </w:rPr>
      </w:pPr>
      <w:r>
        <w:rPr>
          <w:sz w:val="24"/>
          <w:szCs w:val="24"/>
        </w:rPr>
        <w:t xml:space="preserve">Część gmin korzysta z usług </w:t>
      </w:r>
      <w:r w:rsidRPr="00C2447B">
        <w:rPr>
          <w:b/>
          <w:bCs/>
          <w:sz w:val="24"/>
          <w:szCs w:val="24"/>
        </w:rPr>
        <w:t>koordynatorów zewnętrznych</w:t>
      </w:r>
      <w:r>
        <w:rPr>
          <w:sz w:val="24"/>
          <w:szCs w:val="24"/>
        </w:rPr>
        <w:t>, jednak tego rodzaju podmioty</w:t>
      </w:r>
      <w:r w:rsidRPr="009B41BA">
        <w:rPr>
          <w:sz w:val="24"/>
          <w:szCs w:val="24"/>
        </w:rPr>
        <w:t xml:space="preserve"> </w:t>
      </w:r>
      <w:r w:rsidRPr="00C2447B">
        <w:rPr>
          <w:b/>
          <w:bCs/>
          <w:sz w:val="24"/>
          <w:szCs w:val="24"/>
        </w:rPr>
        <w:t>nie zawsze są zaangażowan</w:t>
      </w:r>
      <w:r w:rsidR="00B833F9">
        <w:rPr>
          <w:b/>
          <w:bCs/>
          <w:sz w:val="24"/>
          <w:szCs w:val="24"/>
        </w:rPr>
        <w:t>e</w:t>
      </w:r>
      <w:r w:rsidRPr="00C2447B">
        <w:rPr>
          <w:b/>
          <w:bCs/>
          <w:sz w:val="24"/>
          <w:szCs w:val="24"/>
        </w:rPr>
        <w:t xml:space="preserve"> w działalność klastra energii lub spółdzielnie energetycznej w</w:t>
      </w:r>
      <w:r w:rsidR="00B833F9">
        <w:rPr>
          <w:b/>
          <w:bCs/>
          <w:sz w:val="24"/>
          <w:szCs w:val="24"/>
        </w:rPr>
        <w:t> </w:t>
      </w:r>
      <w:r w:rsidRPr="00C2447B">
        <w:rPr>
          <w:b/>
          <w:bCs/>
          <w:sz w:val="24"/>
          <w:szCs w:val="24"/>
        </w:rPr>
        <w:t>sposób zgodny z oczekiwaniami jednostek samorządu terytorialnego</w:t>
      </w:r>
      <w:r>
        <w:rPr>
          <w:sz w:val="24"/>
          <w:szCs w:val="24"/>
        </w:rPr>
        <w:t xml:space="preserve"> oraz członków społeczności energetycznej.</w:t>
      </w:r>
    </w:p>
    <w:p w14:paraId="3C24245A" w14:textId="3EA79B88" w:rsidR="00C2447B" w:rsidRPr="00AD0330" w:rsidRDefault="008463F0" w:rsidP="002D69E7">
      <w:pPr>
        <w:spacing w:before="120" w:after="120" w:line="276" w:lineRule="auto"/>
        <w:rPr>
          <w:sz w:val="24"/>
          <w:szCs w:val="24"/>
        </w:rPr>
      </w:pPr>
      <w:r>
        <w:rPr>
          <w:sz w:val="24"/>
          <w:szCs w:val="24"/>
        </w:rPr>
        <w:t>B</w:t>
      </w:r>
      <w:r w:rsidRPr="008463F0">
        <w:rPr>
          <w:sz w:val="24"/>
          <w:szCs w:val="24"/>
        </w:rPr>
        <w:t xml:space="preserve">rak wiedzy i kompetencji wynika często z </w:t>
      </w:r>
      <w:r w:rsidRPr="008463F0">
        <w:rPr>
          <w:b/>
          <w:bCs/>
          <w:sz w:val="24"/>
          <w:szCs w:val="24"/>
        </w:rPr>
        <w:t xml:space="preserve">braków środków </w:t>
      </w:r>
      <w:r w:rsidR="00B833F9">
        <w:rPr>
          <w:b/>
          <w:bCs/>
          <w:sz w:val="24"/>
          <w:szCs w:val="24"/>
        </w:rPr>
        <w:t>na</w:t>
      </w:r>
      <w:r w:rsidRPr="008463F0">
        <w:rPr>
          <w:b/>
          <w:bCs/>
          <w:sz w:val="24"/>
          <w:szCs w:val="24"/>
        </w:rPr>
        <w:t xml:space="preserve"> opłacani</w:t>
      </w:r>
      <w:r w:rsidR="00B833F9">
        <w:rPr>
          <w:b/>
          <w:bCs/>
          <w:sz w:val="24"/>
          <w:szCs w:val="24"/>
        </w:rPr>
        <w:t>e</w:t>
      </w:r>
      <w:r w:rsidRPr="008463F0">
        <w:rPr>
          <w:b/>
          <w:bCs/>
          <w:sz w:val="24"/>
          <w:szCs w:val="24"/>
        </w:rPr>
        <w:t xml:space="preserve"> odpowiednich specjalistów</w:t>
      </w:r>
      <w:r w:rsidR="009B41BA">
        <w:rPr>
          <w:b/>
          <w:bCs/>
          <w:sz w:val="24"/>
          <w:szCs w:val="24"/>
        </w:rPr>
        <w:t xml:space="preserve"> </w:t>
      </w:r>
      <w:r w:rsidR="009B41BA" w:rsidRPr="009B41BA">
        <w:rPr>
          <w:sz w:val="24"/>
          <w:szCs w:val="24"/>
        </w:rPr>
        <w:t xml:space="preserve">lub </w:t>
      </w:r>
      <w:r w:rsidR="009B41BA" w:rsidRPr="009B41BA">
        <w:rPr>
          <w:b/>
          <w:bCs/>
          <w:sz w:val="24"/>
          <w:szCs w:val="24"/>
        </w:rPr>
        <w:t>zbyt niskiej wartości stawek</w:t>
      </w:r>
      <w:r w:rsidR="009B41BA">
        <w:rPr>
          <w:sz w:val="24"/>
          <w:szCs w:val="24"/>
        </w:rPr>
        <w:t>, które mogą zaoferować jednostki samorządu terytorialnego.</w:t>
      </w:r>
    </w:p>
    <w:tbl>
      <w:tblPr>
        <w:tblStyle w:val="Tabela-Siatka"/>
        <w:tblW w:w="0" w:type="auto"/>
        <w:tblLook w:val="04A0" w:firstRow="1" w:lastRow="0" w:firstColumn="1" w:lastColumn="0" w:noHBand="0" w:noVBand="1"/>
      </w:tblPr>
      <w:tblGrid>
        <w:gridCol w:w="9062"/>
      </w:tblGrid>
      <w:tr w:rsidR="00C2447B" w:rsidRPr="00613AF9" w14:paraId="1FAE158C" w14:textId="77777777" w:rsidTr="00012E13">
        <w:tc>
          <w:tcPr>
            <w:tcW w:w="9062" w:type="dxa"/>
          </w:tcPr>
          <w:p w14:paraId="51935C86" w14:textId="75FE7DBD" w:rsidR="00C2447B" w:rsidRPr="00613AF9" w:rsidRDefault="00827CB9"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1D5153A1" w14:textId="3EED24C0" w:rsidR="00C2447B" w:rsidRDefault="00C2447B" w:rsidP="002D69E7">
            <w:pPr>
              <w:pStyle w:val="Akapitzlist"/>
              <w:numPr>
                <w:ilvl w:val="0"/>
                <w:numId w:val="6"/>
              </w:numPr>
              <w:spacing w:before="120" w:after="120" w:line="276" w:lineRule="auto"/>
              <w:contextualSpacing w:val="0"/>
              <w:rPr>
                <w:i/>
                <w:iCs/>
                <w:sz w:val="24"/>
                <w:szCs w:val="24"/>
              </w:rPr>
            </w:pPr>
            <w:r>
              <w:rPr>
                <w:i/>
                <w:iCs/>
                <w:sz w:val="24"/>
                <w:szCs w:val="24"/>
              </w:rPr>
              <w:t xml:space="preserve">uruchomienie wsparcia dla </w:t>
            </w:r>
            <w:proofErr w:type="spellStart"/>
            <w:r>
              <w:rPr>
                <w:i/>
                <w:iCs/>
                <w:sz w:val="24"/>
                <w:szCs w:val="24"/>
              </w:rPr>
              <w:t>jst</w:t>
            </w:r>
            <w:proofErr w:type="spellEnd"/>
            <w:r>
              <w:rPr>
                <w:i/>
                <w:iCs/>
                <w:sz w:val="24"/>
                <w:szCs w:val="24"/>
              </w:rPr>
              <w:t xml:space="preserve"> na wzmocnienie potencjału kadrowego</w:t>
            </w:r>
            <w:r w:rsidR="00302823">
              <w:rPr>
                <w:i/>
                <w:iCs/>
                <w:sz w:val="24"/>
                <w:szCs w:val="24"/>
              </w:rPr>
              <w:t>,</w:t>
            </w:r>
            <w:r>
              <w:rPr>
                <w:i/>
                <w:iCs/>
                <w:sz w:val="24"/>
                <w:szCs w:val="24"/>
              </w:rPr>
              <w:t xml:space="preserve"> rozwój </w:t>
            </w:r>
            <w:r w:rsidR="00AD6D2F">
              <w:rPr>
                <w:i/>
                <w:iCs/>
                <w:sz w:val="24"/>
                <w:szCs w:val="24"/>
              </w:rPr>
              <w:t>kadr</w:t>
            </w:r>
            <w:r w:rsidR="00302823">
              <w:rPr>
                <w:i/>
                <w:iCs/>
                <w:sz w:val="24"/>
                <w:szCs w:val="24"/>
              </w:rPr>
              <w:t xml:space="preserve"> oraz profesjonalne wsparcie doradcze</w:t>
            </w:r>
            <w:r>
              <w:rPr>
                <w:i/>
                <w:iCs/>
                <w:sz w:val="24"/>
                <w:szCs w:val="24"/>
              </w:rPr>
              <w:t xml:space="preserve"> w początkowej fazie organizacji społeczności energetycznych;</w:t>
            </w:r>
          </w:p>
          <w:p w14:paraId="544F86A3" w14:textId="206D2047" w:rsidR="00C2447B" w:rsidRDefault="00C2447B" w:rsidP="002D69E7">
            <w:pPr>
              <w:pStyle w:val="Akapitzlist"/>
              <w:numPr>
                <w:ilvl w:val="0"/>
                <w:numId w:val="6"/>
              </w:numPr>
              <w:spacing w:before="120" w:after="120" w:line="276" w:lineRule="auto"/>
              <w:contextualSpacing w:val="0"/>
              <w:rPr>
                <w:i/>
                <w:iCs/>
                <w:sz w:val="24"/>
                <w:szCs w:val="24"/>
              </w:rPr>
            </w:pPr>
            <w:r>
              <w:rPr>
                <w:i/>
                <w:iCs/>
                <w:sz w:val="24"/>
                <w:szCs w:val="24"/>
              </w:rPr>
              <w:t>zapewnienie wsparcia eksperckiego na wszystkich etapach funkcjonowania społeczności energetycznych (program doradztwa na poziomie rządowym);</w:t>
            </w:r>
          </w:p>
          <w:p w14:paraId="644739F9" w14:textId="3688A11C" w:rsidR="00C2447B" w:rsidRDefault="00C2447B" w:rsidP="002D69E7">
            <w:pPr>
              <w:pStyle w:val="Akapitzlist"/>
              <w:numPr>
                <w:ilvl w:val="0"/>
                <w:numId w:val="6"/>
              </w:numPr>
              <w:spacing w:before="120" w:after="120" w:line="276" w:lineRule="auto"/>
              <w:contextualSpacing w:val="0"/>
              <w:rPr>
                <w:i/>
                <w:iCs/>
                <w:sz w:val="24"/>
                <w:szCs w:val="24"/>
              </w:rPr>
            </w:pPr>
            <w:r>
              <w:rPr>
                <w:i/>
                <w:iCs/>
                <w:sz w:val="24"/>
                <w:szCs w:val="24"/>
              </w:rPr>
              <w:t>uruchomienie dedykowanego programu</w:t>
            </w:r>
            <w:r w:rsidRPr="00C2447B">
              <w:rPr>
                <w:i/>
                <w:iCs/>
                <w:sz w:val="24"/>
                <w:szCs w:val="24"/>
              </w:rPr>
              <w:t xml:space="preserve"> kursów, warsztatów, szkoleń</w:t>
            </w:r>
            <w:r>
              <w:rPr>
                <w:i/>
                <w:iCs/>
                <w:sz w:val="24"/>
                <w:szCs w:val="24"/>
              </w:rPr>
              <w:t>, wizyt studyjnych</w:t>
            </w:r>
            <w:r w:rsidR="00302823">
              <w:rPr>
                <w:i/>
                <w:iCs/>
                <w:sz w:val="24"/>
                <w:szCs w:val="24"/>
              </w:rPr>
              <w:t>, studiów (w tym podyplomowych)</w:t>
            </w:r>
            <w:r w:rsidRPr="00C2447B">
              <w:rPr>
                <w:i/>
                <w:iCs/>
                <w:sz w:val="24"/>
                <w:szCs w:val="24"/>
              </w:rPr>
              <w:t xml:space="preserve"> </w:t>
            </w:r>
            <w:r>
              <w:rPr>
                <w:i/>
                <w:iCs/>
                <w:sz w:val="24"/>
                <w:szCs w:val="24"/>
              </w:rPr>
              <w:t>dla</w:t>
            </w:r>
            <w:r w:rsidRPr="00C2447B">
              <w:rPr>
                <w:i/>
                <w:iCs/>
                <w:sz w:val="24"/>
                <w:szCs w:val="24"/>
              </w:rPr>
              <w:t xml:space="preserve"> pracowników</w:t>
            </w:r>
            <w:r>
              <w:rPr>
                <w:i/>
                <w:iCs/>
                <w:sz w:val="24"/>
                <w:szCs w:val="24"/>
              </w:rPr>
              <w:t xml:space="preserve"> zaangażowanych w</w:t>
            </w:r>
            <w:r w:rsidR="00003F43">
              <w:rPr>
                <w:i/>
                <w:iCs/>
                <w:sz w:val="24"/>
                <w:szCs w:val="24"/>
              </w:rPr>
              <w:t> </w:t>
            </w:r>
            <w:r>
              <w:rPr>
                <w:i/>
                <w:iCs/>
                <w:sz w:val="24"/>
                <w:szCs w:val="24"/>
              </w:rPr>
              <w:t>działalność społeczności energetycznych;</w:t>
            </w:r>
          </w:p>
          <w:p w14:paraId="58352702" w14:textId="0F84EF53" w:rsidR="00302823" w:rsidRDefault="00302823" w:rsidP="002D69E7">
            <w:pPr>
              <w:pStyle w:val="Akapitzlist"/>
              <w:numPr>
                <w:ilvl w:val="0"/>
                <w:numId w:val="6"/>
              </w:numPr>
              <w:spacing w:before="120" w:after="120" w:line="276" w:lineRule="auto"/>
              <w:contextualSpacing w:val="0"/>
              <w:rPr>
                <w:i/>
                <w:iCs/>
                <w:sz w:val="24"/>
                <w:szCs w:val="24"/>
              </w:rPr>
            </w:pPr>
            <w:r>
              <w:rPr>
                <w:i/>
                <w:iCs/>
                <w:sz w:val="24"/>
                <w:szCs w:val="24"/>
              </w:rPr>
              <w:t>stworzenie interaktywnego narzędzia wspierającego społeczności energetyczne (e-learning, dobre praktyki, wzory dokumentów, FAQ, opis najczęściej identyfikowanych problemów oraz sposobów ich rozwiązywania, charakterystyka modelowych rozwiązań oraz modeli biznesowych);</w:t>
            </w:r>
          </w:p>
          <w:p w14:paraId="316AF1F7" w14:textId="23383034" w:rsidR="00C2447B" w:rsidRDefault="00C2447B" w:rsidP="002D69E7">
            <w:pPr>
              <w:pStyle w:val="Akapitzlist"/>
              <w:numPr>
                <w:ilvl w:val="0"/>
                <w:numId w:val="6"/>
              </w:numPr>
              <w:spacing w:before="120" w:after="120" w:line="276" w:lineRule="auto"/>
              <w:contextualSpacing w:val="0"/>
              <w:rPr>
                <w:i/>
                <w:iCs/>
                <w:sz w:val="24"/>
                <w:szCs w:val="24"/>
              </w:rPr>
            </w:pPr>
            <w:r>
              <w:rPr>
                <w:i/>
                <w:iCs/>
                <w:sz w:val="24"/>
                <w:szCs w:val="24"/>
              </w:rPr>
              <w:lastRenderedPageBreak/>
              <w:t xml:space="preserve">uruchomienie zaawansowanego programu szkoleń dla koordynatorów </w:t>
            </w:r>
            <w:r w:rsidR="00302823">
              <w:rPr>
                <w:i/>
                <w:iCs/>
                <w:sz w:val="24"/>
                <w:szCs w:val="24"/>
              </w:rPr>
              <w:t>społeczności energetycznych;</w:t>
            </w:r>
          </w:p>
          <w:p w14:paraId="7AAF1E40" w14:textId="092532BA" w:rsidR="00302823" w:rsidRDefault="00302823" w:rsidP="002D69E7">
            <w:pPr>
              <w:pStyle w:val="Akapitzlist"/>
              <w:numPr>
                <w:ilvl w:val="0"/>
                <w:numId w:val="6"/>
              </w:numPr>
              <w:spacing w:before="120" w:after="120" w:line="276" w:lineRule="auto"/>
              <w:contextualSpacing w:val="0"/>
              <w:rPr>
                <w:i/>
                <w:iCs/>
                <w:sz w:val="24"/>
                <w:szCs w:val="24"/>
              </w:rPr>
            </w:pPr>
            <w:r w:rsidRPr="00302823">
              <w:rPr>
                <w:i/>
                <w:iCs/>
                <w:sz w:val="24"/>
                <w:szCs w:val="24"/>
              </w:rPr>
              <w:t>stworzenie listy rekomendowanych koordynatorów</w:t>
            </w:r>
            <w:r>
              <w:rPr>
                <w:i/>
                <w:iCs/>
                <w:sz w:val="24"/>
                <w:szCs w:val="24"/>
              </w:rPr>
              <w:t xml:space="preserve"> klastrów energii;</w:t>
            </w:r>
          </w:p>
          <w:p w14:paraId="3D9E0658" w14:textId="1DD7FACB" w:rsidR="00302823" w:rsidRDefault="00302823" w:rsidP="002D69E7">
            <w:pPr>
              <w:pStyle w:val="Akapitzlist"/>
              <w:numPr>
                <w:ilvl w:val="0"/>
                <w:numId w:val="6"/>
              </w:numPr>
              <w:spacing w:before="120" w:after="120" w:line="276" w:lineRule="auto"/>
              <w:contextualSpacing w:val="0"/>
              <w:rPr>
                <w:i/>
                <w:iCs/>
                <w:sz w:val="24"/>
                <w:szCs w:val="24"/>
              </w:rPr>
            </w:pPr>
            <w:r w:rsidRPr="00302823">
              <w:rPr>
                <w:i/>
                <w:iCs/>
                <w:sz w:val="24"/>
                <w:szCs w:val="24"/>
              </w:rPr>
              <w:t>stworzenie podręcznika dobrych praktyk dla koordynatorów</w:t>
            </w:r>
            <w:r>
              <w:rPr>
                <w:i/>
                <w:iCs/>
                <w:sz w:val="24"/>
                <w:szCs w:val="24"/>
              </w:rPr>
              <w:t xml:space="preserve"> klastrów energii;</w:t>
            </w:r>
          </w:p>
          <w:p w14:paraId="6B75C25B" w14:textId="01086157" w:rsidR="00C2447B" w:rsidRPr="00302823" w:rsidRDefault="00B833F9" w:rsidP="002D69E7">
            <w:pPr>
              <w:pStyle w:val="Akapitzlist"/>
              <w:numPr>
                <w:ilvl w:val="0"/>
                <w:numId w:val="6"/>
              </w:numPr>
              <w:spacing w:before="120" w:after="120" w:line="276" w:lineRule="auto"/>
              <w:contextualSpacing w:val="0"/>
              <w:rPr>
                <w:i/>
                <w:iCs/>
                <w:sz w:val="24"/>
                <w:szCs w:val="24"/>
              </w:rPr>
            </w:pPr>
            <w:r>
              <w:rPr>
                <w:i/>
                <w:iCs/>
                <w:sz w:val="24"/>
                <w:szCs w:val="24"/>
              </w:rPr>
              <w:t>powołanie</w:t>
            </w:r>
            <w:r w:rsidR="00C2447B">
              <w:rPr>
                <w:i/>
                <w:iCs/>
                <w:sz w:val="24"/>
                <w:szCs w:val="24"/>
              </w:rPr>
              <w:t xml:space="preserve"> rzecznika społeczności energetycznych</w:t>
            </w:r>
            <w:r w:rsidR="00302823">
              <w:rPr>
                <w:i/>
                <w:iCs/>
                <w:sz w:val="24"/>
                <w:szCs w:val="24"/>
              </w:rPr>
              <w:t>.</w:t>
            </w:r>
          </w:p>
        </w:tc>
      </w:tr>
    </w:tbl>
    <w:p w14:paraId="6E636E0D" w14:textId="7592F421" w:rsidR="009437AD" w:rsidRDefault="009437AD" w:rsidP="002D69E7">
      <w:pPr>
        <w:pStyle w:val="Nagwek3"/>
        <w:spacing w:line="276" w:lineRule="auto"/>
      </w:pPr>
      <w:r>
        <w:lastRenderedPageBreak/>
        <w:t>4.2.6 Niska świadomość energetyczna</w:t>
      </w:r>
    </w:p>
    <w:p w14:paraId="7781D36B" w14:textId="0EDF177C" w:rsidR="009437AD" w:rsidRDefault="009437AD"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24</w:t>
      </w:r>
      <w:r w:rsidRPr="001C54B7">
        <w:rPr>
          <w:smallCaps/>
          <w:color w:val="767171" w:themeColor="background2" w:themeShade="80"/>
          <w:sz w:val="24"/>
          <w:szCs w:val="24"/>
        </w:rPr>
        <w:fldChar w:fldCharType="end"/>
      </w:r>
      <w:r>
        <w:rPr>
          <w:smallCaps/>
          <w:color w:val="767171" w:themeColor="background2" w:themeShade="80"/>
          <w:sz w:val="24"/>
          <w:szCs w:val="24"/>
        </w:rPr>
        <w:t xml:space="preserve">. </w:t>
      </w:r>
      <w:r w:rsidRPr="009437AD">
        <w:rPr>
          <w:smallCaps/>
          <w:color w:val="767171" w:themeColor="background2" w:themeShade="80"/>
          <w:sz w:val="24"/>
          <w:szCs w:val="24"/>
        </w:rPr>
        <w:t xml:space="preserve">Niska świadomość energetyczna </w:t>
      </w:r>
      <w:r>
        <w:rPr>
          <w:smallCaps/>
          <w:color w:val="767171" w:themeColor="background2" w:themeShade="80"/>
          <w:sz w:val="24"/>
          <w:szCs w:val="24"/>
        </w:rPr>
        <w:t xml:space="preserve">jako </w:t>
      </w:r>
      <w:r w:rsidRPr="001C54B7">
        <w:rPr>
          <w:smallCaps/>
          <w:color w:val="767171" w:themeColor="background2" w:themeShade="80"/>
          <w:sz w:val="24"/>
          <w:szCs w:val="24"/>
        </w:rPr>
        <w:t xml:space="preserve">bariera </w:t>
      </w:r>
      <w:r>
        <w:rPr>
          <w:smallCaps/>
          <w:color w:val="767171" w:themeColor="background2" w:themeShade="80"/>
          <w:sz w:val="24"/>
          <w:szCs w:val="24"/>
        </w:rPr>
        <w:t xml:space="preserve">lub ograniczenie </w:t>
      </w:r>
      <w:r w:rsidRPr="001C54B7">
        <w:rPr>
          <w:smallCaps/>
          <w:color w:val="767171" w:themeColor="background2" w:themeShade="80"/>
          <w:sz w:val="24"/>
          <w:szCs w:val="24"/>
        </w:rPr>
        <w:t>w ocenie respondentów CAWI</w:t>
      </w:r>
    </w:p>
    <w:tbl>
      <w:tblPr>
        <w:tblW w:w="9160" w:type="dxa"/>
        <w:tblCellMar>
          <w:left w:w="70" w:type="dxa"/>
          <w:right w:w="70" w:type="dxa"/>
        </w:tblCellMar>
        <w:tblLook w:val="04A0" w:firstRow="1" w:lastRow="0" w:firstColumn="1" w:lastColumn="0" w:noHBand="0" w:noVBand="1"/>
      </w:tblPr>
      <w:tblGrid>
        <w:gridCol w:w="4224"/>
        <w:gridCol w:w="1179"/>
        <w:gridCol w:w="1233"/>
        <w:gridCol w:w="1233"/>
        <w:gridCol w:w="1291"/>
      </w:tblGrid>
      <w:tr w:rsidR="004D63EC" w:rsidRPr="009437AD" w14:paraId="23FAF429" w14:textId="77777777" w:rsidTr="009437AD">
        <w:trPr>
          <w:trHeight w:val="264"/>
        </w:trPr>
        <w:tc>
          <w:tcPr>
            <w:tcW w:w="4224"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97FE093"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r w:rsidRPr="009437AD">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9D7352E"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r w:rsidRPr="009437AD">
              <w:rPr>
                <w:rFonts w:eastAsia="Times New Roman" w:cstheme="minorHAnsi"/>
                <w:b/>
                <w:bCs/>
                <w:kern w:val="0"/>
                <w:sz w:val="20"/>
                <w:szCs w:val="20"/>
                <w:lang w:eastAsia="pl-PL"/>
                <w14:ligatures w14:val="none"/>
              </w:rPr>
              <w:t>Liczebność próby</w:t>
            </w:r>
          </w:p>
        </w:tc>
        <w:tc>
          <w:tcPr>
            <w:tcW w:w="3757"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01FEE04"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r w:rsidRPr="009437AD">
              <w:rPr>
                <w:rFonts w:eastAsia="Times New Roman" w:cstheme="minorHAnsi"/>
                <w:b/>
                <w:bCs/>
                <w:kern w:val="0"/>
                <w:sz w:val="20"/>
                <w:szCs w:val="20"/>
                <w:lang w:eastAsia="pl-PL"/>
                <w14:ligatures w14:val="none"/>
              </w:rPr>
              <w:t>Ocena średnia (maksymalna ocena 4 – czynnik bardzo istotny)</w:t>
            </w:r>
          </w:p>
        </w:tc>
      </w:tr>
      <w:tr w:rsidR="004D63EC" w:rsidRPr="009437AD" w14:paraId="4231375F" w14:textId="77777777" w:rsidTr="009437AD">
        <w:trPr>
          <w:trHeight w:val="464"/>
        </w:trPr>
        <w:tc>
          <w:tcPr>
            <w:tcW w:w="4224"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D75812A"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FE911E8"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3B60CF9E"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r w:rsidRPr="009437AD">
              <w:rPr>
                <w:rFonts w:eastAsia="Times New Roman" w:cstheme="minorHAnsi"/>
                <w:b/>
                <w:bCs/>
                <w:kern w:val="0"/>
                <w:sz w:val="20"/>
                <w:szCs w:val="20"/>
                <w:lang w:eastAsia="pl-PL"/>
                <w14:ligatures w14:val="none"/>
              </w:rPr>
              <w:t>Razem</w:t>
            </w: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0C09AE2D"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r w:rsidRPr="009437AD">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6A6BBCA7"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r w:rsidRPr="009437AD">
              <w:rPr>
                <w:rFonts w:eastAsia="Times New Roman" w:cstheme="minorHAnsi"/>
                <w:b/>
                <w:bCs/>
                <w:kern w:val="0"/>
                <w:sz w:val="20"/>
                <w:szCs w:val="20"/>
                <w:lang w:eastAsia="pl-PL"/>
                <w14:ligatures w14:val="none"/>
              </w:rPr>
              <w:t>Spółdzielnie energetyczne</w:t>
            </w:r>
          </w:p>
        </w:tc>
      </w:tr>
      <w:tr w:rsidR="004D63EC" w:rsidRPr="009437AD" w14:paraId="0BAD77BF" w14:textId="77777777" w:rsidTr="009437AD">
        <w:trPr>
          <w:trHeight w:val="544"/>
        </w:trPr>
        <w:tc>
          <w:tcPr>
            <w:tcW w:w="4224" w:type="dxa"/>
            <w:tcBorders>
              <w:top w:val="nil"/>
              <w:left w:val="single" w:sz="4" w:space="0" w:color="auto"/>
              <w:bottom w:val="single" w:sz="4" w:space="0" w:color="auto"/>
              <w:right w:val="single" w:sz="4" w:space="0" w:color="auto"/>
            </w:tcBorders>
            <w:shd w:val="clear" w:color="auto" w:fill="auto"/>
            <w:vAlign w:val="center"/>
            <w:hideMark/>
          </w:tcPr>
          <w:p w14:paraId="75261625" w14:textId="56412DE5" w:rsidR="004D63EC" w:rsidRPr="009437AD" w:rsidRDefault="004D63EC" w:rsidP="002D69E7">
            <w:pPr>
              <w:spacing w:after="0" w:line="276" w:lineRule="auto"/>
              <w:rPr>
                <w:rFonts w:eastAsia="Times New Roman" w:cstheme="minorHAnsi"/>
                <w:kern w:val="0"/>
                <w:sz w:val="20"/>
                <w:szCs w:val="20"/>
                <w:lang w:eastAsia="pl-PL"/>
                <w14:ligatures w14:val="none"/>
              </w:rPr>
            </w:pPr>
            <w:r w:rsidRPr="009437AD">
              <w:rPr>
                <w:rFonts w:eastAsia="Times New Roman" w:cstheme="minorHAnsi"/>
                <w:kern w:val="0"/>
                <w:sz w:val="20"/>
                <w:szCs w:val="20"/>
                <w:lang w:eastAsia="pl-PL"/>
                <w14:ligatures w14:val="none"/>
              </w:rPr>
              <w:t>Niski poziom świadomości energetycznej członków lub potencjalnych członków klastra energii lub spółdzielni energetycznej (KATEGORIA: WIEDZA I ŚWIADOMOŚĆ)</w:t>
            </w:r>
          </w:p>
        </w:tc>
        <w:tc>
          <w:tcPr>
            <w:tcW w:w="1179" w:type="dxa"/>
            <w:tcBorders>
              <w:top w:val="nil"/>
              <w:left w:val="nil"/>
              <w:bottom w:val="single" w:sz="4" w:space="0" w:color="auto"/>
              <w:right w:val="single" w:sz="4" w:space="0" w:color="auto"/>
            </w:tcBorders>
            <w:shd w:val="clear" w:color="auto" w:fill="auto"/>
            <w:vAlign w:val="center"/>
            <w:hideMark/>
          </w:tcPr>
          <w:p w14:paraId="512C7317" w14:textId="77777777" w:rsidR="004D63EC" w:rsidRPr="009437AD" w:rsidRDefault="004D63EC" w:rsidP="002D69E7">
            <w:pPr>
              <w:spacing w:after="0" w:line="276" w:lineRule="auto"/>
              <w:rPr>
                <w:rFonts w:eastAsia="Times New Roman" w:cstheme="minorHAnsi"/>
                <w:kern w:val="0"/>
                <w:sz w:val="20"/>
                <w:szCs w:val="20"/>
                <w:lang w:eastAsia="pl-PL"/>
                <w14:ligatures w14:val="none"/>
              </w:rPr>
            </w:pPr>
            <w:r w:rsidRPr="009437AD">
              <w:rPr>
                <w:rFonts w:eastAsia="Times New Roman" w:cstheme="minorHAnsi"/>
                <w:kern w:val="0"/>
                <w:sz w:val="20"/>
                <w:szCs w:val="20"/>
                <w:lang w:eastAsia="pl-PL"/>
                <w14:ligatures w14:val="none"/>
              </w:rPr>
              <w:t>35</w:t>
            </w:r>
          </w:p>
        </w:tc>
        <w:tc>
          <w:tcPr>
            <w:tcW w:w="1233" w:type="dxa"/>
            <w:tcBorders>
              <w:top w:val="nil"/>
              <w:left w:val="nil"/>
              <w:bottom w:val="single" w:sz="4" w:space="0" w:color="auto"/>
              <w:right w:val="single" w:sz="4" w:space="0" w:color="auto"/>
            </w:tcBorders>
            <w:shd w:val="clear" w:color="000000" w:fill="F8CBAD"/>
            <w:vAlign w:val="center"/>
            <w:hideMark/>
          </w:tcPr>
          <w:p w14:paraId="314817B1"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r w:rsidRPr="009437AD">
              <w:rPr>
                <w:rFonts w:eastAsia="Times New Roman" w:cstheme="minorHAnsi"/>
                <w:b/>
                <w:bCs/>
                <w:kern w:val="0"/>
                <w:sz w:val="20"/>
                <w:szCs w:val="20"/>
                <w:lang w:eastAsia="pl-PL"/>
                <w14:ligatures w14:val="none"/>
              </w:rPr>
              <w:t>3,0</w:t>
            </w:r>
          </w:p>
        </w:tc>
        <w:tc>
          <w:tcPr>
            <w:tcW w:w="1233" w:type="dxa"/>
            <w:tcBorders>
              <w:top w:val="nil"/>
              <w:left w:val="nil"/>
              <w:bottom w:val="single" w:sz="4" w:space="0" w:color="auto"/>
              <w:right w:val="single" w:sz="4" w:space="0" w:color="auto"/>
            </w:tcBorders>
            <w:shd w:val="clear" w:color="000000" w:fill="C6E0B4"/>
            <w:vAlign w:val="center"/>
            <w:hideMark/>
          </w:tcPr>
          <w:p w14:paraId="35C1AF14"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r w:rsidRPr="009437AD">
              <w:rPr>
                <w:rFonts w:eastAsia="Times New Roman" w:cstheme="minorHAnsi"/>
                <w:b/>
                <w:bCs/>
                <w:kern w:val="0"/>
                <w:sz w:val="20"/>
                <w:szCs w:val="20"/>
                <w:lang w:eastAsia="pl-PL"/>
                <w14:ligatures w14:val="none"/>
              </w:rPr>
              <w:t>2,9</w:t>
            </w:r>
          </w:p>
        </w:tc>
        <w:tc>
          <w:tcPr>
            <w:tcW w:w="1291" w:type="dxa"/>
            <w:tcBorders>
              <w:top w:val="nil"/>
              <w:left w:val="nil"/>
              <w:bottom w:val="single" w:sz="4" w:space="0" w:color="auto"/>
              <w:right w:val="single" w:sz="4" w:space="0" w:color="auto"/>
            </w:tcBorders>
            <w:shd w:val="clear" w:color="000000" w:fill="F8CBAD"/>
            <w:vAlign w:val="center"/>
            <w:hideMark/>
          </w:tcPr>
          <w:p w14:paraId="62665A92" w14:textId="77777777" w:rsidR="004D63EC" w:rsidRPr="009437AD" w:rsidRDefault="004D63EC" w:rsidP="002D69E7">
            <w:pPr>
              <w:spacing w:after="0" w:line="276" w:lineRule="auto"/>
              <w:rPr>
                <w:rFonts w:eastAsia="Times New Roman" w:cstheme="minorHAnsi"/>
                <w:b/>
                <w:bCs/>
                <w:kern w:val="0"/>
                <w:sz w:val="20"/>
                <w:szCs w:val="20"/>
                <w:lang w:eastAsia="pl-PL"/>
                <w14:ligatures w14:val="none"/>
              </w:rPr>
            </w:pPr>
            <w:r w:rsidRPr="009437AD">
              <w:rPr>
                <w:rFonts w:eastAsia="Times New Roman" w:cstheme="minorHAnsi"/>
                <w:b/>
                <w:bCs/>
                <w:kern w:val="0"/>
                <w:sz w:val="20"/>
                <w:szCs w:val="20"/>
                <w:lang w:eastAsia="pl-PL"/>
                <w14:ligatures w14:val="none"/>
              </w:rPr>
              <w:t>3,2</w:t>
            </w:r>
          </w:p>
        </w:tc>
      </w:tr>
    </w:tbl>
    <w:p w14:paraId="3A0F5729" w14:textId="77777777" w:rsidR="009437AD" w:rsidRPr="002368EF" w:rsidRDefault="009437AD" w:rsidP="002D69E7">
      <w:pPr>
        <w:spacing w:before="120" w:after="120" w:line="276" w:lineRule="auto"/>
        <w:rPr>
          <w:rStyle w:val="Wyrnieniedelikatne"/>
        </w:rPr>
      </w:pPr>
      <w:r>
        <w:rPr>
          <w:rStyle w:val="Wyrnieniedelikatne"/>
        </w:rPr>
        <w:t>Źródło: CAWI</w:t>
      </w:r>
    </w:p>
    <w:p w14:paraId="18D792A9" w14:textId="3904B5E1" w:rsidR="004D63EC" w:rsidRDefault="00C60895" w:rsidP="002D69E7">
      <w:pPr>
        <w:spacing w:before="120" w:after="120" w:line="276" w:lineRule="auto"/>
        <w:rPr>
          <w:sz w:val="24"/>
          <w:szCs w:val="24"/>
        </w:rPr>
      </w:pPr>
      <w:r w:rsidRPr="00C60895">
        <w:rPr>
          <w:sz w:val="24"/>
          <w:szCs w:val="24"/>
        </w:rPr>
        <w:t>Z ankiety CAWI wynika, że ist</w:t>
      </w:r>
      <w:r w:rsidR="005F0DBF">
        <w:rPr>
          <w:sz w:val="24"/>
          <w:szCs w:val="24"/>
        </w:rPr>
        <w:t>ot</w:t>
      </w:r>
      <w:r w:rsidRPr="00C60895">
        <w:rPr>
          <w:sz w:val="24"/>
          <w:szCs w:val="24"/>
        </w:rPr>
        <w:t xml:space="preserve">nym ograniczeniem dla rozwoju społeczności energetycznych jest </w:t>
      </w:r>
      <w:r w:rsidR="005F0DBF">
        <w:rPr>
          <w:b/>
          <w:bCs/>
          <w:sz w:val="24"/>
          <w:szCs w:val="24"/>
        </w:rPr>
        <w:t>n</w:t>
      </w:r>
      <w:r w:rsidRPr="00C60895">
        <w:rPr>
          <w:b/>
          <w:bCs/>
          <w:sz w:val="24"/>
          <w:szCs w:val="24"/>
        </w:rPr>
        <w:t xml:space="preserve">iski poziom świadomości energetycznej członków lub potencjalnych członków klastra energii lub spółdzielni energetycznej </w:t>
      </w:r>
      <w:r w:rsidRPr="00C60895">
        <w:rPr>
          <w:sz w:val="24"/>
          <w:szCs w:val="24"/>
        </w:rPr>
        <w:t>(mieszkańców, lokalnych przedsiębiorców, samorządów, decydentów). Omawiany czynnik został oceniony relatywnie wysoko w części ilościowej ankiety</w:t>
      </w:r>
      <w:r w:rsidR="009437AD">
        <w:rPr>
          <w:sz w:val="24"/>
          <w:szCs w:val="24"/>
        </w:rPr>
        <w:t>, a j</w:t>
      </w:r>
      <w:r w:rsidRPr="00C60895">
        <w:rPr>
          <w:sz w:val="24"/>
          <w:szCs w:val="24"/>
        </w:rPr>
        <w:t>ednocze</w:t>
      </w:r>
      <w:r w:rsidR="009437AD">
        <w:rPr>
          <w:sz w:val="24"/>
          <w:szCs w:val="24"/>
        </w:rPr>
        <w:t>ś</w:t>
      </w:r>
      <w:r w:rsidRPr="00C60895">
        <w:rPr>
          <w:sz w:val="24"/>
          <w:szCs w:val="24"/>
        </w:rPr>
        <w:t xml:space="preserve">nie został wskazany przez </w:t>
      </w:r>
      <w:r w:rsidR="009437AD" w:rsidRPr="00C60895">
        <w:rPr>
          <w:b/>
          <w:bCs/>
          <w:sz w:val="24"/>
          <w:szCs w:val="24"/>
        </w:rPr>
        <w:t>12%</w:t>
      </w:r>
      <w:r w:rsidR="009437AD" w:rsidRPr="00C60895">
        <w:rPr>
          <w:sz w:val="24"/>
          <w:szCs w:val="24"/>
        </w:rPr>
        <w:t xml:space="preserve"> wszystkich respondentów (klastry energii, społeczności energetyczne, </w:t>
      </w:r>
      <w:proofErr w:type="spellStart"/>
      <w:r w:rsidR="009437AD" w:rsidRPr="00C60895">
        <w:rPr>
          <w:sz w:val="24"/>
          <w:szCs w:val="24"/>
        </w:rPr>
        <w:t>jst</w:t>
      </w:r>
      <w:proofErr w:type="spellEnd"/>
      <w:r w:rsidR="009437AD" w:rsidRPr="00C60895">
        <w:rPr>
          <w:sz w:val="24"/>
          <w:szCs w:val="24"/>
        </w:rPr>
        <w:t>)</w:t>
      </w:r>
      <w:r w:rsidR="009437AD">
        <w:rPr>
          <w:sz w:val="24"/>
          <w:szCs w:val="24"/>
        </w:rPr>
        <w:t xml:space="preserve"> </w:t>
      </w:r>
      <w:r w:rsidRPr="00C60895">
        <w:rPr>
          <w:sz w:val="24"/>
          <w:szCs w:val="24"/>
        </w:rPr>
        <w:t xml:space="preserve">jako najistotniejsze ograniczenie rozwoju społeczności energetycznych w pytaniach otwartych (część jakościowa ankiety). </w:t>
      </w:r>
      <w:r w:rsidR="004D63EC" w:rsidRPr="00C60895">
        <w:rPr>
          <w:sz w:val="24"/>
          <w:szCs w:val="24"/>
        </w:rPr>
        <w:t xml:space="preserve">Do tego zagadnienia odniosła się również </w:t>
      </w:r>
      <w:r w:rsidR="004D63EC" w:rsidRPr="00C60895">
        <w:rPr>
          <w:b/>
          <w:bCs/>
          <w:sz w:val="24"/>
          <w:szCs w:val="24"/>
        </w:rPr>
        <w:t>część uczestników wywiadów pogłębionych</w:t>
      </w:r>
      <w:r w:rsidR="004D63EC" w:rsidRPr="00C60895">
        <w:rPr>
          <w:sz w:val="24"/>
          <w:szCs w:val="24"/>
        </w:rPr>
        <w:t>.</w:t>
      </w:r>
    </w:p>
    <w:p w14:paraId="3A988662" w14:textId="377E062C" w:rsidR="005F0DBF" w:rsidRDefault="00C60895" w:rsidP="002D69E7">
      <w:pPr>
        <w:spacing w:before="120" w:after="120" w:line="276" w:lineRule="auto"/>
        <w:rPr>
          <w:sz w:val="24"/>
          <w:szCs w:val="24"/>
        </w:rPr>
      </w:pPr>
      <w:r w:rsidRPr="00C60895">
        <w:rPr>
          <w:sz w:val="24"/>
          <w:szCs w:val="24"/>
        </w:rPr>
        <w:t xml:space="preserve">Współpraca w obrębie </w:t>
      </w:r>
      <w:r>
        <w:rPr>
          <w:sz w:val="24"/>
          <w:szCs w:val="24"/>
        </w:rPr>
        <w:t>społeczności energetycznych</w:t>
      </w:r>
      <w:r w:rsidRPr="00C60895">
        <w:rPr>
          <w:sz w:val="24"/>
          <w:szCs w:val="24"/>
        </w:rPr>
        <w:t xml:space="preserve"> wymaga </w:t>
      </w:r>
      <w:r>
        <w:rPr>
          <w:sz w:val="24"/>
          <w:szCs w:val="24"/>
        </w:rPr>
        <w:t xml:space="preserve">podstawowej wiedzy oraz </w:t>
      </w:r>
      <w:r w:rsidRPr="00C60895">
        <w:rPr>
          <w:sz w:val="24"/>
          <w:szCs w:val="24"/>
        </w:rPr>
        <w:t xml:space="preserve">pewnej dozy zaufania </w:t>
      </w:r>
      <w:r>
        <w:rPr>
          <w:sz w:val="24"/>
          <w:szCs w:val="24"/>
        </w:rPr>
        <w:t>pomiędzy partnerami</w:t>
      </w:r>
      <w:r w:rsidRPr="00C60895">
        <w:rPr>
          <w:sz w:val="24"/>
          <w:szCs w:val="24"/>
        </w:rPr>
        <w:t>.</w:t>
      </w:r>
      <w:r>
        <w:rPr>
          <w:sz w:val="24"/>
          <w:szCs w:val="24"/>
        </w:rPr>
        <w:t xml:space="preserve"> W opinii uczestników badania </w:t>
      </w:r>
      <w:r w:rsidRPr="00C60895">
        <w:rPr>
          <w:b/>
          <w:bCs/>
          <w:sz w:val="24"/>
          <w:szCs w:val="24"/>
        </w:rPr>
        <w:t>brak edukacji i</w:t>
      </w:r>
      <w:r w:rsidR="009437AD">
        <w:rPr>
          <w:b/>
          <w:bCs/>
          <w:sz w:val="24"/>
          <w:szCs w:val="24"/>
        </w:rPr>
        <w:t> </w:t>
      </w:r>
      <w:r w:rsidRPr="00C60895">
        <w:rPr>
          <w:b/>
          <w:bCs/>
          <w:sz w:val="24"/>
          <w:szCs w:val="24"/>
        </w:rPr>
        <w:t>niski poziom świadomości społecznej w obszarze energetyki obywatelskiej</w:t>
      </w:r>
      <w:r>
        <w:rPr>
          <w:sz w:val="24"/>
          <w:szCs w:val="24"/>
        </w:rPr>
        <w:t xml:space="preserve">, w tym wiedzy na temat podstawowych zasad funkcjonowania oraz </w:t>
      </w:r>
      <w:r w:rsidRPr="00C60895">
        <w:rPr>
          <w:b/>
          <w:bCs/>
          <w:sz w:val="24"/>
          <w:szCs w:val="24"/>
        </w:rPr>
        <w:t>korzyści z utworzenia społeczności energetyczn</w:t>
      </w:r>
      <w:r w:rsidR="009437AD">
        <w:rPr>
          <w:b/>
          <w:bCs/>
          <w:sz w:val="24"/>
          <w:szCs w:val="24"/>
        </w:rPr>
        <w:t>ych</w:t>
      </w:r>
      <w:r>
        <w:rPr>
          <w:sz w:val="24"/>
          <w:szCs w:val="24"/>
        </w:rPr>
        <w:t xml:space="preserve"> jest istotnym czynnikiem hamującym ich rozwój. Problem ten obejmuje za równo pracowników </w:t>
      </w:r>
      <w:proofErr w:type="spellStart"/>
      <w:r>
        <w:rPr>
          <w:sz w:val="24"/>
          <w:szCs w:val="24"/>
        </w:rPr>
        <w:t>jst</w:t>
      </w:r>
      <w:proofErr w:type="spellEnd"/>
      <w:r>
        <w:rPr>
          <w:sz w:val="24"/>
          <w:szCs w:val="24"/>
        </w:rPr>
        <w:t xml:space="preserve">, </w:t>
      </w:r>
      <w:r w:rsidR="009437AD">
        <w:rPr>
          <w:sz w:val="24"/>
          <w:szCs w:val="24"/>
        </w:rPr>
        <w:t>jak</w:t>
      </w:r>
      <w:r>
        <w:rPr>
          <w:sz w:val="24"/>
          <w:szCs w:val="24"/>
        </w:rPr>
        <w:t xml:space="preserve"> również przedsiębiorców, mieszkańców oraz pracowników spółek zajmujących się obrotem i dystrybucją energi</w:t>
      </w:r>
      <w:r w:rsidR="009437AD">
        <w:rPr>
          <w:sz w:val="24"/>
          <w:szCs w:val="24"/>
        </w:rPr>
        <w:t>i</w:t>
      </w:r>
      <w:r>
        <w:rPr>
          <w:sz w:val="24"/>
          <w:szCs w:val="24"/>
        </w:rPr>
        <w:t xml:space="preserve"> elektryczn</w:t>
      </w:r>
      <w:r w:rsidR="009437AD">
        <w:rPr>
          <w:sz w:val="24"/>
          <w:szCs w:val="24"/>
        </w:rPr>
        <w:t>ej</w:t>
      </w:r>
      <w:r>
        <w:rPr>
          <w:sz w:val="24"/>
          <w:szCs w:val="24"/>
        </w:rPr>
        <w:t>.</w:t>
      </w:r>
      <w:r w:rsidR="005F0DBF">
        <w:rPr>
          <w:sz w:val="24"/>
          <w:szCs w:val="24"/>
        </w:rPr>
        <w:t xml:space="preserve"> </w:t>
      </w:r>
      <w:r>
        <w:rPr>
          <w:sz w:val="24"/>
          <w:szCs w:val="24"/>
        </w:rPr>
        <w:t xml:space="preserve">Pochodną braku świadomości jest </w:t>
      </w:r>
      <w:r w:rsidR="005F0DBF" w:rsidRPr="005F0DBF">
        <w:rPr>
          <w:b/>
          <w:bCs/>
          <w:sz w:val="24"/>
          <w:szCs w:val="24"/>
        </w:rPr>
        <w:t>obawa przed przystąpieniem do społeczności energetycznych</w:t>
      </w:r>
      <w:r w:rsidR="005F0DBF">
        <w:rPr>
          <w:sz w:val="24"/>
          <w:szCs w:val="24"/>
        </w:rPr>
        <w:t xml:space="preserve"> oraz </w:t>
      </w:r>
      <w:r w:rsidRPr="005F0DBF">
        <w:rPr>
          <w:b/>
          <w:bCs/>
          <w:sz w:val="24"/>
          <w:szCs w:val="24"/>
        </w:rPr>
        <w:t xml:space="preserve">niskie zaangażowanie części członków </w:t>
      </w:r>
      <w:r w:rsidR="005F0DBF">
        <w:rPr>
          <w:sz w:val="24"/>
          <w:szCs w:val="24"/>
        </w:rPr>
        <w:t>w ich działalność i rozwój</w:t>
      </w:r>
      <w:r>
        <w:rPr>
          <w:sz w:val="24"/>
          <w:szCs w:val="24"/>
        </w:rPr>
        <w:t>.</w:t>
      </w:r>
    </w:p>
    <w:p w14:paraId="78BF9974" w14:textId="6D5D715B" w:rsidR="00827CB9" w:rsidRDefault="00827CB9" w:rsidP="002D69E7">
      <w:pPr>
        <w:spacing w:before="120" w:after="120" w:line="276" w:lineRule="auto"/>
        <w:rPr>
          <w:sz w:val="24"/>
          <w:szCs w:val="24"/>
        </w:rPr>
      </w:pPr>
    </w:p>
    <w:p w14:paraId="34D2967D" w14:textId="0DE3F894" w:rsidR="00827CB9" w:rsidRDefault="00827CB9" w:rsidP="002D69E7">
      <w:pPr>
        <w:spacing w:before="120" w:after="120" w:line="276" w:lineRule="auto"/>
        <w:rPr>
          <w:sz w:val="24"/>
          <w:szCs w:val="24"/>
        </w:rPr>
      </w:pPr>
    </w:p>
    <w:p w14:paraId="7DC3FDF5" w14:textId="77777777" w:rsidR="00827CB9" w:rsidRPr="00AD0330" w:rsidRDefault="00827CB9" w:rsidP="002D69E7">
      <w:pPr>
        <w:spacing w:before="120" w:after="120" w:line="276" w:lineRule="auto"/>
        <w:rPr>
          <w:sz w:val="24"/>
          <w:szCs w:val="24"/>
        </w:rPr>
      </w:pPr>
    </w:p>
    <w:tbl>
      <w:tblPr>
        <w:tblStyle w:val="Tabela-Siatka"/>
        <w:tblW w:w="0" w:type="auto"/>
        <w:tblLook w:val="04A0" w:firstRow="1" w:lastRow="0" w:firstColumn="1" w:lastColumn="0" w:noHBand="0" w:noVBand="1"/>
      </w:tblPr>
      <w:tblGrid>
        <w:gridCol w:w="9062"/>
      </w:tblGrid>
      <w:tr w:rsidR="005F0DBF" w:rsidRPr="00613AF9" w14:paraId="2DC5CEEB" w14:textId="77777777" w:rsidTr="00012E13">
        <w:tc>
          <w:tcPr>
            <w:tcW w:w="9062" w:type="dxa"/>
          </w:tcPr>
          <w:p w14:paraId="08683C77" w14:textId="665614F1" w:rsidR="005F0DBF" w:rsidRPr="00613AF9" w:rsidRDefault="00827CB9" w:rsidP="002D69E7">
            <w:pPr>
              <w:spacing w:before="120" w:after="120" w:line="276" w:lineRule="auto"/>
              <w:rPr>
                <w:rFonts w:eastAsia="Times New Roman" w:cstheme="minorHAnsi"/>
                <w:i/>
                <w:iCs/>
                <w:kern w:val="0"/>
                <w:sz w:val="24"/>
                <w:szCs w:val="24"/>
                <w:lang w:eastAsia="pl-PL"/>
                <w14:ligatures w14:val="none"/>
              </w:rPr>
            </w:pPr>
            <w:r>
              <w:rPr>
                <w:i/>
                <w:iCs/>
                <w:sz w:val="24"/>
                <w:szCs w:val="24"/>
              </w:rPr>
              <w:lastRenderedPageBreak/>
              <w:t>Możliwe rozwiązania:</w:t>
            </w:r>
          </w:p>
          <w:p w14:paraId="7BF62A68" w14:textId="3F20820B" w:rsidR="005F0DBF" w:rsidRPr="00302823" w:rsidRDefault="005F0DBF" w:rsidP="002D69E7">
            <w:pPr>
              <w:pStyle w:val="Akapitzlist"/>
              <w:numPr>
                <w:ilvl w:val="0"/>
                <w:numId w:val="6"/>
              </w:numPr>
              <w:spacing w:before="120" w:after="120" w:line="276" w:lineRule="auto"/>
              <w:contextualSpacing w:val="0"/>
              <w:rPr>
                <w:i/>
                <w:iCs/>
                <w:sz w:val="24"/>
                <w:szCs w:val="24"/>
              </w:rPr>
            </w:pPr>
            <w:r>
              <w:rPr>
                <w:i/>
                <w:iCs/>
                <w:sz w:val="24"/>
                <w:szCs w:val="24"/>
              </w:rPr>
              <w:t xml:space="preserve">szeroka edukacja (kampania edukacyjna) oraz rozwój bazy wiedzy na temat społeczności energetycznych oraz OZE, skoncentrowana w szczególności na korzyściach wynikających z ich utworzenia. </w:t>
            </w:r>
          </w:p>
        </w:tc>
      </w:tr>
    </w:tbl>
    <w:p w14:paraId="5984D4F7" w14:textId="3BCA00C4" w:rsidR="00B54466" w:rsidRDefault="00B54466" w:rsidP="002D69E7">
      <w:pPr>
        <w:pStyle w:val="Nagwek3"/>
        <w:spacing w:line="276" w:lineRule="auto"/>
      </w:pPr>
      <w:r>
        <w:t xml:space="preserve">4.2.7 </w:t>
      </w:r>
      <w:r w:rsidRPr="00B54466">
        <w:t>Ograniczona dostępność narzędzi wspomagających</w:t>
      </w:r>
    </w:p>
    <w:p w14:paraId="57EAE05F" w14:textId="60D06F26" w:rsidR="00B54466" w:rsidRDefault="00B54466"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sidR="005D51E0">
        <w:rPr>
          <w:smallCaps/>
          <w:noProof/>
          <w:color w:val="767171" w:themeColor="background2" w:themeShade="80"/>
          <w:sz w:val="24"/>
          <w:szCs w:val="24"/>
        </w:rPr>
        <w:t>25</w:t>
      </w:r>
      <w:r w:rsidRPr="001C54B7">
        <w:rPr>
          <w:smallCaps/>
          <w:color w:val="767171" w:themeColor="background2" w:themeShade="80"/>
          <w:sz w:val="24"/>
          <w:szCs w:val="24"/>
        </w:rPr>
        <w:fldChar w:fldCharType="end"/>
      </w:r>
      <w:r>
        <w:rPr>
          <w:smallCaps/>
          <w:color w:val="767171" w:themeColor="background2" w:themeShade="80"/>
          <w:sz w:val="24"/>
          <w:szCs w:val="24"/>
        </w:rPr>
        <w:t xml:space="preserve">. </w:t>
      </w:r>
      <w:r w:rsidRPr="00B54466">
        <w:rPr>
          <w:smallCaps/>
          <w:color w:val="767171" w:themeColor="background2" w:themeShade="80"/>
          <w:sz w:val="24"/>
          <w:szCs w:val="24"/>
        </w:rPr>
        <w:t>Ograniczona dostępność narzędzi wspomagających</w:t>
      </w:r>
      <w:r w:rsidRPr="009437AD">
        <w:rPr>
          <w:smallCaps/>
          <w:color w:val="767171" w:themeColor="background2" w:themeShade="80"/>
          <w:sz w:val="24"/>
          <w:szCs w:val="24"/>
        </w:rPr>
        <w:t xml:space="preserve"> </w:t>
      </w:r>
      <w:r>
        <w:rPr>
          <w:smallCaps/>
          <w:color w:val="767171" w:themeColor="background2" w:themeShade="80"/>
          <w:sz w:val="24"/>
          <w:szCs w:val="24"/>
        </w:rPr>
        <w:t xml:space="preserve">jako </w:t>
      </w:r>
      <w:r w:rsidRPr="001C54B7">
        <w:rPr>
          <w:smallCaps/>
          <w:color w:val="767171" w:themeColor="background2" w:themeShade="80"/>
          <w:sz w:val="24"/>
          <w:szCs w:val="24"/>
        </w:rPr>
        <w:t>bariera w ocenie respondentów CAWI</w:t>
      </w:r>
    </w:p>
    <w:tbl>
      <w:tblPr>
        <w:tblW w:w="9160" w:type="dxa"/>
        <w:tblCellMar>
          <w:left w:w="70" w:type="dxa"/>
          <w:right w:w="70" w:type="dxa"/>
        </w:tblCellMar>
        <w:tblLook w:val="04A0" w:firstRow="1" w:lastRow="0" w:firstColumn="1" w:lastColumn="0" w:noHBand="0" w:noVBand="1"/>
      </w:tblPr>
      <w:tblGrid>
        <w:gridCol w:w="4224"/>
        <w:gridCol w:w="1179"/>
        <w:gridCol w:w="1233"/>
        <w:gridCol w:w="1233"/>
        <w:gridCol w:w="1291"/>
      </w:tblGrid>
      <w:tr w:rsidR="003C6C3D" w:rsidRPr="00B54466" w14:paraId="4FE6028A" w14:textId="77777777" w:rsidTr="00B54466">
        <w:trPr>
          <w:trHeight w:val="264"/>
        </w:trPr>
        <w:tc>
          <w:tcPr>
            <w:tcW w:w="4224"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021759AF"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r w:rsidRPr="00B54466">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4D84C8A"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r w:rsidRPr="00B54466">
              <w:rPr>
                <w:rFonts w:eastAsia="Times New Roman" w:cstheme="minorHAnsi"/>
                <w:b/>
                <w:bCs/>
                <w:kern w:val="0"/>
                <w:sz w:val="20"/>
                <w:szCs w:val="20"/>
                <w:lang w:eastAsia="pl-PL"/>
                <w14:ligatures w14:val="none"/>
              </w:rPr>
              <w:t>Liczebność próby</w:t>
            </w:r>
          </w:p>
        </w:tc>
        <w:tc>
          <w:tcPr>
            <w:tcW w:w="3757"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08FD2C4B" w14:textId="2796E34D" w:rsidR="003C6C3D" w:rsidRPr="00B54466" w:rsidRDefault="003C6C3D" w:rsidP="002D69E7">
            <w:pPr>
              <w:spacing w:after="0" w:line="276" w:lineRule="auto"/>
              <w:rPr>
                <w:rFonts w:eastAsia="Times New Roman" w:cstheme="minorHAnsi"/>
                <w:b/>
                <w:bCs/>
                <w:kern w:val="0"/>
                <w:sz w:val="20"/>
                <w:szCs w:val="20"/>
                <w:lang w:eastAsia="pl-PL"/>
                <w14:ligatures w14:val="none"/>
              </w:rPr>
            </w:pPr>
            <w:r w:rsidRPr="00B54466">
              <w:rPr>
                <w:rFonts w:eastAsia="Times New Roman" w:cstheme="minorHAnsi"/>
                <w:b/>
                <w:bCs/>
                <w:kern w:val="0"/>
                <w:sz w:val="20"/>
                <w:szCs w:val="20"/>
                <w:lang w:eastAsia="pl-PL"/>
                <w14:ligatures w14:val="none"/>
              </w:rPr>
              <w:t>Ocena średnia (maksymalna ocena 4 – czynnik bardzo istotny)</w:t>
            </w:r>
          </w:p>
        </w:tc>
      </w:tr>
      <w:tr w:rsidR="003C6C3D" w:rsidRPr="00B54466" w14:paraId="189E0A52" w14:textId="77777777" w:rsidTr="00B54466">
        <w:trPr>
          <w:trHeight w:val="580"/>
        </w:trPr>
        <w:tc>
          <w:tcPr>
            <w:tcW w:w="4224"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5FC3A7B"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85C4C0F"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07DED151"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r w:rsidRPr="00B54466">
              <w:rPr>
                <w:rFonts w:eastAsia="Times New Roman" w:cstheme="minorHAnsi"/>
                <w:b/>
                <w:bCs/>
                <w:kern w:val="0"/>
                <w:sz w:val="20"/>
                <w:szCs w:val="20"/>
                <w:lang w:eastAsia="pl-PL"/>
                <w14:ligatures w14:val="none"/>
              </w:rPr>
              <w:t>Razem</w:t>
            </w: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0A10B944"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r w:rsidRPr="00B54466">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3EA018F4"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r w:rsidRPr="00B54466">
              <w:rPr>
                <w:rFonts w:eastAsia="Times New Roman" w:cstheme="minorHAnsi"/>
                <w:b/>
                <w:bCs/>
                <w:kern w:val="0"/>
                <w:sz w:val="20"/>
                <w:szCs w:val="20"/>
                <w:lang w:eastAsia="pl-PL"/>
                <w14:ligatures w14:val="none"/>
              </w:rPr>
              <w:t>Spółdzielnie energetyczne</w:t>
            </w:r>
          </w:p>
        </w:tc>
      </w:tr>
      <w:tr w:rsidR="003C6C3D" w:rsidRPr="00B54466" w14:paraId="0FA8B90A" w14:textId="77777777" w:rsidTr="00B54466">
        <w:trPr>
          <w:trHeight w:val="721"/>
        </w:trPr>
        <w:tc>
          <w:tcPr>
            <w:tcW w:w="4224" w:type="dxa"/>
            <w:tcBorders>
              <w:top w:val="nil"/>
              <w:left w:val="single" w:sz="4" w:space="0" w:color="auto"/>
              <w:bottom w:val="single" w:sz="4" w:space="0" w:color="auto"/>
              <w:right w:val="single" w:sz="4" w:space="0" w:color="auto"/>
            </w:tcBorders>
            <w:shd w:val="clear" w:color="auto" w:fill="auto"/>
            <w:vAlign w:val="center"/>
            <w:hideMark/>
          </w:tcPr>
          <w:p w14:paraId="01FEB8E5" w14:textId="5DE676D8" w:rsidR="003C6C3D" w:rsidRPr="00B54466" w:rsidRDefault="004D6CC9" w:rsidP="002D69E7">
            <w:pPr>
              <w:spacing w:after="0" w:line="276" w:lineRule="auto"/>
              <w:rPr>
                <w:rFonts w:eastAsia="Times New Roman" w:cstheme="minorHAnsi"/>
                <w:kern w:val="0"/>
                <w:sz w:val="20"/>
                <w:szCs w:val="20"/>
                <w:lang w:eastAsia="pl-PL"/>
                <w14:ligatures w14:val="none"/>
              </w:rPr>
            </w:pPr>
            <w:r w:rsidRPr="00B54466">
              <w:rPr>
                <w:rFonts w:eastAsia="Times New Roman" w:cstheme="minorHAnsi"/>
                <w:kern w:val="0"/>
                <w:sz w:val="20"/>
                <w:szCs w:val="20"/>
                <w:lang w:eastAsia="pl-PL"/>
                <w14:ligatures w14:val="none"/>
              </w:rPr>
              <w:t>O</w:t>
            </w:r>
            <w:r w:rsidR="003C6C3D" w:rsidRPr="00B54466">
              <w:rPr>
                <w:rFonts w:eastAsia="Times New Roman" w:cstheme="minorHAnsi"/>
                <w:kern w:val="0"/>
                <w:sz w:val="20"/>
                <w:szCs w:val="20"/>
                <w:lang w:eastAsia="pl-PL"/>
                <w14:ligatures w14:val="none"/>
              </w:rPr>
              <w:t>graniczona dostępność narzędzi wspomagających działalność klastrów energii lub spółdzielni energetycznej</w:t>
            </w:r>
            <w:r w:rsidR="00B54466">
              <w:rPr>
                <w:rFonts w:eastAsia="Times New Roman" w:cstheme="minorHAnsi"/>
                <w:kern w:val="0"/>
                <w:sz w:val="20"/>
                <w:szCs w:val="20"/>
                <w:lang w:eastAsia="pl-PL"/>
                <w14:ligatures w14:val="none"/>
              </w:rPr>
              <w:t xml:space="preserve"> </w:t>
            </w:r>
            <w:r w:rsidR="003C6C3D" w:rsidRPr="00B54466">
              <w:rPr>
                <w:rFonts w:eastAsia="Times New Roman" w:cstheme="minorHAnsi"/>
                <w:kern w:val="0"/>
                <w:sz w:val="20"/>
                <w:szCs w:val="20"/>
                <w:lang w:eastAsia="pl-PL"/>
                <w14:ligatures w14:val="none"/>
              </w:rPr>
              <w:t>(KATEGORIA: REALIZACJA DZIAŁAŃ STATUTOWYCH)</w:t>
            </w:r>
          </w:p>
        </w:tc>
        <w:tc>
          <w:tcPr>
            <w:tcW w:w="1179" w:type="dxa"/>
            <w:tcBorders>
              <w:top w:val="nil"/>
              <w:left w:val="nil"/>
              <w:bottom w:val="single" w:sz="4" w:space="0" w:color="auto"/>
              <w:right w:val="single" w:sz="4" w:space="0" w:color="auto"/>
            </w:tcBorders>
            <w:shd w:val="clear" w:color="auto" w:fill="auto"/>
            <w:vAlign w:val="center"/>
            <w:hideMark/>
          </w:tcPr>
          <w:p w14:paraId="2407D926" w14:textId="77777777" w:rsidR="003C6C3D" w:rsidRPr="00B54466" w:rsidRDefault="003C6C3D" w:rsidP="002D69E7">
            <w:pPr>
              <w:spacing w:after="0" w:line="276" w:lineRule="auto"/>
              <w:rPr>
                <w:rFonts w:eastAsia="Times New Roman" w:cstheme="minorHAnsi"/>
                <w:kern w:val="0"/>
                <w:sz w:val="20"/>
                <w:szCs w:val="20"/>
                <w:lang w:eastAsia="pl-PL"/>
                <w14:ligatures w14:val="none"/>
              </w:rPr>
            </w:pPr>
            <w:r w:rsidRPr="00B54466">
              <w:rPr>
                <w:rFonts w:eastAsia="Times New Roman" w:cstheme="minorHAnsi"/>
                <w:kern w:val="0"/>
                <w:sz w:val="20"/>
                <w:szCs w:val="20"/>
                <w:lang w:eastAsia="pl-PL"/>
                <w14:ligatures w14:val="none"/>
              </w:rPr>
              <w:t>35</w:t>
            </w:r>
          </w:p>
        </w:tc>
        <w:tc>
          <w:tcPr>
            <w:tcW w:w="1233" w:type="dxa"/>
            <w:tcBorders>
              <w:top w:val="nil"/>
              <w:left w:val="nil"/>
              <w:bottom w:val="single" w:sz="4" w:space="0" w:color="auto"/>
              <w:right w:val="single" w:sz="4" w:space="0" w:color="auto"/>
            </w:tcBorders>
            <w:shd w:val="clear" w:color="000000" w:fill="F8CBAD"/>
            <w:vAlign w:val="center"/>
            <w:hideMark/>
          </w:tcPr>
          <w:p w14:paraId="5C2243DF"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r w:rsidRPr="00B54466">
              <w:rPr>
                <w:rFonts w:eastAsia="Times New Roman" w:cstheme="minorHAnsi"/>
                <w:b/>
                <w:bCs/>
                <w:kern w:val="0"/>
                <w:sz w:val="20"/>
                <w:szCs w:val="20"/>
                <w:lang w:eastAsia="pl-PL"/>
                <w14:ligatures w14:val="none"/>
              </w:rPr>
              <w:t>3,1</w:t>
            </w:r>
          </w:p>
        </w:tc>
        <w:tc>
          <w:tcPr>
            <w:tcW w:w="1233" w:type="dxa"/>
            <w:tcBorders>
              <w:top w:val="nil"/>
              <w:left w:val="nil"/>
              <w:bottom w:val="single" w:sz="4" w:space="0" w:color="auto"/>
              <w:right w:val="single" w:sz="4" w:space="0" w:color="auto"/>
            </w:tcBorders>
            <w:shd w:val="clear" w:color="000000" w:fill="F8CBAD"/>
            <w:vAlign w:val="center"/>
            <w:hideMark/>
          </w:tcPr>
          <w:p w14:paraId="2992B447"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r w:rsidRPr="00B54466">
              <w:rPr>
                <w:rFonts w:eastAsia="Times New Roman" w:cstheme="minorHAnsi"/>
                <w:b/>
                <w:bCs/>
                <w:kern w:val="0"/>
                <w:sz w:val="20"/>
                <w:szCs w:val="20"/>
                <w:lang w:eastAsia="pl-PL"/>
                <w14:ligatures w14:val="none"/>
              </w:rPr>
              <w:t>3,2</w:t>
            </w:r>
          </w:p>
        </w:tc>
        <w:tc>
          <w:tcPr>
            <w:tcW w:w="1291" w:type="dxa"/>
            <w:tcBorders>
              <w:top w:val="nil"/>
              <w:left w:val="nil"/>
              <w:bottom w:val="single" w:sz="4" w:space="0" w:color="auto"/>
              <w:right w:val="single" w:sz="4" w:space="0" w:color="auto"/>
            </w:tcBorders>
            <w:shd w:val="clear" w:color="000000" w:fill="F8CBAD"/>
            <w:vAlign w:val="center"/>
            <w:hideMark/>
          </w:tcPr>
          <w:p w14:paraId="7C1AE1B4" w14:textId="77777777" w:rsidR="003C6C3D" w:rsidRPr="00B54466" w:rsidRDefault="003C6C3D" w:rsidP="002D69E7">
            <w:pPr>
              <w:spacing w:after="0" w:line="276" w:lineRule="auto"/>
              <w:rPr>
                <w:rFonts w:eastAsia="Times New Roman" w:cstheme="minorHAnsi"/>
                <w:b/>
                <w:bCs/>
                <w:kern w:val="0"/>
                <w:sz w:val="20"/>
                <w:szCs w:val="20"/>
                <w:lang w:eastAsia="pl-PL"/>
                <w14:ligatures w14:val="none"/>
              </w:rPr>
            </w:pPr>
            <w:r w:rsidRPr="00B54466">
              <w:rPr>
                <w:rFonts w:eastAsia="Times New Roman" w:cstheme="minorHAnsi"/>
                <w:b/>
                <w:bCs/>
                <w:kern w:val="0"/>
                <w:sz w:val="20"/>
                <w:szCs w:val="20"/>
                <w:lang w:eastAsia="pl-PL"/>
                <w14:ligatures w14:val="none"/>
              </w:rPr>
              <w:t>3,1</w:t>
            </w:r>
          </w:p>
        </w:tc>
      </w:tr>
    </w:tbl>
    <w:p w14:paraId="2B669C00" w14:textId="77777777" w:rsidR="00B54466" w:rsidRPr="002368EF" w:rsidRDefault="00B54466" w:rsidP="002D69E7">
      <w:pPr>
        <w:spacing w:before="120" w:after="120" w:line="276" w:lineRule="auto"/>
        <w:rPr>
          <w:rStyle w:val="Wyrnieniedelikatne"/>
        </w:rPr>
      </w:pPr>
      <w:r>
        <w:rPr>
          <w:rStyle w:val="Wyrnieniedelikatne"/>
        </w:rPr>
        <w:t>Źródło: CAWI</w:t>
      </w:r>
    </w:p>
    <w:p w14:paraId="77B03775" w14:textId="0F9BD0CD" w:rsidR="00A920C7" w:rsidRDefault="005F0DBF" w:rsidP="002D69E7">
      <w:pPr>
        <w:spacing w:before="120" w:after="120" w:line="276" w:lineRule="auto"/>
        <w:rPr>
          <w:sz w:val="24"/>
          <w:szCs w:val="24"/>
        </w:rPr>
      </w:pPr>
      <w:r w:rsidRPr="00C60895">
        <w:rPr>
          <w:sz w:val="24"/>
          <w:szCs w:val="24"/>
        </w:rPr>
        <w:t>Z ankiety CAWI wynika, że ist</w:t>
      </w:r>
      <w:r>
        <w:rPr>
          <w:sz w:val="24"/>
          <w:szCs w:val="24"/>
        </w:rPr>
        <w:t>ot</w:t>
      </w:r>
      <w:r w:rsidRPr="00C60895">
        <w:rPr>
          <w:sz w:val="24"/>
          <w:szCs w:val="24"/>
        </w:rPr>
        <w:t xml:space="preserve">nym </w:t>
      </w:r>
      <w:r w:rsidR="005D51E0">
        <w:rPr>
          <w:sz w:val="24"/>
          <w:szCs w:val="24"/>
        </w:rPr>
        <w:t xml:space="preserve">czynnikiem </w:t>
      </w:r>
      <w:r w:rsidRPr="00C60895">
        <w:rPr>
          <w:sz w:val="24"/>
          <w:szCs w:val="24"/>
        </w:rPr>
        <w:t xml:space="preserve">jest </w:t>
      </w:r>
      <w:r>
        <w:rPr>
          <w:b/>
          <w:bCs/>
          <w:sz w:val="24"/>
          <w:szCs w:val="24"/>
        </w:rPr>
        <w:t>o</w:t>
      </w:r>
      <w:r w:rsidRPr="005F0DBF">
        <w:rPr>
          <w:b/>
          <w:bCs/>
          <w:sz w:val="24"/>
          <w:szCs w:val="24"/>
        </w:rPr>
        <w:t>graniczona dostępność narzędzi wspomagających działalność klastrów energii lub spółdzielni energetyczn</w:t>
      </w:r>
      <w:r w:rsidR="002F1553">
        <w:rPr>
          <w:b/>
          <w:bCs/>
          <w:sz w:val="24"/>
          <w:szCs w:val="24"/>
        </w:rPr>
        <w:t>ych</w:t>
      </w:r>
      <w:r w:rsidRPr="005F0DBF">
        <w:rPr>
          <w:b/>
          <w:bCs/>
          <w:sz w:val="24"/>
          <w:szCs w:val="24"/>
        </w:rPr>
        <w:t xml:space="preserve">, </w:t>
      </w:r>
      <w:r w:rsidRPr="005F0DBF">
        <w:rPr>
          <w:sz w:val="24"/>
          <w:szCs w:val="24"/>
        </w:rPr>
        <w:t>np. narzędzi informatycznych wspomagających planowanie, rozliczanie, bilansowanie, optymalizację kosztów energii.</w:t>
      </w:r>
    </w:p>
    <w:p w14:paraId="107EDCC9" w14:textId="1EFCC435" w:rsidR="005F0DBF" w:rsidRDefault="005F0DBF" w:rsidP="002D69E7">
      <w:pPr>
        <w:spacing w:before="120" w:after="120" w:line="276" w:lineRule="auto"/>
        <w:rPr>
          <w:sz w:val="24"/>
          <w:szCs w:val="24"/>
        </w:rPr>
      </w:pPr>
      <w:r>
        <w:rPr>
          <w:sz w:val="24"/>
          <w:szCs w:val="24"/>
        </w:rPr>
        <w:t>U</w:t>
      </w:r>
      <w:r w:rsidRPr="005F0DBF">
        <w:rPr>
          <w:sz w:val="24"/>
          <w:szCs w:val="24"/>
        </w:rPr>
        <w:t xml:space="preserve">trzymanie właściwego bilansu godzinowego pomiędzy </w:t>
      </w:r>
      <w:r>
        <w:rPr>
          <w:sz w:val="24"/>
          <w:szCs w:val="24"/>
        </w:rPr>
        <w:t xml:space="preserve">wprowadzaniem </w:t>
      </w:r>
      <w:r w:rsidRPr="005F0DBF">
        <w:rPr>
          <w:sz w:val="24"/>
          <w:szCs w:val="24"/>
        </w:rPr>
        <w:t xml:space="preserve">energii do sieci </w:t>
      </w:r>
      <w:r w:rsidR="002C0E21">
        <w:rPr>
          <w:sz w:val="24"/>
          <w:szCs w:val="24"/>
        </w:rPr>
        <w:t>OSD</w:t>
      </w:r>
      <w:r w:rsidRPr="005F0DBF">
        <w:rPr>
          <w:sz w:val="24"/>
          <w:szCs w:val="24"/>
        </w:rPr>
        <w:t xml:space="preserve"> przez członk</w:t>
      </w:r>
      <w:r>
        <w:rPr>
          <w:sz w:val="24"/>
          <w:szCs w:val="24"/>
        </w:rPr>
        <w:t>ów społeczności</w:t>
      </w:r>
      <w:r w:rsidRPr="005F0DBF">
        <w:rPr>
          <w:sz w:val="24"/>
          <w:szCs w:val="24"/>
        </w:rPr>
        <w:t xml:space="preserve"> </w:t>
      </w:r>
      <w:r w:rsidR="002C0E21">
        <w:rPr>
          <w:sz w:val="24"/>
          <w:szCs w:val="24"/>
        </w:rPr>
        <w:t xml:space="preserve">energetycznych </w:t>
      </w:r>
      <w:r w:rsidRPr="005F0DBF">
        <w:rPr>
          <w:sz w:val="24"/>
          <w:szCs w:val="24"/>
        </w:rPr>
        <w:t>będąc</w:t>
      </w:r>
      <w:r>
        <w:rPr>
          <w:sz w:val="24"/>
          <w:szCs w:val="24"/>
        </w:rPr>
        <w:t>ych</w:t>
      </w:r>
      <w:r w:rsidRPr="005F0DBF">
        <w:rPr>
          <w:sz w:val="24"/>
          <w:szCs w:val="24"/>
        </w:rPr>
        <w:t xml:space="preserve"> producent</w:t>
      </w:r>
      <w:r>
        <w:rPr>
          <w:sz w:val="24"/>
          <w:szCs w:val="24"/>
        </w:rPr>
        <w:t>ami energii</w:t>
      </w:r>
      <w:r w:rsidRPr="005F0DBF">
        <w:rPr>
          <w:sz w:val="24"/>
          <w:szCs w:val="24"/>
        </w:rPr>
        <w:t xml:space="preserve"> oraz pobieraniem energii z sieci, szczególnie w przypadku zastosowania magazynów energii</w:t>
      </w:r>
      <w:r>
        <w:rPr>
          <w:sz w:val="24"/>
          <w:szCs w:val="24"/>
        </w:rPr>
        <w:t xml:space="preserve">, wymaga </w:t>
      </w:r>
      <w:r w:rsidR="002C0E21" w:rsidRPr="002C0E21">
        <w:rPr>
          <w:sz w:val="24"/>
          <w:szCs w:val="24"/>
        </w:rPr>
        <w:t>zastosowanie ujednoliconego oprogramowania monitor</w:t>
      </w:r>
      <w:r w:rsidR="002C0E21">
        <w:rPr>
          <w:sz w:val="24"/>
          <w:szCs w:val="24"/>
        </w:rPr>
        <w:t>ującego</w:t>
      </w:r>
      <w:r w:rsidR="002C0E21" w:rsidRPr="002C0E21">
        <w:rPr>
          <w:sz w:val="24"/>
          <w:szCs w:val="24"/>
        </w:rPr>
        <w:t xml:space="preserve"> i ster</w:t>
      </w:r>
      <w:r w:rsidR="002C0E21">
        <w:rPr>
          <w:sz w:val="24"/>
          <w:szCs w:val="24"/>
        </w:rPr>
        <w:t xml:space="preserve">ującego </w:t>
      </w:r>
      <w:r w:rsidR="002C0E21" w:rsidRPr="002C0E21">
        <w:rPr>
          <w:sz w:val="24"/>
          <w:szCs w:val="24"/>
        </w:rPr>
        <w:t>produkcją i zużyciem energii w różnych lokalizacjach PPE</w:t>
      </w:r>
      <w:r w:rsidR="002C0E21">
        <w:rPr>
          <w:sz w:val="24"/>
          <w:szCs w:val="24"/>
        </w:rPr>
        <w:t>.</w:t>
      </w:r>
    </w:p>
    <w:p w14:paraId="36D11F12" w14:textId="496E8D37" w:rsidR="002C0E21" w:rsidRPr="00AD0330" w:rsidRDefault="002C0E21" w:rsidP="002D69E7">
      <w:pPr>
        <w:spacing w:before="120" w:after="120" w:line="276" w:lineRule="auto"/>
        <w:rPr>
          <w:sz w:val="24"/>
          <w:szCs w:val="24"/>
        </w:rPr>
      </w:pPr>
      <w:r>
        <w:rPr>
          <w:sz w:val="24"/>
          <w:szCs w:val="24"/>
        </w:rPr>
        <w:t xml:space="preserve">W opinii uczestników badania obecnie brakuje na rynku </w:t>
      </w:r>
      <w:r w:rsidRPr="005D51E0">
        <w:rPr>
          <w:b/>
          <w:bCs/>
          <w:sz w:val="24"/>
          <w:szCs w:val="24"/>
        </w:rPr>
        <w:t>oferty oprogramowania wspomagającego</w:t>
      </w:r>
      <w:r>
        <w:rPr>
          <w:sz w:val="24"/>
          <w:szCs w:val="24"/>
        </w:rPr>
        <w:t xml:space="preserve"> funkcjonowanie społeczności energetycznych (monitoring, bilansowanie, predykacja, wspomaganie planowania). </w:t>
      </w:r>
    </w:p>
    <w:tbl>
      <w:tblPr>
        <w:tblStyle w:val="Tabela-Siatka"/>
        <w:tblW w:w="0" w:type="auto"/>
        <w:tblLook w:val="04A0" w:firstRow="1" w:lastRow="0" w:firstColumn="1" w:lastColumn="0" w:noHBand="0" w:noVBand="1"/>
      </w:tblPr>
      <w:tblGrid>
        <w:gridCol w:w="9062"/>
      </w:tblGrid>
      <w:tr w:rsidR="002C0E21" w:rsidRPr="00613AF9" w14:paraId="3C7E040F" w14:textId="77777777" w:rsidTr="00012E13">
        <w:tc>
          <w:tcPr>
            <w:tcW w:w="9062" w:type="dxa"/>
          </w:tcPr>
          <w:p w14:paraId="0FA1C258" w14:textId="177568A0" w:rsidR="002C0E21" w:rsidRPr="00613AF9" w:rsidRDefault="00827CB9"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4BA9646A" w14:textId="2ED094E6" w:rsidR="002C0E21" w:rsidRPr="00302823" w:rsidRDefault="002C0E21" w:rsidP="002D69E7">
            <w:pPr>
              <w:pStyle w:val="Akapitzlist"/>
              <w:numPr>
                <w:ilvl w:val="0"/>
                <w:numId w:val="6"/>
              </w:numPr>
              <w:spacing w:before="120" w:after="120" w:line="276" w:lineRule="auto"/>
              <w:contextualSpacing w:val="0"/>
              <w:rPr>
                <w:i/>
                <w:iCs/>
                <w:sz w:val="24"/>
                <w:szCs w:val="24"/>
              </w:rPr>
            </w:pPr>
            <w:r>
              <w:rPr>
                <w:i/>
                <w:iCs/>
                <w:sz w:val="24"/>
                <w:szCs w:val="24"/>
              </w:rPr>
              <w:t xml:space="preserve">stworzenie </w:t>
            </w:r>
            <w:r w:rsidR="00176F84">
              <w:rPr>
                <w:i/>
                <w:iCs/>
                <w:sz w:val="24"/>
                <w:szCs w:val="24"/>
              </w:rPr>
              <w:t xml:space="preserve">ujednoliconego i </w:t>
            </w:r>
            <w:r>
              <w:rPr>
                <w:i/>
                <w:iCs/>
                <w:sz w:val="24"/>
                <w:szCs w:val="24"/>
              </w:rPr>
              <w:t>ogólnodostępnego oprogramowania wspomagającego zarządzanie różnymi typami społeczności energetycznych.</w:t>
            </w:r>
          </w:p>
        </w:tc>
      </w:tr>
    </w:tbl>
    <w:p w14:paraId="5AAB3A01" w14:textId="77777777" w:rsidR="00827CB9" w:rsidRDefault="00827CB9" w:rsidP="008A237A">
      <w:bookmarkStart w:id="24" w:name="_Hlk172819156"/>
    </w:p>
    <w:p w14:paraId="3D3864C1" w14:textId="77777777" w:rsidR="00827CB9" w:rsidRDefault="00827CB9">
      <w:pPr>
        <w:rPr>
          <w:rFonts w:asciiTheme="majorHAnsi" w:eastAsiaTheme="majorEastAsia" w:hAnsiTheme="majorHAnsi" w:cstheme="majorBidi"/>
          <w:color w:val="3B3838" w:themeColor="background2" w:themeShade="40"/>
          <w:sz w:val="24"/>
          <w:szCs w:val="24"/>
          <w:u w:val="single"/>
        </w:rPr>
      </w:pPr>
      <w:r>
        <w:br w:type="page"/>
      </w:r>
    </w:p>
    <w:p w14:paraId="2DB7C943" w14:textId="75DD1340" w:rsidR="005D51E0" w:rsidRDefault="005D51E0" w:rsidP="002D69E7">
      <w:pPr>
        <w:pStyle w:val="Nagwek3"/>
        <w:spacing w:line="276" w:lineRule="auto"/>
      </w:pPr>
      <w:r>
        <w:lastRenderedPageBreak/>
        <w:t xml:space="preserve">4.2.8 </w:t>
      </w:r>
      <w:r w:rsidRPr="005D51E0">
        <w:t>Ograniczona podaż środków kredytowych</w:t>
      </w:r>
    </w:p>
    <w:p w14:paraId="7EB0E295" w14:textId="5D5A3C7E" w:rsidR="005D51E0" w:rsidRDefault="005D51E0"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26</w:t>
      </w:r>
      <w:r w:rsidRPr="001C54B7">
        <w:rPr>
          <w:smallCaps/>
          <w:color w:val="767171" w:themeColor="background2" w:themeShade="80"/>
          <w:sz w:val="24"/>
          <w:szCs w:val="24"/>
        </w:rPr>
        <w:fldChar w:fldCharType="end"/>
      </w:r>
      <w:r>
        <w:rPr>
          <w:smallCaps/>
          <w:color w:val="767171" w:themeColor="background2" w:themeShade="80"/>
          <w:sz w:val="24"/>
          <w:szCs w:val="24"/>
        </w:rPr>
        <w:t xml:space="preserve">. </w:t>
      </w:r>
      <w:r w:rsidRPr="005D51E0">
        <w:rPr>
          <w:smallCaps/>
          <w:color w:val="767171" w:themeColor="background2" w:themeShade="80"/>
          <w:sz w:val="24"/>
          <w:szCs w:val="24"/>
        </w:rPr>
        <w:t xml:space="preserve">Ograniczona podaż środków kredytowych </w:t>
      </w:r>
      <w:r>
        <w:rPr>
          <w:smallCaps/>
          <w:color w:val="767171" w:themeColor="background2" w:themeShade="80"/>
          <w:sz w:val="24"/>
          <w:szCs w:val="24"/>
        </w:rPr>
        <w:t xml:space="preserve">jako </w:t>
      </w:r>
      <w:r w:rsidRPr="001C54B7">
        <w:rPr>
          <w:smallCaps/>
          <w:color w:val="767171" w:themeColor="background2" w:themeShade="80"/>
          <w:sz w:val="24"/>
          <w:szCs w:val="24"/>
        </w:rPr>
        <w:t xml:space="preserve">bariera </w:t>
      </w:r>
      <w:r>
        <w:rPr>
          <w:smallCaps/>
          <w:color w:val="767171" w:themeColor="background2" w:themeShade="80"/>
          <w:sz w:val="24"/>
          <w:szCs w:val="24"/>
        </w:rPr>
        <w:t xml:space="preserve">lub ograniczenie </w:t>
      </w:r>
      <w:r w:rsidRPr="001C54B7">
        <w:rPr>
          <w:smallCaps/>
          <w:color w:val="767171" w:themeColor="background2" w:themeShade="80"/>
          <w:sz w:val="24"/>
          <w:szCs w:val="24"/>
        </w:rPr>
        <w:t>w ocenie respondentów CAWI</w:t>
      </w:r>
    </w:p>
    <w:tbl>
      <w:tblPr>
        <w:tblW w:w="9160" w:type="dxa"/>
        <w:tblCellMar>
          <w:left w:w="70" w:type="dxa"/>
          <w:right w:w="70" w:type="dxa"/>
        </w:tblCellMar>
        <w:tblLook w:val="04A0" w:firstRow="1" w:lastRow="0" w:firstColumn="1" w:lastColumn="0" w:noHBand="0" w:noVBand="1"/>
      </w:tblPr>
      <w:tblGrid>
        <w:gridCol w:w="4225"/>
        <w:gridCol w:w="1179"/>
        <w:gridCol w:w="1232"/>
        <w:gridCol w:w="1233"/>
        <w:gridCol w:w="1291"/>
      </w:tblGrid>
      <w:tr w:rsidR="003C6C3D" w:rsidRPr="005D51E0" w14:paraId="599585BF" w14:textId="77777777" w:rsidTr="005D51E0">
        <w:trPr>
          <w:trHeight w:val="264"/>
        </w:trPr>
        <w:tc>
          <w:tcPr>
            <w:tcW w:w="422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bookmarkEnd w:id="24"/>
          <w:p w14:paraId="2B09759A"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r w:rsidRPr="005D51E0">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4F15443"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r w:rsidRPr="005D51E0">
              <w:rPr>
                <w:rFonts w:eastAsia="Times New Roman" w:cstheme="minorHAnsi"/>
                <w:b/>
                <w:bCs/>
                <w:kern w:val="0"/>
                <w:sz w:val="20"/>
                <w:szCs w:val="20"/>
                <w:lang w:eastAsia="pl-PL"/>
                <w14:ligatures w14:val="none"/>
              </w:rPr>
              <w:t>Liczebność próby</w:t>
            </w:r>
          </w:p>
        </w:tc>
        <w:tc>
          <w:tcPr>
            <w:tcW w:w="3756"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593A5479" w14:textId="687BBE3C" w:rsidR="003C6C3D" w:rsidRPr="005D51E0" w:rsidRDefault="003C6C3D" w:rsidP="002D69E7">
            <w:pPr>
              <w:spacing w:after="0" w:line="276" w:lineRule="auto"/>
              <w:rPr>
                <w:rFonts w:eastAsia="Times New Roman" w:cstheme="minorHAnsi"/>
                <w:b/>
                <w:bCs/>
                <w:kern w:val="0"/>
                <w:sz w:val="20"/>
                <w:szCs w:val="20"/>
                <w:lang w:eastAsia="pl-PL"/>
                <w14:ligatures w14:val="none"/>
              </w:rPr>
            </w:pPr>
            <w:r w:rsidRPr="005D51E0">
              <w:rPr>
                <w:rFonts w:eastAsia="Times New Roman" w:cstheme="minorHAnsi"/>
                <w:b/>
                <w:bCs/>
                <w:kern w:val="0"/>
                <w:sz w:val="20"/>
                <w:szCs w:val="20"/>
                <w:lang w:eastAsia="pl-PL"/>
                <w14:ligatures w14:val="none"/>
              </w:rPr>
              <w:t>Ocena średnia (maksymalna ocena 4 – czynnik bardzo istotny)</w:t>
            </w:r>
          </w:p>
        </w:tc>
      </w:tr>
      <w:tr w:rsidR="003C6C3D" w:rsidRPr="005D51E0" w14:paraId="4DB645E2" w14:textId="77777777" w:rsidTr="005D51E0">
        <w:trPr>
          <w:trHeight w:val="425"/>
        </w:trPr>
        <w:tc>
          <w:tcPr>
            <w:tcW w:w="422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838CF2B"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6709C36"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p>
        </w:tc>
        <w:tc>
          <w:tcPr>
            <w:tcW w:w="1232" w:type="dxa"/>
            <w:tcBorders>
              <w:top w:val="nil"/>
              <w:left w:val="nil"/>
              <w:bottom w:val="single" w:sz="4" w:space="0" w:color="auto"/>
              <w:right w:val="single" w:sz="4" w:space="0" w:color="auto"/>
            </w:tcBorders>
            <w:shd w:val="clear" w:color="auto" w:fill="9CC2E5" w:themeFill="accent5" w:themeFillTint="99"/>
            <w:vAlign w:val="center"/>
            <w:hideMark/>
          </w:tcPr>
          <w:p w14:paraId="79257332"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r w:rsidRPr="005D51E0">
              <w:rPr>
                <w:rFonts w:eastAsia="Times New Roman" w:cstheme="minorHAnsi"/>
                <w:b/>
                <w:bCs/>
                <w:kern w:val="0"/>
                <w:sz w:val="20"/>
                <w:szCs w:val="20"/>
                <w:lang w:eastAsia="pl-PL"/>
                <w14:ligatures w14:val="none"/>
              </w:rPr>
              <w:t>Razem</w:t>
            </w: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2CC12C1E"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r w:rsidRPr="005D51E0">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09C6448E"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r w:rsidRPr="005D51E0">
              <w:rPr>
                <w:rFonts w:eastAsia="Times New Roman" w:cstheme="minorHAnsi"/>
                <w:b/>
                <w:bCs/>
                <w:kern w:val="0"/>
                <w:sz w:val="20"/>
                <w:szCs w:val="20"/>
                <w:lang w:eastAsia="pl-PL"/>
                <w14:ligatures w14:val="none"/>
              </w:rPr>
              <w:t>Spółdzielnie energetyczne</w:t>
            </w:r>
          </w:p>
        </w:tc>
      </w:tr>
      <w:tr w:rsidR="003C6C3D" w:rsidRPr="005D51E0" w14:paraId="424906AE" w14:textId="77777777" w:rsidTr="005D51E0">
        <w:trPr>
          <w:trHeight w:val="1110"/>
        </w:trPr>
        <w:tc>
          <w:tcPr>
            <w:tcW w:w="4225" w:type="dxa"/>
            <w:tcBorders>
              <w:top w:val="nil"/>
              <w:left w:val="single" w:sz="4" w:space="0" w:color="auto"/>
              <w:bottom w:val="single" w:sz="4" w:space="0" w:color="auto"/>
              <w:right w:val="single" w:sz="4" w:space="0" w:color="auto"/>
            </w:tcBorders>
            <w:shd w:val="clear" w:color="auto" w:fill="auto"/>
            <w:vAlign w:val="center"/>
            <w:hideMark/>
          </w:tcPr>
          <w:p w14:paraId="64A3DF7E" w14:textId="57368129" w:rsidR="003C6C3D" w:rsidRPr="005D51E0" w:rsidRDefault="004D6CC9" w:rsidP="002D69E7">
            <w:pPr>
              <w:spacing w:after="0" w:line="276" w:lineRule="auto"/>
              <w:rPr>
                <w:rFonts w:eastAsia="Times New Roman" w:cstheme="minorHAnsi"/>
                <w:kern w:val="0"/>
                <w:sz w:val="20"/>
                <w:szCs w:val="20"/>
                <w:lang w:eastAsia="pl-PL"/>
                <w14:ligatures w14:val="none"/>
              </w:rPr>
            </w:pPr>
            <w:r w:rsidRPr="005D51E0">
              <w:rPr>
                <w:rFonts w:eastAsia="Times New Roman" w:cstheme="minorHAnsi"/>
                <w:kern w:val="0"/>
                <w:sz w:val="20"/>
                <w:szCs w:val="20"/>
                <w:lang w:eastAsia="pl-PL"/>
                <w14:ligatures w14:val="none"/>
              </w:rPr>
              <w:t>O</w:t>
            </w:r>
            <w:r w:rsidR="003C6C3D" w:rsidRPr="005D51E0">
              <w:rPr>
                <w:rFonts w:eastAsia="Times New Roman" w:cstheme="minorHAnsi"/>
                <w:kern w:val="0"/>
                <w:sz w:val="20"/>
                <w:szCs w:val="20"/>
                <w:lang w:eastAsia="pl-PL"/>
                <w14:ligatures w14:val="none"/>
              </w:rPr>
              <w:t>graniczona podaż środków kredytowych oferowanych przez sektor bankowy na realizację nowych mocy wytwórczych OZE, magazynów energii lub innej niezbędnej infrastruktury, lub problemy z dostępem do tych środków (KATEGORIA: FINANSOWANIE PRZEDSIĘWZIĘĆ)</w:t>
            </w:r>
          </w:p>
        </w:tc>
        <w:tc>
          <w:tcPr>
            <w:tcW w:w="1179" w:type="dxa"/>
            <w:tcBorders>
              <w:top w:val="nil"/>
              <w:left w:val="nil"/>
              <w:bottom w:val="single" w:sz="4" w:space="0" w:color="auto"/>
              <w:right w:val="single" w:sz="4" w:space="0" w:color="auto"/>
            </w:tcBorders>
            <w:shd w:val="clear" w:color="auto" w:fill="auto"/>
            <w:vAlign w:val="center"/>
            <w:hideMark/>
          </w:tcPr>
          <w:p w14:paraId="7DC1D04B" w14:textId="77777777" w:rsidR="003C6C3D" w:rsidRPr="005D51E0" w:rsidRDefault="003C6C3D" w:rsidP="002D69E7">
            <w:pPr>
              <w:spacing w:after="0" w:line="276" w:lineRule="auto"/>
              <w:rPr>
                <w:rFonts w:eastAsia="Times New Roman" w:cstheme="minorHAnsi"/>
                <w:kern w:val="0"/>
                <w:sz w:val="20"/>
                <w:szCs w:val="20"/>
                <w:lang w:eastAsia="pl-PL"/>
                <w14:ligatures w14:val="none"/>
              </w:rPr>
            </w:pPr>
            <w:r w:rsidRPr="005D51E0">
              <w:rPr>
                <w:rFonts w:eastAsia="Times New Roman" w:cstheme="minorHAnsi"/>
                <w:kern w:val="0"/>
                <w:sz w:val="20"/>
                <w:szCs w:val="20"/>
                <w:lang w:eastAsia="pl-PL"/>
                <w14:ligatures w14:val="none"/>
              </w:rPr>
              <w:t>35</w:t>
            </w:r>
          </w:p>
        </w:tc>
        <w:tc>
          <w:tcPr>
            <w:tcW w:w="1232" w:type="dxa"/>
            <w:tcBorders>
              <w:top w:val="nil"/>
              <w:left w:val="nil"/>
              <w:bottom w:val="single" w:sz="4" w:space="0" w:color="auto"/>
              <w:right w:val="single" w:sz="4" w:space="0" w:color="auto"/>
            </w:tcBorders>
            <w:shd w:val="clear" w:color="000000" w:fill="F8CBAD"/>
            <w:vAlign w:val="center"/>
            <w:hideMark/>
          </w:tcPr>
          <w:p w14:paraId="0F60C030"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r w:rsidRPr="005D51E0">
              <w:rPr>
                <w:rFonts w:eastAsia="Times New Roman" w:cstheme="minorHAnsi"/>
                <w:b/>
                <w:bCs/>
                <w:kern w:val="0"/>
                <w:sz w:val="20"/>
                <w:szCs w:val="20"/>
                <w:lang w:eastAsia="pl-PL"/>
                <w14:ligatures w14:val="none"/>
              </w:rPr>
              <w:t>3,1</w:t>
            </w:r>
          </w:p>
        </w:tc>
        <w:tc>
          <w:tcPr>
            <w:tcW w:w="1233" w:type="dxa"/>
            <w:tcBorders>
              <w:top w:val="nil"/>
              <w:left w:val="nil"/>
              <w:bottom w:val="single" w:sz="4" w:space="0" w:color="auto"/>
              <w:right w:val="single" w:sz="4" w:space="0" w:color="auto"/>
            </w:tcBorders>
            <w:shd w:val="clear" w:color="000000" w:fill="F8CBAD"/>
            <w:vAlign w:val="center"/>
            <w:hideMark/>
          </w:tcPr>
          <w:p w14:paraId="0DB9BD7E"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r w:rsidRPr="005D51E0">
              <w:rPr>
                <w:rFonts w:eastAsia="Times New Roman" w:cstheme="minorHAnsi"/>
                <w:b/>
                <w:bCs/>
                <w:kern w:val="0"/>
                <w:sz w:val="20"/>
                <w:szCs w:val="20"/>
                <w:lang w:eastAsia="pl-PL"/>
                <w14:ligatures w14:val="none"/>
              </w:rPr>
              <w:t>3,2</w:t>
            </w:r>
          </w:p>
        </w:tc>
        <w:tc>
          <w:tcPr>
            <w:tcW w:w="1291" w:type="dxa"/>
            <w:tcBorders>
              <w:top w:val="nil"/>
              <w:left w:val="nil"/>
              <w:bottom w:val="single" w:sz="4" w:space="0" w:color="auto"/>
              <w:right w:val="single" w:sz="4" w:space="0" w:color="auto"/>
            </w:tcBorders>
            <w:shd w:val="clear" w:color="000000" w:fill="C6E0B4"/>
            <w:vAlign w:val="center"/>
            <w:hideMark/>
          </w:tcPr>
          <w:p w14:paraId="29A74C43" w14:textId="77777777" w:rsidR="003C6C3D" w:rsidRPr="005D51E0" w:rsidRDefault="003C6C3D" w:rsidP="002D69E7">
            <w:pPr>
              <w:spacing w:after="0" w:line="276" w:lineRule="auto"/>
              <w:rPr>
                <w:rFonts w:eastAsia="Times New Roman" w:cstheme="minorHAnsi"/>
                <w:b/>
                <w:bCs/>
                <w:kern w:val="0"/>
                <w:sz w:val="20"/>
                <w:szCs w:val="20"/>
                <w:lang w:eastAsia="pl-PL"/>
                <w14:ligatures w14:val="none"/>
              </w:rPr>
            </w:pPr>
            <w:r w:rsidRPr="005D51E0">
              <w:rPr>
                <w:rFonts w:eastAsia="Times New Roman" w:cstheme="minorHAnsi"/>
                <w:b/>
                <w:bCs/>
                <w:kern w:val="0"/>
                <w:sz w:val="20"/>
                <w:szCs w:val="20"/>
                <w:lang w:eastAsia="pl-PL"/>
                <w14:ligatures w14:val="none"/>
              </w:rPr>
              <w:t>2,9</w:t>
            </w:r>
          </w:p>
        </w:tc>
      </w:tr>
    </w:tbl>
    <w:p w14:paraId="68A1A8EB" w14:textId="77777777" w:rsidR="005D51E0" w:rsidRPr="002368EF" w:rsidRDefault="005D51E0" w:rsidP="002D69E7">
      <w:pPr>
        <w:spacing w:before="120" w:after="120" w:line="276" w:lineRule="auto"/>
        <w:rPr>
          <w:rStyle w:val="Wyrnieniedelikatne"/>
        </w:rPr>
      </w:pPr>
      <w:r>
        <w:rPr>
          <w:rStyle w:val="Wyrnieniedelikatne"/>
        </w:rPr>
        <w:t>Źródło: CAWI</w:t>
      </w:r>
    </w:p>
    <w:p w14:paraId="044930BF" w14:textId="1AE45EF1" w:rsidR="002C0E21" w:rsidRDefault="002C0E21" w:rsidP="002D69E7">
      <w:pPr>
        <w:spacing w:before="120" w:after="120" w:line="276" w:lineRule="auto"/>
        <w:rPr>
          <w:b/>
          <w:bCs/>
          <w:sz w:val="24"/>
          <w:szCs w:val="24"/>
        </w:rPr>
      </w:pPr>
      <w:r w:rsidRPr="00C60895">
        <w:rPr>
          <w:sz w:val="24"/>
          <w:szCs w:val="24"/>
        </w:rPr>
        <w:t>Z ankiety CAWI wynika, że ist</w:t>
      </w:r>
      <w:r>
        <w:rPr>
          <w:sz w:val="24"/>
          <w:szCs w:val="24"/>
        </w:rPr>
        <w:t>ot</w:t>
      </w:r>
      <w:r w:rsidRPr="00C60895">
        <w:rPr>
          <w:sz w:val="24"/>
          <w:szCs w:val="24"/>
        </w:rPr>
        <w:t xml:space="preserve">nym ograniczeniem dla rozwoju społeczności energetycznych jest </w:t>
      </w:r>
      <w:r>
        <w:rPr>
          <w:b/>
          <w:bCs/>
          <w:sz w:val="24"/>
          <w:szCs w:val="24"/>
        </w:rPr>
        <w:t>o</w:t>
      </w:r>
      <w:r w:rsidRPr="002C0E21">
        <w:rPr>
          <w:b/>
          <w:bCs/>
          <w:sz w:val="24"/>
          <w:szCs w:val="24"/>
        </w:rPr>
        <w:t xml:space="preserve">graniczona podaż środków kredytowych oferowanych przez sektor bankowy na realizację </w:t>
      </w:r>
      <w:r w:rsidR="00592745">
        <w:rPr>
          <w:b/>
          <w:bCs/>
          <w:sz w:val="24"/>
          <w:szCs w:val="24"/>
        </w:rPr>
        <w:t xml:space="preserve">inwestycji w </w:t>
      </w:r>
      <w:r w:rsidRPr="002C0E21">
        <w:rPr>
          <w:b/>
          <w:bCs/>
          <w:sz w:val="24"/>
          <w:szCs w:val="24"/>
        </w:rPr>
        <w:t>now</w:t>
      </w:r>
      <w:r w:rsidR="00592745">
        <w:rPr>
          <w:b/>
          <w:bCs/>
          <w:sz w:val="24"/>
          <w:szCs w:val="24"/>
        </w:rPr>
        <w:t>e</w:t>
      </w:r>
      <w:r w:rsidRPr="002C0E21">
        <w:rPr>
          <w:b/>
          <w:bCs/>
          <w:sz w:val="24"/>
          <w:szCs w:val="24"/>
        </w:rPr>
        <w:t xml:space="preserve"> moc</w:t>
      </w:r>
      <w:r w:rsidR="00592745">
        <w:rPr>
          <w:b/>
          <w:bCs/>
          <w:sz w:val="24"/>
          <w:szCs w:val="24"/>
        </w:rPr>
        <w:t>e</w:t>
      </w:r>
      <w:r w:rsidRPr="002C0E21">
        <w:rPr>
          <w:b/>
          <w:bCs/>
          <w:sz w:val="24"/>
          <w:szCs w:val="24"/>
        </w:rPr>
        <w:t xml:space="preserve"> wytwórcz</w:t>
      </w:r>
      <w:r w:rsidR="00592745">
        <w:rPr>
          <w:b/>
          <w:bCs/>
          <w:sz w:val="24"/>
          <w:szCs w:val="24"/>
        </w:rPr>
        <w:t>e</w:t>
      </w:r>
      <w:r w:rsidRPr="002C0E21">
        <w:rPr>
          <w:b/>
          <w:bCs/>
          <w:sz w:val="24"/>
          <w:szCs w:val="24"/>
        </w:rPr>
        <w:t xml:space="preserve"> OZE, magazyn</w:t>
      </w:r>
      <w:r w:rsidR="00592745">
        <w:rPr>
          <w:b/>
          <w:bCs/>
          <w:sz w:val="24"/>
          <w:szCs w:val="24"/>
        </w:rPr>
        <w:t>y</w:t>
      </w:r>
      <w:r w:rsidRPr="002C0E21">
        <w:rPr>
          <w:b/>
          <w:bCs/>
          <w:sz w:val="24"/>
          <w:szCs w:val="24"/>
        </w:rPr>
        <w:t xml:space="preserve"> energii lub inn</w:t>
      </w:r>
      <w:r w:rsidR="00592745">
        <w:rPr>
          <w:b/>
          <w:bCs/>
          <w:sz w:val="24"/>
          <w:szCs w:val="24"/>
        </w:rPr>
        <w:t>ą</w:t>
      </w:r>
      <w:r w:rsidRPr="002C0E21">
        <w:rPr>
          <w:b/>
          <w:bCs/>
          <w:sz w:val="24"/>
          <w:szCs w:val="24"/>
        </w:rPr>
        <w:t xml:space="preserve"> niezbędn</w:t>
      </w:r>
      <w:r w:rsidR="00592745">
        <w:rPr>
          <w:b/>
          <w:bCs/>
          <w:sz w:val="24"/>
          <w:szCs w:val="24"/>
        </w:rPr>
        <w:t>ą</w:t>
      </w:r>
      <w:r w:rsidRPr="002C0E21">
        <w:rPr>
          <w:b/>
          <w:bCs/>
          <w:sz w:val="24"/>
          <w:szCs w:val="24"/>
        </w:rPr>
        <w:t xml:space="preserve"> infrastruktur</w:t>
      </w:r>
      <w:r w:rsidR="00592745">
        <w:rPr>
          <w:b/>
          <w:bCs/>
          <w:sz w:val="24"/>
          <w:szCs w:val="24"/>
        </w:rPr>
        <w:t>ę</w:t>
      </w:r>
      <w:r w:rsidRPr="002C0E21">
        <w:rPr>
          <w:b/>
          <w:bCs/>
          <w:sz w:val="24"/>
          <w:szCs w:val="24"/>
        </w:rPr>
        <w:t>, lub problemy z dostępem do tych środków</w:t>
      </w:r>
      <w:r>
        <w:rPr>
          <w:b/>
          <w:bCs/>
          <w:sz w:val="24"/>
          <w:szCs w:val="24"/>
        </w:rPr>
        <w:t>.</w:t>
      </w:r>
    </w:p>
    <w:p w14:paraId="6124F534" w14:textId="261329EF" w:rsidR="002C0E21" w:rsidRDefault="002C0E21" w:rsidP="002D69E7">
      <w:pPr>
        <w:spacing w:before="120" w:after="120" w:line="276" w:lineRule="auto"/>
        <w:rPr>
          <w:sz w:val="24"/>
          <w:szCs w:val="24"/>
        </w:rPr>
      </w:pPr>
      <w:r w:rsidRPr="002C0E21">
        <w:rPr>
          <w:sz w:val="24"/>
          <w:szCs w:val="24"/>
        </w:rPr>
        <w:t xml:space="preserve">Uczestnicy badania zwracali </w:t>
      </w:r>
      <w:r>
        <w:rPr>
          <w:sz w:val="24"/>
          <w:szCs w:val="24"/>
        </w:rPr>
        <w:t>uwagę na niskie zainteresowanie sektora bankowego finansowaniem jednostek wytwórczych innych niż PV i elektrownie wiatrowe, jak również wsparcia rozwoju społeczności energetycznych.</w:t>
      </w:r>
    </w:p>
    <w:p w14:paraId="7DC3B3A1" w14:textId="7074624B" w:rsidR="00E9233D" w:rsidRPr="00AD0330" w:rsidRDefault="002C0E21" w:rsidP="002D69E7">
      <w:pPr>
        <w:spacing w:before="120" w:after="120" w:line="276" w:lineRule="auto"/>
        <w:rPr>
          <w:sz w:val="24"/>
          <w:szCs w:val="24"/>
        </w:rPr>
      </w:pPr>
      <w:r>
        <w:rPr>
          <w:sz w:val="24"/>
          <w:szCs w:val="24"/>
        </w:rPr>
        <w:t>Społeczności energetyczne to nowa for</w:t>
      </w:r>
      <w:r w:rsidR="00E9233D">
        <w:rPr>
          <w:sz w:val="24"/>
          <w:szCs w:val="24"/>
        </w:rPr>
        <w:t>muła</w:t>
      </w:r>
      <w:r>
        <w:rPr>
          <w:sz w:val="24"/>
          <w:szCs w:val="24"/>
        </w:rPr>
        <w:t xml:space="preserve"> </w:t>
      </w:r>
      <w:r w:rsidR="00E9233D">
        <w:rPr>
          <w:sz w:val="24"/>
          <w:szCs w:val="24"/>
        </w:rPr>
        <w:t>działalności</w:t>
      </w:r>
      <w:r>
        <w:rPr>
          <w:sz w:val="24"/>
          <w:szCs w:val="24"/>
        </w:rPr>
        <w:t xml:space="preserve"> </w:t>
      </w:r>
      <w:r w:rsidR="00E9233D">
        <w:rPr>
          <w:sz w:val="24"/>
          <w:szCs w:val="24"/>
        </w:rPr>
        <w:t>i w instytucjach finansowych, w tym w sektorze b</w:t>
      </w:r>
      <w:r w:rsidR="00592745">
        <w:rPr>
          <w:sz w:val="24"/>
          <w:szCs w:val="24"/>
        </w:rPr>
        <w:t>an</w:t>
      </w:r>
      <w:r w:rsidR="00E9233D">
        <w:rPr>
          <w:sz w:val="24"/>
          <w:szCs w:val="24"/>
        </w:rPr>
        <w:t>kowym</w:t>
      </w:r>
      <w:r w:rsidR="00592745">
        <w:rPr>
          <w:sz w:val="24"/>
          <w:szCs w:val="24"/>
        </w:rPr>
        <w:t>,</w:t>
      </w:r>
      <w:r w:rsidR="00E9233D">
        <w:rPr>
          <w:sz w:val="24"/>
          <w:szCs w:val="24"/>
        </w:rPr>
        <w:t xml:space="preserve"> brakuje osób, które rozumieją i znają uwarunkowania funkcjonowania społeczności energetycznych.</w:t>
      </w:r>
    </w:p>
    <w:tbl>
      <w:tblPr>
        <w:tblStyle w:val="Tabela-Siatka"/>
        <w:tblW w:w="0" w:type="auto"/>
        <w:tblLook w:val="04A0" w:firstRow="1" w:lastRow="0" w:firstColumn="1" w:lastColumn="0" w:noHBand="0" w:noVBand="1"/>
      </w:tblPr>
      <w:tblGrid>
        <w:gridCol w:w="9062"/>
      </w:tblGrid>
      <w:tr w:rsidR="00E9233D" w:rsidRPr="00613AF9" w14:paraId="2FE98BD2" w14:textId="77777777" w:rsidTr="00012E13">
        <w:tc>
          <w:tcPr>
            <w:tcW w:w="9062" w:type="dxa"/>
          </w:tcPr>
          <w:p w14:paraId="57CF3554" w14:textId="1BCC0C80" w:rsidR="00E9233D" w:rsidRPr="00613AF9" w:rsidRDefault="000B5B2E"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0DDB9BFD" w14:textId="77777777" w:rsidR="00E9233D" w:rsidRDefault="00E9233D" w:rsidP="002D69E7">
            <w:pPr>
              <w:pStyle w:val="Akapitzlist"/>
              <w:numPr>
                <w:ilvl w:val="0"/>
                <w:numId w:val="6"/>
              </w:numPr>
              <w:spacing w:before="120" w:after="120" w:line="276" w:lineRule="auto"/>
              <w:contextualSpacing w:val="0"/>
              <w:rPr>
                <w:i/>
                <w:iCs/>
                <w:sz w:val="24"/>
                <w:szCs w:val="24"/>
              </w:rPr>
            </w:pPr>
            <w:r>
              <w:rPr>
                <w:i/>
                <w:iCs/>
                <w:sz w:val="24"/>
                <w:szCs w:val="24"/>
              </w:rPr>
              <w:t>przeprowadzenie akcji informacyjnej skierowanej do sektora bankowego;</w:t>
            </w:r>
          </w:p>
          <w:p w14:paraId="433DAB83" w14:textId="2074F9E7" w:rsidR="00E9233D" w:rsidRPr="00302823" w:rsidRDefault="00E9233D" w:rsidP="002D69E7">
            <w:pPr>
              <w:pStyle w:val="Akapitzlist"/>
              <w:numPr>
                <w:ilvl w:val="0"/>
                <w:numId w:val="6"/>
              </w:numPr>
              <w:spacing w:before="120" w:after="120" w:line="276" w:lineRule="auto"/>
              <w:contextualSpacing w:val="0"/>
              <w:rPr>
                <w:i/>
                <w:iCs/>
                <w:sz w:val="24"/>
                <w:szCs w:val="24"/>
              </w:rPr>
            </w:pPr>
            <w:r>
              <w:rPr>
                <w:i/>
                <w:iCs/>
                <w:sz w:val="24"/>
                <w:szCs w:val="24"/>
              </w:rPr>
              <w:t>stworzenie produktu bankowego dedykowanego społecznościom energetycznym.</w:t>
            </w:r>
          </w:p>
        </w:tc>
      </w:tr>
    </w:tbl>
    <w:p w14:paraId="3F6CA0BC" w14:textId="204E9948" w:rsidR="00592745" w:rsidRDefault="00592745" w:rsidP="002D69E7">
      <w:pPr>
        <w:pStyle w:val="Nagwek3"/>
        <w:spacing w:line="276" w:lineRule="auto"/>
      </w:pPr>
      <w:r>
        <w:t>4.2.9 Problem z dostępem do wiedzy eksperckiej i doradztwa</w:t>
      </w:r>
    </w:p>
    <w:p w14:paraId="455F1A99" w14:textId="62859DA2" w:rsidR="00592745" w:rsidRDefault="00592745" w:rsidP="002D69E7">
      <w:pPr>
        <w:spacing w:after="120" w:line="276" w:lineRule="auto"/>
      </w:pPr>
      <w:r w:rsidRPr="001C54B7">
        <w:rPr>
          <w:smallCaps/>
          <w:color w:val="767171" w:themeColor="background2" w:themeShade="80"/>
          <w:sz w:val="24"/>
          <w:szCs w:val="24"/>
        </w:rPr>
        <w:t xml:space="preserve">Tabela </w:t>
      </w:r>
      <w:r w:rsidRPr="001C54B7">
        <w:rPr>
          <w:smallCaps/>
          <w:color w:val="767171" w:themeColor="background2" w:themeShade="80"/>
          <w:sz w:val="24"/>
          <w:szCs w:val="24"/>
        </w:rPr>
        <w:fldChar w:fldCharType="begin"/>
      </w:r>
      <w:r w:rsidRPr="001C54B7">
        <w:rPr>
          <w:smallCaps/>
          <w:color w:val="767171" w:themeColor="background2" w:themeShade="80"/>
          <w:sz w:val="24"/>
          <w:szCs w:val="24"/>
        </w:rPr>
        <w:instrText xml:space="preserve"> SEQ Tabela \* ARABIC </w:instrText>
      </w:r>
      <w:r w:rsidRPr="001C54B7">
        <w:rPr>
          <w:smallCaps/>
          <w:color w:val="767171" w:themeColor="background2" w:themeShade="80"/>
          <w:sz w:val="24"/>
          <w:szCs w:val="24"/>
        </w:rPr>
        <w:fldChar w:fldCharType="separate"/>
      </w:r>
      <w:r>
        <w:rPr>
          <w:smallCaps/>
          <w:noProof/>
          <w:color w:val="767171" w:themeColor="background2" w:themeShade="80"/>
          <w:sz w:val="24"/>
          <w:szCs w:val="24"/>
        </w:rPr>
        <w:t>27</w:t>
      </w:r>
      <w:r w:rsidRPr="001C54B7">
        <w:rPr>
          <w:smallCaps/>
          <w:color w:val="767171" w:themeColor="background2" w:themeShade="80"/>
          <w:sz w:val="24"/>
          <w:szCs w:val="24"/>
        </w:rPr>
        <w:fldChar w:fldCharType="end"/>
      </w:r>
      <w:r>
        <w:rPr>
          <w:smallCaps/>
          <w:color w:val="767171" w:themeColor="background2" w:themeShade="80"/>
          <w:sz w:val="24"/>
          <w:szCs w:val="24"/>
        </w:rPr>
        <w:t xml:space="preserve">. </w:t>
      </w:r>
      <w:r w:rsidRPr="00592745">
        <w:rPr>
          <w:smallCaps/>
          <w:color w:val="767171" w:themeColor="background2" w:themeShade="80"/>
          <w:sz w:val="24"/>
          <w:szCs w:val="24"/>
        </w:rPr>
        <w:t xml:space="preserve">Problem z dostępem do wiedzy eksperckiej i doradztwa </w:t>
      </w:r>
      <w:r>
        <w:rPr>
          <w:smallCaps/>
          <w:color w:val="767171" w:themeColor="background2" w:themeShade="80"/>
          <w:sz w:val="24"/>
          <w:szCs w:val="24"/>
        </w:rPr>
        <w:t xml:space="preserve">jako </w:t>
      </w:r>
      <w:r w:rsidRPr="001C54B7">
        <w:rPr>
          <w:smallCaps/>
          <w:color w:val="767171" w:themeColor="background2" w:themeShade="80"/>
          <w:sz w:val="24"/>
          <w:szCs w:val="24"/>
        </w:rPr>
        <w:t xml:space="preserve">bariera </w:t>
      </w:r>
      <w:r>
        <w:rPr>
          <w:smallCaps/>
          <w:color w:val="767171" w:themeColor="background2" w:themeShade="80"/>
          <w:sz w:val="24"/>
          <w:szCs w:val="24"/>
        </w:rPr>
        <w:t xml:space="preserve">lub ograniczenie </w:t>
      </w:r>
      <w:r w:rsidRPr="001C54B7">
        <w:rPr>
          <w:smallCaps/>
          <w:color w:val="767171" w:themeColor="background2" w:themeShade="80"/>
          <w:sz w:val="24"/>
          <w:szCs w:val="24"/>
        </w:rPr>
        <w:t>w ocenie respondentów CAWI</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4"/>
        <w:gridCol w:w="1179"/>
        <w:gridCol w:w="1233"/>
        <w:gridCol w:w="1233"/>
        <w:gridCol w:w="1291"/>
      </w:tblGrid>
      <w:tr w:rsidR="003C6C3D" w:rsidRPr="00592745" w14:paraId="3F722E72" w14:textId="77777777" w:rsidTr="00592745">
        <w:trPr>
          <w:trHeight w:val="264"/>
        </w:trPr>
        <w:tc>
          <w:tcPr>
            <w:tcW w:w="4224" w:type="dxa"/>
            <w:vMerge w:val="restart"/>
            <w:shd w:val="clear" w:color="auto" w:fill="9CC2E5" w:themeFill="accent5" w:themeFillTint="99"/>
            <w:vAlign w:val="center"/>
            <w:hideMark/>
          </w:tcPr>
          <w:p w14:paraId="30050081"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Opis ograniczenia lub bariery</w:t>
            </w:r>
          </w:p>
        </w:tc>
        <w:tc>
          <w:tcPr>
            <w:tcW w:w="1179" w:type="dxa"/>
            <w:vMerge w:val="restart"/>
            <w:shd w:val="clear" w:color="auto" w:fill="9CC2E5" w:themeFill="accent5" w:themeFillTint="99"/>
            <w:vAlign w:val="center"/>
            <w:hideMark/>
          </w:tcPr>
          <w:p w14:paraId="4AF13226"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Liczebność próby</w:t>
            </w:r>
          </w:p>
        </w:tc>
        <w:tc>
          <w:tcPr>
            <w:tcW w:w="3757" w:type="dxa"/>
            <w:gridSpan w:val="3"/>
            <w:shd w:val="clear" w:color="auto" w:fill="9CC2E5" w:themeFill="accent5" w:themeFillTint="99"/>
            <w:vAlign w:val="center"/>
            <w:hideMark/>
          </w:tcPr>
          <w:p w14:paraId="221DBB1E" w14:textId="5901AA24" w:rsidR="003C6C3D" w:rsidRPr="00592745" w:rsidRDefault="003C6C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Ocena średnia (maksymalna ocena 4 – czynnik bardzo istotny)</w:t>
            </w:r>
          </w:p>
        </w:tc>
      </w:tr>
      <w:tr w:rsidR="003C6C3D" w:rsidRPr="00592745" w14:paraId="7AFE4CF2" w14:textId="77777777" w:rsidTr="00592745">
        <w:trPr>
          <w:trHeight w:val="560"/>
        </w:trPr>
        <w:tc>
          <w:tcPr>
            <w:tcW w:w="4224" w:type="dxa"/>
            <w:vMerge/>
            <w:shd w:val="clear" w:color="auto" w:fill="9CC2E5" w:themeFill="accent5" w:themeFillTint="99"/>
            <w:vAlign w:val="center"/>
            <w:hideMark/>
          </w:tcPr>
          <w:p w14:paraId="1A6C8EA1"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p>
        </w:tc>
        <w:tc>
          <w:tcPr>
            <w:tcW w:w="1179" w:type="dxa"/>
            <w:vMerge/>
            <w:shd w:val="clear" w:color="auto" w:fill="9CC2E5" w:themeFill="accent5" w:themeFillTint="99"/>
            <w:vAlign w:val="center"/>
            <w:hideMark/>
          </w:tcPr>
          <w:p w14:paraId="51A86757"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p>
        </w:tc>
        <w:tc>
          <w:tcPr>
            <w:tcW w:w="1233" w:type="dxa"/>
            <w:shd w:val="clear" w:color="auto" w:fill="9CC2E5" w:themeFill="accent5" w:themeFillTint="99"/>
            <w:vAlign w:val="center"/>
            <w:hideMark/>
          </w:tcPr>
          <w:p w14:paraId="44915EEE"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Razem</w:t>
            </w:r>
          </w:p>
        </w:tc>
        <w:tc>
          <w:tcPr>
            <w:tcW w:w="1233" w:type="dxa"/>
            <w:shd w:val="clear" w:color="auto" w:fill="9CC2E5" w:themeFill="accent5" w:themeFillTint="99"/>
            <w:vAlign w:val="center"/>
            <w:hideMark/>
          </w:tcPr>
          <w:p w14:paraId="17F3A0A3"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Klastry energii</w:t>
            </w:r>
          </w:p>
        </w:tc>
        <w:tc>
          <w:tcPr>
            <w:tcW w:w="1291" w:type="dxa"/>
            <w:shd w:val="clear" w:color="auto" w:fill="9CC2E5" w:themeFill="accent5" w:themeFillTint="99"/>
            <w:vAlign w:val="center"/>
            <w:hideMark/>
          </w:tcPr>
          <w:p w14:paraId="78664E53"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Spółdzielnie energetyczne</w:t>
            </w:r>
          </w:p>
        </w:tc>
      </w:tr>
      <w:tr w:rsidR="003C6C3D" w:rsidRPr="00592745" w14:paraId="72DFE770" w14:textId="77777777" w:rsidTr="00827CB9">
        <w:trPr>
          <w:trHeight w:val="274"/>
        </w:trPr>
        <w:tc>
          <w:tcPr>
            <w:tcW w:w="4224" w:type="dxa"/>
            <w:shd w:val="clear" w:color="auto" w:fill="auto"/>
            <w:vAlign w:val="center"/>
            <w:hideMark/>
          </w:tcPr>
          <w:p w14:paraId="08DACBF7" w14:textId="718A664F" w:rsidR="003C6C3D" w:rsidRPr="00592745" w:rsidRDefault="004D6CC9" w:rsidP="002D69E7">
            <w:pPr>
              <w:spacing w:after="0" w:line="276" w:lineRule="auto"/>
              <w:rPr>
                <w:rFonts w:eastAsia="Times New Roman" w:cstheme="minorHAnsi"/>
                <w:kern w:val="0"/>
                <w:sz w:val="20"/>
                <w:szCs w:val="20"/>
                <w:lang w:eastAsia="pl-PL"/>
                <w14:ligatures w14:val="none"/>
              </w:rPr>
            </w:pPr>
            <w:r w:rsidRPr="00592745">
              <w:rPr>
                <w:rFonts w:eastAsia="Times New Roman" w:cstheme="minorHAnsi"/>
                <w:kern w:val="0"/>
                <w:sz w:val="20"/>
                <w:szCs w:val="20"/>
                <w:lang w:eastAsia="pl-PL"/>
                <w14:ligatures w14:val="none"/>
              </w:rPr>
              <w:t>O</w:t>
            </w:r>
            <w:r w:rsidR="003C6C3D" w:rsidRPr="00592745">
              <w:rPr>
                <w:rFonts w:eastAsia="Times New Roman" w:cstheme="minorHAnsi"/>
                <w:kern w:val="0"/>
                <w:sz w:val="20"/>
                <w:szCs w:val="20"/>
                <w:lang w:eastAsia="pl-PL"/>
                <w14:ligatures w14:val="none"/>
              </w:rPr>
              <w:t xml:space="preserve">graniczony dostęp do ekspertów lub profesjonalnych usług doradczych, umożliwiających rozwiązywanie identyfikowanych problemów, wsparcie i rozwój klastra energii lub </w:t>
            </w:r>
            <w:r w:rsidR="003C6C3D" w:rsidRPr="00592745">
              <w:rPr>
                <w:rFonts w:eastAsia="Times New Roman" w:cstheme="minorHAnsi"/>
                <w:kern w:val="0"/>
                <w:sz w:val="20"/>
                <w:szCs w:val="20"/>
                <w:lang w:eastAsia="pl-PL"/>
                <w14:ligatures w14:val="none"/>
              </w:rPr>
              <w:lastRenderedPageBreak/>
              <w:t xml:space="preserve">spółdzielni energetycznej (KATEGORIA: </w:t>
            </w:r>
            <w:r w:rsidR="00061A1B" w:rsidRPr="00592745">
              <w:rPr>
                <w:rFonts w:eastAsia="Times New Roman" w:cstheme="minorHAnsi"/>
                <w:kern w:val="0"/>
                <w:sz w:val="20"/>
                <w:szCs w:val="20"/>
                <w:lang w:eastAsia="pl-PL"/>
                <w14:ligatures w14:val="none"/>
              </w:rPr>
              <w:t>WIEDZA I ŚWIADOMOŚĆ</w:t>
            </w:r>
            <w:r w:rsidR="003C6C3D" w:rsidRPr="00592745">
              <w:rPr>
                <w:rFonts w:eastAsia="Times New Roman" w:cstheme="minorHAnsi"/>
                <w:kern w:val="0"/>
                <w:sz w:val="20"/>
                <w:szCs w:val="20"/>
                <w:lang w:eastAsia="pl-PL"/>
                <w14:ligatures w14:val="none"/>
              </w:rPr>
              <w:t>)</w:t>
            </w:r>
          </w:p>
        </w:tc>
        <w:tc>
          <w:tcPr>
            <w:tcW w:w="1179" w:type="dxa"/>
            <w:shd w:val="clear" w:color="auto" w:fill="auto"/>
            <w:vAlign w:val="center"/>
            <w:hideMark/>
          </w:tcPr>
          <w:p w14:paraId="4CCF7382" w14:textId="77777777" w:rsidR="003C6C3D" w:rsidRPr="00592745" w:rsidRDefault="003C6C3D" w:rsidP="002D69E7">
            <w:pPr>
              <w:spacing w:after="0" w:line="276" w:lineRule="auto"/>
              <w:rPr>
                <w:rFonts w:eastAsia="Times New Roman" w:cstheme="minorHAnsi"/>
                <w:kern w:val="0"/>
                <w:sz w:val="20"/>
                <w:szCs w:val="20"/>
                <w:lang w:eastAsia="pl-PL"/>
                <w14:ligatures w14:val="none"/>
              </w:rPr>
            </w:pPr>
            <w:r w:rsidRPr="00592745">
              <w:rPr>
                <w:rFonts w:eastAsia="Times New Roman" w:cstheme="minorHAnsi"/>
                <w:kern w:val="0"/>
                <w:sz w:val="20"/>
                <w:szCs w:val="20"/>
                <w:lang w:eastAsia="pl-PL"/>
                <w14:ligatures w14:val="none"/>
              </w:rPr>
              <w:lastRenderedPageBreak/>
              <w:t>35</w:t>
            </w:r>
          </w:p>
        </w:tc>
        <w:tc>
          <w:tcPr>
            <w:tcW w:w="1233" w:type="dxa"/>
            <w:shd w:val="clear" w:color="000000" w:fill="F8CBAD"/>
            <w:vAlign w:val="center"/>
            <w:hideMark/>
          </w:tcPr>
          <w:p w14:paraId="4D8F2595"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3,1</w:t>
            </w:r>
          </w:p>
        </w:tc>
        <w:tc>
          <w:tcPr>
            <w:tcW w:w="1233" w:type="dxa"/>
            <w:shd w:val="clear" w:color="000000" w:fill="F8CBAD"/>
            <w:vAlign w:val="center"/>
            <w:hideMark/>
          </w:tcPr>
          <w:p w14:paraId="07A1996D"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3,2</w:t>
            </w:r>
          </w:p>
        </w:tc>
        <w:tc>
          <w:tcPr>
            <w:tcW w:w="1291" w:type="dxa"/>
            <w:shd w:val="clear" w:color="000000" w:fill="C6E0B4"/>
            <w:vAlign w:val="center"/>
            <w:hideMark/>
          </w:tcPr>
          <w:p w14:paraId="5D87AB56" w14:textId="77777777" w:rsidR="003C6C3D" w:rsidRPr="00592745" w:rsidRDefault="003C6C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2,9</w:t>
            </w:r>
          </w:p>
        </w:tc>
      </w:tr>
      <w:tr w:rsidR="00E9233D" w:rsidRPr="00592745" w14:paraId="6C2169C9" w14:textId="77777777" w:rsidTr="00592745">
        <w:trPr>
          <w:trHeight w:val="1476"/>
        </w:trPr>
        <w:tc>
          <w:tcPr>
            <w:tcW w:w="4224" w:type="dxa"/>
            <w:shd w:val="clear" w:color="auto" w:fill="auto"/>
            <w:vAlign w:val="center"/>
          </w:tcPr>
          <w:p w14:paraId="168888AC" w14:textId="53E1B533" w:rsidR="00E9233D" w:rsidRPr="00592745" w:rsidRDefault="00E9233D" w:rsidP="002D69E7">
            <w:pPr>
              <w:spacing w:after="0" w:line="276" w:lineRule="auto"/>
              <w:rPr>
                <w:rFonts w:eastAsia="Times New Roman" w:cstheme="minorHAnsi"/>
                <w:kern w:val="0"/>
                <w:sz w:val="20"/>
                <w:szCs w:val="20"/>
                <w:lang w:eastAsia="pl-PL"/>
                <w14:ligatures w14:val="none"/>
              </w:rPr>
            </w:pPr>
            <w:r w:rsidRPr="00592745">
              <w:rPr>
                <w:rFonts w:eastAsia="Times New Roman" w:cstheme="minorHAnsi"/>
                <w:kern w:val="0"/>
                <w:sz w:val="20"/>
                <w:szCs w:val="20"/>
                <w:lang w:eastAsia="pl-PL"/>
                <w14:ligatures w14:val="none"/>
              </w:rPr>
              <w:t>Ograniczony dostęp do specjalistycznej wiedzy (publikacje, podręczniki, wzorce, materiały wspomagające), umożliwiającej rozwiązywanie identyfikowanych problemów, wsparcie i rozwój klastra energii lub podnoszenie kompetencji (KATEGORIA: WIEDZA I ŚWIADOMOŚĆ)</w:t>
            </w:r>
          </w:p>
        </w:tc>
        <w:tc>
          <w:tcPr>
            <w:tcW w:w="1179" w:type="dxa"/>
            <w:shd w:val="clear" w:color="auto" w:fill="auto"/>
            <w:vAlign w:val="center"/>
          </w:tcPr>
          <w:p w14:paraId="0EEFEE67" w14:textId="14F157DF" w:rsidR="00E9233D" w:rsidRPr="00592745" w:rsidRDefault="00E9233D" w:rsidP="002D69E7">
            <w:pPr>
              <w:spacing w:after="0" w:line="276" w:lineRule="auto"/>
              <w:rPr>
                <w:rFonts w:eastAsia="Times New Roman" w:cstheme="minorHAnsi"/>
                <w:kern w:val="0"/>
                <w:sz w:val="20"/>
                <w:szCs w:val="20"/>
                <w:lang w:eastAsia="pl-PL"/>
                <w14:ligatures w14:val="none"/>
              </w:rPr>
            </w:pPr>
            <w:r w:rsidRPr="00592745">
              <w:rPr>
                <w:rFonts w:eastAsia="Times New Roman" w:cstheme="minorHAnsi"/>
                <w:kern w:val="0"/>
                <w:sz w:val="20"/>
                <w:szCs w:val="20"/>
                <w:lang w:eastAsia="pl-PL"/>
                <w14:ligatures w14:val="none"/>
              </w:rPr>
              <w:t>35</w:t>
            </w:r>
          </w:p>
        </w:tc>
        <w:tc>
          <w:tcPr>
            <w:tcW w:w="1233" w:type="dxa"/>
            <w:shd w:val="clear" w:color="auto" w:fill="C5E0B3" w:themeFill="accent6" w:themeFillTint="66"/>
            <w:vAlign w:val="center"/>
          </w:tcPr>
          <w:p w14:paraId="25999693" w14:textId="09C4C089" w:rsidR="00E9233D" w:rsidRPr="00592745" w:rsidRDefault="00E923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2,9</w:t>
            </w:r>
          </w:p>
        </w:tc>
        <w:tc>
          <w:tcPr>
            <w:tcW w:w="1233" w:type="dxa"/>
            <w:shd w:val="clear" w:color="000000" w:fill="F8CBAD"/>
            <w:vAlign w:val="center"/>
          </w:tcPr>
          <w:p w14:paraId="10323EE0" w14:textId="5C1AF5ED" w:rsidR="00E9233D" w:rsidRPr="00592745" w:rsidRDefault="00E923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3,1</w:t>
            </w:r>
          </w:p>
        </w:tc>
        <w:tc>
          <w:tcPr>
            <w:tcW w:w="1291" w:type="dxa"/>
            <w:shd w:val="clear" w:color="000000" w:fill="C6E0B4"/>
            <w:vAlign w:val="center"/>
          </w:tcPr>
          <w:p w14:paraId="72A2D710" w14:textId="11595ABE" w:rsidR="00E9233D" w:rsidRPr="00592745" w:rsidRDefault="00E9233D" w:rsidP="002D69E7">
            <w:pPr>
              <w:spacing w:after="0" w:line="276" w:lineRule="auto"/>
              <w:rPr>
                <w:rFonts w:eastAsia="Times New Roman" w:cstheme="minorHAnsi"/>
                <w:b/>
                <w:bCs/>
                <w:kern w:val="0"/>
                <w:sz w:val="20"/>
                <w:szCs w:val="20"/>
                <w:lang w:eastAsia="pl-PL"/>
                <w14:ligatures w14:val="none"/>
              </w:rPr>
            </w:pPr>
            <w:r w:rsidRPr="00592745">
              <w:rPr>
                <w:rFonts w:eastAsia="Times New Roman" w:cstheme="minorHAnsi"/>
                <w:b/>
                <w:bCs/>
                <w:kern w:val="0"/>
                <w:sz w:val="20"/>
                <w:szCs w:val="20"/>
                <w:lang w:eastAsia="pl-PL"/>
                <w14:ligatures w14:val="none"/>
              </w:rPr>
              <w:t>2,3</w:t>
            </w:r>
          </w:p>
        </w:tc>
      </w:tr>
    </w:tbl>
    <w:p w14:paraId="78380D4A" w14:textId="77777777" w:rsidR="003B76BD" w:rsidRPr="002368EF" w:rsidRDefault="003B76BD" w:rsidP="002D69E7">
      <w:pPr>
        <w:spacing w:before="120" w:after="120" w:line="276" w:lineRule="auto"/>
        <w:rPr>
          <w:rStyle w:val="Wyrnieniedelikatne"/>
        </w:rPr>
      </w:pPr>
      <w:r>
        <w:rPr>
          <w:rStyle w:val="Wyrnieniedelikatne"/>
        </w:rPr>
        <w:t>Źródło: CAWI</w:t>
      </w:r>
    </w:p>
    <w:p w14:paraId="7A3509CF" w14:textId="1770DDED" w:rsidR="000B5B2E" w:rsidRPr="000B5B2E" w:rsidRDefault="000B5B2E" w:rsidP="002D69E7">
      <w:pPr>
        <w:spacing w:before="120" w:after="120" w:line="276" w:lineRule="auto"/>
      </w:pPr>
      <w:r w:rsidRPr="003B0E1B">
        <w:rPr>
          <w:sz w:val="24"/>
          <w:szCs w:val="24"/>
        </w:rPr>
        <w:t xml:space="preserve">W przypadku tego czynnika wystąpiła rozbieżność pomiędzy częścią ilościową i jakościową ankiety. Uczestnicy ankiety CAWI relatywnie dobrze ocenili </w:t>
      </w:r>
      <w:r>
        <w:rPr>
          <w:sz w:val="24"/>
          <w:szCs w:val="24"/>
        </w:rPr>
        <w:t>dostęp do specjalistycznej wiedzy w części ilościowej ankiety</w:t>
      </w:r>
      <w:r w:rsidR="00592745">
        <w:rPr>
          <w:sz w:val="24"/>
          <w:szCs w:val="24"/>
        </w:rPr>
        <w:t>, j</w:t>
      </w:r>
      <w:r w:rsidRPr="003B0E1B">
        <w:rPr>
          <w:sz w:val="24"/>
          <w:szCs w:val="24"/>
        </w:rPr>
        <w:t xml:space="preserve">ednoczenie omawiany czynnik został </w:t>
      </w:r>
      <w:r w:rsidRPr="003B0E1B">
        <w:rPr>
          <w:b/>
          <w:bCs/>
          <w:sz w:val="24"/>
          <w:szCs w:val="24"/>
        </w:rPr>
        <w:t xml:space="preserve">wskazany przez </w:t>
      </w:r>
      <w:r w:rsidR="00592745" w:rsidRPr="000B5B2E">
        <w:rPr>
          <w:b/>
          <w:bCs/>
          <w:sz w:val="24"/>
          <w:szCs w:val="24"/>
        </w:rPr>
        <w:t>18%</w:t>
      </w:r>
      <w:r w:rsidR="00592745" w:rsidRPr="000B5B2E">
        <w:rPr>
          <w:sz w:val="24"/>
          <w:szCs w:val="24"/>
        </w:rPr>
        <w:t xml:space="preserve"> wszystkich respondentów (klastry energii, społeczności energetyczne, </w:t>
      </w:r>
      <w:proofErr w:type="spellStart"/>
      <w:r w:rsidR="00592745" w:rsidRPr="000B5B2E">
        <w:rPr>
          <w:sz w:val="24"/>
          <w:szCs w:val="24"/>
        </w:rPr>
        <w:t>jst</w:t>
      </w:r>
      <w:proofErr w:type="spellEnd"/>
      <w:r w:rsidR="00592745" w:rsidRPr="000B5B2E">
        <w:rPr>
          <w:sz w:val="24"/>
          <w:szCs w:val="24"/>
        </w:rPr>
        <w:t>)</w:t>
      </w:r>
      <w:r w:rsidR="00592745">
        <w:rPr>
          <w:sz w:val="24"/>
          <w:szCs w:val="24"/>
        </w:rPr>
        <w:t xml:space="preserve"> </w:t>
      </w:r>
      <w:r w:rsidRPr="003B0E1B">
        <w:rPr>
          <w:sz w:val="24"/>
          <w:szCs w:val="24"/>
        </w:rPr>
        <w:t xml:space="preserve">jako najistotniejsze ograniczenie rozwoju społeczności </w:t>
      </w:r>
      <w:r w:rsidRPr="000B5B2E">
        <w:rPr>
          <w:sz w:val="24"/>
          <w:szCs w:val="24"/>
        </w:rPr>
        <w:t>energetycznych w pytaniach otwartych (w części jakościowej ankiety</w:t>
      </w:r>
      <w:r w:rsidR="00592745">
        <w:rPr>
          <w:sz w:val="24"/>
          <w:szCs w:val="24"/>
        </w:rPr>
        <w:t>)</w:t>
      </w:r>
      <w:r w:rsidRPr="000B5B2E">
        <w:rPr>
          <w:sz w:val="24"/>
          <w:szCs w:val="24"/>
        </w:rPr>
        <w:t xml:space="preserve">, przy czym największy odsetek odpowiedzi (23%) odnotowano wśród przedstawicieli jednostek samorządu terytorialnego, które są w początkowej fazie tworzenia społeczności energetycznych. Do tego zagadnienia odniosła się również </w:t>
      </w:r>
      <w:r>
        <w:rPr>
          <w:b/>
          <w:bCs/>
          <w:sz w:val="24"/>
          <w:szCs w:val="24"/>
        </w:rPr>
        <w:t>część</w:t>
      </w:r>
      <w:r w:rsidRPr="000B5B2E">
        <w:rPr>
          <w:b/>
          <w:bCs/>
          <w:sz w:val="24"/>
          <w:szCs w:val="24"/>
        </w:rPr>
        <w:t xml:space="preserve"> uczestników wywiadów pogłębionych</w:t>
      </w:r>
      <w:r w:rsidRPr="000B5B2E">
        <w:rPr>
          <w:sz w:val="24"/>
          <w:szCs w:val="24"/>
        </w:rPr>
        <w:t>.</w:t>
      </w:r>
      <w:r>
        <w:rPr>
          <w:sz w:val="24"/>
          <w:szCs w:val="24"/>
        </w:rPr>
        <w:t xml:space="preserve"> </w:t>
      </w:r>
      <w:r w:rsidRPr="003B0E1B">
        <w:rPr>
          <w:sz w:val="24"/>
          <w:szCs w:val="24"/>
        </w:rPr>
        <w:t>W uwagi na powyższe podniesiono rangę tego aspektu do ISTOTNEGO.</w:t>
      </w:r>
    </w:p>
    <w:p w14:paraId="68C7E230" w14:textId="4524A10A" w:rsidR="003137CB" w:rsidRDefault="000B5B2E" w:rsidP="002D69E7">
      <w:pPr>
        <w:spacing w:before="120" w:after="120" w:line="276" w:lineRule="auto"/>
        <w:rPr>
          <w:sz w:val="24"/>
          <w:szCs w:val="24"/>
        </w:rPr>
      </w:pPr>
      <w:r w:rsidRPr="000B5B2E">
        <w:rPr>
          <w:sz w:val="24"/>
          <w:szCs w:val="24"/>
        </w:rPr>
        <w:t xml:space="preserve">W ocenie uczestników </w:t>
      </w:r>
      <w:r>
        <w:rPr>
          <w:sz w:val="24"/>
          <w:szCs w:val="24"/>
        </w:rPr>
        <w:t>ankiety CAWI ist</w:t>
      </w:r>
      <w:r w:rsidR="002F1553">
        <w:rPr>
          <w:sz w:val="24"/>
          <w:szCs w:val="24"/>
        </w:rPr>
        <w:t>ot</w:t>
      </w:r>
      <w:r>
        <w:rPr>
          <w:sz w:val="24"/>
          <w:szCs w:val="24"/>
        </w:rPr>
        <w:t>nym ograniczeniem dla rozwoju klastrów, w</w:t>
      </w:r>
      <w:r w:rsidR="00003F43">
        <w:rPr>
          <w:sz w:val="24"/>
          <w:szCs w:val="24"/>
        </w:rPr>
        <w:t> </w:t>
      </w:r>
      <w:r>
        <w:rPr>
          <w:sz w:val="24"/>
          <w:szCs w:val="24"/>
        </w:rPr>
        <w:t>kontekście omówionych wcześniej deficytów kadrowych, jest</w:t>
      </w:r>
      <w:r w:rsidRPr="00152667">
        <w:rPr>
          <w:b/>
          <w:bCs/>
          <w:sz w:val="24"/>
          <w:szCs w:val="24"/>
        </w:rPr>
        <w:t xml:space="preserve"> niewielka</w:t>
      </w:r>
      <w:r>
        <w:rPr>
          <w:sz w:val="24"/>
          <w:szCs w:val="24"/>
        </w:rPr>
        <w:t xml:space="preserve"> </w:t>
      </w:r>
      <w:r w:rsidRPr="000B5B2E">
        <w:rPr>
          <w:b/>
          <w:bCs/>
          <w:sz w:val="24"/>
          <w:szCs w:val="24"/>
        </w:rPr>
        <w:t>pula ekspertów</w:t>
      </w:r>
      <w:r>
        <w:rPr>
          <w:sz w:val="24"/>
          <w:szCs w:val="24"/>
        </w:rPr>
        <w:t xml:space="preserve"> oraz </w:t>
      </w:r>
      <w:r w:rsidRPr="00152667">
        <w:rPr>
          <w:b/>
          <w:bCs/>
          <w:sz w:val="24"/>
          <w:szCs w:val="24"/>
        </w:rPr>
        <w:t>mało rozbudowany rynek profesjonalnych usług doradczych dla społeczności energetycznych</w:t>
      </w:r>
      <w:r>
        <w:rPr>
          <w:sz w:val="24"/>
          <w:szCs w:val="24"/>
        </w:rPr>
        <w:t>.</w:t>
      </w:r>
    </w:p>
    <w:p w14:paraId="1B3AC8F0" w14:textId="36ED0651" w:rsidR="00152667" w:rsidRDefault="00152667" w:rsidP="002D69E7">
      <w:pPr>
        <w:spacing w:before="120" w:after="120" w:line="276" w:lineRule="auto"/>
        <w:rPr>
          <w:sz w:val="24"/>
          <w:szCs w:val="24"/>
        </w:rPr>
      </w:pPr>
      <w:r w:rsidRPr="00152667">
        <w:rPr>
          <w:sz w:val="24"/>
          <w:szCs w:val="24"/>
        </w:rPr>
        <w:t xml:space="preserve">Uczestnicy badania zwracali również uwagę na </w:t>
      </w:r>
      <w:r w:rsidRPr="00152667">
        <w:rPr>
          <w:b/>
          <w:bCs/>
          <w:sz w:val="24"/>
          <w:szCs w:val="24"/>
        </w:rPr>
        <w:t>brak wzorców</w:t>
      </w:r>
      <w:r w:rsidRPr="00152667">
        <w:rPr>
          <w:sz w:val="24"/>
          <w:szCs w:val="24"/>
        </w:rPr>
        <w:t xml:space="preserve"> dla funkcjonowania społeczności energetycznych.</w:t>
      </w:r>
      <w:r>
        <w:rPr>
          <w:sz w:val="24"/>
          <w:szCs w:val="24"/>
        </w:rPr>
        <w:t xml:space="preserve"> Jednocześnie zwrócono uwagę, że w przypadku klastrów energii i w mniejszym stopniu spółdzielni energetycznych</w:t>
      </w:r>
      <w:r w:rsidR="00592745">
        <w:rPr>
          <w:sz w:val="24"/>
          <w:szCs w:val="24"/>
        </w:rPr>
        <w:t>,</w:t>
      </w:r>
      <w:r>
        <w:rPr>
          <w:sz w:val="24"/>
          <w:szCs w:val="24"/>
        </w:rPr>
        <w:t xml:space="preserve"> </w:t>
      </w:r>
      <w:r w:rsidRPr="00152667">
        <w:rPr>
          <w:b/>
          <w:bCs/>
          <w:sz w:val="24"/>
          <w:szCs w:val="24"/>
        </w:rPr>
        <w:t xml:space="preserve">ukształtowały się możliwe do szerszej implementacji wzorce dla funkcjonowania </w:t>
      </w:r>
      <w:r>
        <w:rPr>
          <w:b/>
          <w:bCs/>
          <w:sz w:val="24"/>
          <w:szCs w:val="24"/>
        </w:rPr>
        <w:t>energetyki społecznej</w:t>
      </w:r>
      <w:r w:rsidRPr="00152667">
        <w:rPr>
          <w:sz w:val="24"/>
          <w:szCs w:val="24"/>
        </w:rPr>
        <w:t xml:space="preserve">. </w:t>
      </w:r>
      <w:r>
        <w:rPr>
          <w:sz w:val="24"/>
          <w:szCs w:val="24"/>
        </w:rPr>
        <w:t xml:space="preserve">Opis i rozpowszechnienie informacji na temat potencjalnych modeli funkcjonowania klastrów energii i spółdzielni energetycznych mogłyby wspomóc rozwój społeczności energetycznych, wskazując </w:t>
      </w:r>
      <w:r w:rsidRPr="00152667">
        <w:rPr>
          <w:sz w:val="24"/>
          <w:szCs w:val="24"/>
        </w:rPr>
        <w:t xml:space="preserve">kierunek w jakim </w:t>
      </w:r>
      <w:r>
        <w:rPr>
          <w:sz w:val="24"/>
          <w:szCs w:val="24"/>
        </w:rPr>
        <w:t xml:space="preserve">mogą rozwijać się </w:t>
      </w:r>
      <w:r w:rsidRPr="00152667">
        <w:rPr>
          <w:sz w:val="24"/>
          <w:szCs w:val="24"/>
        </w:rPr>
        <w:t>grup</w:t>
      </w:r>
      <w:r>
        <w:rPr>
          <w:sz w:val="24"/>
          <w:szCs w:val="24"/>
        </w:rPr>
        <w:t>y</w:t>
      </w:r>
      <w:r w:rsidRPr="00152667">
        <w:rPr>
          <w:sz w:val="24"/>
          <w:szCs w:val="24"/>
        </w:rPr>
        <w:t xml:space="preserve"> </w:t>
      </w:r>
      <w:r>
        <w:rPr>
          <w:sz w:val="24"/>
          <w:szCs w:val="24"/>
        </w:rPr>
        <w:t>zainteresowane stworzeniem lub rozwojem</w:t>
      </w:r>
      <w:r w:rsidRPr="00152667">
        <w:rPr>
          <w:sz w:val="24"/>
          <w:szCs w:val="24"/>
        </w:rPr>
        <w:t xml:space="preserve"> społeczności energetyczn</w:t>
      </w:r>
      <w:r w:rsidR="002F1553">
        <w:rPr>
          <w:sz w:val="24"/>
          <w:szCs w:val="24"/>
        </w:rPr>
        <w:t>ych</w:t>
      </w:r>
      <w:r w:rsidRPr="00152667">
        <w:rPr>
          <w:sz w:val="24"/>
          <w:szCs w:val="24"/>
        </w:rPr>
        <w:t>.</w:t>
      </w:r>
    </w:p>
    <w:p w14:paraId="2D248FC3" w14:textId="0607DC2A" w:rsidR="00D353C2" w:rsidRPr="00AD0330" w:rsidRDefault="00D353C2" w:rsidP="002D69E7">
      <w:pPr>
        <w:spacing w:before="120" w:after="120" w:line="276" w:lineRule="auto"/>
        <w:rPr>
          <w:sz w:val="24"/>
          <w:szCs w:val="24"/>
        </w:rPr>
      </w:pPr>
      <w:r>
        <w:rPr>
          <w:sz w:val="24"/>
          <w:szCs w:val="24"/>
        </w:rPr>
        <w:t xml:space="preserve">Uczestnicy badania wskazywali również na </w:t>
      </w:r>
      <w:r w:rsidRPr="00D353C2">
        <w:rPr>
          <w:b/>
          <w:bCs/>
          <w:sz w:val="24"/>
          <w:szCs w:val="24"/>
        </w:rPr>
        <w:t>duży potencjał piaskownic regulacyjnych</w:t>
      </w:r>
      <w:r>
        <w:rPr>
          <w:sz w:val="24"/>
          <w:szCs w:val="24"/>
        </w:rPr>
        <w:t>, w</w:t>
      </w:r>
      <w:r w:rsidR="00592745">
        <w:rPr>
          <w:sz w:val="24"/>
          <w:szCs w:val="24"/>
        </w:rPr>
        <w:t> </w:t>
      </w:r>
      <w:r>
        <w:rPr>
          <w:sz w:val="24"/>
          <w:szCs w:val="24"/>
        </w:rPr>
        <w:t>ramach których mog</w:t>
      </w:r>
      <w:r w:rsidR="00966798">
        <w:rPr>
          <w:sz w:val="24"/>
          <w:szCs w:val="24"/>
        </w:rPr>
        <w:t>łyby</w:t>
      </w:r>
      <w:r>
        <w:rPr>
          <w:sz w:val="24"/>
          <w:szCs w:val="24"/>
        </w:rPr>
        <w:t xml:space="preserve"> być testowane nowatorskie podejścia do funkcjonowania i</w:t>
      </w:r>
      <w:r w:rsidR="00003F43">
        <w:rPr>
          <w:sz w:val="24"/>
          <w:szCs w:val="24"/>
        </w:rPr>
        <w:t> </w:t>
      </w:r>
      <w:r>
        <w:rPr>
          <w:sz w:val="24"/>
          <w:szCs w:val="24"/>
        </w:rPr>
        <w:t>rozwoju społeczności energetycznych.</w:t>
      </w:r>
    </w:p>
    <w:tbl>
      <w:tblPr>
        <w:tblStyle w:val="Tabela-Siatka"/>
        <w:tblW w:w="0" w:type="auto"/>
        <w:tblLook w:val="04A0" w:firstRow="1" w:lastRow="0" w:firstColumn="1" w:lastColumn="0" w:noHBand="0" w:noVBand="1"/>
      </w:tblPr>
      <w:tblGrid>
        <w:gridCol w:w="9062"/>
      </w:tblGrid>
      <w:tr w:rsidR="00152667" w:rsidRPr="00613AF9" w14:paraId="41434155" w14:textId="77777777" w:rsidTr="00012E13">
        <w:tc>
          <w:tcPr>
            <w:tcW w:w="9062" w:type="dxa"/>
          </w:tcPr>
          <w:p w14:paraId="393B6984" w14:textId="1CE166AD" w:rsidR="00152667" w:rsidRPr="00176F84" w:rsidRDefault="00827CB9" w:rsidP="002D69E7">
            <w:pPr>
              <w:spacing w:before="120" w:after="120" w:line="276" w:lineRule="auto"/>
              <w:rPr>
                <w:rFonts w:eastAsia="Times New Roman" w:cstheme="minorHAnsi"/>
                <w:i/>
                <w:iCs/>
                <w:kern w:val="0"/>
                <w:sz w:val="24"/>
                <w:szCs w:val="24"/>
                <w:lang w:eastAsia="pl-PL"/>
                <w14:ligatures w14:val="none"/>
              </w:rPr>
            </w:pPr>
            <w:r>
              <w:rPr>
                <w:i/>
                <w:iCs/>
                <w:sz w:val="24"/>
                <w:szCs w:val="24"/>
              </w:rPr>
              <w:t>Możliwe rozwiązania:</w:t>
            </w:r>
          </w:p>
          <w:p w14:paraId="64F849ED" w14:textId="68D5D63F" w:rsidR="00152667" w:rsidRPr="00176F84" w:rsidRDefault="00152667" w:rsidP="002D69E7">
            <w:pPr>
              <w:pStyle w:val="Akapitzlist"/>
              <w:numPr>
                <w:ilvl w:val="0"/>
                <w:numId w:val="6"/>
              </w:numPr>
              <w:spacing w:before="120" w:after="120" w:line="276" w:lineRule="auto"/>
              <w:contextualSpacing w:val="0"/>
              <w:rPr>
                <w:i/>
                <w:iCs/>
                <w:sz w:val="24"/>
                <w:szCs w:val="24"/>
              </w:rPr>
            </w:pPr>
            <w:r w:rsidRPr="00176F84">
              <w:rPr>
                <w:i/>
                <w:iCs/>
                <w:sz w:val="24"/>
                <w:szCs w:val="24"/>
              </w:rPr>
              <w:t xml:space="preserve">wpracowanie (w tym na podstawie </w:t>
            </w:r>
            <w:r w:rsidR="00D353C2" w:rsidRPr="00176F84">
              <w:rPr>
                <w:i/>
                <w:iCs/>
                <w:sz w:val="24"/>
                <w:szCs w:val="24"/>
              </w:rPr>
              <w:t>praktyki</w:t>
            </w:r>
            <w:r w:rsidRPr="00176F84">
              <w:rPr>
                <w:i/>
                <w:iCs/>
                <w:sz w:val="24"/>
                <w:szCs w:val="24"/>
              </w:rPr>
              <w:t xml:space="preserve">) </w:t>
            </w:r>
            <w:r w:rsidR="00D353C2" w:rsidRPr="00176F84">
              <w:rPr>
                <w:i/>
                <w:iCs/>
                <w:sz w:val="24"/>
                <w:szCs w:val="24"/>
              </w:rPr>
              <w:t xml:space="preserve">i promocja </w:t>
            </w:r>
            <w:r w:rsidRPr="00176F84">
              <w:rPr>
                <w:i/>
                <w:iCs/>
                <w:sz w:val="24"/>
                <w:szCs w:val="24"/>
              </w:rPr>
              <w:t>modeli potencjalnego funkcjonowania różnych typów społeczności energetycznych</w:t>
            </w:r>
            <w:r w:rsidR="00D353C2" w:rsidRPr="00176F84">
              <w:rPr>
                <w:i/>
                <w:iCs/>
                <w:sz w:val="24"/>
                <w:szCs w:val="24"/>
              </w:rPr>
              <w:t>, w tym modeli biznesowych;</w:t>
            </w:r>
          </w:p>
          <w:p w14:paraId="2CCE9143" w14:textId="6115A6A4" w:rsidR="00D353C2" w:rsidRPr="00176F84" w:rsidRDefault="00D353C2" w:rsidP="002D69E7">
            <w:pPr>
              <w:pStyle w:val="Akapitzlist"/>
              <w:numPr>
                <w:ilvl w:val="0"/>
                <w:numId w:val="6"/>
              </w:numPr>
              <w:spacing w:before="120" w:after="120" w:line="276" w:lineRule="auto"/>
              <w:contextualSpacing w:val="0"/>
              <w:rPr>
                <w:i/>
                <w:iCs/>
                <w:sz w:val="24"/>
                <w:szCs w:val="24"/>
              </w:rPr>
            </w:pPr>
            <w:r w:rsidRPr="00176F84">
              <w:rPr>
                <w:i/>
                <w:iCs/>
                <w:sz w:val="24"/>
                <w:szCs w:val="24"/>
              </w:rPr>
              <w:lastRenderedPageBreak/>
              <w:t>stworzenie wirtualnych społeczności energetycznych, tj. platform umożl</w:t>
            </w:r>
            <w:r w:rsidR="002F1553">
              <w:rPr>
                <w:i/>
                <w:iCs/>
                <w:sz w:val="24"/>
                <w:szCs w:val="24"/>
              </w:rPr>
              <w:t>i</w:t>
            </w:r>
            <w:r w:rsidRPr="00176F84">
              <w:rPr>
                <w:i/>
                <w:iCs/>
                <w:sz w:val="24"/>
                <w:szCs w:val="24"/>
              </w:rPr>
              <w:t>wiających sprowadzenie jak funkcjonują różne rodzaje społeczności energetyczn</w:t>
            </w:r>
            <w:r w:rsidR="002F1553">
              <w:rPr>
                <w:i/>
                <w:iCs/>
                <w:sz w:val="24"/>
                <w:szCs w:val="24"/>
              </w:rPr>
              <w:t>e</w:t>
            </w:r>
            <w:r w:rsidRPr="00176F84">
              <w:rPr>
                <w:i/>
                <w:iCs/>
                <w:sz w:val="24"/>
                <w:szCs w:val="24"/>
              </w:rPr>
              <w:t xml:space="preserve"> oraz jakie dane i kompetencje są potrzebne na etapie ich tworzenia i rozwoju;</w:t>
            </w:r>
          </w:p>
          <w:p w14:paraId="6FD1B379" w14:textId="7140F59F" w:rsidR="00D353C2" w:rsidRPr="00176F84" w:rsidRDefault="00D353C2" w:rsidP="002D69E7">
            <w:pPr>
              <w:pStyle w:val="Akapitzlist"/>
              <w:numPr>
                <w:ilvl w:val="0"/>
                <w:numId w:val="6"/>
              </w:numPr>
              <w:spacing w:before="120" w:after="120" w:line="276" w:lineRule="auto"/>
              <w:contextualSpacing w:val="0"/>
              <w:rPr>
                <w:i/>
                <w:iCs/>
                <w:sz w:val="24"/>
                <w:szCs w:val="24"/>
              </w:rPr>
            </w:pPr>
            <w:r w:rsidRPr="00176F84">
              <w:rPr>
                <w:i/>
                <w:iCs/>
                <w:sz w:val="24"/>
                <w:szCs w:val="24"/>
              </w:rPr>
              <w:t>opracowanie i popularyzacja zbioru dobrych praktyk w obszarze funkcjonowania i</w:t>
            </w:r>
            <w:r w:rsidR="00003F43">
              <w:rPr>
                <w:i/>
                <w:iCs/>
                <w:sz w:val="24"/>
                <w:szCs w:val="24"/>
              </w:rPr>
              <w:t> </w:t>
            </w:r>
            <w:r w:rsidRPr="00176F84">
              <w:rPr>
                <w:i/>
                <w:iCs/>
                <w:sz w:val="24"/>
                <w:szCs w:val="24"/>
              </w:rPr>
              <w:t>rozwoju społeczności energetycznych;</w:t>
            </w:r>
          </w:p>
          <w:p w14:paraId="00A28A96" w14:textId="4CF3A675" w:rsidR="00D353C2" w:rsidRPr="00176F84" w:rsidRDefault="00D353C2" w:rsidP="002D69E7">
            <w:pPr>
              <w:pStyle w:val="Akapitzlist"/>
              <w:numPr>
                <w:ilvl w:val="0"/>
                <w:numId w:val="6"/>
              </w:numPr>
              <w:spacing w:before="120" w:after="120" w:line="276" w:lineRule="auto"/>
              <w:contextualSpacing w:val="0"/>
              <w:rPr>
                <w:i/>
                <w:iCs/>
                <w:sz w:val="24"/>
                <w:szCs w:val="24"/>
              </w:rPr>
            </w:pPr>
            <w:r w:rsidRPr="00176F84">
              <w:rPr>
                <w:i/>
                <w:iCs/>
                <w:sz w:val="24"/>
                <w:szCs w:val="24"/>
              </w:rPr>
              <w:t>przygotowanie k</w:t>
            </w:r>
            <w:r w:rsidR="002F1553">
              <w:rPr>
                <w:i/>
                <w:iCs/>
                <w:sz w:val="24"/>
                <w:szCs w:val="24"/>
              </w:rPr>
              <w:t>omp</w:t>
            </w:r>
            <w:r w:rsidRPr="00176F84">
              <w:rPr>
                <w:i/>
                <w:iCs/>
                <w:sz w:val="24"/>
                <w:szCs w:val="24"/>
              </w:rPr>
              <w:t>l</w:t>
            </w:r>
            <w:r w:rsidR="002F1553">
              <w:rPr>
                <w:i/>
                <w:iCs/>
                <w:sz w:val="24"/>
                <w:szCs w:val="24"/>
              </w:rPr>
              <w:t>ek</w:t>
            </w:r>
            <w:r w:rsidRPr="00176F84">
              <w:rPr>
                <w:i/>
                <w:iCs/>
                <w:sz w:val="24"/>
                <w:szCs w:val="24"/>
              </w:rPr>
              <w:t>sowego projektu demonstracyjnego ukierunkowanego na popularyzację wzorców i dobrych praktyk (np. do programu LI</w:t>
            </w:r>
            <w:r w:rsidR="00CB3F0B">
              <w:rPr>
                <w:i/>
                <w:iCs/>
                <w:sz w:val="24"/>
                <w:szCs w:val="24"/>
              </w:rPr>
              <w:t>F</w:t>
            </w:r>
            <w:r w:rsidRPr="00176F84">
              <w:rPr>
                <w:i/>
                <w:iCs/>
                <w:sz w:val="24"/>
                <w:szCs w:val="24"/>
              </w:rPr>
              <w:t>E);</w:t>
            </w:r>
          </w:p>
          <w:p w14:paraId="67CE86E2" w14:textId="028ACCBD" w:rsidR="00176F84" w:rsidRPr="00176F84" w:rsidRDefault="00176F84" w:rsidP="002D69E7">
            <w:pPr>
              <w:pStyle w:val="Akapitzlist"/>
              <w:numPr>
                <w:ilvl w:val="0"/>
                <w:numId w:val="6"/>
              </w:numPr>
              <w:spacing w:before="120" w:after="120" w:line="276" w:lineRule="auto"/>
              <w:contextualSpacing w:val="0"/>
              <w:rPr>
                <w:i/>
                <w:iCs/>
                <w:sz w:val="24"/>
                <w:szCs w:val="24"/>
              </w:rPr>
            </w:pPr>
            <w:r>
              <w:rPr>
                <w:i/>
                <w:iCs/>
                <w:sz w:val="24"/>
                <w:szCs w:val="24"/>
              </w:rPr>
              <w:t>stworzenie bazy wiedzy dla społeczności energetycznych;</w:t>
            </w:r>
          </w:p>
          <w:p w14:paraId="5A81D132" w14:textId="6E90BD2C" w:rsidR="00176F84" w:rsidRPr="00176F84" w:rsidRDefault="00D353C2" w:rsidP="002D69E7">
            <w:pPr>
              <w:pStyle w:val="Akapitzlist"/>
              <w:numPr>
                <w:ilvl w:val="0"/>
                <w:numId w:val="6"/>
              </w:numPr>
              <w:spacing w:before="120" w:after="120" w:line="276" w:lineRule="auto"/>
              <w:contextualSpacing w:val="0"/>
              <w:rPr>
                <w:sz w:val="24"/>
                <w:szCs w:val="24"/>
              </w:rPr>
            </w:pPr>
            <w:r w:rsidRPr="00592745">
              <w:rPr>
                <w:i/>
                <w:iCs/>
                <w:sz w:val="24"/>
                <w:szCs w:val="24"/>
              </w:rPr>
              <w:t>szersza promocja piaskownic regulacyjnych</w:t>
            </w:r>
            <w:r w:rsidR="00176F84" w:rsidRPr="00592745">
              <w:rPr>
                <w:i/>
                <w:iCs/>
                <w:sz w:val="24"/>
                <w:szCs w:val="24"/>
              </w:rPr>
              <w:t>.</w:t>
            </w:r>
          </w:p>
        </w:tc>
      </w:tr>
    </w:tbl>
    <w:p w14:paraId="494FAE51" w14:textId="4BB56083" w:rsidR="00AE6E2D" w:rsidRPr="002872AD" w:rsidRDefault="00342A07" w:rsidP="002D69E7">
      <w:pPr>
        <w:pStyle w:val="Nagwek2"/>
        <w:spacing w:line="276" w:lineRule="auto"/>
      </w:pPr>
      <w:bookmarkStart w:id="25" w:name="_Toc175216839"/>
      <w:r>
        <w:lastRenderedPageBreak/>
        <w:t xml:space="preserve">4.3 </w:t>
      </w:r>
      <w:r w:rsidRPr="002872AD">
        <w:t>Czynniki m</w:t>
      </w:r>
      <w:r>
        <w:t>niej</w:t>
      </w:r>
      <w:r w:rsidRPr="002872AD">
        <w:t xml:space="preserve"> istotne</w:t>
      </w:r>
      <w:bookmarkEnd w:id="25"/>
    </w:p>
    <w:p w14:paraId="60E36529" w14:textId="56631230" w:rsidR="00AE6E2D" w:rsidRDefault="00C02553" w:rsidP="002D69E7">
      <w:pPr>
        <w:spacing w:before="120" w:after="120" w:line="276" w:lineRule="auto"/>
        <w:rPr>
          <w:sz w:val="24"/>
          <w:szCs w:val="24"/>
        </w:rPr>
      </w:pPr>
      <w:r w:rsidRPr="00C02553">
        <w:rPr>
          <w:sz w:val="24"/>
          <w:szCs w:val="24"/>
        </w:rPr>
        <w:t xml:space="preserve">Poniżej zestawiono potencjalne </w:t>
      </w:r>
      <w:r w:rsidRPr="00C02553">
        <w:rPr>
          <w:b/>
          <w:bCs/>
          <w:sz w:val="24"/>
          <w:szCs w:val="24"/>
        </w:rPr>
        <w:t xml:space="preserve">ograniczenia o charakterze </w:t>
      </w:r>
      <w:r w:rsidR="003B76BD">
        <w:rPr>
          <w:b/>
          <w:bCs/>
          <w:sz w:val="24"/>
          <w:szCs w:val="24"/>
        </w:rPr>
        <w:t>organizacyjnym</w:t>
      </w:r>
      <w:r w:rsidRPr="00C02553">
        <w:rPr>
          <w:sz w:val="24"/>
          <w:szCs w:val="24"/>
        </w:rPr>
        <w:t xml:space="preserve">, które zostały uznane przez uczestników ankiety CAWI jako </w:t>
      </w:r>
      <w:r w:rsidRPr="00C02553">
        <w:rPr>
          <w:b/>
          <w:bCs/>
          <w:sz w:val="24"/>
          <w:szCs w:val="24"/>
        </w:rPr>
        <w:t>mniej istotne</w:t>
      </w:r>
      <w:r w:rsidRPr="00C02553">
        <w:rPr>
          <w:sz w:val="24"/>
          <w:szCs w:val="24"/>
        </w:rPr>
        <w:t xml:space="preserve"> z punktu widzenia tworzenia i rozwoju społeczności energetycznych.</w:t>
      </w:r>
    </w:p>
    <w:p w14:paraId="7557DEE5" w14:textId="19D8D767" w:rsidR="003B76BD" w:rsidRPr="0067579E" w:rsidRDefault="003B76BD" w:rsidP="002D69E7">
      <w:pPr>
        <w:pStyle w:val="Legenda"/>
        <w:spacing w:after="120" w:line="276" w:lineRule="auto"/>
        <w:rPr>
          <w:i w:val="0"/>
          <w:iCs w:val="0"/>
          <w:smallCaps/>
          <w:color w:val="767171" w:themeColor="background2" w:themeShade="80"/>
          <w:sz w:val="36"/>
          <w:szCs w:val="36"/>
        </w:rPr>
      </w:pPr>
      <w:r w:rsidRPr="0067579E">
        <w:rPr>
          <w:i w:val="0"/>
          <w:iCs w:val="0"/>
          <w:smallCaps/>
          <w:color w:val="767171" w:themeColor="background2" w:themeShade="80"/>
          <w:sz w:val="24"/>
          <w:szCs w:val="24"/>
        </w:rPr>
        <w:t xml:space="preserve">Tabela </w:t>
      </w:r>
      <w:r w:rsidRPr="0067579E">
        <w:rPr>
          <w:i w:val="0"/>
          <w:iCs w:val="0"/>
          <w:smallCaps/>
          <w:color w:val="767171" w:themeColor="background2" w:themeShade="80"/>
          <w:sz w:val="24"/>
          <w:szCs w:val="24"/>
        </w:rPr>
        <w:fldChar w:fldCharType="begin"/>
      </w:r>
      <w:r w:rsidRPr="0067579E">
        <w:rPr>
          <w:i w:val="0"/>
          <w:iCs w:val="0"/>
          <w:smallCaps/>
          <w:color w:val="767171" w:themeColor="background2" w:themeShade="80"/>
          <w:sz w:val="24"/>
          <w:szCs w:val="24"/>
        </w:rPr>
        <w:instrText xml:space="preserve"> SEQ Tabela \* ARABIC </w:instrText>
      </w:r>
      <w:r w:rsidRPr="0067579E">
        <w:rPr>
          <w:i w:val="0"/>
          <w:iCs w:val="0"/>
          <w:smallCaps/>
          <w:color w:val="767171" w:themeColor="background2" w:themeShade="80"/>
          <w:sz w:val="24"/>
          <w:szCs w:val="24"/>
        </w:rPr>
        <w:fldChar w:fldCharType="separate"/>
      </w:r>
      <w:r>
        <w:rPr>
          <w:i w:val="0"/>
          <w:iCs w:val="0"/>
          <w:smallCaps/>
          <w:noProof/>
          <w:color w:val="767171" w:themeColor="background2" w:themeShade="80"/>
          <w:sz w:val="24"/>
          <w:szCs w:val="24"/>
        </w:rPr>
        <w:t>15</w:t>
      </w:r>
      <w:r w:rsidRPr="0067579E">
        <w:rPr>
          <w:i w:val="0"/>
          <w:iCs w:val="0"/>
          <w:smallCaps/>
          <w:color w:val="767171" w:themeColor="background2" w:themeShade="80"/>
          <w:sz w:val="24"/>
          <w:szCs w:val="24"/>
        </w:rPr>
        <w:fldChar w:fldCharType="end"/>
      </w:r>
      <w:r w:rsidRPr="0067579E">
        <w:rPr>
          <w:i w:val="0"/>
          <w:iCs w:val="0"/>
          <w:smallCaps/>
          <w:color w:val="767171" w:themeColor="background2" w:themeShade="80"/>
          <w:sz w:val="24"/>
          <w:szCs w:val="24"/>
        </w:rPr>
        <w:t xml:space="preserve">. Mniej istotne czynniki stanowiące bariery lub ograniczenia </w:t>
      </w:r>
      <w:r>
        <w:rPr>
          <w:i w:val="0"/>
          <w:iCs w:val="0"/>
          <w:smallCaps/>
          <w:color w:val="767171" w:themeColor="background2" w:themeShade="80"/>
          <w:sz w:val="24"/>
          <w:szCs w:val="24"/>
        </w:rPr>
        <w:t xml:space="preserve">organizacyjne </w:t>
      </w:r>
      <w:r w:rsidRPr="0067579E">
        <w:rPr>
          <w:i w:val="0"/>
          <w:iCs w:val="0"/>
          <w:smallCaps/>
          <w:color w:val="767171" w:themeColor="background2" w:themeShade="80"/>
          <w:sz w:val="24"/>
          <w:szCs w:val="24"/>
        </w:rPr>
        <w:t>w ocenie respondentów CAWI</w:t>
      </w:r>
    </w:p>
    <w:tbl>
      <w:tblPr>
        <w:tblW w:w="9160" w:type="dxa"/>
        <w:tblCellMar>
          <w:left w:w="70" w:type="dxa"/>
          <w:right w:w="70" w:type="dxa"/>
        </w:tblCellMar>
        <w:tblLook w:val="04A0" w:firstRow="1" w:lastRow="0" w:firstColumn="1" w:lastColumn="0" w:noHBand="0" w:noVBand="1"/>
      </w:tblPr>
      <w:tblGrid>
        <w:gridCol w:w="4225"/>
        <w:gridCol w:w="1179"/>
        <w:gridCol w:w="1232"/>
        <w:gridCol w:w="1233"/>
        <w:gridCol w:w="1291"/>
      </w:tblGrid>
      <w:tr w:rsidR="00E85CE8" w:rsidRPr="003B76BD" w14:paraId="1829FC17" w14:textId="77777777" w:rsidTr="00300E5D">
        <w:trPr>
          <w:trHeight w:val="264"/>
          <w:tblHeader/>
        </w:trPr>
        <w:tc>
          <w:tcPr>
            <w:tcW w:w="422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FF93195"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Opis ograniczenia lub bariery</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5EFF3C7"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Liczebność próby</w:t>
            </w:r>
          </w:p>
        </w:tc>
        <w:tc>
          <w:tcPr>
            <w:tcW w:w="3756"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5167DA2E" w14:textId="6EED7480" w:rsidR="00E85CE8" w:rsidRPr="003B76BD" w:rsidRDefault="00E3787B"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Ocena średnia (maksymalna ocena 4 – czynnik bardzo istotny)</w:t>
            </w:r>
          </w:p>
        </w:tc>
      </w:tr>
      <w:tr w:rsidR="00E85CE8" w:rsidRPr="003B76BD" w14:paraId="7B1D8DAB" w14:textId="77777777" w:rsidTr="00300E5D">
        <w:trPr>
          <w:trHeight w:val="480"/>
          <w:tblHeader/>
        </w:trPr>
        <w:tc>
          <w:tcPr>
            <w:tcW w:w="422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DB8CEFB"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p>
        </w:tc>
        <w:tc>
          <w:tcPr>
            <w:tcW w:w="1179"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5E937BE"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p>
        </w:tc>
        <w:tc>
          <w:tcPr>
            <w:tcW w:w="1232" w:type="dxa"/>
            <w:tcBorders>
              <w:top w:val="nil"/>
              <w:left w:val="nil"/>
              <w:bottom w:val="single" w:sz="4" w:space="0" w:color="auto"/>
              <w:right w:val="single" w:sz="4" w:space="0" w:color="auto"/>
            </w:tcBorders>
            <w:shd w:val="clear" w:color="auto" w:fill="9CC2E5" w:themeFill="accent5" w:themeFillTint="99"/>
            <w:vAlign w:val="center"/>
            <w:hideMark/>
          </w:tcPr>
          <w:p w14:paraId="6F0C5594"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Razem</w:t>
            </w:r>
          </w:p>
        </w:tc>
        <w:tc>
          <w:tcPr>
            <w:tcW w:w="1233" w:type="dxa"/>
            <w:tcBorders>
              <w:top w:val="nil"/>
              <w:left w:val="nil"/>
              <w:bottom w:val="single" w:sz="4" w:space="0" w:color="auto"/>
              <w:right w:val="single" w:sz="4" w:space="0" w:color="auto"/>
            </w:tcBorders>
            <w:shd w:val="clear" w:color="auto" w:fill="9CC2E5" w:themeFill="accent5" w:themeFillTint="99"/>
            <w:vAlign w:val="center"/>
            <w:hideMark/>
          </w:tcPr>
          <w:p w14:paraId="473BFBA3"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Klastry energii</w:t>
            </w:r>
          </w:p>
        </w:tc>
        <w:tc>
          <w:tcPr>
            <w:tcW w:w="1291" w:type="dxa"/>
            <w:tcBorders>
              <w:top w:val="nil"/>
              <w:left w:val="nil"/>
              <w:bottom w:val="single" w:sz="4" w:space="0" w:color="auto"/>
              <w:right w:val="single" w:sz="4" w:space="0" w:color="auto"/>
            </w:tcBorders>
            <w:shd w:val="clear" w:color="auto" w:fill="9CC2E5" w:themeFill="accent5" w:themeFillTint="99"/>
            <w:vAlign w:val="center"/>
            <w:hideMark/>
          </w:tcPr>
          <w:p w14:paraId="63317334"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Spółdzielnie energetyczne</w:t>
            </w:r>
          </w:p>
        </w:tc>
      </w:tr>
      <w:tr w:rsidR="002872AD" w:rsidRPr="003B76BD" w14:paraId="2154E502" w14:textId="77777777" w:rsidTr="003B76BD">
        <w:trPr>
          <w:trHeight w:val="998"/>
        </w:trPr>
        <w:tc>
          <w:tcPr>
            <w:tcW w:w="4225" w:type="dxa"/>
            <w:tcBorders>
              <w:top w:val="single" w:sz="4" w:space="0" w:color="auto"/>
              <w:left w:val="single" w:sz="4" w:space="0" w:color="auto"/>
              <w:bottom w:val="single" w:sz="4" w:space="0" w:color="auto"/>
              <w:right w:val="single" w:sz="4" w:space="0" w:color="auto"/>
            </w:tcBorders>
            <w:shd w:val="clear" w:color="auto" w:fill="auto"/>
            <w:vAlign w:val="center"/>
          </w:tcPr>
          <w:p w14:paraId="1BED703C" w14:textId="1308874F" w:rsidR="002872AD" w:rsidRPr="003B76BD" w:rsidRDefault="002872AD" w:rsidP="002D69E7">
            <w:pPr>
              <w:spacing w:after="0" w:line="276" w:lineRule="auto"/>
              <w:rPr>
                <w:rFonts w:eastAsia="Times New Roman" w:cstheme="minorHAnsi"/>
                <w:kern w:val="0"/>
                <w:sz w:val="20"/>
                <w:szCs w:val="20"/>
                <w:lang w:eastAsia="pl-PL"/>
                <w14:ligatures w14:val="none"/>
              </w:rPr>
            </w:pPr>
            <w:r w:rsidRPr="003B76BD">
              <w:rPr>
                <w:rFonts w:eastAsia="Times New Roman" w:cstheme="minorHAnsi"/>
                <w:kern w:val="0"/>
                <w:sz w:val="20"/>
                <w:szCs w:val="20"/>
                <w:lang w:eastAsia="pl-PL"/>
                <w14:ligatures w14:val="none"/>
              </w:rPr>
              <w:t>Ograniczona możliwość finansowania struktur koordynujących działanie klastra energii lub spółdzielni energetycznej na etapie organizacji i rozwoju (KATEGORIA: REALIZACJA DZIAŁAŃ STATUTOWYCH)</w:t>
            </w:r>
          </w:p>
        </w:tc>
        <w:tc>
          <w:tcPr>
            <w:tcW w:w="1179" w:type="dxa"/>
            <w:tcBorders>
              <w:top w:val="single" w:sz="4" w:space="0" w:color="auto"/>
              <w:left w:val="nil"/>
              <w:bottom w:val="single" w:sz="4" w:space="0" w:color="auto"/>
              <w:right w:val="single" w:sz="4" w:space="0" w:color="auto"/>
            </w:tcBorders>
            <w:shd w:val="clear" w:color="auto" w:fill="auto"/>
            <w:vAlign w:val="center"/>
          </w:tcPr>
          <w:p w14:paraId="7EF77A25" w14:textId="493B8E22" w:rsidR="002872AD" w:rsidRPr="003B76BD" w:rsidRDefault="002872AD" w:rsidP="002D69E7">
            <w:pPr>
              <w:spacing w:after="0" w:line="276" w:lineRule="auto"/>
              <w:rPr>
                <w:rFonts w:eastAsia="Times New Roman" w:cstheme="minorHAnsi"/>
                <w:kern w:val="0"/>
                <w:sz w:val="20"/>
                <w:szCs w:val="20"/>
                <w:lang w:eastAsia="pl-PL"/>
                <w14:ligatures w14:val="none"/>
              </w:rPr>
            </w:pPr>
            <w:r w:rsidRPr="003B76BD">
              <w:rPr>
                <w:rFonts w:eastAsia="Times New Roman" w:cstheme="minorHAnsi"/>
                <w:kern w:val="0"/>
                <w:sz w:val="20"/>
                <w:szCs w:val="20"/>
                <w:lang w:eastAsia="pl-PL"/>
                <w14:ligatures w14:val="none"/>
              </w:rPr>
              <w:t>35</w:t>
            </w:r>
          </w:p>
        </w:tc>
        <w:tc>
          <w:tcPr>
            <w:tcW w:w="1232" w:type="dxa"/>
            <w:tcBorders>
              <w:top w:val="single" w:sz="4" w:space="0" w:color="auto"/>
              <w:left w:val="nil"/>
              <w:bottom w:val="single" w:sz="4" w:space="0" w:color="auto"/>
              <w:right w:val="single" w:sz="4" w:space="0" w:color="auto"/>
            </w:tcBorders>
            <w:shd w:val="clear" w:color="000000" w:fill="C6E0B4"/>
            <w:vAlign w:val="center"/>
          </w:tcPr>
          <w:p w14:paraId="7715E12A" w14:textId="0CC87D2E" w:rsidR="002872AD" w:rsidRPr="003B76BD" w:rsidRDefault="002872AD"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2,9</w:t>
            </w:r>
          </w:p>
        </w:tc>
        <w:tc>
          <w:tcPr>
            <w:tcW w:w="1233" w:type="dxa"/>
            <w:tcBorders>
              <w:top w:val="single" w:sz="4" w:space="0" w:color="auto"/>
              <w:left w:val="nil"/>
              <w:bottom w:val="single" w:sz="4" w:space="0" w:color="auto"/>
              <w:right w:val="single" w:sz="4" w:space="0" w:color="auto"/>
            </w:tcBorders>
            <w:shd w:val="clear" w:color="000000" w:fill="C6E0B4"/>
            <w:vAlign w:val="center"/>
          </w:tcPr>
          <w:p w14:paraId="1D6BEEB0" w14:textId="0277047D" w:rsidR="002872AD" w:rsidRPr="003B76BD" w:rsidRDefault="002872AD"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2,9</w:t>
            </w:r>
          </w:p>
        </w:tc>
        <w:tc>
          <w:tcPr>
            <w:tcW w:w="1291" w:type="dxa"/>
            <w:tcBorders>
              <w:top w:val="single" w:sz="4" w:space="0" w:color="auto"/>
              <w:left w:val="nil"/>
              <w:bottom w:val="single" w:sz="4" w:space="0" w:color="auto"/>
              <w:right w:val="single" w:sz="4" w:space="0" w:color="auto"/>
            </w:tcBorders>
            <w:shd w:val="clear" w:color="000000" w:fill="C6E0B4"/>
            <w:vAlign w:val="center"/>
          </w:tcPr>
          <w:p w14:paraId="50B0951A" w14:textId="2AF3DA6C" w:rsidR="002872AD" w:rsidRPr="003B76BD" w:rsidRDefault="002872AD"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2,7</w:t>
            </w:r>
          </w:p>
        </w:tc>
      </w:tr>
      <w:tr w:rsidR="00E85CE8" w:rsidRPr="003B76BD" w14:paraId="67BA5AD8" w14:textId="77777777" w:rsidTr="003B76BD">
        <w:trPr>
          <w:trHeight w:val="269"/>
        </w:trPr>
        <w:tc>
          <w:tcPr>
            <w:tcW w:w="4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0DC06" w14:textId="330A604E" w:rsidR="00E85CE8" w:rsidRPr="003B76BD" w:rsidRDefault="00061A1B" w:rsidP="002D69E7">
            <w:pPr>
              <w:spacing w:after="0" w:line="276" w:lineRule="auto"/>
              <w:rPr>
                <w:rFonts w:eastAsia="Times New Roman" w:cstheme="minorHAnsi"/>
                <w:kern w:val="0"/>
                <w:sz w:val="20"/>
                <w:szCs w:val="20"/>
                <w:lang w:eastAsia="pl-PL"/>
                <w14:ligatures w14:val="none"/>
              </w:rPr>
            </w:pPr>
            <w:r w:rsidRPr="003B76BD">
              <w:rPr>
                <w:rFonts w:eastAsia="Times New Roman" w:cstheme="minorHAnsi"/>
                <w:kern w:val="0"/>
                <w:sz w:val="20"/>
                <w:szCs w:val="20"/>
                <w:lang w:eastAsia="pl-PL"/>
                <w14:ligatures w14:val="none"/>
              </w:rPr>
              <w:t>O</w:t>
            </w:r>
            <w:r w:rsidR="00E85CE8" w:rsidRPr="003B76BD">
              <w:rPr>
                <w:rFonts w:eastAsia="Times New Roman" w:cstheme="minorHAnsi"/>
                <w:kern w:val="0"/>
                <w:sz w:val="20"/>
                <w:szCs w:val="20"/>
                <w:lang w:eastAsia="pl-PL"/>
                <w14:ligatures w14:val="none"/>
              </w:rPr>
              <w:t>graniczony dostęp do informacji na temat możliwości pozyskania środków finansowych na realizację działań rozwojowych (KATEGORIA: FINANSOWANIE PRZEDSIĘWZIĘĆ)</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14:paraId="6295923E" w14:textId="77777777" w:rsidR="00E85CE8" w:rsidRPr="003B76BD" w:rsidRDefault="00E85CE8" w:rsidP="002D69E7">
            <w:pPr>
              <w:spacing w:after="0" w:line="276" w:lineRule="auto"/>
              <w:rPr>
                <w:rFonts w:eastAsia="Times New Roman" w:cstheme="minorHAnsi"/>
                <w:kern w:val="0"/>
                <w:sz w:val="20"/>
                <w:szCs w:val="20"/>
                <w:lang w:eastAsia="pl-PL"/>
                <w14:ligatures w14:val="none"/>
              </w:rPr>
            </w:pPr>
            <w:r w:rsidRPr="003B76BD">
              <w:rPr>
                <w:rFonts w:eastAsia="Times New Roman" w:cstheme="minorHAnsi"/>
                <w:kern w:val="0"/>
                <w:sz w:val="20"/>
                <w:szCs w:val="20"/>
                <w:lang w:eastAsia="pl-PL"/>
                <w14:ligatures w14:val="none"/>
              </w:rPr>
              <w:t>35</w:t>
            </w:r>
          </w:p>
        </w:tc>
        <w:tc>
          <w:tcPr>
            <w:tcW w:w="1232" w:type="dxa"/>
            <w:tcBorders>
              <w:top w:val="single" w:sz="4" w:space="0" w:color="auto"/>
              <w:left w:val="nil"/>
              <w:bottom w:val="single" w:sz="4" w:space="0" w:color="auto"/>
              <w:right w:val="single" w:sz="4" w:space="0" w:color="auto"/>
            </w:tcBorders>
            <w:shd w:val="clear" w:color="000000" w:fill="C6E0B4"/>
            <w:vAlign w:val="center"/>
            <w:hideMark/>
          </w:tcPr>
          <w:p w14:paraId="1F1839FB"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2,7</w:t>
            </w:r>
          </w:p>
        </w:tc>
        <w:tc>
          <w:tcPr>
            <w:tcW w:w="1233" w:type="dxa"/>
            <w:tcBorders>
              <w:top w:val="single" w:sz="4" w:space="0" w:color="auto"/>
              <w:left w:val="nil"/>
              <w:bottom w:val="single" w:sz="4" w:space="0" w:color="auto"/>
              <w:right w:val="single" w:sz="4" w:space="0" w:color="auto"/>
            </w:tcBorders>
            <w:shd w:val="clear" w:color="000000" w:fill="C6E0B4"/>
            <w:vAlign w:val="center"/>
            <w:hideMark/>
          </w:tcPr>
          <w:p w14:paraId="7F750368"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2,8</w:t>
            </w:r>
          </w:p>
        </w:tc>
        <w:tc>
          <w:tcPr>
            <w:tcW w:w="1291" w:type="dxa"/>
            <w:tcBorders>
              <w:top w:val="single" w:sz="4" w:space="0" w:color="auto"/>
              <w:left w:val="nil"/>
              <w:bottom w:val="single" w:sz="4" w:space="0" w:color="auto"/>
              <w:right w:val="single" w:sz="4" w:space="0" w:color="auto"/>
            </w:tcBorders>
            <w:shd w:val="clear" w:color="000000" w:fill="C6E0B4"/>
            <w:vAlign w:val="center"/>
            <w:hideMark/>
          </w:tcPr>
          <w:p w14:paraId="4710B9F2" w14:textId="77777777" w:rsidR="00E85CE8" w:rsidRPr="003B76BD" w:rsidRDefault="00E85CE8"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2,4</w:t>
            </w:r>
          </w:p>
        </w:tc>
      </w:tr>
      <w:tr w:rsidR="00C02553" w:rsidRPr="003B76BD" w14:paraId="4181BB43" w14:textId="77777777" w:rsidTr="003B76BD">
        <w:trPr>
          <w:trHeight w:val="1320"/>
        </w:trPr>
        <w:tc>
          <w:tcPr>
            <w:tcW w:w="4225" w:type="dxa"/>
            <w:tcBorders>
              <w:top w:val="single" w:sz="4" w:space="0" w:color="auto"/>
              <w:left w:val="single" w:sz="4" w:space="0" w:color="auto"/>
              <w:bottom w:val="single" w:sz="4" w:space="0" w:color="auto"/>
              <w:right w:val="single" w:sz="4" w:space="0" w:color="auto"/>
            </w:tcBorders>
            <w:shd w:val="clear" w:color="auto" w:fill="auto"/>
            <w:vAlign w:val="center"/>
          </w:tcPr>
          <w:p w14:paraId="424FAB15" w14:textId="7682C51D" w:rsidR="00C02553" w:rsidRPr="003B76BD" w:rsidRDefault="00C02553" w:rsidP="002D69E7">
            <w:pPr>
              <w:spacing w:after="0" w:line="276" w:lineRule="auto"/>
              <w:rPr>
                <w:rFonts w:eastAsia="Times New Roman" w:cstheme="minorHAnsi"/>
                <w:kern w:val="0"/>
                <w:sz w:val="20"/>
                <w:szCs w:val="20"/>
                <w:lang w:eastAsia="pl-PL"/>
                <w14:ligatures w14:val="none"/>
              </w:rPr>
            </w:pPr>
            <w:r w:rsidRPr="003B76BD">
              <w:rPr>
                <w:rFonts w:eastAsia="Times New Roman" w:cstheme="minorHAnsi"/>
                <w:kern w:val="0"/>
                <w:sz w:val="20"/>
                <w:szCs w:val="20"/>
                <w:lang w:eastAsia="pl-PL"/>
                <w14:ligatures w14:val="none"/>
              </w:rPr>
              <w:t>Problemy z rozwojem klastrów energii lub spółdzielni energetycznej, np. związane z ograniczoną możliwością włączenia nowych członków do klastra energii lub społeczności energetycznej (KATEGORIA: REALIZACJA DZIAŁAŃ STATUTOWYCH)</w:t>
            </w:r>
          </w:p>
        </w:tc>
        <w:tc>
          <w:tcPr>
            <w:tcW w:w="1179" w:type="dxa"/>
            <w:tcBorders>
              <w:top w:val="single" w:sz="4" w:space="0" w:color="auto"/>
              <w:left w:val="nil"/>
              <w:bottom w:val="single" w:sz="4" w:space="0" w:color="auto"/>
              <w:right w:val="single" w:sz="4" w:space="0" w:color="auto"/>
            </w:tcBorders>
            <w:shd w:val="clear" w:color="auto" w:fill="auto"/>
            <w:vAlign w:val="center"/>
          </w:tcPr>
          <w:p w14:paraId="0563219F" w14:textId="11D0E013" w:rsidR="00C02553" w:rsidRPr="003B76BD" w:rsidRDefault="00C02553" w:rsidP="002D69E7">
            <w:pPr>
              <w:spacing w:after="0" w:line="276" w:lineRule="auto"/>
              <w:rPr>
                <w:rFonts w:eastAsia="Times New Roman" w:cstheme="minorHAnsi"/>
                <w:kern w:val="0"/>
                <w:sz w:val="20"/>
                <w:szCs w:val="20"/>
                <w:lang w:eastAsia="pl-PL"/>
                <w14:ligatures w14:val="none"/>
              </w:rPr>
            </w:pPr>
            <w:r w:rsidRPr="003B76BD">
              <w:rPr>
                <w:rFonts w:eastAsia="Times New Roman" w:cstheme="minorHAnsi"/>
                <w:kern w:val="0"/>
                <w:sz w:val="20"/>
                <w:szCs w:val="20"/>
                <w:lang w:eastAsia="pl-PL"/>
                <w14:ligatures w14:val="none"/>
              </w:rPr>
              <w:t>35</w:t>
            </w:r>
          </w:p>
        </w:tc>
        <w:tc>
          <w:tcPr>
            <w:tcW w:w="1232" w:type="dxa"/>
            <w:tcBorders>
              <w:top w:val="single" w:sz="4" w:space="0" w:color="auto"/>
              <w:left w:val="nil"/>
              <w:bottom w:val="single" w:sz="4" w:space="0" w:color="auto"/>
              <w:right w:val="single" w:sz="4" w:space="0" w:color="auto"/>
            </w:tcBorders>
            <w:shd w:val="clear" w:color="000000" w:fill="C6E0B4"/>
            <w:vAlign w:val="center"/>
          </w:tcPr>
          <w:p w14:paraId="470D794C" w14:textId="1530FA2B" w:rsidR="00C02553" w:rsidRPr="003B76BD" w:rsidRDefault="00C02553"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2,5</w:t>
            </w:r>
          </w:p>
        </w:tc>
        <w:tc>
          <w:tcPr>
            <w:tcW w:w="1233" w:type="dxa"/>
            <w:tcBorders>
              <w:top w:val="single" w:sz="4" w:space="0" w:color="auto"/>
              <w:left w:val="nil"/>
              <w:bottom w:val="single" w:sz="4" w:space="0" w:color="auto"/>
              <w:right w:val="single" w:sz="4" w:space="0" w:color="auto"/>
            </w:tcBorders>
            <w:shd w:val="clear" w:color="000000" w:fill="C6E0B4"/>
            <w:vAlign w:val="center"/>
          </w:tcPr>
          <w:p w14:paraId="6AF33CB6" w14:textId="12F9FF1E" w:rsidR="00C02553" w:rsidRPr="003B76BD" w:rsidRDefault="00C02553"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2,6</w:t>
            </w:r>
          </w:p>
        </w:tc>
        <w:tc>
          <w:tcPr>
            <w:tcW w:w="1291" w:type="dxa"/>
            <w:tcBorders>
              <w:top w:val="single" w:sz="4" w:space="0" w:color="auto"/>
              <w:left w:val="nil"/>
              <w:bottom w:val="single" w:sz="4" w:space="0" w:color="auto"/>
              <w:right w:val="single" w:sz="4" w:space="0" w:color="auto"/>
            </w:tcBorders>
            <w:shd w:val="clear" w:color="000000" w:fill="C6E0B4"/>
            <w:vAlign w:val="center"/>
          </w:tcPr>
          <w:p w14:paraId="106D05BC" w14:textId="1BBCDDEB" w:rsidR="00C02553" w:rsidRPr="003B76BD" w:rsidRDefault="00C02553"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2,2</w:t>
            </w:r>
          </w:p>
        </w:tc>
      </w:tr>
      <w:tr w:rsidR="00C02553" w:rsidRPr="003B76BD" w14:paraId="4E1225D7" w14:textId="77777777" w:rsidTr="003B76BD">
        <w:trPr>
          <w:trHeight w:val="1320"/>
        </w:trPr>
        <w:tc>
          <w:tcPr>
            <w:tcW w:w="4225" w:type="dxa"/>
            <w:tcBorders>
              <w:top w:val="single" w:sz="4" w:space="0" w:color="auto"/>
              <w:left w:val="single" w:sz="4" w:space="0" w:color="auto"/>
              <w:bottom w:val="single" w:sz="4" w:space="0" w:color="auto"/>
              <w:right w:val="single" w:sz="4" w:space="0" w:color="auto"/>
            </w:tcBorders>
            <w:shd w:val="clear" w:color="auto" w:fill="auto"/>
            <w:vAlign w:val="center"/>
          </w:tcPr>
          <w:p w14:paraId="3B32AB85" w14:textId="2E7C28B9" w:rsidR="00C02553" w:rsidRPr="003B76BD" w:rsidRDefault="00C02553" w:rsidP="002D69E7">
            <w:pPr>
              <w:spacing w:after="0" w:line="276" w:lineRule="auto"/>
              <w:rPr>
                <w:rFonts w:eastAsia="Times New Roman" w:cstheme="minorHAnsi"/>
                <w:kern w:val="0"/>
                <w:sz w:val="20"/>
                <w:szCs w:val="20"/>
                <w:highlight w:val="yellow"/>
                <w:lang w:eastAsia="pl-PL"/>
                <w14:ligatures w14:val="none"/>
              </w:rPr>
            </w:pPr>
            <w:r w:rsidRPr="003B76BD">
              <w:rPr>
                <w:rFonts w:eastAsia="Times New Roman" w:cstheme="minorHAnsi"/>
                <w:kern w:val="0"/>
                <w:sz w:val="20"/>
                <w:szCs w:val="20"/>
                <w:lang w:eastAsia="pl-PL"/>
                <w14:ligatures w14:val="none"/>
              </w:rPr>
              <w:t>Protesty społeczne związane z budową nowych mocy wytwórczych OZE, magazynów energii lub innej infrastruktury energetycznej wykorzystywanej przez klaster energii lub spółdzielni energetycznej (KATEGORIA: ŚWIADOMOŚĆ)</w:t>
            </w:r>
          </w:p>
        </w:tc>
        <w:tc>
          <w:tcPr>
            <w:tcW w:w="1179" w:type="dxa"/>
            <w:tcBorders>
              <w:top w:val="single" w:sz="4" w:space="0" w:color="auto"/>
              <w:left w:val="nil"/>
              <w:bottom w:val="single" w:sz="4" w:space="0" w:color="auto"/>
              <w:right w:val="single" w:sz="4" w:space="0" w:color="auto"/>
            </w:tcBorders>
            <w:shd w:val="clear" w:color="auto" w:fill="auto"/>
            <w:vAlign w:val="center"/>
          </w:tcPr>
          <w:p w14:paraId="21EADADF" w14:textId="6C330949" w:rsidR="00C02553" w:rsidRPr="003B76BD" w:rsidRDefault="00C02553" w:rsidP="002D69E7">
            <w:pPr>
              <w:spacing w:after="0" w:line="276" w:lineRule="auto"/>
              <w:rPr>
                <w:rFonts w:eastAsia="Times New Roman" w:cstheme="minorHAnsi"/>
                <w:kern w:val="0"/>
                <w:sz w:val="20"/>
                <w:szCs w:val="20"/>
                <w:lang w:eastAsia="pl-PL"/>
                <w14:ligatures w14:val="none"/>
              </w:rPr>
            </w:pPr>
            <w:r w:rsidRPr="003B76BD">
              <w:rPr>
                <w:rFonts w:eastAsia="Times New Roman" w:cstheme="minorHAnsi"/>
                <w:kern w:val="0"/>
                <w:sz w:val="20"/>
                <w:szCs w:val="20"/>
                <w:lang w:eastAsia="pl-PL"/>
                <w14:ligatures w14:val="none"/>
              </w:rPr>
              <w:t>35</w:t>
            </w:r>
          </w:p>
        </w:tc>
        <w:tc>
          <w:tcPr>
            <w:tcW w:w="1232" w:type="dxa"/>
            <w:tcBorders>
              <w:top w:val="single" w:sz="4" w:space="0" w:color="auto"/>
              <w:left w:val="nil"/>
              <w:bottom w:val="single" w:sz="4" w:space="0" w:color="auto"/>
              <w:right w:val="single" w:sz="4" w:space="0" w:color="auto"/>
            </w:tcBorders>
            <w:shd w:val="clear" w:color="000000" w:fill="C6E0B4"/>
            <w:vAlign w:val="center"/>
          </w:tcPr>
          <w:p w14:paraId="49DB506A" w14:textId="7CF82BAE" w:rsidR="00C02553" w:rsidRPr="003B76BD" w:rsidRDefault="00C02553"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2,5</w:t>
            </w:r>
          </w:p>
        </w:tc>
        <w:tc>
          <w:tcPr>
            <w:tcW w:w="1233" w:type="dxa"/>
            <w:tcBorders>
              <w:top w:val="single" w:sz="4" w:space="0" w:color="auto"/>
              <w:left w:val="nil"/>
              <w:bottom w:val="single" w:sz="4" w:space="0" w:color="auto"/>
              <w:right w:val="single" w:sz="4" w:space="0" w:color="auto"/>
            </w:tcBorders>
            <w:shd w:val="clear" w:color="000000" w:fill="C6E0B4"/>
            <w:vAlign w:val="center"/>
          </w:tcPr>
          <w:p w14:paraId="7DA8BD35" w14:textId="57B09D48" w:rsidR="00C02553" w:rsidRPr="003B76BD" w:rsidRDefault="00C02553"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2,5</w:t>
            </w:r>
          </w:p>
        </w:tc>
        <w:tc>
          <w:tcPr>
            <w:tcW w:w="1291" w:type="dxa"/>
            <w:tcBorders>
              <w:top w:val="single" w:sz="4" w:space="0" w:color="auto"/>
              <w:left w:val="nil"/>
              <w:bottom w:val="single" w:sz="4" w:space="0" w:color="auto"/>
              <w:right w:val="single" w:sz="4" w:space="0" w:color="auto"/>
            </w:tcBorders>
            <w:shd w:val="clear" w:color="000000" w:fill="C6E0B4"/>
            <w:vAlign w:val="center"/>
          </w:tcPr>
          <w:p w14:paraId="4D6F9E21" w14:textId="2D8EC2BA" w:rsidR="00C02553" w:rsidRPr="003B76BD" w:rsidRDefault="00C02553" w:rsidP="002D69E7">
            <w:pPr>
              <w:spacing w:after="0" w:line="276" w:lineRule="auto"/>
              <w:rPr>
                <w:rFonts w:eastAsia="Times New Roman" w:cstheme="minorHAnsi"/>
                <w:b/>
                <w:bCs/>
                <w:kern w:val="0"/>
                <w:sz w:val="20"/>
                <w:szCs w:val="20"/>
                <w:lang w:eastAsia="pl-PL"/>
                <w14:ligatures w14:val="none"/>
              </w:rPr>
            </w:pPr>
            <w:r w:rsidRPr="003B76BD">
              <w:rPr>
                <w:rFonts w:eastAsia="Times New Roman" w:cstheme="minorHAnsi"/>
                <w:b/>
                <w:bCs/>
                <w:kern w:val="0"/>
                <w:sz w:val="20"/>
                <w:szCs w:val="20"/>
                <w:lang w:eastAsia="pl-PL"/>
                <w14:ligatures w14:val="none"/>
              </w:rPr>
              <w:t>2,4</w:t>
            </w:r>
          </w:p>
        </w:tc>
      </w:tr>
    </w:tbl>
    <w:p w14:paraId="1962D7E1" w14:textId="43C0F5E2" w:rsidR="00300E5D" w:rsidRDefault="003B76BD" w:rsidP="002D69E7">
      <w:pPr>
        <w:spacing w:before="120" w:after="120" w:line="276" w:lineRule="auto"/>
        <w:rPr>
          <w:rStyle w:val="Wyrnieniedelikatne"/>
        </w:rPr>
      </w:pPr>
      <w:r>
        <w:rPr>
          <w:rStyle w:val="Wyrnieniedelikatne"/>
        </w:rPr>
        <w:t>Źródło: CAWI</w:t>
      </w:r>
    </w:p>
    <w:p w14:paraId="67B644DC" w14:textId="32A1D8BA" w:rsidR="00FC703F" w:rsidRPr="002F667D" w:rsidRDefault="002F667D" w:rsidP="002D69E7">
      <w:pPr>
        <w:pStyle w:val="Nagwek1"/>
        <w:spacing w:after="120" w:line="276" w:lineRule="auto"/>
        <w:ind w:left="425" w:hanging="357"/>
      </w:pPr>
      <w:bookmarkStart w:id="26" w:name="_Toc175216840"/>
      <w:r w:rsidRPr="002F667D">
        <w:lastRenderedPageBreak/>
        <w:t xml:space="preserve">PODSUMOWANIE ORAZ </w:t>
      </w:r>
      <w:r w:rsidR="00302823" w:rsidRPr="002F667D">
        <w:t>KLUCZOWE OBSZARY</w:t>
      </w:r>
      <w:r w:rsidRPr="002F667D">
        <w:t>,</w:t>
      </w:r>
      <w:r w:rsidR="00302823" w:rsidRPr="002F667D">
        <w:t xml:space="preserve"> W KTÓRYCH </w:t>
      </w:r>
      <w:r w:rsidR="003B76BD">
        <w:t>POTRZEBNA</w:t>
      </w:r>
      <w:r w:rsidR="00302823" w:rsidRPr="002F667D">
        <w:t xml:space="preserve"> JEST INTERWENCJA</w:t>
      </w:r>
      <w:bookmarkEnd w:id="26"/>
    </w:p>
    <w:p w14:paraId="34C30431" w14:textId="64715022" w:rsidR="002F667D" w:rsidRDefault="005274C5" w:rsidP="002D69E7">
      <w:pPr>
        <w:spacing w:line="276" w:lineRule="auto"/>
        <w:rPr>
          <w:sz w:val="24"/>
          <w:szCs w:val="24"/>
        </w:rPr>
      </w:pPr>
      <w:r>
        <w:rPr>
          <w:sz w:val="24"/>
          <w:szCs w:val="24"/>
        </w:rPr>
        <w:t>Poza czynnikami wymienionymi we wcześniejszych rozdziałach, u</w:t>
      </w:r>
      <w:r w:rsidR="002F667D" w:rsidRPr="002F667D">
        <w:rPr>
          <w:sz w:val="24"/>
          <w:szCs w:val="24"/>
        </w:rPr>
        <w:t xml:space="preserve">czestnicy ankiety CAWI oraz wywiadów pogłębionych wskazywali </w:t>
      </w:r>
      <w:r w:rsidR="00753D9A">
        <w:rPr>
          <w:sz w:val="24"/>
          <w:szCs w:val="24"/>
        </w:rPr>
        <w:t xml:space="preserve">na </w:t>
      </w:r>
      <w:r w:rsidR="002F667D" w:rsidRPr="002F667D">
        <w:rPr>
          <w:sz w:val="24"/>
          <w:szCs w:val="24"/>
        </w:rPr>
        <w:t xml:space="preserve">jeszcze </w:t>
      </w:r>
      <w:r w:rsidRPr="002F667D">
        <w:rPr>
          <w:sz w:val="24"/>
          <w:szCs w:val="24"/>
        </w:rPr>
        <w:t>jede</w:t>
      </w:r>
      <w:r>
        <w:rPr>
          <w:sz w:val="24"/>
          <w:szCs w:val="24"/>
        </w:rPr>
        <w:t>n</w:t>
      </w:r>
      <w:r w:rsidR="003B76BD">
        <w:rPr>
          <w:sz w:val="24"/>
          <w:szCs w:val="24"/>
        </w:rPr>
        <w:t xml:space="preserve"> </w:t>
      </w:r>
      <w:r w:rsidR="002F667D" w:rsidRPr="002F667D">
        <w:rPr>
          <w:sz w:val="24"/>
          <w:szCs w:val="24"/>
        </w:rPr>
        <w:t xml:space="preserve">obszar </w:t>
      </w:r>
      <w:r w:rsidR="00753D9A">
        <w:rPr>
          <w:sz w:val="24"/>
          <w:szCs w:val="24"/>
        </w:rPr>
        <w:t>deficytowy o bardzo istotnym znaczeniu</w:t>
      </w:r>
      <w:r w:rsidR="002F667D">
        <w:rPr>
          <w:sz w:val="24"/>
          <w:szCs w:val="24"/>
        </w:rPr>
        <w:t xml:space="preserve"> - </w:t>
      </w:r>
      <w:r w:rsidR="002F667D" w:rsidRPr="002F667D">
        <w:rPr>
          <w:b/>
          <w:bCs/>
          <w:sz w:val="24"/>
          <w:szCs w:val="24"/>
        </w:rPr>
        <w:t xml:space="preserve">brak </w:t>
      </w:r>
      <w:r w:rsidR="002F667D">
        <w:rPr>
          <w:b/>
          <w:bCs/>
          <w:sz w:val="24"/>
          <w:szCs w:val="24"/>
        </w:rPr>
        <w:t>kontekstu</w:t>
      </w:r>
      <w:r w:rsidR="002F667D" w:rsidRPr="002F667D">
        <w:rPr>
          <w:b/>
          <w:bCs/>
          <w:sz w:val="24"/>
          <w:szCs w:val="24"/>
        </w:rPr>
        <w:t xml:space="preserve"> strategicznego do rozwoju energetyki </w:t>
      </w:r>
      <w:r w:rsidR="002C3C18">
        <w:rPr>
          <w:b/>
          <w:bCs/>
          <w:sz w:val="24"/>
          <w:szCs w:val="24"/>
        </w:rPr>
        <w:t>społecznej</w:t>
      </w:r>
      <w:r w:rsidR="002F667D">
        <w:rPr>
          <w:sz w:val="24"/>
          <w:szCs w:val="24"/>
        </w:rPr>
        <w:t xml:space="preserve">. Zwrócono uwagę na brak na poziomie krajowych dokumentów strategicznych charakterystyki wizji oraz celów dla rozwoju energetyki społecznej. </w:t>
      </w:r>
    </w:p>
    <w:p w14:paraId="2F19EE2C" w14:textId="553DDA25" w:rsidR="005274C5" w:rsidRPr="002F667D" w:rsidRDefault="005274C5" w:rsidP="002D69E7">
      <w:pPr>
        <w:spacing w:line="276" w:lineRule="auto"/>
        <w:rPr>
          <w:sz w:val="24"/>
          <w:szCs w:val="24"/>
        </w:rPr>
      </w:pPr>
      <w:r>
        <w:rPr>
          <w:sz w:val="24"/>
          <w:szCs w:val="24"/>
        </w:rPr>
        <w:t xml:space="preserve">Wyniki badania wskazują na potrzebę interwencji </w:t>
      </w:r>
      <w:r w:rsidR="00827CB9">
        <w:rPr>
          <w:sz w:val="24"/>
          <w:szCs w:val="24"/>
        </w:rPr>
        <w:t xml:space="preserve">przede wszystkim </w:t>
      </w:r>
      <w:r>
        <w:rPr>
          <w:sz w:val="24"/>
          <w:szCs w:val="24"/>
        </w:rPr>
        <w:t xml:space="preserve">w następujących </w:t>
      </w:r>
      <w:r w:rsidR="002C3C18">
        <w:rPr>
          <w:sz w:val="24"/>
          <w:szCs w:val="24"/>
        </w:rPr>
        <w:t xml:space="preserve">kluczowych </w:t>
      </w:r>
      <w:r>
        <w:rPr>
          <w:sz w:val="24"/>
          <w:szCs w:val="24"/>
        </w:rPr>
        <w:t>obszarach:</w:t>
      </w:r>
    </w:p>
    <w:p w14:paraId="06182DFE" w14:textId="4ABB2418" w:rsidR="00FC703F" w:rsidRPr="00302823" w:rsidRDefault="00302823" w:rsidP="002D69E7">
      <w:pPr>
        <w:pStyle w:val="Akapitzlist"/>
        <w:numPr>
          <w:ilvl w:val="0"/>
          <w:numId w:val="14"/>
        </w:numPr>
        <w:spacing w:before="120" w:after="120" w:line="276" w:lineRule="auto"/>
        <w:ind w:left="714" w:hanging="357"/>
        <w:contextualSpacing w:val="0"/>
        <w:rPr>
          <w:sz w:val="24"/>
          <w:szCs w:val="24"/>
        </w:rPr>
      </w:pPr>
      <w:r>
        <w:rPr>
          <w:sz w:val="24"/>
          <w:szCs w:val="24"/>
        </w:rPr>
        <w:t xml:space="preserve">opracowanie </w:t>
      </w:r>
      <w:r w:rsidR="007937BB" w:rsidRPr="005274C5">
        <w:rPr>
          <w:b/>
          <w:bCs/>
          <w:sz w:val="24"/>
          <w:szCs w:val="24"/>
        </w:rPr>
        <w:t xml:space="preserve">długookresowej </w:t>
      </w:r>
      <w:r w:rsidRPr="005274C5">
        <w:rPr>
          <w:b/>
          <w:bCs/>
          <w:sz w:val="24"/>
          <w:szCs w:val="24"/>
        </w:rPr>
        <w:t>s</w:t>
      </w:r>
      <w:r w:rsidR="00FC703F" w:rsidRPr="005274C5">
        <w:rPr>
          <w:b/>
          <w:bCs/>
          <w:sz w:val="24"/>
          <w:szCs w:val="24"/>
        </w:rPr>
        <w:t>trategi</w:t>
      </w:r>
      <w:r w:rsidRPr="005274C5">
        <w:rPr>
          <w:b/>
          <w:bCs/>
          <w:sz w:val="24"/>
          <w:szCs w:val="24"/>
        </w:rPr>
        <w:t>i</w:t>
      </w:r>
      <w:r w:rsidR="00FC703F" w:rsidRPr="005274C5">
        <w:rPr>
          <w:b/>
          <w:bCs/>
          <w:sz w:val="24"/>
          <w:szCs w:val="24"/>
        </w:rPr>
        <w:t xml:space="preserve"> rozwoju energetyki obywatelskiej</w:t>
      </w:r>
      <w:r w:rsidR="007937BB">
        <w:rPr>
          <w:sz w:val="24"/>
          <w:szCs w:val="24"/>
        </w:rPr>
        <w:t xml:space="preserve"> (wizja, cele, kamienie milowe, oczekiwane efekty, instrumenty wsparcia);</w:t>
      </w:r>
    </w:p>
    <w:p w14:paraId="60CEDF4B" w14:textId="17508150" w:rsidR="002F667D" w:rsidRDefault="00302823" w:rsidP="002D69E7">
      <w:pPr>
        <w:pStyle w:val="Akapitzlist"/>
        <w:numPr>
          <w:ilvl w:val="0"/>
          <w:numId w:val="14"/>
        </w:numPr>
        <w:spacing w:before="120" w:after="120" w:line="276" w:lineRule="auto"/>
        <w:ind w:left="714" w:hanging="357"/>
        <w:contextualSpacing w:val="0"/>
        <w:rPr>
          <w:sz w:val="24"/>
          <w:szCs w:val="24"/>
        </w:rPr>
      </w:pPr>
      <w:r w:rsidRPr="005274C5">
        <w:rPr>
          <w:b/>
          <w:bCs/>
          <w:sz w:val="24"/>
          <w:szCs w:val="24"/>
        </w:rPr>
        <w:t>precyzyjne zdefiniowanie impulsów</w:t>
      </w:r>
      <w:r w:rsidRPr="00302823">
        <w:rPr>
          <w:sz w:val="24"/>
          <w:szCs w:val="24"/>
        </w:rPr>
        <w:t xml:space="preserve"> </w:t>
      </w:r>
      <w:r w:rsidRPr="00827CB9">
        <w:rPr>
          <w:b/>
          <w:bCs/>
          <w:sz w:val="24"/>
          <w:szCs w:val="24"/>
        </w:rPr>
        <w:t xml:space="preserve">dla rozwoju </w:t>
      </w:r>
      <w:r w:rsidR="005274C5" w:rsidRPr="00827CB9">
        <w:rPr>
          <w:b/>
          <w:bCs/>
          <w:sz w:val="24"/>
          <w:szCs w:val="24"/>
        </w:rPr>
        <w:t>społeczności</w:t>
      </w:r>
      <w:r w:rsidRPr="00827CB9">
        <w:rPr>
          <w:b/>
          <w:bCs/>
          <w:sz w:val="24"/>
          <w:szCs w:val="24"/>
        </w:rPr>
        <w:t xml:space="preserve"> energetycznych</w:t>
      </w:r>
      <w:r w:rsidR="00827CB9">
        <w:rPr>
          <w:sz w:val="24"/>
          <w:szCs w:val="24"/>
        </w:rPr>
        <w:t xml:space="preserve">, </w:t>
      </w:r>
      <w:r w:rsidRPr="00302823">
        <w:rPr>
          <w:sz w:val="24"/>
          <w:szCs w:val="24"/>
        </w:rPr>
        <w:t>w</w:t>
      </w:r>
      <w:r w:rsidR="00003F43">
        <w:rPr>
          <w:sz w:val="24"/>
          <w:szCs w:val="24"/>
        </w:rPr>
        <w:t> </w:t>
      </w:r>
      <w:r w:rsidRPr="00302823">
        <w:rPr>
          <w:sz w:val="24"/>
          <w:szCs w:val="24"/>
        </w:rPr>
        <w:t>tym opis korzyści</w:t>
      </w:r>
      <w:r w:rsidR="007937BB">
        <w:rPr>
          <w:sz w:val="24"/>
          <w:szCs w:val="24"/>
        </w:rPr>
        <w:t xml:space="preserve"> na różnych poziomach: krajowy system energetyczny, OSD, poziom lokalny;</w:t>
      </w:r>
    </w:p>
    <w:p w14:paraId="08A2B43D" w14:textId="2100F284" w:rsidR="002F667D" w:rsidRPr="002F667D" w:rsidRDefault="002F667D" w:rsidP="002D69E7">
      <w:pPr>
        <w:pStyle w:val="Akapitzlist"/>
        <w:numPr>
          <w:ilvl w:val="0"/>
          <w:numId w:val="14"/>
        </w:numPr>
        <w:spacing w:before="120" w:after="120" w:line="276" w:lineRule="auto"/>
        <w:ind w:left="714" w:hanging="357"/>
        <w:contextualSpacing w:val="0"/>
        <w:rPr>
          <w:sz w:val="24"/>
          <w:szCs w:val="24"/>
        </w:rPr>
      </w:pPr>
      <w:r w:rsidRPr="005274C5">
        <w:rPr>
          <w:b/>
          <w:bCs/>
          <w:sz w:val="24"/>
          <w:szCs w:val="24"/>
        </w:rPr>
        <w:t>regulacja relacji sp</w:t>
      </w:r>
      <w:r w:rsidR="005274C5" w:rsidRPr="005274C5">
        <w:rPr>
          <w:b/>
          <w:bCs/>
          <w:sz w:val="24"/>
          <w:szCs w:val="24"/>
        </w:rPr>
        <w:t>ołeczności</w:t>
      </w:r>
      <w:r w:rsidRPr="005274C5">
        <w:rPr>
          <w:b/>
          <w:bCs/>
          <w:sz w:val="24"/>
          <w:szCs w:val="24"/>
        </w:rPr>
        <w:t xml:space="preserve"> energetyczne </w:t>
      </w:r>
      <w:r w:rsidR="007937BB" w:rsidRPr="005274C5">
        <w:rPr>
          <w:b/>
          <w:bCs/>
          <w:sz w:val="24"/>
          <w:szCs w:val="24"/>
        </w:rPr>
        <w:t>–</w:t>
      </w:r>
      <w:r w:rsidRPr="005274C5">
        <w:rPr>
          <w:b/>
          <w:bCs/>
          <w:sz w:val="24"/>
          <w:szCs w:val="24"/>
        </w:rPr>
        <w:t xml:space="preserve"> OSD</w:t>
      </w:r>
      <w:r w:rsidR="00827CB9">
        <w:rPr>
          <w:sz w:val="24"/>
          <w:szCs w:val="24"/>
        </w:rPr>
        <w:t xml:space="preserve">, </w:t>
      </w:r>
      <w:r w:rsidR="00315639">
        <w:rPr>
          <w:sz w:val="24"/>
          <w:szCs w:val="24"/>
        </w:rPr>
        <w:t xml:space="preserve">np. </w:t>
      </w:r>
      <w:r w:rsidR="00070772">
        <w:rPr>
          <w:sz w:val="24"/>
          <w:szCs w:val="24"/>
        </w:rPr>
        <w:t xml:space="preserve">kodeks dobrych praktyk, </w:t>
      </w:r>
      <w:r w:rsidR="007937BB">
        <w:rPr>
          <w:sz w:val="24"/>
          <w:szCs w:val="24"/>
        </w:rPr>
        <w:t>platforma współpracy i dialogu;</w:t>
      </w:r>
    </w:p>
    <w:p w14:paraId="295552D4" w14:textId="4A9E0D8F" w:rsidR="00302823" w:rsidRPr="002C3C18" w:rsidRDefault="002F667D" w:rsidP="002D69E7">
      <w:pPr>
        <w:pStyle w:val="Akapitzlist"/>
        <w:numPr>
          <w:ilvl w:val="0"/>
          <w:numId w:val="14"/>
        </w:numPr>
        <w:spacing w:before="120" w:after="120" w:line="276" w:lineRule="auto"/>
        <w:ind w:left="714" w:hanging="357"/>
        <w:contextualSpacing w:val="0"/>
        <w:rPr>
          <w:sz w:val="24"/>
          <w:szCs w:val="24"/>
        </w:rPr>
      </w:pPr>
      <w:r w:rsidRPr="002C3C18">
        <w:rPr>
          <w:b/>
          <w:bCs/>
          <w:sz w:val="24"/>
          <w:szCs w:val="24"/>
        </w:rPr>
        <w:t xml:space="preserve">program </w:t>
      </w:r>
      <w:r w:rsidR="00302823" w:rsidRPr="002C3C18">
        <w:rPr>
          <w:b/>
          <w:bCs/>
          <w:sz w:val="24"/>
          <w:szCs w:val="24"/>
        </w:rPr>
        <w:t>wsparcia merytorycznego</w:t>
      </w:r>
      <w:r w:rsidR="00827CB9">
        <w:rPr>
          <w:b/>
          <w:bCs/>
          <w:sz w:val="24"/>
          <w:szCs w:val="24"/>
        </w:rPr>
        <w:t xml:space="preserve"> społeczności energetycznych</w:t>
      </w:r>
      <w:r w:rsidR="00827CB9">
        <w:rPr>
          <w:sz w:val="24"/>
          <w:szCs w:val="24"/>
        </w:rPr>
        <w:t xml:space="preserve">, </w:t>
      </w:r>
      <w:r w:rsidR="00315639" w:rsidRPr="002C3C18">
        <w:rPr>
          <w:sz w:val="24"/>
          <w:szCs w:val="24"/>
        </w:rPr>
        <w:t>np.</w:t>
      </w:r>
      <w:r w:rsidR="00302823" w:rsidRPr="002C3C18">
        <w:rPr>
          <w:sz w:val="24"/>
          <w:szCs w:val="24"/>
        </w:rPr>
        <w:t xml:space="preserve"> </w:t>
      </w:r>
      <w:r w:rsidR="00827CB9">
        <w:rPr>
          <w:sz w:val="24"/>
          <w:szCs w:val="24"/>
        </w:rPr>
        <w:t xml:space="preserve">poprzez </w:t>
      </w:r>
      <w:r w:rsidR="00302823" w:rsidRPr="002C3C18">
        <w:rPr>
          <w:sz w:val="24"/>
          <w:szCs w:val="24"/>
        </w:rPr>
        <w:t xml:space="preserve">szkolenia, warsztaty, </w:t>
      </w:r>
      <w:r w:rsidRPr="002C3C18">
        <w:rPr>
          <w:sz w:val="24"/>
          <w:szCs w:val="24"/>
        </w:rPr>
        <w:t xml:space="preserve">wizyty studyjne, </w:t>
      </w:r>
      <w:r w:rsidR="00302823" w:rsidRPr="002C3C18">
        <w:rPr>
          <w:sz w:val="24"/>
          <w:szCs w:val="24"/>
        </w:rPr>
        <w:t>wzorce działalności</w:t>
      </w:r>
      <w:r w:rsidRPr="002C3C18">
        <w:rPr>
          <w:sz w:val="24"/>
          <w:szCs w:val="24"/>
        </w:rPr>
        <w:t xml:space="preserve"> oraz opis korzyści, wzorcowe dokument</w:t>
      </w:r>
      <w:r w:rsidR="00315639" w:rsidRPr="002C3C18">
        <w:rPr>
          <w:sz w:val="24"/>
          <w:szCs w:val="24"/>
        </w:rPr>
        <w:t>y</w:t>
      </w:r>
      <w:r w:rsidR="005274C5" w:rsidRPr="002C3C18">
        <w:rPr>
          <w:sz w:val="24"/>
          <w:szCs w:val="24"/>
        </w:rPr>
        <w:t>, narzędzia informatyczne</w:t>
      </w:r>
      <w:r w:rsidR="002C3C18" w:rsidRPr="002C3C18">
        <w:rPr>
          <w:sz w:val="24"/>
          <w:szCs w:val="24"/>
        </w:rPr>
        <w:t>, punkty informacyjno-doradcze</w:t>
      </w:r>
      <w:r w:rsidR="005274C5" w:rsidRPr="002C3C18">
        <w:rPr>
          <w:sz w:val="24"/>
          <w:szCs w:val="24"/>
        </w:rPr>
        <w:t>;</w:t>
      </w:r>
    </w:p>
    <w:p w14:paraId="672030EA" w14:textId="1B2447DE" w:rsidR="00302823" w:rsidRPr="00302823" w:rsidRDefault="002F667D" w:rsidP="002D69E7">
      <w:pPr>
        <w:pStyle w:val="Akapitzlist"/>
        <w:numPr>
          <w:ilvl w:val="0"/>
          <w:numId w:val="14"/>
        </w:numPr>
        <w:spacing w:before="120" w:after="120" w:line="276" w:lineRule="auto"/>
        <w:ind w:left="714" w:hanging="357"/>
        <w:contextualSpacing w:val="0"/>
        <w:rPr>
          <w:sz w:val="24"/>
          <w:szCs w:val="24"/>
        </w:rPr>
      </w:pPr>
      <w:r w:rsidRPr="005274C5">
        <w:rPr>
          <w:b/>
          <w:bCs/>
          <w:sz w:val="24"/>
          <w:szCs w:val="24"/>
        </w:rPr>
        <w:t>zmiany prawne</w:t>
      </w:r>
      <w:r>
        <w:rPr>
          <w:sz w:val="24"/>
          <w:szCs w:val="24"/>
        </w:rPr>
        <w:t xml:space="preserve"> (definicje, zachęty finansowe, zachęty pozafinansowe</w:t>
      </w:r>
      <w:r w:rsidR="00070772">
        <w:rPr>
          <w:sz w:val="24"/>
          <w:szCs w:val="24"/>
        </w:rPr>
        <w:t>),</w:t>
      </w:r>
      <w:r>
        <w:rPr>
          <w:sz w:val="24"/>
          <w:szCs w:val="24"/>
        </w:rPr>
        <w:t xml:space="preserve"> </w:t>
      </w:r>
      <w:r w:rsidR="00070772">
        <w:rPr>
          <w:sz w:val="24"/>
          <w:szCs w:val="24"/>
        </w:rPr>
        <w:t>w</w:t>
      </w:r>
      <w:r w:rsidR="00003F43">
        <w:rPr>
          <w:sz w:val="24"/>
          <w:szCs w:val="24"/>
        </w:rPr>
        <w:t> </w:t>
      </w:r>
      <w:r w:rsidR="00070772">
        <w:rPr>
          <w:sz w:val="24"/>
          <w:szCs w:val="24"/>
        </w:rPr>
        <w:t>szczególności:</w:t>
      </w:r>
      <w:r>
        <w:rPr>
          <w:sz w:val="24"/>
          <w:szCs w:val="24"/>
        </w:rPr>
        <w:t xml:space="preserve"> ułatwienia w zakresie uzyskania warunków przyłączenia</w:t>
      </w:r>
      <w:r w:rsidR="006B19A9">
        <w:rPr>
          <w:sz w:val="24"/>
          <w:szCs w:val="24"/>
        </w:rPr>
        <w:t>, d</w:t>
      </w:r>
      <w:r w:rsidR="006B19A9" w:rsidRPr="006B19A9">
        <w:rPr>
          <w:sz w:val="24"/>
          <w:szCs w:val="24"/>
        </w:rPr>
        <w:t>oprecyzowanie i uporządkowanie istniejących ram prawych i procedur administracyjnych</w:t>
      </w:r>
      <w:r>
        <w:rPr>
          <w:sz w:val="24"/>
          <w:szCs w:val="24"/>
        </w:rPr>
        <w:t>.</w:t>
      </w:r>
    </w:p>
    <w:p w14:paraId="52CDE3D3" w14:textId="77777777" w:rsidR="002D6FED" w:rsidRDefault="002D6FED" w:rsidP="002D69E7">
      <w:pPr>
        <w:spacing w:line="276" w:lineRule="auto"/>
      </w:pPr>
      <w:r>
        <w:br w:type="page"/>
      </w:r>
    </w:p>
    <w:p w14:paraId="3FAA0A2B" w14:textId="29ABB5BB" w:rsidR="002D6FED" w:rsidRPr="00DF6C87" w:rsidRDefault="002D6FED" w:rsidP="002D69E7">
      <w:pPr>
        <w:pStyle w:val="Nagwek1"/>
        <w:numPr>
          <w:ilvl w:val="0"/>
          <w:numId w:val="0"/>
        </w:numPr>
        <w:spacing w:line="276" w:lineRule="auto"/>
        <w:ind w:left="66"/>
        <w:rPr>
          <w:rFonts w:eastAsia="Times New Roman"/>
          <w:lang w:eastAsia="pl-PL"/>
        </w:rPr>
      </w:pPr>
      <w:bookmarkStart w:id="27" w:name="_Toc175216841"/>
      <w:r w:rsidRPr="00DF6C87">
        <w:rPr>
          <w:rFonts w:eastAsia="Times New Roman"/>
          <w:lang w:eastAsia="pl-PL"/>
        </w:rPr>
        <w:lastRenderedPageBreak/>
        <w:t xml:space="preserve">ZAŁĄCZNIK 1. FINANSOWANIE DZIAŁAŃ SPOŁECZNOŚCI ENERGETYCZNYCH W PERSPEKTYWIE </w:t>
      </w:r>
      <w:r w:rsidR="00242A1D">
        <w:rPr>
          <w:rFonts w:eastAsia="Times New Roman"/>
          <w:lang w:eastAsia="pl-PL"/>
        </w:rPr>
        <w:t xml:space="preserve">FINANSOWEJ </w:t>
      </w:r>
      <w:r w:rsidRPr="00DF6C87">
        <w:rPr>
          <w:rFonts w:eastAsia="Times New Roman"/>
          <w:lang w:eastAsia="pl-PL"/>
        </w:rPr>
        <w:t>2021-2027</w:t>
      </w:r>
      <w:bookmarkEnd w:id="27"/>
    </w:p>
    <w:p w14:paraId="7954D867" w14:textId="74A7B455" w:rsidR="002D6FED" w:rsidRPr="00DF6C87" w:rsidRDefault="002D6FED" w:rsidP="002D69E7">
      <w:pPr>
        <w:spacing w:before="120" w:line="276" w:lineRule="auto"/>
        <w:rPr>
          <w:rFonts w:ascii="Calibri" w:eastAsia="Times New Roman" w:hAnsi="Calibri" w:cs="Calibri"/>
          <w:kern w:val="0"/>
          <w:sz w:val="24"/>
          <w:szCs w:val="24"/>
          <w:lang w:eastAsia="pl-PL"/>
          <w14:ligatures w14:val="none"/>
        </w:rPr>
      </w:pPr>
      <w:r w:rsidRPr="00DF6C87">
        <w:rPr>
          <w:rFonts w:ascii="Calibri" w:eastAsia="Times New Roman" w:hAnsi="Calibri" w:cs="Calibri"/>
          <w:kern w:val="0"/>
          <w:sz w:val="24"/>
          <w:szCs w:val="24"/>
          <w:lang w:eastAsia="pl-PL"/>
          <w14:ligatures w14:val="none"/>
        </w:rPr>
        <w:t>Na potrzeby oceny dostępności źródeł finansowania dla projektów i inicjatyw podejmowanych przez różnego rodzaju społeczności energetyczne (SE), w pierwszej kolejności przeprowadzono analizę publicznie dostępnych danych</w:t>
      </w:r>
      <w:r w:rsidR="003F6FFF">
        <w:rPr>
          <w:rFonts w:ascii="Calibri" w:eastAsia="Times New Roman" w:hAnsi="Calibri" w:cs="Calibri"/>
          <w:kern w:val="0"/>
          <w:sz w:val="24"/>
          <w:szCs w:val="24"/>
          <w:lang w:eastAsia="pl-PL"/>
          <w14:ligatures w14:val="none"/>
        </w:rPr>
        <w:t xml:space="preserve"> -</w:t>
      </w:r>
      <w:r w:rsidRPr="00DF6C87">
        <w:rPr>
          <w:rFonts w:ascii="Calibri" w:eastAsia="Times New Roman" w:hAnsi="Calibri" w:cs="Calibri"/>
          <w:kern w:val="0"/>
          <w:sz w:val="24"/>
          <w:szCs w:val="24"/>
          <w:lang w:eastAsia="pl-PL"/>
          <w14:ligatures w14:val="none"/>
        </w:rPr>
        <w:t xml:space="preserve"> przede wszystkim dokumentów programowych określając</w:t>
      </w:r>
      <w:r w:rsidR="003F6FFF">
        <w:rPr>
          <w:rFonts w:ascii="Calibri" w:eastAsia="Times New Roman" w:hAnsi="Calibri" w:cs="Calibri"/>
          <w:kern w:val="0"/>
          <w:sz w:val="24"/>
          <w:szCs w:val="24"/>
          <w:lang w:eastAsia="pl-PL"/>
          <w14:ligatures w14:val="none"/>
        </w:rPr>
        <w:t>ych</w:t>
      </w:r>
      <w:r w:rsidRPr="00DF6C87">
        <w:rPr>
          <w:rFonts w:ascii="Calibri" w:eastAsia="Times New Roman" w:hAnsi="Calibri" w:cs="Calibri"/>
          <w:kern w:val="0"/>
          <w:sz w:val="24"/>
          <w:szCs w:val="24"/>
          <w:lang w:eastAsia="pl-PL"/>
          <w14:ligatures w14:val="none"/>
        </w:rPr>
        <w:t xml:space="preserve"> </w:t>
      </w:r>
      <w:r w:rsidR="003F6FFF">
        <w:rPr>
          <w:rFonts w:ascii="Calibri" w:eastAsia="Times New Roman" w:hAnsi="Calibri" w:cs="Calibri"/>
          <w:kern w:val="0"/>
          <w:sz w:val="24"/>
          <w:szCs w:val="24"/>
          <w:lang w:eastAsia="pl-PL"/>
          <w14:ligatures w14:val="none"/>
        </w:rPr>
        <w:t xml:space="preserve">zakres </w:t>
      </w:r>
      <w:r w:rsidRPr="00DF6C87">
        <w:rPr>
          <w:rFonts w:ascii="Calibri" w:eastAsia="Times New Roman" w:hAnsi="Calibri" w:cs="Calibri"/>
          <w:kern w:val="0"/>
          <w:sz w:val="24"/>
          <w:szCs w:val="24"/>
          <w:lang w:eastAsia="pl-PL"/>
          <w14:ligatures w14:val="none"/>
        </w:rPr>
        <w:t>oraz potencjalnych beneficjentów finansowania w ramach krajowych i unijnych programów wsparcia.</w:t>
      </w:r>
    </w:p>
    <w:p w14:paraId="46FEDDE1" w14:textId="1838DB9C" w:rsidR="002D6FED" w:rsidRPr="00DF6C87" w:rsidRDefault="002D6FED" w:rsidP="002D69E7">
      <w:pPr>
        <w:spacing w:before="120" w:line="276" w:lineRule="auto"/>
        <w:rPr>
          <w:rFonts w:ascii="Calibri" w:eastAsia="Times New Roman" w:hAnsi="Calibri" w:cs="Calibri"/>
          <w:kern w:val="0"/>
          <w:sz w:val="24"/>
          <w:szCs w:val="24"/>
          <w:lang w:eastAsia="pl-PL"/>
          <w14:ligatures w14:val="none"/>
        </w:rPr>
      </w:pPr>
      <w:r w:rsidRPr="00DF6C87">
        <w:rPr>
          <w:rFonts w:ascii="Calibri" w:eastAsia="Times New Roman" w:hAnsi="Calibri" w:cs="Calibri"/>
          <w:kern w:val="0"/>
          <w:sz w:val="24"/>
          <w:szCs w:val="24"/>
          <w:lang w:eastAsia="pl-PL"/>
          <w14:ligatures w14:val="none"/>
        </w:rPr>
        <w:t xml:space="preserve">Na wstępie przeanalizowano ofertę NFOŚiGW i </w:t>
      </w:r>
      <w:proofErr w:type="spellStart"/>
      <w:r w:rsidRPr="00DF6C87">
        <w:rPr>
          <w:rFonts w:ascii="Calibri" w:eastAsia="Times New Roman" w:hAnsi="Calibri" w:cs="Calibri"/>
          <w:kern w:val="0"/>
          <w:sz w:val="24"/>
          <w:szCs w:val="24"/>
          <w:lang w:eastAsia="pl-PL"/>
          <w14:ligatures w14:val="none"/>
        </w:rPr>
        <w:t>wfośigw</w:t>
      </w:r>
      <w:proofErr w:type="spellEnd"/>
      <w:r w:rsidRPr="00DF6C87">
        <w:rPr>
          <w:rFonts w:ascii="Calibri" w:eastAsia="Times New Roman" w:hAnsi="Calibri" w:cs="Calibri"/>
          <w:kern w:val="0"/>
          <w:sz w:val="24"/>
          <w:szCs w:val="24"/>
          <w:lang w:eastAsia="pl-PL"/>
          <w14:ligatures w14:val="none"/>
        </w:rPr>
        <w:t xml:space="preserve"> (krajowe programy priorytetowe) i</w:t>
      </w:r>
      <w:r w:rsidR="003F6FFF">
        <w:rPr>
          <w:rFonts w:ascii="Calibri" w:eastAsia="Times New Roman" w:hAnsi="Calibri" w:cs="Calibri"/>
          <w:kern w:val="0"/>
          <w:sz w:val="24"/>
          <w:szCs w:val="24"/>
          <w:lang w:eastAsia="pl-PL"/>
          <w14:ligatures w14:val="none"/>
        </w:rPr>
        <w:t> </w:t>
      </w:r>
      <w:r w:rsidRPr="00DF6C87">
        <w:rPr>
          <w:rFonts w:ascii="Calibri" w:eastAsia="Times New Roman" w:hAnsi="Calibri" w:cs="Calibri"/>
          <w:kern w:val="0"/>
          <w:sz w:val="24"/>
          <w:szCs w:val="24"/>
          <w:lang w:eastAsia="pl-PL"/>
          <w14:ligatures w14:val="none"/>
        </w:rPr>
        <w:t>jedynym program</w:t>
      </w:r>
      <w:r w:rsidR="00CB3F0B">
        <w:rPr>
          <w:rFonts w:ascii="Calibri" w:eastAsia="Times New Roman" w:hAnsi="Calibri" w:cs="Calibri"/>
          <w:kern w:val="0"/>
          <w:sz w:val="24"/>
          <w:szCs w:val="24"/>
          <w:lang w:eastAsia="pl-PL"/>
          <w14:ligatures w14:val="none"/>
        </w:rPr>
        <w:t>em</w:t>
      </w:r>
      <w:r w:rsidRPr="00DF6C87">
        <w:rPr>
          <w:rFonts w:ascii="Calibri" w:eastAsia="Times New Roman" w:hAnsi="Calibri" w:cs="Calibri"/>
          <w:kern w:val="0"/>
          <w:sz w:val="24"/>
          <w:szCs w:val="24"/>
          <w:lang w:eastAsia="pl-PL"/>
          <w14:ligatures w14:val="none"/>
        </w:rPr>
        <w:t>, który przewid</w:t>
      </w:r>
      <w:r w:rsidR="00CB3F0B">
        <w:rPr>
          <w:rFonts w:ascii="Calibri" w:eastAsia="Times New Roman" w:hAnsi="Calibri" w:cs="Calibri"/>
          <w:kern w:val="0"/>
          <w:sz w:val="24"/>
          <w:szCs w:val="24"/>
          <w:lang w:eastAsia="pl-PL"/>
          <w14:ligatures w14:val="none"/>
        </w:rPr>
        <w:t>uje</w:t>
      </w:r>
      <w:r w:rsidRPr="00DF6C87">
        <w:rPr>
          <w:rFonts w:ascii="Calibri" w:eastAsia="Times New Roman" w:hAnsi="Calibri" w:cs="Calibri"/>
          <w:kern w:val="0"/>
          <w:sz w:val="24"/>
          <w:szCs w:val="24"/>
          <w:lang w:eastAsia="pl-PL"/>
          <w14:ligatures w14:val="none"/>
        </w:rPr>
        <w:t xml:space="preserve"> wsparcie dla sektora rolniczego, w tym (m.in.) dla spółdzielni energetycznych</w:t>
      </w:r>
      <w:r w:rsidR="00CB3F0B">
        <w:rPr>
          <w:rFonts w:ascii="Calibri" w:eastAsia="Times New Roman" w:hAnsi="Calibri" w:cs="Calibri"/>
          <w:kern w:val="0"/>
          <w:sz w:val="24"/>
          <w:szCs w:val="24"/>
          <w:lang w:eastAsia="pl-PL"/>
          <w14:ligatures w14:val="none"/>
        </w:rPr>
        <w:t xml:space="preserve"> jest </w:t>
      </w:r>
      <w:r w:rsidRPr="00DF6C87">
        <w:rPr>
          <w:rFonts w:ascii="Calibri" w:eastAsia="Times New Roman" w:hAnsi="Calibri" w:cs="Calibri"/>
          <w:kern w:val="0"/>
          <w:sz w:val="24"/>
          <w:szCs w:val="24"/>
          <w:lang w:eastAsia="pl-PL"/>
          <w14:ligatures w14:val="none"/>
        </w:rPr>
        <w:t>„Energia dla Wsi”</w:t>
      </w:r>
      <w:r w:rsidRPr="00DF6C87">
        <w:rPr>
          <w:rStyle w:val="Odwoanieprzypisudolnego"/>
          <w:rFonts w:ascii="Calibri" w:eastAsia="Times New Roman" w:hAnsi="Calibri" w:cs="Calibri"/>
          <w:kern w:val="0"/>
          <w:sz w:val="24"/>
          <w:szCs w:val="24"/>
          <w:lang w:eastAsia="pl-PL"/>
          <w14:ligatures w14:val="none"/>
        </w:rPr>
        <w:footnoteReference w:id="32"/>
      </w:r>
      <w:r w:rsidR="00CB3F0B">
        <w:rPr>
          <w:rFonts w:ascii="Calibri" w:eastAsia="Times New Roman" w:hAnsi="Calibri" w:cs="Calibri"/>
          <w:kern w:val="0"/>
          <w:sz w:val="24"/>
          <w:szCs w:val="24"/>
          <w:lang w:eastAsia="pl-PL"/>
          <w14:ligatures w14:val="none"/>
        </w:rPr>
        <w:t xml:space="preserve">. </w:t>
      </w:r>
      <w:r w:rsidR="00CB3F0B" w:rsidRPr="00DF6C87">
        <w:rPr>
          <w:rFonts w:ascii="Calibri" w:eastAsia="Times New Roman" w:hAnsi="Calibri" w:cs="Calibri"/>
          <w:kern w:val="0"/>
          <w:sz w:val="24"/>
          <w:szCs w:val="24"/>
          <w:lang w:eastAsia="pl-PL"/>
          <w14:ligatures w14:val="none"/>
        </w:rPr>
        <w:t xml:space="preserve">Poza </w:t>
      </w:r>
      <w:r w:rsidRPr="00DF6C87">
        <w:rPr>
          <w:rFonts w:ascii="Calibri" w:eastAsia="Times New Roman" w:hAnsi="Calibri" w:cs="Calibri"/>
          <w:kern w:val="0"/>
          <w:sz w:val="24"/>
          <w:szCs w:val="24"/>
          <w:lang w:eastAsia="pl-PL"/>
          <w14:ligatures w14:val="none"/>
        </w:rPr>
        <w:t>naborem przeprowadzonym na przełomie 2023/2024 roku, NFOŚiGW przewiduje kolejny nab</w:t>
      </w:r>
      <w:r w:rsidR="00CB3F0B">
        <w:rPr>
          <w:rFonts w:ascii="Calibri" w:eastAsia="Times New Roman" w:hAnsi="Calibri" w:cs="Calibri"/>
          <w:kern w:val="0"/>
          <w:sz w:val="24"/>
          <w:szCs w:val="24"/>
          <w:lang w:eastAsia="pl-PL"/>
          <w14:ligatures w14:val="none"/>
        </w:rPr>
        <w:t>ór w IV kwartale 2024 r</w:t>
      </w:r>
      <w:r w:rsidRPr="00DF6C87">
        <w:rPr>
          <w:rFonts w:ascii="Calibri" w:eastAsia="Times New Roman" w:hAnsi="Calibri" w:cs="Calibri"/>
          <w:kern w:val="0"/>
          <w:sz w:val="24"/>
          <w:szCs w:val="24"/>
          <w:lang w:eastAsia="pl-PL"/>
          <w14:ligatures w14:val="none"/>
        </w:rPr>
        <w:t>.</w:t>
      </w:r>
      <w:r w:rsidR="00CB3F0B">
        <w:rPr>
          <w:rStyle w:val="Odwoanieprzypisudolnego"/>
          <w:rFonts w:ascii="Calibri" w:eastAsia="Times New Roman" w:hAnsi="Calibri" w:cs="Calibri"/>
          <w:kern w:val="0"/>
          <w:sz w:val="24"/>
          <w:szCs w:val="24"/>
          <w:lang w:eastAsia="pl-PL"/>
          <w14:ligatures w14:val="none"/>
        </w:rPr>
        <w:footnoteReference w:id="33"/>
      </w:r>
    </w:p>
    <w:p w14:paraId="543AB308" w14:textId="77777777" w:rsidR="003F6FFF" w:rsidRDefault="002D6FED" w:rsidP="002D69E7">
      <w:pPr>
        <w:spacing w:before="120" w:line="276" w:lineRule="auto"/>
        <w:rPr>
          <w:rFonts w:ascii="Calibri" w:eastAsia="Times New Roman" w:hAnsi="Calibri" w:cs="Calibri"/>
          <w:kern w:val="0"/>
          <w:sz w:val="24"/>
          <w:szCs w:val="24"/>
          <w:lang w:eastAsia="pl-PL"/>
          <w14:ligatures w14:val="none"/>
        </w:rPr>
      </w:pPr>
      <w:r w:rsidRPr="00DF6C87">
        <w:rPr>
          <w:rFonts w:ascii="Calibri" w:eastAsia="Times New Roman" w:hAnsi="Calibri" w:cs="Calibri"/>
          <w:kern w:val="0"/>
          <w:sz w:val="24"/>
          <w:szCs w:val="24"/>
          <w:lang w:eastAsia="pl-PL"/>
          <w14:ligatures w14:val="none"/>
        </w:rPr>
        <w:t xml:space="preserve">W odniesieniu do programów unijnych, wdrażanych na poziomie regionalnym i krajowym, również dokonano analizy dostępnej dokumentacji, w tym przygotowanych przez poszczególne instytucje zarządzające programami (IZ), harmonogramów planowanych naborów. Zapisy szczegółowych opisów priorytetów (SZOP) programów oraz wspomnianych harmonogramów w wielu przypadkach okazały się jednak niewystarczające dla dokonania pełnej oceny możliwości i warunków sięgnięcia po środki przez społeczności energetyczne. Celem uzyskania dodatkowych informacji, do instytucji zarządzających programami wspieranymi ze środków Funduszy Europejskich, wytypowanych w wyniku pierwotnej analizy dokumentacji, skierowano </w:t>
      </w:r>
      <w:r w:rsidRPr="003F6FFF">
        <w:rPr>
          <w:rFonts w:ascii="Calibri" w:eastAsia="Times New Roman" w:hAnsi="Calibri" w:cs="Calibri"/>
          <w:b/>
          <w:bCs/>
          <w:kern w:val="0"/>
          <w:sz w:val="24"/>
          <w:szCs w:val="24"/>
          <w:lang w:eastAsia="pl-PL"/>
          <w14:ligatures w14:val="none"/>
        </w:rPr>
        <w:t>ankietę dotyczącą finansowania projektów realizowanych przez społeczności energetyczne</w:t>
      </w:r>
      <w:r w:rsidRPr="00DF6C87">
        <w:rPr>
          <w:rFonts w:ascii="Calibri" w:eastAsia="Times New Roman" w:hAnsi="Calibri" w:cs="Calibri"/>
          <w:kern w:val="0"/>
          <w:sz w:val="24"/>
          <w:szCs w:val="24"/>
          <w:lang w:eastAsia="pl-PL"/>
          <w14:ligatures w14:val="none"/>
        </w:rPr>
        <w:t xml:space="preserve">. </w:t>
      </w:r>
    </w:p>
    <w:p w14:paraId="3A92E152" w14:textId="7E064082" w:rsidR="002D6FED" w:rsidRPr="00DF6C87" w:rsidRDefault="002D6FED" w:rsidP="002D69E7">
      <w:pPr>
        <w:spacing w:before="120" w:line="276" w:lineRule="auto"/>
        <w:rPr>
          <w:rFonts w:ascii="Calibri" w:eastAsia="Times New Roman" w:hAnsi="Calibri" w:cs="Calibri"/>
          <w:kern w:val="0"/>
          <w:sz w:val="24"/>
          <w:szCs w:val="24"/>
          <w:lang w:eastAsia="pl-PL"/>
          <w14:ligatures w14:val="none"/>
        </w:rPr>
      </w:pPr>
      <w:r w:rsidRPr="00DF6C87">
        <w:rPr>
          <w:rFonts w:ascii="Calibri" w:eastAsia="Times New Roman" w:hAnsi="Calibri" w:cs="Calibri"/>
          <w:kern w:val="0"/>
          <w:sz w:val="24"/>
          <w:szCs w:val="24"/>
          <w:lang w:eastAsia="pl-PL"/>
          <w14:ligatures w14:val="none"/>
        </w:rPr>
        <w:t xml:space="preserve">Ankieta </w:t>
      </w:r>
      <w:r w:rsidR="00BF5D67">
        <w:rPr>
          <w:rFonts w:ascii="Calibri" w:eastAsia="Times New Roman" w:hAnsi="Calibri" w:cs="Calibri"/>
          <w:kern w:val="0"/>
          <w:sz w:val="24"/>
          <w:szCs w:val="24"/>
          <w:lang w:eastAsia="pl-PL"/>
          <w14:ligatures w14:val="none"/>
        </w:rPr>
        <w:t>została skierowana</w:t>
      </w:r>
      <w:r w:rsidRPr="00DF6C87">
        <w:rPr>
          <w:rFonts w:ascii="Calibri" w:eastAsia="Times New Roman" w:hAnsi="Calibri" w:cs="Calibri"/>
          <w:kern w:val="0"/>
          <w:sz w:val="24"/>
          <w:szCs w:val="24"/>
          <w:lang w:eastAsia="pl-PL"/>
          <w14:ligatures w14:val="none"/>
        </w:rPr>
        <w:t xml:space="preserve"> do 16 urzędów marszałkowskich</w:t>
      </w:r>
      <w:r w:rsidR="00BF5D67">
        <w:rPr>
          <w:rFonts w:ascii="Calibri" w:eastAsia="Times New Roman" w:hAnsi="Calibri" w:cs="Calibri"/>
          <w:kern w:val="0"/>
          <w:sz w:val="24"/>
          <w:szCs w:val="24"/>
          <w:lang w:eastAsia="pl-PL"/>
          <w14:ligatures w14:val="none"/>
        </w:rPr>
        <w:t>, pełniących funkcje</w:t>
      </w:r>
      <w:r w:rsidRPr="00DF6C87">
        <w:rPr>
          <w:rFonts w:ascii="Calibri" w:eastAsia="Times New Roman" w:hAnsi="Calibri" w:cs="Calibri"/>
          <w:kern w:val="0"/>
          <w:sz w:val="24"/>
          <w:szCs w:val="24"/>
          <w:lang w:eastAsia="pl-PL"/>
          <w14:ligatures w14:val="none"/>
        </w:rPr>
        <w:t xml:space="preserve"> instytucj</w:t>
      </w:r>
      <w:r w:rsidR="00BF5D67">
        <w:rPr>
          <w:rFonts w:ascii="Calibri" w:eastAsia="Times New Roman" w:hAnsi="Calibri" w:cs="Calibri"/>
          <w:kern w:val="0"/>
          <w:sz w:val="24"/>
          <w:szCs w:val="24"/>
          <w:lang w:eastAsia="pl-PL"/>
          <w14:ligatures w14:val="none"/>
        </w:rPr>
        <w:t>i</w:t>
      </w:r>
      <w:r w:rsidRPr="00DF6C87">
        <w:rPr>
          <w:rFonts w:ascii="Calibri" w:eastAsia="Times New Roman" w:hAnsi="Calibri" w:cs="Calibri"/>
          <w:kern w:val="0"/>
          <w:sz w:val="24"/>
          <w:szCs w:val="24"/>
          <w:lang w:eastAsia="pl-PL"/>
          <w14:ligatures w14:val="none"/>
        </w:rPr>
        <w:t xml:space="preserve"> zarządzając</w:t>
      </w:r>
      <w:r w:rsidR="00BF5D67">
        <w:rPr>
          <w:rFonts w:ascii="Calibri" w:eastAsia="Times New Roman" w:hAnsi="Calibri" w:cs="Calibri"/>
          <w:kern w:val="0"/>
          <w:sz w:val="24"/>
          <w:szCs w:val="24"/>
          <w:lang w:eastAsia="pl-PL"/>
          <w14:ligatures w14:val="none"/>
        </w:rPr>
        <w:t>ych</w:t>
      </w:r>
      <w:r w:rsidRPr="00DF6C87">
        <w:rPr>
          <w:rFonts w:ascii="Calibri" w:eastAsia="Times New Roman" w:hAnsi="Calibri" w:cs="Calibri"/>
          <w:kern w:val="0"/>
          <w:sz w:val="24"/>
          <w:szCs w:val="24"/>
          <w:lang w:eastAsia="pl-PL"/>
          <w14:ligatures w14:val="none"/>
        </w:rPr>
        <w:t xml:space="preserve"> programami regionalnymi (Fundusze Europejskie dla Regionów) oraz do Departamentu Programów Infrastrukturalnych w Ministerstwie Funduszy i Polityki </w:t>
      </w:r>
      <w:r w:rsidR="00AD6D2F" w:rsidRPr="00DF6C87">
        <w:rPr>
          <w:rFonts w:ascii="Calibri" w:eastAsia="Times New Roman" w:hAnsi="Calibri" w:cs="Calibri"/>
          <w:kern w:val="0"/>
          <w:sz w:val="24"/>
          <w:szCs w:val="24"/>
          <w:lang w:eastAsia="pl-PL"/>
          <w14:ligatures w14:val="none"/>
        </w:rPr>
        <w:t>Regionalnej, pełniącego</w:t>
      </w:r>
      <w:r w:rsidRPr="00DF6C87">
        <w:rPr>
          <w:rFonts w:ascii="Calibri" w:eastAsia="Times New Roman" w:hAnsi="Calibri" w:cs="Calibri"/>
          <w:kern w:val="0"/>
          <w:sz w:val="24"/>
          <w:szCs w:val="24"/>
          <w:lang w:eastAsia="pl-PL"/>
          <w14:ligatures w14:val="none"/>
        </w:rPr>
        <w:t xml:space="preserve"> rolę IZ dla programu Fundusze Europejskie na Infrastrukturę, Klimat i Środowisko </w:t>
      </w:r>
      <w:r w:rsidRPr="00DF6C87">
        <w:rPr>
          <w:rFonts w:ascii="Calibri" w:eastAsia="Calibri" w:hAnsi="Calibri" w:cs="Calibri"/>
          <w:kern w:val="0"/>
          <w:sz w:val="24"/>
          <w:szCs w:val="24"/>
          <w14:ligatures w14:val="none"/>
        </w:rPr>
        <w:t>na lata 2021-2027 (</w:t>
      </w:r>
      <w:proofErr w:type="spellStart"/>
      <w:r w:rsidRPr="00DF6C87">
        <w:rPr>
          <w:rFonts w:ascii="Calibri" w:eastAsia="Calibri" w:hAnsi="Calibri" w:cs="Calibri"/>
          <w:kern w:val="0"/>
          <w:sz w:val="24"/>
          <w:szCs w:val="24"/>
          <w14:ligatures w14:val="none"/>
        </w:rPr>
        <w:t>FEnIKS</w:t>
      </w:r>
      <w:proofErr w:type="spellEnd"/>
      <w:r w:rsidRPr="00DF6C87">
        <w:rPr>
          <w:rFonts w:ascii="Calibri" w:eastAsia="Calibri" w:hAnsi="Calibri" w:cs="Calibri"/>
          <w:kern w:val="0"/>
          <w:sz w:val="24"/>
          <w:szCs w:val="24"/>
          <w14:ligatures w14:val="none"/>
        </w:rPr>
        <w:t>). Uzyskano zwrot na poziomie 59% (10 spośród 17 wysłanych ankiet), a dodatkowe informacje pozwoliły na uzupełnienie znacznej części brakujących danych.</w:t>
      </w:r>
    </w:p>
    <w:p w14:paraId="2FDAE5CD" w14:textId="49FECA71" w:rsidR="002D6FED" w:rsidRPr="00DF6C87" w:rsidRDefault="002D6FED" w:rsidP="002D69E7">
      <w:pPr>
        <w:pStyle w:val="Akapitzlist"/>
        <w:numPr>
          <w:ilvl w:val="0"/>
          <w:numId w:val="10"/>
        </w:numPr>
        <w:spacing w:before="120" w:line="276" w:lineRule="auto"/>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 xml:space="preserve">Wyniki przeprowadzonego badania (analizy wstępnej dokumentacji oraz badania ankietowego) wskazują, że </w:t>
      </w:r>
      <w:r w:rsidRPr="00DF6C87">
        <w:rPr>
          <w:rFonts w:ascii="Calibri" w:eastAsia="Calibri" w:hAnsi="Calibri" w:cs="Calibri"/>
          <w:b/>
          <w:bCs/>
          <w:kern w:val="0"/>
          <w:sz w:val="24"/>
          <w:szCs w:val="24"/>
          <w14:ligatures w14:val="none"/>
        </w:rPr>
        <w:t>w każdym</w:t>
      </w:r>
      <w:r w:rsidRPr="00DF6C87">
        <w:rPr>
          <w:rFonts w:ascii="Calibri" w:eastAsia="Calibri" w:hAnsi="Calibri" w:cs="Calibri"/>
          <w:kern w:val="0"/>
          <w:sz w:val="24"/>
          <w:szCs w:val="24"/>
          <w14:ligatures w14:val="none"/>
        </w:rPr>
        <w:t xml:space="preserve"> </w:t>
      </w:r>
      <w:r w:rsidRPr="00DF6C87">
        <w:rPr>
          <w:rFonts w:ascii="Calibri" w:eastAsia="Calibri" w:hAnsi="Calibri" w:cs="Calibri"/>
          <w:b/>
          <w:bCs/>
          <w:kern w:val="0"/>
          <w:sz w:val="24"/>
          <w:szCs w:val="24"/>
          <w14:ligatures w14:val="none"/>
        </w:rPr>
        <w:t>z analizowanych programów wdrażanych w</w:t>
      </w:r>
      <w:r w:rsidR="00BF5D67">
        <w:rPr>
          <w:rFonts w:ascii="Calibri" w:eastAsia="Calibri" w:hAnsi="Calibri" w:cs="Calibri"/>
          <w:b/>
          <w:bCs/>
          <w:kern w:val="0"/>
          <w:sz w:val="24"/>
          <w:szCs w:val="24"/>
          <w14:ligatures w14:val="none"/>
        </w:rPr>
        <w:t> </w:t>
      </w:r>
      <w:r w:rsidRPr="00DF6C87">
        <w:rPr>
          <w:rFonts w:ascii="Calibri" w:eastAsia="Calibri" w:hAnsi="Calibri" w:cs="Calibri"/>
          <w:b/>
          <w:bCs/>
          <w:kern w:val="0"/>
          <w:sz w:val="24"/>
          <w:szCs w:val="24"/>
          <w14:ligatures w14:val="none"/>
        </w:rPr>
        <w:t xml:space="preserve">perspektywie finansowej </w:t>
      </w:r>
      <w:r w:rsidR="00D90CFB">
        <w:rPr>
          <w:rFonts w:ascii="Calibri" w:eastAsia="Calibri" w:hAnsi="Calibri" w:cs="Calibri"/>
          <w:b/>
          <w:bCs/>
          <w:kern w:val="0"/>
          <w:sz w:val="24"/>
          <w:szCs w:val="24"/>
          <w14:ligatures w14:val="none"/>
        </w:rPr>
        <w:t xml:space="preserve">UE </w:t>
      </w:r>
      <w:r w:rsidRPr="00DF6C87">
        <w:rPr>
          <w:rFonts w:ascii="Calibri" w:eastAsia="Calibri" w:hAnsi="Calibri" w:cs="Calibri"/>
          <w:b/>
          <w:bCs/>
          <w:kern w:val="0"/>
          <w:sz w:val="24"/>
          <w:szCs w:val="24"/>
          <w14:ligatures w14:val="none"/>
        </w:rPr>
        <w:t>2021-2027</w:t>
      </w:r>
      <w:r w:rsidR="00BF5D67">
        <w:rPr>
          <w:rFonts w:ascii="Calibri" w:eastAsia="Calibri" w:hAnsi="Calibri" w:cs="Calibri"/>
          <w:b/>
          <w:bCs/>
          <w:kern w:val="0"/>
          <w:sz w:val="24"/>
          <w:szCs w:val="24"/>
          <w14:ligatures w14:val="none"/>
        </w:rPr>
        <w:t xml:space="preserve"> (</w:t>
      </w:r>
      <w:r w:rsidRPr="00DF6C87">
        <w:rPr>
          <w:rFonts w:ascii="Calibri" w:eastAsia="Calibri" w:hAnsi="Calibri" w:cs="Calibri"/>
          <w:b/>
          <w:bCs/>
          <w:kern w:val="0"/>
          <w:sz w:val="24"/>
          <w:szCs w:val="24"/>
          <w14:ligatures w14:val="none"/>
        </w:rPr>
        <w:t xml:space="preserve">16 programów regionalnych oraz </w:t>
      </w:r>
      <w:proofErr w:type="spellStart"/>
      <w:r w:rsidRPr="00DF6C87">
        <w:rPr>
          <w:rFonts w:ascii="Calibri" w:eastAsia="Calibri" w:hAnsi="Calibri" w:cs="Calibri"/>
          <w:b/>
          <w:bCs/>
          <w:kern w:val="0"/>
          <w:sz w:val="24"/>
          <w:szCs w:val="24"/>
          <w14:ligatures w14:val="none"/>
        </w:rPr>
        <w:t>FEnIKS</w:t>
      </w:r>
      <w:proofErr w:type="spellEnd"/>
      <w:r w:rsidR="00BF5D67">
        <w:rPr>
          <w:rFonts w:ascii="Calibri" w:eastAsia="Calibri" w:hAnsi="Calibri" w:cs="Calibri"/>
          <w:b/>
          <w:bCs/>
          <w:kern w:val="0"/>
          <w:sz w:val="24"/>
          <w:szCs w:val="24"/>
          <w14:ligatures w14:val="none"/>
        </w:rPr>
        <w:t>)</w:t>
      </w:r>
      <w:r w:rsidRPr="00DF6C87">
        <w:rPr>
          <w:rFonts w:ascii="Calibri" w:eastAsia="Calibri" w:hAnsi="Calibri" w:cs="Calibri"/>
          <w:b/>
          <w:bCs/>
          <w:kern w:val="0"/>
          <w:sz w:val="24"/>
          <w:szCs w:val="24"/>
          <w14:ligatures w14:val="none"/>
        </w:rPr>
        <w:t xml:space="preserve"> znajduje się odniesienie do wsparcia dedykowanego społecznościom energetycznym</w:t>
      </w:r>
      <w:r w:rsidRPr="00DF6C87">
        <w:rPr>
          <w:rFonts w:ascii="Calibri" w:eastAsia="Calibri" w:hAnsi="Calibri" w:cs="Calibri"/>
          <w:kern w:val="0"/>
          <w:sz w:val="24"/>
          <w:szCs w:val="24"/>
          <w14:ligatures w14:val="none"/>
        </w:rPr>
        <w:t xml:space="preserve">. </w:t>
      </w:r>
    </w:p>
    <w:p w14:paraId="7BAEA93C" w14:textId="52082526" w:rsidR="002D6FED" w:rsidRPr="00DF6C87" w:rsidRDefault="002D6FED" w:rsidP="002D69E7">
      <w:pPr>
        <w:spacing w:before="120" w:line="276" w:lineRule="auto"/>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lastRenderedPageBreak/>
        <w:t>W program</w:t>
      </w:r>
      <w:r w:rsidR="00BF5D67">
        <w:rPr>
          <w:rFonts w:ascii="Calibri" w:eastAsia="Calibri" w:hAnsi="Calibri" w:cs="Calibri"/>
          <w:kern w:val="0"/>
          <w:sz w:val="24"/>
          <w:szCs w:val="24"/>
          <w14:ligatures w14:val="none"/>
        </w:rPr>
        <w:t>ie</w:t>
      </w:r>
      <w:r w:rsidRPr="00DF6C87">
        <w:rPr>
          <w:rFonts w:ascii="Calibri" w:eastAsia="Calibri" w:hAnsi="Calibri" w:cs="Calibri"/>
          <w:kern w:val="0"/>
          <w:sz w:val="24"/>
          <w:szCs w:val="24"/>
          <w14:ligatures w14:val="none"/>
        </w:rPr>
        <w:t xml:space="preserve"> </w:t>
      </w:r>
      <w:r w:rsidRPr="00DF6C87">
        <w:rPr>
          <w:rFonts w:ascii="Calibri" w:eastAsia="Calibri" w:hAnsi="Calibri" w:cs="Calibri"/>
          <w:b/>
          <w:bCs/>
          <w:kern w:val="0"/>
          <w:sz w:val="24"/>
          <w:szCs w:val="24"/>
          <w14:ligatures w14:val="none"/>
        </w:rPr>
        <w:t>FE dla Warmii i Mazur 2021-2027</w:t>
      </w:r>
      <w:r w:rsidRPr="00DF6C87">
        <w:rPr>
          <w:rFonts w:ascii="Calibri" w:eastAsia="Calibri" w:hAnsi="Calibri" w:cs="Calibri"/>
          <w:kern w:val="0"/>
          <w:sz w:val="24"/>
          <w:szCs w:val="24"/>
          <w14:ligatures w14:val="none"/>
        </w:rPr>
        <w:t xml:space="preserve"> </w:t>
      </w:r>
      <w:r w:rsidRPr="00DF6C87">
        <w:rPr>
          <w:rFonts w:ascii="Calibri" w:eastAsia="Calibri" w:hAnsi="Calibri" w:cs="Calibri"/>
          <w:bCs/>
          <w:kern w:val="0"/>
          <w:sz w:val="24"/>
          <w:szCs w:val="24"/>
          <w14:ligatures w14:val="none"/>
        </w:rPr>
        <w:t>wsparcie przewidziano wyłącznie w formie pilotażowej -</w:t>
      </w:r>
      <w:r w:rsidRPr="00DF6C87">
        <w:rPr>
          <w:rFonts w:ascii="Calibri" w:eastAsia="Calibri" w:hAnsi="Calibri" w:cs="Calibri"/>
          <w:b/>
          <w:bCs/>
          <w:kern w:val="0"/>
          <w:sz w:val="24"/>
          <w:szCs w:val="24"/>
          <w14:ligatures w14:val="none"/>
        </w:rPr>
        <w:t xml:space="preserve"> </w:t>
      </w:r>
      <w:r w:rsidRPr="00DF6C87">
        <w:rPr>
          <w:rFonts w:ascii="Calibri" w:eastAsia="Calibri" w:hAnsi="Calibri" w:cs="Calibri"/>
          <w:kern w:val="0"/>
          <w:sz w:val="24"/>
          <w:szCs w:val="24"/>
          <w14:ligatures w14:val="none"/>
        </w:rPr>
        <w:t>w ramach alokacji przewidzianej na OZE wyodrębniono dotację skierowaną dla społeczności energetycznych, w powiązaniu z warunkiem: „niektóre rodzaje OZE, w których brakuje systemów wsparcia operacyjnego lub gdy technologia OZE jest niewystarczająco dojrzała lub charakteryzuje się wyższym ryzykiem albo niższą rentownością”.</w:t>
      </w:r>
    </w:p>
    <w:p w14:paraId="769F52BD" w14:textId="77777777" w:rsidR="002D6FED" w:rsidRPr="00DF6C87" w:rsidRDefault="002D6FED" w:rsidP="002D69E7">
      <w:pPr>
        <w:spacing w:before="120" w:line="276" w:lineRule="auto"/>
        <w:rPr>
          <w:rFonts w:ascii="Calibri" w:eastAsia="Calibri" w:hAnsi="Calibri" w:cs="Calibri"/>
          <w:bCs/>
          <w:kern w:val="0"/>
          <w:sz w:val="24"/>
          <w:szCs w:val="24"/>
          <w14:ligatures w14:val="none"/>
        </w:rPr>
      </w:pPr>
      <w:r w:rsidRPr="00DF6C87">
        <w:rPr>
          <w:rFonts w:ascii="Calibri" w:eastAsia="Calibri" w:hAnsi="Calibri" w:cs="Calibri"/>
          <w:kern w:val="0"/>
          <w:sz w:val="24"/>
          <w:szCs w:val="24"/>
          <w14:ligatures w14:val="none"/>
        </w:rPr>
        <w:t>W kilku innych programach potencjalne finansowanie dla projektów SE zostało jedynie zasygnalizowane, a szczegóły będą dookreślane na etapie przygotowywania naborów (</w:t>
      </w:r>
      <w:r w:rsidRPr="00DF6C87">
        <w:rPr>
          <w:rFonts w:ascii="Calibri" w:eastAsia="Calibri" w:hAnsi="Calibri" w:cs="Calibri"/>
          <w:bCs/>
          <w:kern w:val="0"/>
          <w:sz w:val="24"/>
          <w:szCs w:val="24"/>
          <w14:ligatures w14:val="none"/>
        </w:rPr>
        <w:t>FE dla Lubuskiego 2021-2027, FE dla Mazowsza 2021-2027, FE dla Świętokrzyskiego 2021-2027).</w:t>
      </w:r>
    </w:p>
    <w:p w14:paraId="593604E2" w14:textId="171DCAAD" w:rsidR="002D6FED" w:rsidRPr="00DF6C87" w:rsidRDefault="00BF5D67" w:rsidP="002D69E7">
      <w:pPr>
        <w:spacing w:before="120" w:line="276"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W</w:t>
      </w:r>
      <w:r w:rsidR="002D6FED" w:rsidRPr="00DF6C87">
        <w:rPr>
          <w:rFonts w:ascii="Calibri" w:eastAsia="Calibri" w:hAnsi="Calibri" w:cs="Calibri"/>
          <w:bCs/>
          <w:kern w:val="0"/>
          <w:sz w:val="24"/>
          <w:szCs w:val="24"/>
          <w14:ligatures w14:val="none"/>
        </w:rPr>
        <w:t xml:space="preserve"> części programów wsparcie zostało przewidziane wyłącznie dla 2 typów społeczności energetycznych tj. klastrów i spółdzielni energetycznych, </w:t>
      </w:r>
      <w:r>
        <w:rPr>
          <w:rFonts w:ascii="Calibri" w:eastAsia="Calibri" w:hAnsi="Calibri" w:cs="Calibri"/>
          <w:bCs/>
          <w:kern w:val="0"/>
          <w:sz w:val="24"/>
          <w:szCs w:val="24"/>
          <w14:ligatures w14:val="none"/>
        </w:rPr>
        <w:t>nie uwzględniono w nich natomiast</w:t>
      </w:r>
      <w:r w:rsidR="002D6FED" w:rsidRPr="00DF6C87">
        <w:rPr>
          <w:rFonts w:ascii="Calibri" w:eastAsia="Calibri" w:hAnsi="Calibri" w:cs="Calibri"/>
          <w:bCs/>
          <w:kern w:val="0"/>
          <w:sz w:val="24"/>
          <w:szCs w:val="24"/>
          <w14:ligatures w14:val="none"/>
        </w:rPr>
        <w:t xml:space="preserve"> obywatelski</w:t>
      </w:r>
      <w:r>
        <w:rPr>
          <w:rFonts w:ascii="Calibri" w:eastAsia="Calibri" w:hAnsi="Calibri" w:cs="Calibri"/>
          <w:bCs/>
          <w:kern w:val="0"/>
          <w:sz w:val="24"/>
          <w:szCs w:val="24"/>
          <w14:ligatures w14:val="none"/>
        </w:rPr>
        <w:t xml:space="preserve">ch </w:t>
      </w:r>
      <w:r w:rsidR="002D6FED" w:rsidRPr="00DF6C87">
        <w:rPr>
          <w:rFonts w:ascii="Calibri" w:eastAsia="Calibri" w:hAnsi="Calibri" w:cs="Calibri"/>
          <w:bCs/>
          <w:kern w:val="0"/>
          <w:sz w:val="24"/>
          <w:szCs w:val="24"/>
          <w14:ligatures w14:val="none"/>
        </w:rPr>
        <w:t>społeczności energetyczn</w:t>
      </w:r>
      <w:r>
        <w:rPr>
          <w:rFonts w:ascii="Calibri" w:eastAsia="Calibri" w:hAnsi="Calibri" w:cs="Calibri"/>
          <w:bCs/>
          <w:kern w:val="0"/>
          <w:sz w:val="24"/>
          <w:szCs w:val="24"/>
          <w14:ligatures w14:val="none"/>
        </w:rPr>
        <w:t>ych</w:t>
      </w:r>
      <w:r w:rsidR="002D6FED" w:rsidRPr="00DF6C87">
        <w:rPr>
          <w:rFonts w:ascii="Calibri" w:eastAsia="Calibri" w:hAnsi="Calibri" w:cs="Calibri"/>
          <w:bCs/>
          <w:kern w:val="0"/>
          <w:sz w:val="24"/>
          <w:szCs w:val="24"/>
          <w14:ligatures w14:val="none"/>
        </w:rPr>
        <w:t xml:space="preserve"> (OSE). Wynika to głównie z faktu, że OSE formalnie zaistniały w polskim systemie prawnym dopiero po nowelizacji ustawy Prawo energetyczne w 2023 r</w:t>
      </w:r>
      <w:r>
        <w:rPr>
          <w:rFonts w:ascii="Calibri" w:eastAsia="Calibri" w:hAnsi="Calibri" w:cs="Calibri"/>
          <w:bCs/>
          <w:kern w:val="0"/>
          <w:sz w:val="24"/>
          <w:szCs w:val="24"/>
          <w14:ligatures w14:val="none"/>
        </w:rPr>
        <w:t>.</w:t>
      </w:r>
      <w:r w:rsidR="002D6FED" w:rsidRPr="00DF6C87">
        <w:rPr>
          <w:rStyle w:val="Odwoanieprzypisudolnego"/>
          <w:rFonts w:ascii="Calibri" w:eastAsia="Calibri" w:hAnsi="Calibri" w:cs="Calibri"/>
          <w:bCs/>
          <w:kern w:val="0"/>
          <w:sz w:val="24"/>
          <w:szCs w:val="24"/>
          <w14:ligatures w14:val="none"/>
        </w:rPr>
        <w:footnoteReference w:id="34"/>
      </w:r>
      <w:r>
        <w:rPr>
          <w:rFonts w:ascii="Calibri" w:eastAsia="Calibri" w:hAnsi="Calibri" w:cs="Calibri"/>
          <w:bCs/>
          <w:kern w:val="0"/>
          <w:sz w:val="24"/>
          <w:szCs w:val="24"/>
          <w14:ligatures w14:val="none"/>
        </w:rPr>
        <w:t xml:space="preserve">, </w:t>
      </w:r>
      <w:r w:rsidR="002D6FED" w:rsidRPr="00DF6C87">
        <w:rPr>
          <w:rFonts w:ascii="Calibri" w:eastAsia="Calibri" w:hAnsi="Calibri" w:cs="Calibri"/>
          <w:bCs/>
          <w:kern w:val="0"/>
          <w:sz w:val="24"/>
          <w:szCs w:val="24"/>
          <w14:ligatures w14:val="none"/>
        </w:rPr>
        <w:t xml:space="preserve">a programy regionalne były tworzone i zatwierdzane odpowiednio wcześniej. Te z nich, w których zdecydowano się na wskazanie konkretnych typów </w:t>
      </w:r>
      <w:r w:rsidR="00AD6D2F" w:rsidRPr="00DF6C87">
        <w:rPr>
          <w:rFonts w:ascii="Calibri" w:eastAsia="Calibri" w:hAnsi="Calibri" w:cs="Calibri"/>
          <w:bCs/>
          <w:kern w:val="0"/>
          <w:sz w:val="24"/>
          <w:szCs w:val="24"/>
          <w14:ligatures w14:val="none"/>
        </w:rPr>
        <w:t>SE jako</w:t>
      </w:r>
      <w:r w:rsidR="002D6FED" w:rsidRPr="00DF6C87">
        <w:rPr>
          <w:rFonts w:ascii="Calibri" w:eastAsia="Calibri" w:hAnsi="Calibri" w:cs="Calibri"/>
          <w:bCs/>
          <w:kern w:val="0"/>
          <w:sz w:val="24"/>
          <w:szCs w:val="24"/>
          <w14:ligatures w14:val="none"/>
        </w:rPr>
        <w:t xml:space="preserve"> beneficjentów bądź odbiorców końcowych wsparcia w miejsce ogólnego określenia „społeczności energetyczne”, bez modyfikacji dokumentów programowych nie będą miały podstaw do kierowania środków finansowych do podmiotów innych niż literalnie wymienione w danym programie.</w:t>
      </w:r>
    </w:p>
    <w:p w14:paraId="0866456B" w14:textId="0CC16A39" w:rsidR="002D6FED" w:rsidRPr="00DF6C87" w:rsidRDefault="002D6FED" w:rsidP="002D69E7">
      <w:pPr>
        <w:pStyle w:val="Akapitzlist"/>
        <w:numPr>
          <w:ilvl w:val="0"/>
          <w:numId w:val="10"/>
        </w:numPr>
        <w:spacing w:before="120" w:line="276" w:lineRule="auto"/>
        <w:rPr>
          <w:rFonts w:ascii="Calibri" w:eastAsia="Calibri" w:hAnsi="Calibri" w:cs="Calibri"/>
          <w:bCs/>
          <w:kern w:val="0"/>
          <w:sz w:val="24"/>
          <w:szCs w:val="24"/>
          <w14:ligatures w14:val="none"/>
        </w:rPr>
      </w:pPr>
      <w:r w:rsidRPr="00DF6C87">
        <w:rPr>
          <w:rFonts w:ascii="Calibri" w:eastAsia="Calibri" w:hAnsi="Calibri" w:cs="Calibri"/>
          <w:bCs/>
          <w:kern w:val="0"/>
          <w:sz w:val="24"/>
          <w:szCs w:val="24"/>
          <w14:ligatures w14:val="none"/>
        </w:rPr>
        <w:t xml:space="preserve">Wsparcie przewidziane dla społeczności energetycznych w programach regionalnych przyjmuje </w:t>
      </w:r>
      <w:r w:rsidRPr="00DF6C87">
        <w:rPr>
          <w:rFonts w:ascii="Calibri" w:eastAsia="Calibri" w:hAnsi="Calibri" w:cs="Calibri"/>
          <w:b/>
          <w:bCs/>
          <w:kern w:val="0"/>
          <w:sz w:val="24"/>
          <w:szCs w:val="24"/>
          <w14:ligatures w14:val="none"/>
        </w:rPr>
        <w:t>bardzo różną formę</w:t>
      </w:r>
      <w:r w:rsidRPr="00DF6C87">
        <w:rPr>
          <w:rFonts w:ascii="Calibri" w:eastAsia="Calibri" w:hAnsi="Calibri" w:cs="Calibri"/>
          <w:bCs/>
          <w:kern w:val="0"/>
          <w:sz w:val="24"/>
          <w:szCs w:val="24"/>
          <w14:ligatures w14:val="none"/>
        </w:rPr>
        <w:t xml:space="preserve">: od wskazania na nie jako potencjalnych beneficjentów projektów wspieranych w sposób bezzwrotny – dotacyjny, po (znacznie częściej) wskazanie SE jako potencjalnych, ostatecznych odbiorców wsparcia (OOW) </w:t>
      </w:r>
      <w:r w:rsidR="00BF5D67">
        <w:rPr>
          <w:rFonts w:ascii="Calibri" w:eastAsia="Calibri" w:hAnsi="Calibri" w:cs="Calibri"/>
          <w:bCs/>
          <w:kern w:val="0"/>
          <w:sz w:val="24"/>
          <w:szCs w:val="24"/>
          <w14:ligatures w14:val="none"/>
        </w:rPr>
        <w:t>w</w:t>
      </w:r>
      <w:r w:rsidRPr="00DF6C87">
        <w:rPr>
          <w:rFonts w:ascii="Calibri" w:eastAsia="Calibri" w:hAnsi="Calibri" w:cs="Calibri"/>
          <w:bCs/>
          <w:kern w:val="0"/>
          <w:sz w:val="24"/>
          <w:szCs w:val="24"/>
          <w14:ligatures w14:val="none"/>
        </w:rPr>
        <w:t xml:space="preserve"> form</w:t>
      </w:r>
      <w:r w:rsidR="00BF5D67">
        <w:rPr>
          <w:rFonts w:ascii="Calibri" w:eastAsia="Calibri" w:hAnsi="Calibri" w:cs="Calibri"/>
          <w:bCs/>
          <w:kern w:val="0"/>
          <w:sz w:val="24"/>
          <w:szCs w:val="24"/>
          <w14:ligatures w14:val="none"/>
        </w:rPr>
        <w:t>ie</w:t>
      </w:r>
      <w:r w:rsidRPr="00DF6C87">
        <w:rPr>
          <w:rFonts w:ascii="Calibri" w:eastAsia="Calibri" w:hAnsi="Calibri" w:cs="Calibri"/>
          <w:bCs/>
          <w:kern w:val="0"/>
          <w:sz w:val="24"/>
          <w:szCs w:val="24"/>
          <w14:ligatures w14:val="none"/>
        </w:rPr>
        <w:t xml:space="preserve"> instrumentów finansowych</w:t>
      </w:r>
      <w:r w:rsidR="00BF5D67">
        <w:rPr>
          <w:rFonts w:ascii="Calibri" w:eastAsia="Calibri" w:hAnsi="Calibri" w:cs="Calibri"/>
          <w:bCs/>
          <w:kern w:val="0"/>
          <w:sz w:val="24"/>
          <w:szCs w:val="24"/>
          <w14:ligatures w14:val="none"/>
        </w:rPr>
        <w:t>,</w:t>
      </w:r>
      <w:r w:rsidRPr="00DF6C87">
        <w:rPr>
          <w:rFonts w:ascii="Calibri" w:eastAsia="Calibri" w:hAnsi="Calibri" w:cs="Calibri"/>
          <w:bCs/>
          <w:kern w:val="0"/>
          <w:sz w:val="24"/>
          <w:szCs w:val="24"/>
          <w14:ligatures w14:val="none"/>
        </w:rPr>
        <w:t xml:space="preserve"> wdrażanych przez beneficjenta wyłonionego w trybie niekonkurencyjnym: Bank</w:t>
      </w:r>
      <w:r w:rsidR="000A3DD0">
        <w:rPr>
          <w:rFonts w:ascii="Calibri" w:eastAsia="Calibri" w:hAnsi="Calibri" w:cs="Calibri"/>
          <w:bCs/>
          <w:kern w:val="0"/>
          <w:sz w:val="24"/>
          <w:szCs w:val="24"/>
          <w14:ligatures w14:val="none"/>
        </w:rPr>
        <w:t>u</w:t>
      </w:r>
      <w:r w:rsidRPr="00DF6C87">
        <w:rPr>
          <w:rFonts w:ascii="Calibri" w:eastAsia="Calibri" w:hAnsi="Calibri" w:cs="Calibri"/>
          <w:bCs/>
          <w:kern w:val="0"/>
          <w:sz w:val="24"/>
          <w:szCs w:val="24"/>
          <w14:ligatures w14:val="none"/>
        </w:rPr>
        <w:t xml:space="preserve"> Gospodarstwa Krajowego.</w:t>
      </w:r>
    </w:p>
    <w:p w14:paraId="5681E240" w14:textId="38A39876" w:rsidR="002D6FED" w:rsidRPr="00DF6C87" w:rsidRDefault="002D6FED" w:rsidP="002D69E7">
      <w:pPr>
        <w:spacing w:before="120" w:line="276" w:lineRule="auto"/>
        <w:rPr>
          <w:rFonts w:ascii="Calibri" w:eastAsia="Calibri" w:hAnsi="Calibri" w:cs="Calibri"/>
          <w:kern w:val="0"/>
          <w:sz w:val="24"/>
          <w:szCs w:val="24"/>
          <w14:ligatures w14:val="none"/>
        </w:rPr>
      </w:pPr>
      <w:r w:rsidRPr="00DF6C87">
        <w:rPr>
          <w:rFonts w:ascii="Calibri" w:eastAsia="Calibri" w:hAnsi="Calibri" w:cs="Calibri"/>
          <w:b/>
          <w:bCs/>
          <w:kern w:val="0"/>
          <w:sz w:val="24"/>
          <w:szCs w:val="24"/>
          <w14:ligatures w14:val="none"/>
        </w:rPr>
        <w:t>Zwrotna formuła wsparcia</w:t>
      </w:r>
      <w:r w:rsidRPr="00DF6C87">
        <w:rPr>
          <w:rFonts w:ascii="Calibri" w:eastAsia="Calibri" w:hAnsi="Calibri" w:cs="Calibri"/>
          <w:kern w:val="0"/>
          <w:sz w:val="24"/>
          <w:szCs w:val="24"/>
          <w14:ligatures w14:val="none"/>
        </w:rPr>
        <w:t xml:space="preserve"> jest </w:t>
      </w:r>
      <w:r w:rsidRPr="00DF6C87">
        <w:rPr>
          <w:rFonts w:ascii="Calibri" w:eastAsia="Calibri" w:hAnsi="Calibri" w:cs="Calibri"/>
          <w:b/>
          <w:bCs/>
          <w:kern w:val="0"/>
          <w:sz w:val="24"/>
          <w:szCs w:val="24"/>
          <w14:ligatures w14:val="none"/>
        </w:rPr>
        <w:t>formułą dominującą</w:t>
      </w:r>
      <w:r w:rsidRPr="00DF6C87">
        <w:rPr>
          <w:rFonts w:ascii="Calibri" w:eastAsia="Calibri" w:hAnsi="Calibri" w:cs="Calibri"/>
          <w:kern w:val="0"/>
          <w:sz w:val="24"/>
          <w:szCs w:val="24"/>
          <w14:ligatures w14:val="none"/>
        </w:rPr>
        <w:t xml:space="preserve"> przewidzianą dla całego obszaru OZE (a</w:t>
      </w:r>
      <w:r w:rsidR="00BF5D67">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 xml:space="preserve">tym samym również dla projektów SE) w obecnej perspektywie finansowej. Dotyczy większości programów regionalnych oraz przewidującego wsparcie dla SE </w:t>
      </w:r>
      <w:r w:rsidRPr="00DF6C87">
        <w:rPr>
          <w:rFonts w:ascii="Calibri" w:hAnsi="Calibri" w:cs="Calibri"/>
          <w:kern w:val="0"/>
          <w:sz w:val="24"/>
          <w:szCs w:val="24"/>
          <w14:ligatures w14:val="none"/>
        </w:rPr>
        <w:t>d</w:t>
      </w:r>
      <w:r w:rsidRPr="00DF6C87">
        <w:rPr>
          <w:rFonts w:ascii="Calibri" w:eastAsia="Calibri" w:hAnsi="Calibri" w:cs="Calibri"/>
          <w:kern w:val="0"/>
          <w:sz w:val="24"/>
          <w:szCs w:val="24"/>
          <w14:ligatures w14:val="none"/>
        </w:rPr>
        <w:t xml:space="preserve">ziałania FENX.02.02 „Rozwój OZE” w programie krajowym </w:t>
      </w:r>
      <w:proofErr w:type="spellStart"/>
      <w:r w:rsidRPr="00DF6C87">
        <w:rPr>
          <w:rFonts w:ascii="Calibri" w:eastAsia="Calibri" w:hAnsi="Calibri" w:cs="Calibri"/>
          <w:kern w:val="0"/>
          <w:sz w:val="24"/>
          <w:szCs w:val="24"/>
          <w14:ligatures w14:val="none"/>
        </w:rPr>
        <w:t>FEnIKS</w:t>
      </w:r>
      <w:proofErr w:type="spellEnd"/>
      <w:r w:rsidRPr="00DF6C87">
        <w:rPr>
          <w:rFonts w:ascii="Calibri" w:eastAsia="Calibri" w:hAnsi="Calibri" w:cs="Calibri"/>
          <w:kern w:val="0"/>
          <w:sz w:val="24"/>
          <w:szCs w:val="24"/>
          <w14:ligatures w14:val="none"/>
        </w:rPr>
        <w:t>.</w:t>
      </w:r>
    </w:p>
    <w:p w14:paraId="4FD19CEC" w14:textId="711D0A8F" w:rsidR="002D6FED" w:rsidRPr="00DF6C87" w:rsidRDefault="00BF5D67" w:rsidP="002D69E7">
      <w:pPr>
        <w:spacing w:before="120" w:line="276" w:lineRule="auto"/>
        <w:rPr>
          <w:rFonts w:ascii="Calibri" w:eastAsia="Calibri" w:hAnsi="Calibri" w:cs="Calibri"/>
          <w:kern w:val="0"/>
          <w:sz w:val="24"/>
          <w:szCs w:val="24"/>
          <w14:ligatures w14:val="none"/>
        </w:rPr>
      </w:pPr>
      <w:r>
        <w:rPr>
          <w:rFonts w:ascii="Calibri" w:eastAsia="Calibri" w:hAnsi="Calibri" w:cs="Calibri"/>
          <w:kern w:val="0"/>
          <w:sz w:val="24"/>
          <w:szCs w:val="24"/>
          <w14:ligatures w14:val="none"/>
        </w:rPr>
        <w:t>Wsparcie</w:t>
      </w:r>
      <w:r w:rsidR="002D6FED" w:rsidRPr="00DF6C87">
        <w:rPr>
          <w:rFonts w:ascii="Calibri" w:eastAsia="Calibri" w:hAnsi="Calibri" w:cs="Calibri"/>
          <w:kern w:val="0"/>
          <w:sz w:val="24"/>
          <w:szCs w:val="24"/>
          <w14:ligatures w14:val="none"/>
        </w:rPr>
        <w:t xml:space="preserve"> w </w:t>
      </w:r>
      <w:r>
        <w:rPr>
          <w:rFonts w:ascii="Calibri" w:eastAsia="Calibri" w:hAnsi="Calibri" w:cs="Calibri"/>
          <w:kern w:val="0"/>
          <w:sz w:val="24"/>
          <w:szCs w:val="24"/>
          <w14:ligatures w14:val="none"/>
        </w:rPr>
        <w:t>formie</w:t>
      </w:r>
      <w:r w:rsidR="002D6FED" w:rsidRPr="00DF6C87">
        <w:rPr>
          <w:rFonts w:ascii="Calibri" w:eastAsia="Calibri" w:hAnsi="Calibri" w:cs="Calibri"/>
          <w:kern w:val="0"/>
          <w:sz w:val="24"/>
          <w:szCs w:val="24"/>
          <w14:ligatures w14:val="none"/>
        </w:rPr>
        <w:t xml:space="preserve"> dotacji </w:t>
      </w:r>
      <w:r>
        <w:rPr>
          <w:rFonts w:ascii="Calibri" w:eastAsia="Calibri" w:hAnsi="Calibri" w:cs="Calibri"/>
          <w:kern w:val="0"/>
          <w:sz w:val="24"/>
          <w:szCs w:val="24"/>
          <w14:ligatures w14:val="none"/>
        </w:rPr>
        <w:t>oferowane jest</w:t>
      </w:r>
      <w:r w:rsidR="002D6FED" w:rsidRPr="00DF6C87">
        <w:rPr>
          <w:rFonts w:ascii="Calibri" w:eastAsia="Calibri" w:hAnsi="Calibri" w:cs="Calibri"/>
          <w:kern w:val="0"/>
          <w:sz w:val="24"/>
          <w:szCs w:val="24"/>
          <w14:ligatures w14:val="none"/>
        </w:rPr>
        <w:t xml:space="preserve"> sporadyczn</w:t>
      </w:r>
      <w:r>
        <w:rPr>
          <w:rFonts w:ascii="Calibri" w:eastAsia="Calibri" w:hAnsi="Calibri" w:cs="Calibri"/>
          <w:kern w:val="0"/>
          <w:sz w:val="24"/>
          <w:szCs w:val="24"/>
          <w14:ligatures w14:val="none"/>
        </w:rPr>
        <w:t>ie</w:t>
      </w:r>
      <w:r w:rsidR="002D6FED" w:rsidRPr="00DF6C87">
        <w:rPr>
          <w:rFonts w:ascii="Calibri" w:eastAsia="Calibri" w:hAnsi="Calibri" w:cs="Calibri"/>
          <w:kern w:val="0"/>
          <w:sz w:val="24"/>
          <w:szCs w:val="24"/>
          <w14:ligatures w14:val="none"/>
        </w:rPr>
        <w:t xml:space="preserve"> i dotyczy np.:</w:t>
      </w:r>
    </w:p>
    <w:p w14:paraId="377DE440" w14:textId="5DA99281" w:rsidR="002D6FED" w:rsidRPr="00BF5D67" w:rsidRDefault="002D6FED" w:rsidP="002D69E7">
      <w:pPr>
        <w:pStyle w:val="Akapitzlist"/>
        <w:numPr>
          <w:ilvl w:val="0"/>
          <w:numId w:val="29"/>
        </w:numPr>
        <w:spacing w:before="120" w:line="276" w:lineRule="auto"/>
        <w:ind w:left="426"/>
        <w:rPr>
          <w:rFonts w:ascii="Calibri" w:eastAsia="Calibri" w:hAnsi="Calibri" w:cs="Calibri"/>
          <w:bCs/>
          <w:kern w:val="0"/>
          <w:sz w:val="24"/>
          <w:szCs w:val="24"/>
          <w14:ligatures w14:val="none"/>
        </w:rPr>
      </w:pPr>
      <w:r w:rsidRPr="00BF5D67">
        <w:rPr>
          <w:rFonts w:ascii="Calibri" w:eastAsia="Calibri" w:hAnsi="Calibri" w:cs="Calibri"/>
          <w:kern w:val="0"/>
          <w:sz w:val="24"/>
          <w:szCs w:val="24"/>
          <w14:ligatures w14:val="none"/>
        </w:rPr>
        <w:t xml:space="preserve">wspierania inicjatyw realizowanych </w:t>
      </w:r>
      <w:r w:rsidRPr="00BF5D67">
        <w:rPr>
          <w:rFonts w:ascii="Calibri" w:eastAsia="Calibri" w:hAnsi="Calibri" w:cs="Calibri"/>
          <w:b/>
          <w:bCs/>
          <w:kern w:val="0"/>
          <w:sz w:val="24"/>
          <w:szCs w:val="24"/>
          <w14:ligatures w14:val="none"/>
        </w:rPr>
        <w:t>na</w:t>
      </w:r>
      <w:r w:rsidRPr="00BF5D67">
        <w:rPr>
          <w:rFonts w:ascii="Calibri" w:eastAsia="Calibri" w:hAnsi="Calibri" w:cs="Calibri"/>
          <w:kern w:val="0"/>
          <w:sz w:val="24"/>
          <w:szCs w:val="24"/>
          <w14:ligatures w14:val="none"/>
        </w:rPr>
        <w:t xml:space="preserve"> </w:t>
      </w:r>
      <w:r w:rsidRPr="00BF5D67">
        <w:rPr>
          <w:rFonts w:ascii="Calibri" w:eastAsia="Calibri" w:hAnsi="Calibri" w:cs="Calibri"/>
          <w:b/>
          <w:bCs/>
          <w:kern w:val="0"/>
          <w:sz w:val="24"/>
          <w:szCs w:val="24"/>
          <w14:ligatures w14:val="none"/>
        </w:rPr>
        <w:t xml:space="preserve">obszarach sprawiedliwej </w:t>
      </w:r>
      <w:r w:rsidR="00AD6D2F" w:rsidRPr="00BF5D67">
        <w:rPr>
          <w:rFonts w:ascii="Calibri" w:eastAsia="Calibri" w:hAnsi="Calibri" w:cs="Calibri"/>
          <w:b/>
          <w:bCs/>
          <w:kern w:val="0"/>
          <w:sz w:val="24"/>
          <w:szCs w:val="24"/>
          <w14:ligatures w14:val="none"/>
        </w:rPr>
        <w:t>transformacji</w:t>
      </w:r>
      <w:r w:rsidR="00AD6D2F" w:rsidRPr="00BF5D67">
        <w:rPr>
          <w:rFonts w:ascii="Calibri" w:eastAsia="Calibri" w:hAnsi="Calibri" w:cs="Calibri"/>
          <w:kern w:val="0"/>
          <w:sz w:val="24"/>
          <w:szCs w:val="24"/>
          <w14:ligatures w14:val="none"/>
        </w:rPr>
        <w:t xml:space="preserve"> (</w:t>
      </w:r>
      <w:r w:rsidRPr="00BF5D67">
        <w:rPr>
          <w:rFonts w:ascii="Calibri" w:eastAsia="Calibri" w:hAnsi="Calibri" w:cs="Calibri"/>
          <w:kern w:val="0"/>
          <w:sz w:val="24"/>
          <w:szCs w:val="24"/>
          <w14:ligatures w14:val="none"/>
        </w:rPr>
        <w:t>7</w:t>
      </w:r>
      <w:r w:rsidR="00BF5D67">
        <w:rPr>
          <w:rFonts w:ascii="Calibri" w:eastAsia="Calibri" w:hAnsi="Calibri" w:cs="Calibri"/>
          <w:kern w:val="0"/>
          <w:sz w:val="24"/>
          <w:szCs w:val="24"/>
          <w14:ligatures w14:val="none"/>
        </w:rPr>
        <w:t> </w:t>
      </w:r>
      <w:r w:rsidRPr="00BF5D67">
        <w:rPr>
          <w:rFonts w:ascii="Calibri" w:eastAsia="Calibri" w:hAnsi="Calibri" w:cs="Calibri"/>
          <w:kern w:val="0"/>
          <w:sz w:val="24"/>
          <w:szCs w:val="24"/>
          <w14:ligatures w14:val="none"/>
        </w:rPr>
        <w:t xml:space="preserve">podregionów, </w:t>
      </w:r>
      <w:r w:rsidRPr="00BF5D67">
        <w:rPr>
          <w:rFonts w:ascii="Calibri" w:eastAsia="Calibri" w:hAnsi="Calibri" w:cs="Calibri"/>
          <w:bCs/>
          <w:kern w:val="0"/>
          <w:sz w:val="24"/>
          <w:szCs w:val="24"/>
          <w14:ligatures w14:val="none"/>
        </w:rPr>
        <w:t>FE dla Śląskiego 2021-2027,</w:t>
      </w:r>
      <w:r w:rsidRPr="00BF5D67">
        <w:rPr>
          <w:rFonts w:ascii="Calibri" w:hAnsi="Calibri" w:cs="Calibri"/>
          <w:bCs/>
          <w:kern w:val="0"/>
          <w:sz w:val="24"/>
          <w:szCs w:val="24"/>
          <w14:ligatures w14:val="none"/>
        </w:rPr>
        <w:t xml:space="preserve"> </w:t>
      </w:r>
      <w:r w:rsidRPr="00BF5D67">
        <w:rPr>
          <w:rFonts w:ascii="Calibri" w:eastAsia="Calibri" w:hAnsi="Calibri" w:cs="Calibri"/>
          <w:bCs/>
          <w:kern w:val="0"/>
          <w:sz w:val="24"/>
          <w:szCs w:val="24"/>
          <w14:ligatures w14:val="none"/>
        </w:rPr>
        <w:t xml:space="preserve">FESL.10.06 Rozwój energetyki rozproszonej opartej o odnawialne źródła energii) oraz wsparcia infrastrukturalnego klastrów </w:t>
      </w:r>
      <w:r w:rsidRPr="00BF5D67">
        <w:rPr>
          <w:rFonts w:ascii="Calibri" w:eastAsia="Calibri" w:hAnsi="Calibri" w:cs="Calibri"/>
          <w:bCs/>
          <w:kern w:val="0"/>
          <w:sz w:val="24"/>
          <w:szCs w:val="24"/>
          <w14:ligatures w14:val="none"/>
        </w:rPr>
        <w:lastRenderedPageBreak/>
        <w:t>i</w:t>
      </w:r>
      <w:r w:rsidR="00003F43">
        <w:rPr>
          <w:rFonts w:ascii="Calibri" w:eastAsia="Calibri" w:hAnsi="Calibri" w:cs="Calibri"/>
          <w:bCs/>
          <w:kern w:val="0"/>
          <w:sz w:val="24"/>
          <w:szCs w:val="24"/>
          <w14:ligatures w14:val="none"/>
        </w:rPr>
        <w:t> </w:t>
      </w:r>
      <w:r w:rsidRPr="00BF5D67">
        <w:rPr>
          <w:rFonts w:ascii="Calibri" w:eastAsia="Calibri" w:hAnsi="Calibri" w:cs="Calibri"/>
          <w:bCs/>
          <w:kern w:val="0"/>
          <w:sz w:val="24"/>
          <w:szCs w:val="24"/>
          <w14:ligatures w14:val="none"/>
        </w:rPr>
        <w:t xml:space="preserve">spółdzielni energetycznych w ramach procesów </w:t>
      </w:r>
      <w:r w:rsidRPr="00BF5D67">
        <w:rPr>
          <w:rFonts w:ascii="Calibri" w:eastAsia="Calibri" w:hAnsi="Calibri" w:cs="Calibri"/>
          <w:b/>
          <w:kern w:val="0"/>
          <w:sz w:val="24"/>
          <w:szCs w:val="24"/>
          <w14:ligatures w14:val="none"/>
        </w:rPr>
        <w:t>transformacji środowiskowej</w:t>
      </w:r>
      <w:r w:rsidRPr="00BF5D67">
        <w:rPr>
          <w:rFonts w:ascii="Calibri" w:eastAsia="Calibri" w:hAnsi="Calibri" w:cs="Calibri"/>
          <w:bCs/>
          <w:kern w:val="0"/>
          <w:sz w:val="24"/>
          <w:szCs w:val="24"/>
          <w14:ligatures w14:val="none"/>
        </w:rPr>
        <w:t xml:space="preserve"> (</w:t>
      </w:r>
      <w:r w:rsidRPr="00BF5D67">
        <w:rPr>
          <w:rFonts w:ascii="Calibri" w:eastAsia="Calibri" w:hAnsi="Calibri" w:cs="Calibri"/>
          <w:kern w:val="0"/>
          <w:sz w:val="24"/>
          <w:szCs w:val="24"/>
          <w14:ligatures w14:val="none"/>
        </w:rPr>
        <w:t xml:space="preserve">FE dla Dolnego Śląska 2021-2027, </w:t>
      </w:r>
      <w:r w:rsidRPr="00BF5D67">
        <w:rPr>
          <w:rFonts w:ascii="Calibri" w:eastAsia="Calibri" w:hAnsi="Calibri" w:cs="Calibri"/>
          <w:bCs/>
          <w:kern w:val="0"/>
          <w:sz w:val="24"/>
          <w:szCs w:val="24"/>
          <w14:ligatures w14:val="none"/>
        </w:rPr>
        <w:t>FEDS.09.05 Transformacja środowiskowa);</w:t>
      </w:r>
    </w:p>
    <w:p w14:paraId="73AA2EE8" w14:textId="2F26AF01" w:rsidR="002D6FED" w:rsidRPr="00BF5D67" w:rsidRDefault="002D6FED" w:rsidP="002D69E7">
      <w:pPr>
        <w:pStyle w:val="Akapitzlist"/>
        <w:numPr>
          <w:ilvl w:val="0"/>
          <w:numId w:val="29"/>
        </w:numPr>
        <w:spacing w:before="120" w:line="276" w:lineRule="auto"/>
        <w:ind w:left="426"/>
        <w:rPr>
          <w:rFonts w:ascii="Calibri" w:eastAsia="Calibri" w:hAnsi="Calibri" w:cs="Calibri"/>
          <w:kern w:val="0"/>
          <w:sz w:val="24"/>
          <w:szCs w:val="24"/>
          <w14:ligatures w14:val="none"/>
        </w:rPr>
      </w:pPr>
      <w:r w:rsidRPr="00BF5D67">
        <w:rPr>
          <w:rFonts w:ascii="Calibri" w:eastAsia="Calibri" w:hAnsi="Calibri" w:cs="Calibri"/>
          <w:bCs/>
          <w:kern w:val="0"/>
          <w:sz w:val="24"/>
          <w:szCs w:val="24"/>
          <w14:ligatures w14:val="none"/>
        </w:rPr>
        <w:t xml:space="preserve">wspierania projektów </w:t>
      </w:r>
      <w:r w:rsidRPr="00BF5D67">
        <w:rPr>
          <w:rFonts w:ascii="Calibri" w:eastAsia="Calibri" w:hAnsi="Calibri" w:cs="Calibri"/>
          <w:b/>
          <w:kern w:val="0"/>
          <w:sz w:val="24"/>
          <w:szCs w:val="24"/>
          <w14:ligatures w14:val="none"/>
        </w:rPr>
        <w:t>p</w:t>
      </w:r>
      <w:r w:rsidRPr="00BF5D67">
        <w:rPr>
          <w:rFonts w:ascii="Calibri" w:eastAsia="Calibri" w:hAnsi="Calibri" w:cs="Calibri"/>
          <w:b/>
          <w:bCs/>
          <w:kern w:val="0"/>
          <w:sz w:val="24"/>
          <w:szCs w:val="24"/>
          <w14:ligatures w14:val="none"/>
        </w:rPr>
        <w:t>ilotażowych</w:t>
      </w:r>
      <w:r w:rsidR="00BF5D67">
        <w:rPr>
          <w:rFonts w:ascii="Calibri" w:eastAsia="Calibri" w:hAnsi="Calibri" w:cs="Calibri"/>
          <w:b/>
          <w:bCs/>
          <w:kern w:val="0"/>
          <w:sz w:val="24"/>
          <w:szCs w:val="24"/>
          <w14:ligatures w14:val="none"/>
        </w:rPr>
        <w:t>,</w:t>
      </w:r>
      <w:r w:rsidRPr="00BF5D67">
        <w:rPr>
          <w:rFonts w:ascii="Calibri" w:eastAsia="Calibri" w:hAnsi="Calibri" w:cs="Calibri"/>
          <w:bCs/>
          <w:kern w:val="0"/>
          <w:sz w:val="24"/>
          <w:szCs w:val="24"/>
          <w14:ligatures w14:val="none"/>
        </w:rPr>
        <w:t xml:space="preserve"> polegających na organizowaniu i budowie wysp energetycznych, w tym klastrów/spółdzielni energetycznych (</w:t>
      </w:r>
      <w:bookmarkStart w:id="28" w:name="_Hlk170303618"/>
      <w:r w:rsidRPr="00BF5D67">
        <w:rPr>
          <w:rFonts w:ascii="Calibri" w:eastAsia="Calibri" w:hAnsi="Calibri" w:cs="Calibri"/>
          <w:kern w:val="0"/>
          <w:sz w:val="24"/>
          <w:szCs w:val="24"/>
          <w14:ligatures w14:val="none"/>
        </w:rPr>
        <w:t>FE dla Warmii i Mazur 2021-2027</w:t>
      </w:r>
      <w:bookmarkEnd w:id="28"/>
      <w:r w:rsidRPr="00BF5D67">
        <w:rPr>
          <w:rFonts w:ascii="Calibri" w:eastAsia="Calibri" w:hAnsi="Calibri" w:cs="Calibri"/>
          <w:kern w:val="0"/>
          <w:sz w:val="24"/>
          <w:szCs w:val="24"/>
          <w14:ligatures w14:val="none"/>
        </w:rPr>
        <w:t>,</w:t>
      </w:r>
      <w:r w:rsidRPr="00BF5D67">
        <w:rPr>
          <w:rFonts w:ascii="Calibri" w:hAnsi="Calibri" w:cs="Calibri"/>
          <w:b/>
          <w:kern w:val="0"/>
          <w:sz w:val="24"/>
          <w:szCs w:val="24"/>
          <w14:ligatures w14:val="none"/>
        </w:rPr>
        <w:t xml:space="preserve"> </w:t>
      </w:r>
      <w:r w:rsidRPr="00BF5D67">
        <w:rPr>
          <w:rFonts w:ascii="Calibri" w:eastAsia="Calibri" w:hAnsi="Calibri" w:cs="Calibri"/>
          <w:bCs/>
          <w:kern w:val="0"/>
          <w:sz w:val="24"/>
          <w:szCs w:val="24"/>
          <w14:ligatures w14:val="none"/>
        </w:rPr>
        <w:t>FEWM.02.05 Odnawialne źródła energii</w:t>
      </w:r>
      <w:r w:rsidRPr="00BF5D67">
        <w:rPr>
          <w:rFonts w:ascii="Calibri" w:eastAsia="Calibri" w:hAnsi="Calibri" w:cs="Calibri"/>
          <w:kern w:val="0"/>
          <w:sz w:val="24"/>
          <w:szCs w:val="24"/>
          <w14:ligatures w14:val="none"/>
        </w:rPr>
        <w:t>);</w:t>
      </w:r>
    </w:p>
    <w:p w14:paraId="1BB9123F" w14:textId="2A6806BB" w:rsidR="00BF5D67" w:rsidRDefault="002D6FED" w:rsidP="002D69E7">
      <w:pPr>
        <w:pStyle w:val="Akapitzlist"/>
        <w:numPr>
          <w:ilvl w:val="0"/>
          <w:numId w:val="29"/>
        </w:numPr>
        <w:spacing w:before="120" w:line="276" w:lineRule="auto"/>
        <w:ind w:left="426"/>
        <w:rPr>
          <w:rFonts w:ascii="Calibri" w:eastAsia="Calibri" w:hAnsi="Calibri" w:cs="Calibri"/>
          <w:kern w:val="0"/>
          <w:sz w:val="24"/>
          <w:szCs w:val="24"/>
          <w14:ligatures w14:val="none"/>
        </w:rPr>
      </w:pPr>
      <w:r w:rsidRPr="00BF5D67">
        <w:rPr>
          <w:rFonts w:ascii="Calibri" w:eastAsia="Calibri" w:hAnsi="Calibri" w:cs="Calibri"/>
          <w:kern w:val="0"/>
          <w:sz w:val="24"/>
          <w:szCs w:val="24"/>
          <w14:ligatures w14:val="none"/>
        </w:rPr>
        <w:t xml:space="preserve">wspierania projektów o dużym </w:t>
      </w:r>
      <w:r w:rsidRPr="00BF5D67">
        <w:rPr>
          <w:rFonts w:ascii="Calibri" w:eastAsia="Calibri" w:hAnsi="Calibri" w:cs="Calibri"/>
          <w:b/>
          <w:bCs/>
          <w:kern w:val="0"/>
          <w:sz w:val="24"/>
          <w:szCs w:val="24"/>
          <w14:ligatures w14:val="none"/>
        </w:rPr>
        <w:t>potencjale innowacyjnym</w:t>
      </w:r>
      <w:r w:rsidRPr="00BF5D67">
        <w:rPr>
          <w:rFonts w:ascii="Calibri" w:eastAsia="Calibri" w:hAnsi="Calibri" w:cs="Calibri"/>
          <w:kern w:val="0"/>
          <w:sz w:val="24"/>
          <w:szCs w:val="24"/>
          <w14:ligatures w14:val="none"/>
        </w:rPr>
        <w:t>: budowa, rozbudowa lub przebudowa sieci wewnątrz klastrów energii, spółdzielni energetycznych, wspólnot mieszkaniowych oraz społeczności energetycznych działających w zakresie energii odnawialnej (FE dla Dolnego Śląska 2021-</w:t>
      </w:r>
      <w:r w:rsidR="00AD6D2F" w:rsidRPr="00BF5D67">
        <w:rPr>
          <w:rFonts w:ascii="Calibri" w:eastAsia="Calibri" w:hAnsi="Calibri" w:cs="Calibri"/>
          <w:kern w:val="0"/>
          <w:sz w:val="24"/>
          <w:szCs w:val="24"/>
          <w14:ligatures w14:val="none"/>
        </w:rPr>
        <w:t xml:space="preserve">2027, </w:t>
      </w:r>
      <w:r w:rsidR="00AD6D2F" w:rsidRPr="00BF5D67">
        <w:rPr>
          <w:rFonts w:ascii="Calibri" w:hAnsi="Calibri" w:cs="Calibri"/>
          <w:b/>
          <w:kern w:val="0"/>
          <w:sz w:val="24"/>
          <w:szCs w:val="24"/>
          <w14:ligatures w14:val="none"/>
        </w:rPr>
        <w:t>FEDS</w:t>
      </w:r>
      <w:r w:rsidRPr="00BF5D67">
        <w:rPr>
          <w:rFonts w:ascii="Calibri" w:eastAsia="Calibri" w:hAnsi="Calibri" w:cs="Calibri"/>
          <w:bCs/>
          <w:kern w:val="0"/>
          <w:sz w:val="24"/>
          <w:szCs w:val="24"/>
          <w14:ligatures w14:val="none"/>
        </w:rPr>
        <w:t>.02.04 Innowacje w OZE</w:t>
      </w:r>
      <w:r w:rsidRPr="00BF5D67">
        <w:rPr>
          <w:rFonts w:ascii="Calibri" w:eastAsia="Calibri" w:hAnsi="Calibri" w:cs="Calibri"/>
          <w:kern w:val="0"/>
          <w:sz w:val="24"/>
          <w:szCs w:val="24"/>
          <w14:ligatures w14:val="none"/>
        </w:rPr>
        <w:t>);</w:t>
      </w:r>
    </w:p>
    <w:p w14:paraId="59455772" w14:textId="68EFDCA7" w:rsidR="002D6FED" w:rsidRPr="00BF5D67" w:rsidRDefault="002D6FED" w:rsidP="002D69E7">
      <w:pPr>
        <w:pStyle w:val="Akapitzlist"/>
        <w:numPr>
          <w:ilvl w:val="0"/>
          <w:numId w:val="29"/>
        </w:numPr>
        <w:spacing w:before="120" w:line="276" w:lineRule="auto"/>
        <w:ind w:left="426"/>
        <w:rPr>
          <w:rFonts w:ascii="Calibri" w:eastAsia="Calibri" w:hAnsi="Calibri" w:cs="Calibri"/>
          <w:kern w:val="0"/>
          <w:sz w:val="24"/>
          <w:szCs w:val="24"/>
          <w14:ligatures w14:val="none"/>
        </w:rPr>
      </w:pPr>
      <w:r w:rsidRPr="00BF5D67">
        <w:rPr>
          <w:rFonts w:ascii="Calibri" w:eastAsia="Calibri" w:hAnsi="Calibri" w:cs="Calibri"/>
          <w:kern w:val="0"/>
          <w:sz w:val="24"/>
          <w:szCs w:val="24"/>
          <w14:ligatures w14:val="none"/>
        </w:rPr>
        <w:t xml:space="preserve">finansowania nowych, a przez to bardziej ryzykownych technologii, wymagających szczególnego sposobu wsparcia: </w:t>
      </w:r>
      <w:bookmarkStart w:id="29" w:name="_Hlk170316821"/>
      <w:r w:rsidRPr="00BF5D67">
        <w:rPr>
          <w:rFonts w:ascii="Calibri" w:eastAsia="Calibri" w:hAnsi="Calibri" w:cs="Calibri"/>
          <w:kern w:val="0"/>
          <w:sz w:val="24"/>
          <w:szCs w:val="24"/>
          <w14:ligatures w14:val="none"/>
        </w:rPr>
        <w:t xml:space="preserve">działania w zakresie energii rozproszonej prowadzone przez klastry energetyczne, spółdzielnie energetyczne </w:t>
      </w:r>
      <w:bookmarkEnd w:id="29"/>
      <w:r w:rsidRPr="00BF5D67">
        <w:rPr>
          <w:rFonts w:ascii="Calibri" w:eastAsia="Calibri" w:hAnsi="Calibri" w:cs="Calibri"/>
          <w:kern w:val="0"/>
          <w:sz w:val="24"/>
          <w:szCs w:val="24"/>
          <w14:ligatures w14:val="none"/>
        </w:rPr>
        <w:t>(</w:t>
      </w:r>
      <w:r w:rsidRPr="00BF5D67">
        <w:rPr>
          <w:rFonts w:ascii="Calibri" w:eastAsia="Calibri" w:hAnsi="Calibri" w:cs="Calibri"/>
          <w:bCs/>
          <w:kern w:val="0"/>
          <w:sz w:val="24"/>
          <w:szCs w:val="24"/>
          <w14:ligatures w14:val="none"/>
        </w:rPr>
        <w:t xml:space="preserve">FE dla Podlaskiego 2021-2027, </w:t>
      </w:r>
      <w:r w:rsidRPr="00BF5D67">
        <w:rPr>
          <w:rFonts w:ascii="Calibri" w:eastAsia="Calibri" w:hAnsi="Calibri" w:cs="Calibri"/>
          <w:kern w:val="0"/>
          <w:sz w:val="24"/>
          <w:szCs w:val="24"/>
          <w14:ligatures w14:val="none"/>
        </w:rPr>
        <w:t>FEPD.10.01</w:t>
      </w:r>
      <w:r w:rsidRPr="00BF5D67">
        <w:rPr>
          <w:rFonts w:ascii="Calibri" w:eastAsia="Calibri" w:hAnsi="Calibri" w:cs="Calibri"/>
          <w:b/>
          <w:bCs/>
          <w:kern w:val="0"/>
          <w:sz w:val="24"/>
          <w:szCs w:val="24"/>
          <w14:ligatures w14:val="none"/>
        </w:rPr>
        <w:t xml:space="preserve"> </w:t>
      </w:r>
      <w:r w:rsidRPr="00BF5D67">
        <w:rPr>
          <w:rFonts w:ascii="Calibri" w:eastAsia="Calibri" w:hAnsi="Calibri" w:cs="Calibri"/>
          <w:kern w:val="0"/>
          <w:sz w:val="24"/>
          <w:szCs w:val="24"/>
          <w14:ligatures w14:val="none"/>
        </w:rPr>
        <w:t>Lokalna energia odnawialna</w:t>
      </w:r>
      <w:r w:rsidRPr="00BF5D67">
        <w:rPr>
          <w:rFonts w:ascii="Calibri" w:eastAsia="Calibri" w:hAnsi="Calibri" w:cs="Calibri"/>
          <w:bCs/>
          <w:kern w:val="0"/>
          <w:sz w:val="24"/>
          <w:szCs w:val="24"/>
          <w14:ligatures w14:val="none"/>
        </w:rPr>
        <w:t xml:space="preserve"> oraz FE dla Pomorza Zachodniego 2021-2027, FEPZ.02.10 Energetyka rozproszona z OZE w zakresie niedojrzałych technologii). W</w:t>
      </w:r>
      <w:r w:rsidR="00003F43">
        <w:rPr>
          <w:rFonts w:ascii="Calibri" w:eastAsia="Calibri" w:hAnsi="Calibri" w:cs="Calibri"/>
          <w:bCs/>
          <w:kern w:val="0"/>
          <w:sz w:val="24"/>
          <w:szCs w:val="24"/>
          <w14:ligatures w14:val="none"/>
        </w:rPr>
        <w:t> </w:t>
      </w:r>
      <w:r w:rsidRPr="00BF5D67">
        <w:rPr>
          <w:rFonts w:ascii="Calibri" w:eastAsia="Calibri" w:hAnsi="Calibri" w:cs="Calibri"/>
          <w:bCs/>
          <w:kern w:val="0"/>
          <w:sz w:val="24"/>
          <w:szCs w:val="24"/>
          <w14:ligatures w14:val="none"/>
        </w:rPr>
        <w:t xml:space="preserve">przypadku Pomorza Zachodniego, zgodnie z przyjętym w programie założeniem, </w:t>
      </w:r>
      <w:r w:rsidRPr="00BF5D67">
        <w:rPr>
          <w:rFonts w:ascii="Calibri" w:eastAsia="Calibri" w:hAnsi="Calibri" w:cs="Calibri"/>
          <w:b/>
          <w:kern w:val="0"/>
          <w:sz w:val="24"/>
          <w:szCs w:val="24"/>
          <w14:ligatures w14:val="none"/>
        </w:rPr>
        <w:t xml:space="preserve">wspólnoty </w:t>
      </w:r>
      <w:r w:rsidR="00AD6D2F" w:rsidRPr="00BF5D67">
        <w:rPr>
          <w:rFonts w:ascii="Calibri" w:eastAsia="Calibri" w:hAnsi="Calibri" w:cs="Calibri"/>
          <w:b/>
          <w:kern w:val="0"/>
          <w:sz w:val="24"/>
          <w:szCs w:val="24"/>
          <w14:ligatures w14:val="none"/>
        </w:rPr>
        <w:t>energetyczne są</w:t>
      </w:r>
      <w:r w:rsidRPr="00BF5D67">
        <w:rPr>
          <w:rFonts w:ascii="Calibri" w:eastAsia="Calibri" w:hAnsi="Calibri" w:cs="Calibri"/>
          <w:b/>
          <w:kern w:val="0"/>
          <w:sz w:val="24"/>
          <w:szCs w:val="24"/>
          <w14:ligatures w14:val="none"/>
        </w:rPr>
        <w:t xml:space="preserve"> wyłącznymi odbiorcami wsparcia </w:t>
      </w:r>
      <w:r w:rsidRPr="00BF5D67">
        <w:rPr>
          <w:rFonts w:ascii="Calibri" w:eastAsia="Calibri" w:hAnsi="Calibri" w:cs="Calibri"/>
          <w:bCs/>
          <w:kern w:val="0"/>
          <w:sz w:val="24"/>
          <w:szCs w:val="24"/>
          <w14:ligatures w14:val="none"/>
        </w:rPr>
        <w:t>w ramach powyższego działania.</w:t>
      </w:r>
    </w:p>
    <w:p w14:paraId="543890C5" w14:textId="33BE5B06" w:rsidR="002D6FED" w:rsidRPr="00DF6C87" w:rsidRDefault="002D6FED" w:rsidP="002D69E7">
      <w:pPr>
        <w:spacing w:before="120" w:line="276" w:lineRule="auto"/>
        <w:rPr>
          <w:rFonts w:ascii="Calibri" w:eastAsia="Calibri" w:hAnsi="Calibri" w:cs="Calibri"/>
          <w:bCs/>
          <w:kern w:val="0"/>
          <w:sz w:val="24"/>
          <w:szCs w:val="24"/>
          <w14:ligatures w14:val="none"/>
        </w:rPr>
      </w:pPr>
      <w:r w:rsidRPr="00DF6C87">
        <w:rPr>
          <w:rFonts w:ascii="Calibri" w:eastAsia="Calibri" w:hAnsi="Calibri" w:cs="Calibri"/>
          <w:bCs/>
          <w:kern w:val="0"/>
          <w:sz w:val="24"/>
          <w:szCs w:val="24"/>
          <w14:ligatures w14:val="none"/>
        </w:rPr>
        <w:t>Dodatkowo kilka innych instytucji zarządzających programami regionalnymi wynegocjowało z Komisją Europejską możliwość podziału dostępnej alokacji i finansowania wybranych działań z zakresu OZE częściowo w formie dotacji a częściowo w postaci instrumentów zwrotnych lub mieszanych. Taka sytuacja ma miejsce w połow</w:t>
      </w:r>
      <w:r w:rsidR="00BF5D67">
        <w:rPr>
          <w:rFonts w:ascii="Calibri" w:eastAsia="Calibri" w:hAnsi="Calibri" w:cs="Calibri"/>
          <w:bCs/>
          <w:kern w:val="0"/>
          <w:sz w:val="24"/>
          <w:szCs w:val="24"/>
          <w14:ligatures w14:val="none"/>
        </w:rPr>
        <w:t xml:space="preserve">ie </w:t>
      </w:r>
      <w:r w:rsidRPr="00DF6C87">
        <w:rPr>
          <w:rFonts w:ascii="Calibri" w:eastAsia="Calibri" w:hAnsi="Calibri" w:cs="Calibri"/>
          <w:bCs/>
          <w:kern w:val="0"/>
          <w:sz w:val="24"/>
          <w:szCs w:val="24"/>
          <w14:ligatures w14:val="none"/>
        </w:rPr>
        <w:t>(8) programów regionalnych, w tym wymienionych powyżej</w:t>
      </w:r>
      <w:r w:rsidRPr="00DF6C87">
        <w:rPr>
          <w:rStyle w:val="Odwoanieprzypisudolnego"/>
          <w:rFonts w:ascii="Calibri" w:eastAsia="Calibri" w:hAnsi="Calibri" w:cs="Calibri"/>
          <w:bCs/>
          <w:kern w:val="0"/>
          <w:sz w:val="24"/>
          <w:szCs w:val="24"/>
          <w14:ligatures w14:val="none"/>
        </w:rPr>
        <w:footnoteReference w:id="35"/>
      </w:r>
      <w:r w:rsidRPr="00DF6C87">
        <w:rPr>
          <w:rFonts w:ascii="Calibri" w:eastAsia="Calibri" w:hAnsi="Calibri" w:cs="Calibri"/>
          <w:bCs/>
          <w:kern w:val="0"/>
          <w:sz w:val="24"/>
          <w:szCs w:val="24"/>
          <w14:ligatures w14:val="none"/>
        </w:rPr>
        <w:t>.</w:t>
      </w:r>
    </w:p>
    <w:p w14:paraId="1916C609" w14:textId="359BA54B" w:rsidR="002D6FED" w:rsidRPr="00DF6C87" w:rsidRDefault="002D6FED" w:rsidP="002D69E7">
      <w:pPr>
        <w:pStyle w:val="Akapitzlist"/>
        <w:numPr>
          <w:ilvl w:val="0"/>
          <w:numId w:val="10"/>
        </w:numPr>
        <w:spacing w:before="120" w:line="276" w:lineRule="auto"/>
        <w:rPr>
          <w:rFonts w:ascii="Calibri" w:eastAsia="Calibri" w:hAnsi="Calibri" w:cs="Calibri"/>
          <w:kern w:val="0"/>
          <w:sz w:val="24"/>
          <w:szCs w:val="24"/>
          <w14:ligatures w14:val="none"/>
        </w:rPr>
      </w:pPr>
      <w:r w:rsidRPr="00DF6C87">
        <w:rPr>
          <w:rFonts w:ascii="Calibri" w:eastAsia="Calibri" w:hAnsi="Calibri" w:cs="Calibri"/>
          <w:b/>
          <w:kern w:val="0"/>
          <w:sz w:val="24"/>
          <w:szCs w:val="24"/>
          <w14:ligatures w14:val="none"/>
        </w:rPr>
        <w:t>Zakres wsparcia</w:t>
      </w:r>
      <w:r w:rsidR="00BF5D67">
        <w:rPr>
          <w:rFonts w:ascii="Calibri" w:eastAsia="Calibri" w:hAnsi="Calibri" w:cs="Calibri"/>
          <w:b/>
          <w:kern w:val="0"/>
          <w:sz w:val="24"/>
          <w:szCs w:val="24"/>
          <w14:ligatures w14:val="none"/>
        </w:rPr>
        <w:t>,</w:t>
      </w:r>
      <w:r w:rsidRPr="00DF6C87">
        <w:rPr>
          <w:rFonts w:ascii="Calibri" w:eastAsia="Calibri" w:hAnsi="Calibri" w:cs="Calibri"/>
          <w:bCs/>
          <w:kern w:val="0"/>
          <w:sz w:val="24"/>
          <w:szCs w:val="24"/>
          <w14:ligatures w14:val="none"/>
        </w:rPr>
        <w:t xml:space="preserve"> jaki został przewidziany </w:t>
      </w:r>
      <w:r w:rsidR="00BF5D67">
        <w:rPr>
          <w:rFonts w:ascii="Calibri" w:eastAsia="Calibri" w:hAnsi="Calibri" w:cs="Calibri"/>
          <w:bCs/>
          <w:kern w:val="0"/>
          <w:sz w:val="24"/>
          <w:szCs w:val="24"/>
          <w14:ligatures w14:val="none"/>
        </w:rPr>
        <w:t xml:space="preserve">w </w:t>
      </w:r>
      <w:r w:rsidR="00BF5D67" w:rsidRPr="00DF6C87">
        <w:rPr>
          <w:rFonts w:ascii="Calibri" w:eastAsia="Calibri" w:hAnsi="Calibri" w:cs="Calibri"/>
          <w:bCs/>
          <w:kern w:val="0"/>
          <w:sz w:val="24"/>
          <w:szCs w:val="24"/>
          <w14:ligatures w14:val="none"/>
        </w:rPr>
        <w:t xml:space="preserve">poszczególnych programach </w:t>
      </w:r>
      <w:r w:rsidRPr="00DF6C87">
        <w:rPr>
          <w:rFonts w:ascii="Calibri" w:eastAsia="Calibri" w:hAnsi="Calibri" w:cs="Calibri"/>
          <w:bCs/>
          <w:kern w:val="0"/>
          <w:sz w:val="24"/>
          <w:szCs w:val="24"/>
          <w14:ligatures w14:val="none"/>
        </w:rPr>
        <w:t>dla społeczności energetycznych, niezależnie od form</w:t>
      </w:r>
      <w:r w:rsidR="00BF5D67">
        <w:rPr>
          <w:rFonts w:ascii="Calibri" w:eastAsia="Calibri" w:hAnsi="Calibri" w:cs="Calibri"/>
          <w:bCs/>
          <w:kern w:val="0"/>
          <w:sz w:val="24"/>
          <w:szCs w:val="24"/>
          <w14:ligatures w14:val="none"/>
        </w:rPr>
        <w:t>y</w:t>
      </w:r>
      <w:r w:rsidRPr="00DF6C87">
        <w:rPr>
          <w:rFonts w:ascii="Calibri" w:eastAsia="Calibri" w:hAnsi="Calibri" w:cs="Calibri"/>
          <w:bCs/>
          <w:kern w:val="0"/>
          <w:sz w:val="24"/>
          <w:szCs w:val="24"/>
          <w14:ligatures w14:val="none"/>
        </w:rPr>
        <w:t xml:space="preserve"> wsparcia (dotacja </w:t>
      </w:r>
      <w:r w:rsidR="00BF5D67">
        <w:rPr>
          <w:rFonts w:ascii="Calibri" w:eastAsia="Calibri" w:hAnsi="Calibri" w:cs="Calibri"/>
          <w:bCs/>
          <w:kern w:val="0"/>
          <w:sz w:val="24"/>
          <w:szCs w:val="24"/>
          <w14:ligatures w14:val="none"/>
        </w:rPr>
        <w:t>/</w:t>
      </w:r>
      <w:r w:rsidRPr="00DF6C87">
        <w:rPr>
          <w:rFonts w:ascii="Calibri" w:eastAsia="Calibri" w:hAnsi="Calibri" w:cs="Calibri"/>
          <w:bCs/>
          <w:kern w:val="0"/>
          <w:sz w:val="24"/>
          <w:szCs w:val="24"/>
          <w14:ligatures w14:val="none"/>
        </w:rPr>
        <w:t xml:space="preserve"> instrument finansowy) </w:t>
      </w:r>
      <w:r w:rsidR="00BF5D67">
        <w:rPr>
          <w:rFonts w:ascii="Calibri" w:eastAsia="Calibri" w:hAnsi="Calibri" w:cs="Calibri"/>
          <w:bCs/>
          <w:kern w:val="0"/>
          <w:sz w:val="24"/>
          <w:szCs w:val="24"/>
          <w14:ligatures w14:val="none"/>
        </w:rPr>
        <w:t>jest różnorodny</w:t>
      </w:r>
      <w:r w:rsidRPr="00DF6C87">
        <w:rPr>
          <w:rFonts w:ascii="Calibri" w:eastAsia="Calibri" w:hAnsi="Calibri" w:cs="Calibri"/>
          <w:bCs/>
          <w:kern w:val="0"/>
          <w:sz w:val="24"/>
          <w:szCs w:val="24"/>
          <w14:ligatures w14:val="none"/>
        </w:rPr>
        <w:t xml:space="preserve">, ale zasadniczo </w:t>
      </w:r>
      <w:r w:rsidRPr="00DF6C87">
        <w:rPr>
          <w:rFonts w:ascii="Calibri" w:eastAsia="Calibri" w:hAnsi="Calibri" w:cs="Calibri"/>
          <w:b/>
          <w:kern w:val="0"/>
          <w:sz w:val="24"/>
          <w:szCs w:val="24"/>
          <w14:ligatures w14:val="none"/>
        </w:rPr>
        <w:t>ma</w:t>
      </w:r>
      <w:r w:rsidRPr="00DF6C87">
        <w:rPr>
          <w:rFonts w:ascii="Calibri" w:eastAsia="Calibri" w:hAnsi="Calibri" w:cs="Calibri"/>
          <w:bCs/>
          <w:kern w:val="0"/>
          <w:sz w:val="24"/>
          <w:szCs w:val="24"/>
          <w14:ligatures w14:val="none"/>
        </w:rPr>
        <w:t xml:space="preserve"> </w:t>
      </w:r>
      <w:r w:rsidRPr="00DF6C87">
        <w:rPr>
          <w:rFonts w:ascii="Calibri" w:eastAsia="Calibri" w:hAnsi="Calibri" w:cs="Calibri"/>
          <w:b/>
          <w:kern w:val="0"/>
          <w:sz w:val="24"/>
          <w:szCs w:val="24"/>
          <w14:ligatures w14:val="none"/>
        </w:rPr>
        <w:t>charakter inwestycyjny</w:t>
      </w:r>
      <w:r w:rsidRPr="00DF6C87">
        <w:rPr>
          <w:rFonts w:ascii="Calibri" w:eastAsia="Calibri" w:hAnsi="Calibri" w:cs="Calibri"/>
          <w:bCs/>
          <w:kern w:val="0"/>
          <w:sz w:val="24"/>
          <w:szCs w:val="24"/>
          <w14:ligatures w14:val="none"/>
        </w:rPr>
        <w:t>.</w:t>
      </w:r>
    </w:p>
    <w:p w14:paraId="19B81366" w14:textId="539E42DB" w:rsidR="002D6FED" w:rsidRPr="00DF6C87" w:rsidRDefault="002D6FED" w:rsidP="002D69E7">
      <w:pPr>
        <w:spacing w:before="120" w:line="276" w:lineRule="auto"/>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Wsparcie jest kierowane na zakup/budow</w:t>
      </w:r>
      <w:r w:rsidR="00BF5D67">
        <w:rPr>
          <w:rFonts w:ascii="Calibri" w:eastAsia="Calibri" w:hAnsi="Calibri" w:cs="Calibri"/>
          <w:kern w:val="0"/>
          <w:sz w:val="24"/>
          <w:szCs w:val="24"/>
          <w14:ligatures w14:val="none"/>
        </w:rPr>
        <w:t>ę</w:t>
      </w:r>
      <w:r w:rsidRPr="00DF6C87">
        <w:rPr>
          <w:rFonts w:ascii="Calibri" w:eastAsia="Calibri" w:hAnsi="Calibri" w:cs="Calibri"/>
          <w:kern w:val="0"/>
          <w:sz w:val="24"/>
          <w:szCs w:val="24"/>
          <w14:ligatures w14:val="none"/>
        </w:rPr>
        <w:t>/modernizacj</w:t>
      </w:r>
      <w:r w:rsidR="00BF5D67">
        <w:rPr>
          <w:rFonts w:ascii="Calibri" w:eastAsia="Calibri" w:hAnsi="Calibri" w:cs="Calibri"/>
          <w:kern w:val="0"/>
          <w:sz w:val="24"/>
          <w:szCs w:val="24"/>
          <w14:ligatures w14:val="none"/>
        </w:rPr>
        <w:t>ę</w:t>
      </w:r>
      <w:r w:rsidRPr="00DF6C87">
        <w:rPr>
          <w:rFonts w:ascii="Calibri" w:eastAsia="Calibri" w:hAnsi="Calibri" w:cs="Calibri"/>
          <w:kern w:val="0"/>
          <w:sz w:val="24"/>
          <w:szCs w:val="24"/>
          <w14:ligatures w14:val="none"/>
        </w:rPr>
        <w:t xml:space="preserve"> instalacji OZE, w części programów ze szczególnym uwzględnieniem budowy magazynów energii i rozwoju inteligentnych systemów zarządzania energią. Jedynie w programie </w:t>
      </w:r>
      <w:r w:rsidRPr="00DF6C87">
        <w:rPr>
          <w:rFonts w:ascii="Calibri" w:eastAsia="Calibri" w:hAnsi="Calibri" w:cs="Calibri"/>
          <w:bCs/>
          <w:kern w:val="0"/>
          <w:sz w:val="24"/>
          <w:szCs w:val="24"/>
          <w14:ligatures w14:val="none"/>
        </w:rPr>
        <w:t>FE dla Małopolski 2021-2027, w</w:t>
      </w:r>
      <w:r w:rsidR="00003F43">
        <w:rPr>
          <w:rFonts w:ascii="Calibri" w:eastAsia="Calibri" w:hAnsi="Calibri" w:cs="Calibri"/>
          <w:bCs/>
          <w:kern w:val="0"/>
          <w:sz w:val="24"/>
          <w:szCs w:val="24"/>
          <w14:ligatures w14:val="none"/>
        </w:rPr>
        <w:t> </w:t>
      </w:r>
      <w:r w:rsidRPr="00DF6C87">
        <w:rPr>
          <w:rFonts w:ascii="Calibri" w:eastAsia="Calibri" w:hAnsi="Calibri" w:cs="Calibri"/>
          <w:bCs/>
          <w:kern w:val="0"/>
          <w:sz w:val="24"/>
          <w:szCs w:val="24"/>
          <w14:ligatures w14:val="none"/>
        </w:rPr>
        <w:t xml:space="preserve">Szczegółowym opisie priorytetów wskazano wprost na możliwość finansowania działań </w:t>
      </w:r>
      <w:proofErr w:type="spellStart"/>
      <w:r w:rsidRPr="00DF6C87">
        <w:rPr>
          <w:rFonts w:ascii="Calibri" w:eastAsia="Calibri" w:hAnsi="Calibri" w:cs="Calibri"/>
          <w:bCs/>
          <w:kern w:val="0"/>
          <w:sz w:val="24"/>
          <w:szCs w:val="24"/>
          <w14:ligatures w14:val="none"/>
        </w:rPr>
        <w:t>nieinwestycyjnych</w:t>
      </w:r>
      <w:proofErr w:type="spellEnd"/>
      <w:r w:rsidRPr="00DF6C87">
        <w:rPr>
          <w:rFonts w:ascii="Calibri" w:eastAsia="Calibri" w:hAnsi="Calibri" w:cs="Calibri"/>
          <w:bCs/>
          <w:i/>
          <w:iCs/>
          <w:kern w:val="0"/>
          <w:sz w:val="24"/>
          <w:szCs w:val="24"/>
          <w14:ligatures w14:val="none"/>
        </w:rPr>
        <w:t>: „Elementem kwalifikującym się do wsparcia są także koszty doradztwa kompetencyjnego, organizacyjnego i prawnego, w tym niezbędne analizy (np. ekonomiczna, technologiczna), dokumentacja (np. geodezyjna, projektowa, techniczna), związane z</w:t>
      </w:r>
      <w:r w:rsidR="00003F43">
        <w:rPr>
          <w:rFonts w:ascii="Calibri" w:eastAsia="Calibri" w:hAnsi="Calibri" w:cs="Calibri"/>
          <w:bCs/>
          <w:i/>
          <w:iCs/>
          <w:kern w:val="0"/>
          <w:sz w:val="24"/>
          <w:szCs w:val="24"/>
          <w14:ligatures w14:val="none"/>
        </w:rPr>
        <w:t> </w:t>
      </w:r>
      <w:r w:rsidRPr="00DF6C87">
        <w:rPr>
          <w:rFonts w:ascii="Calibri" w:eastAsia="Calibri" w:hAnsi="Calibri" w:cs="Calibri"/>
          <w:bCs/>
          <w:i/>
          <w:iCs/>
          <w:kern w:val="0"/>
          <w:sz w:val="24"/>
          <w:szCs w:val="24"/>
          <w14:ligatures w14:val="none"/>
        </w:rPr>
        <w:t xml:space="preserve">rozwojem społeczności energetycznej” </w:t>
      </w:r>
      <w:r w:rsidRPr="00DF6C87">
        <w:rPr>
          <w:rFonts w:ascii="Calibri" w:eastAsia="Calibri" w:hAnsi="Calibri" w:cs="Calibri"/>
          <w:bCs/>
          <w:kern w:val="0"/>
          <w:sz w:val="24"/>
          <w:szCs w:val="24"/>
          <w14:ligatures w14:val="none"/>
        </w:rPr>
        <w:t>(</w:t>
      </w:r>
      <w:r w:rsidRPr="00DF6C87">
        <w:rPr>
          <w:rFonts w:ascii="Calibri" w:eastAsia="Calibri" w:hAnsi="Calibri" w:cs="Calibri"/>
          <w:kern w:val="0"/>
          <w:sz w:val="24"/>
          <w:szCs w:val="24"/>
          <w14:ligatures w14:val="none"/>
        </w:rPr>
        <w:t>FEMP.08.11 Transformacja energetyczna,</w:t>
      </w:r>
      <w:r w:rsidRPr="00DF6C87">
        <w:rPr>
          <w:rFonts w:ascii="Calibri" w:hAnsi="Calibri" w:cs="Calibri"/>
          <w:kern w:val="0"/>
          <w:sz w:val="24"/>
          <w:szCs w:val="24"/>
          <w14:ligatures w14:val="none"/>
        </w:rPr>
        <w:t xml:space="preserve"> t</w:t>
      </w:r>
      <w:r w:rsidRPr="00DF6C87">
        <w:rPr>
          <w:rFonts w:ascii="Calibri" w:eastAsia="Calibri" w:hAnsi="Calibri" w:cs="Calibri"/>
          <w:kern w:val="0"/>
          <w:sz w:val="24"/>
          <w:szCs w:val="24"/>
          <w14:ligatures w14:val="none"/>
        </w:rPr>
        <w:t>yp projektu B: Rozwój obszarów zrównoważonych energetycznie i społeczności energetycznych).</w:t>
      </w:r>
    </w:p>
    <w:p w14:paraId="45CCF883" w14:textId="7A912E3B" w:rsidR="002D6FED" w:rsidRPr="00DF6C87" w:rsidRDefault="002D6FED" w:rsidP="002D69E7">
      <w:pPr>
        <w:pStyle w:val="Akapitzlist"/>
        <w:numPr>
          <w:ilvl w:val="0"/>
          <w:numId w:val="10"/>
        </w:numPr>
        <w:spacing w:before="120" w:line="276" w:lineRule="auto"/>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 xml:space="preserve">W części analizowanych programów przewidziano różnego rodzaju </w:t>
      </w:r>
      <w:r w:rsidRPr="00DF6C87">
        <w:rPr>
          <w:rFonts w:ascii="Calibri" w:eastAsia="Calibri" w:hAnsi="Calibri" w:cs="Calibri"/>
          <w:b/>
          <w:bCs/>
          <w:kern w:val="0"/>
          <w:sz w:val="24"/>
          <w:szCs w:val="24"/>
          <w14:ligatures w14:val="none"/>
        </w:rPr>
        <w:t>preferencje dla społeczności energetycznych</w:t>
      </w:r>
      <w:r w:rsidRPr="00DF6C87">
        <w:rPr>
          <w:rFonts w:ascii="Calibri" w:eastAsia="Calibri" w:hAnsi="Calibri" w:cs="Calibri"/>
          <w:kern w:val="0"/>
          <w:sz w:val="24"/>
          <w:szCs w:val="24"/>
          <w14:ligatures w14:val="none"/>
        </w:rPr>
        <w:t xml:space="preserve"> i </w:t>
      </w:r>
      <w:r w:rsidR="00BF5D67">
        <w:rPr>
          <w:rFonts w:ascii="Calibri" w:eastAsia="Calibri" w:hAnsi="Calibri" w:cs="Calibri"/>
          <w:kern w:val="0"/>
          <w:sz w:val="24"/>
          <w:szCs w:val="24"/>
          <w14:ligatures w14:val="none"/>
        </w:rPr>
        <w:t>realizowanych przez nie</w:t>
      </w:r>
      <w:r w:rsidRPr="00DF6C87">
        <w:rPr>
          <w:rFonts w:ascii="Calibri" w:eastAsia="Calibri" w:hAnsi="Calibri" w:cs="Calibri"/>
          <w:kern w:val="0"/>
          <w:sz w:val="24"/>
          <w:szCs w:val="24"/>
          <w14:ligatures w14:val="none"/>
        </w:rPr>
        <w:t xml:space="preserve"> projektów. </w:t>
      </w:r>
    </w:p>
    <w:p w14:paraId="636685DD" w14:textId="0204DE35" w:rsidR="002D6FED" w:rsidRPr="00DF6C87" w:rsidRDefault="002D6FED" w:rsidP="002D69E7">
      <w:pPr>
        <w:spacing w:before="120" w:line="276" w:lineRule="auto"/>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lastRenderedPageBreak/>
        <w:t xml:space="preserve">Niektóre </w:t>
      </w:r>
      <w:r w:rsidR="00AD6D2F" w:rsidRPr="00DF6C87">
        <w:rPr>
          <w:rFonts w:ascii="Calibri" w:eastAsia="Calibri" w:hAnsi="Calibri" w:cs="Calibri"/>
          <w:kern w:val="0"/>
          <w:sz w:val="24"/>
          <w:szCs w:val="24"/>
          <w14:ligatures w14:val="none"/>
        </w:rPr>
        <w:t>z preferencji</w:t>
      </w:r>
      <w:r w:rsidRPr="00DF6C87">
        <w:rPr>
          <w:rFonts w:ascii="Calibri" w:eastAsia="Calibri" w:hAnsi="Calibri" w:cs="Calibri"/>
          <w:kern w:val="0"/>
          <w:sz w:val="24"/>
          <w:szCs w:val="24"/>
          <w14:ligatures w14:val="none"/>
        </w:rPr>
        <w:t xml:space="preserve"> mają charakter ogólny</w:t>
      </w:r>
      <w:r w:rsidR="00BF5D67">
        <w:rPr>
          <w:rFonts w:ascii="Calibri" w:eastAsia="Calibri" w:hAnsi="Calibri" w:cs="Calibri"/>
          <w:kern w:val="0"/>
          <w:sz w:val="24"/>
          <w:szCs w:val="24"/>
          <w14:ligatures w14:val="none"/>
        </w:rPr>
        <w:t>,</w:t>
      </w:r>
      <w:r w:rsidRPr="00DF6C87">
        <w:rPr>
          <w:rFonts w:ascii="Calibri" w:eastAsia="Calibri" w:hAnsi="Calibri" w:cs="Calibri"/>
          <w:kern w:val="0"/>
          <w:sz w:val="24"/>
          <w:szCs w:val="24"/>
          <w14:ligatures w14:val="none"/>
        </w:rPr>
        <w:t xml:space="preserve"> odnoszący się do całości danego działania, a</w:t>
      </w:r>
      <w:r w:rsidR="00003F43">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inne zostały przewidziane wprost dla społeczności energetycznych i mogą stanowić dla nich realną zachętę do sięgnięcia po środki programu. Należy tu wskazać przede wszystkim na:</w:t>
      </w:r>
    </w:p>
    <w:p w14:paraId="6F2A6C0A" w14:textId="3C7E1F5E" w:rsidR="002D6FED" w:rsidRPr="00BF5D67" w:rsidRDefault="00BF5D67" w:rsidP="002D69E7">
      <w:pPr>
        <w:pStyle w:val="Akapitzlist"/>
        <w:numPr>
          <w:ilvl w:val="0"/>
          <w:numId w:val="30"/>
        </w:numPr>
        <w:spacing w:before="120" w:line="276" w:lineRule="auto"/>
        <w:ind w:left="426"/>
        <w:rPr>
          <w:rFonts w:ascii="Calibri" w:eastAsia="Calibri" w:hAnsi="Calibri" w:cs="Calibri"/>
          <w:bCs/>
          <w:kern w:val="0"/>
          <w:sz w:val="24"/>
          <w:szCs w:val="24"/>
          <w14:ligatures w14:val="none"/>
        </w:rPr>
      </w:pPr>
      <w:r>
        <w:rPr>
          <w:rFonts w:ascii="Calibri" w:eastAsia="Calibri" w:hAnsi="Calibri" w:cs="Calibri"/>
          <w:b/>
          <w:bCs/>
          <w:kern w:val="0"/>
          <w:sz w:val="24"/>
          <w:szCs w:val="24"/>
          <w14:ligatures w14:val="none"/>
        </w:rPr>
        <w:t>d</w:t>
      </w:r>
      <w:r w:rsidR="002D6FED" w:rsidRPr="00BF5D67">
        <w:rPr>
          <w:rFonts w:ascii="Calibri" w:eastAsia="Calibri" w:hAnsi="Calibri" w:cs="Calibri"/>
          <w:b/>
          <w:bCs/>
          <w:kern w:val="0"/>
          <w:sz w:val="24"/>
          <w:szCs w:val="24"/>
          <w14:ligatures w14:val="none"/>
        </w:rPr>
        <w:t>edykowane</w:t>
      </w:r>
      <w:r>
        <w:rPr>
          <w:rFonts w:ascii="Calibri" w:eastAsia="Calibri" w:hAnsi="Calibri" w:cs="Calibri"/>
          <w:b/>
          <w:bCs/>
          <w:kern w:val="0"/>
          <w:sz w:val="24"/>
          <w:szCs w:val="24"/>
          <w14:ligatures w14:val="none"/>
        </w:rPr>
        <w:t xml:space="preserve"> </w:t>
      </w:r>
      <w:r w:rsidRPr="00BF5D67">
        <w:rPr>
          <w:rFonts w:ascii="Calibri" w:eastAsia="Calibri" w:hAnsi="Calibri" w:cs="Calibri"/>
          <w:kern w:val="0"/>
          <w:sz w:val="24"/>
          <w:szCs w:val="24"/>
          <w14:ligatures w14:val="none"/>
        </w:rPr>
        <w:t>dla społeczności energetycznych</w:t>
      </w:r>
      <w:r w:rsidR="002D6FED" w:rsidRPr="00BF5D67">
        <w:rPr>
          <w:rFonts w:ascii="Calibri" w:eastAsia="Calibri" w:hAnsi="Calibri" w:cs="Calibri"/>
          <w:b/>
          <w:bCs/>
          <w:kern w:val="0"/>
          <w:sz w:val="24"/>
          <w:szCs w:val="24"/>
          <w14:ligatures w14:val="none"/>
        </w:rPr>
        <w:t xml:space="preserve"> nabory i/lub typy projektów</w:t>
      </w:r>
      <w:r w:rsidR="002D6FED" w:rsidRPr="00BF5D67">
        <w:rPr>
          <w:rFonts w:ascii="Calibri" w:eastAsia="Calibri" w:hAnsi="Calibri" w:cs="Calibri"/>
          <w:kern w:val="0"/>
          <w:sz w:val="24"/>
          <w:szCs w:val="24"/>
          <w14:ligatures w14:val="none"/>
        </w:rPr>
        <w:t xml:space="preserve"> (</w:t>
      </w:r>
      <w:r w:rsidR="002D6FED" w:rsidRPr="00BF5D67">
        <w:rPr>
          <w:rFonts w:ascii="Calibri" w:eastAsia="Calibri" w:hAnsi="Calibri" w:cs="Calibri"/>
          <w:bCs/>
          <w:kern w:val="0"/>
          <w:sz w:val="24"/>
          <w:szCs w:val="24"/>
          <w14:ligatures w14:val="none"/>
        </w:rPr>
        <w:t>FE dla Pomorza Zachodniego 2021-2027, sygnały ze strony FE dla Lubelskiego 2021-2027 nt. możliwości uruchomienia w przyszłości tego rodzaju preferencji);</w:t>
      </w:r>
    </w:p>
    <w:p w14:paraId="497FA608" w14:textId="1F3CDD21" w:rsidR="002D6FED" w:rsidRPr="00BF5D67" w:rsidRDefault="002D6FED" w:rsidP="002D69E7">
      <w:pPr>
        <w:pStyle w:val="Akapitzlist"/>
        <w:numPr>
          <w:ilvl w:val="0"/>
          <w:numId w:val="30"/>
        </w:numPr>
        <w:spacing w:before="120" w:line="276" w:lineRule="auto"/>
        <w:ind w:left="426"/>
        <w:rPr>
          <w:rFonts w:ascii="Calibri" w:eastAsia="Calibri" w:hAnsi="Calibri" w:cs="Calibri"/>
          <w:kern w:val="0"/>
          <w:sz w:val="24"/>
          <w:szCs w:val="24"/>
          <w14:ligatures w14:val="none"/>
        </w:rPr>
      </w:pPr>
      <w:r w:rsidRPr="00BF5D67">
        <w:rPr>
          <w:rFonts w:ascii="Calibri" w:eastAsia="Calibri" w:hAnsi="Calibri" w:cs="Calibri"/>
          <w:b/>
          <w:bCs/>
          <w:kern w:val="0"/>
          <w:sz w:val="24"/>
          <w:szCs w:val="24"/>
          <w14:ligatures w14:val="none"/>
        </w:rPr>
        <w:t>preferencje punktowe w naborach,</w:t>
      </w:r>
      <w:r w:rsidRPr="00BF5D67">
        <w:rPr>
          <w:rFonts w:ascii="Calibri" w:eastAsia="Calibri" w:hAnsi="Calibri" w:cs="Calibri"/>
          <w:kern w:val="0"/>
          <w:sz w:val="24"/>
          <w:szCs w:val="24"/>
          <w14:ligatures w14:val="none"/>
        </w:rPr>
        <w:t xml:space="preserve"> zarówno dotacyjnych (FE dla Lubuskiego 2021-2027), jak </w:t>
      </w:r>
      <w:r w:rsidR="00142A0B">
        <w:rPr>
          <w:rFonts w:ascii="Calibri" w:eastAsia="Calibri" w:hAnsi="Calibri" w:cs="Calibri"/>
          <w:kern w:val="0"/>
          <w:sz w:val="24"/>
          <w:szCs w:val="24"/>
          <w14:ligatures w14:val="none"/>
        </w:rPr>
        <w:t>dotyczących</w:t>
      </w:r>
      <w:r w:rsidRPr="00BF5D67">
        <w:rPr>
          <w:rFonts w:ascii="Calibri" w:eastAsia="Calibri" w:hAnsi="Calibri" w:cs="Calibri"/>
          <w:kern w:val="0"/>
          <w:sz w:val="24"/>
          <w:szCs w:val="24"/>
          <w14:ligatures w14:val="none"/>
        </w:rPr>
        <w:t xml:space="preserve"> instrumentów finansowych (</w:t>
      </w:r>
      <w:proofErr w:type="spellStart"/>
      <w:r w:rsidRPr="00BF5D67">
        <w:rPr>
          <w:rFonts w:ascii="Calibri" w:eastAsia="Calibri" w:hAnsi="Calibri" w:cs="Calibri"/>
          <w:kern w:val="0"/>
          <w:sz w:val="24"/>
          <w:szCs w:val="24"/>
          <w14:ligatures w14:val="none"/>
        </w:rPr>
        <w:t>FEnIKS</w:t>
      </w:r>
      <w:proofErr w:type="spellEnd"/>
      <w:r w:rsidRPr="00BF5D67">
        <w:rPr>
          <w:rFonts w:ascii="Calibri" w:eastAsia="Calibri" w:hAnsi="Calibri" w:cs="Calibri"/>
          <w:kern w:val="0"/>
          <w:sz w:val="24"/>
          <w:szCs w:val="24"/>
          <w14:ligatures w14:val="none"/>
        </w:rPr>
        <w:t xml:space="preserve"> 2021-2027, Działanie FENX.02.02 Rozwój OZE, dodatkowe 2 punkty w ramach kryterium specyficznego nr 5: Projekt realizowany na rzecz społeczności energetycznych (m.in. klastrów energii, spółdzielni energetycznych, obywatelskich społeczności energetycznych);</w:t>
      </w:r>
    </w:p>
    <w:p w14:paraId="4111580C" w14:textId="378BE9A0" w:rsidR="002D6FED" w:rsidRPr="00BF5D67" w:rsidRDefault="002D6FED" w:rsidP="002D69E7">
      <w:pPr>
        <w:pStyle w:val="Akapitzlist"/>
        <w:numPr>
          <w:ilvl w:val="0"/>
          <w:numId w:val="30"/>
        </w:numPr>
        <w:spacing w:before="120" w:line="276" w:lineRule="auto"/>
        <w:ind w:left="426"/>
        <w:rPr>
          <w:rFonts w:ascii="Calibri" w:eastAsia="Calibri" w:hAnsi="Calibri" w:cs="Calibri"/>
          <w:kern w:val="0"/>
          <w:sz w:val="24"/>
          <w:szCs w:val="24"/>
          <w14:ligatures w14:val="none"/>
        </w:rPr>
      </w:pPr>
      <w:r w:rsidRPr="00BF5D67">
        <w:rPr>
          <w:rFonts w:ascii="Calibri" w:eastAsia="Calibri" w:hAnsi="Calibri" w:cs="Calibri"/>
          <w:kern w:val="0"/>
          <w:sz w:val="24"/>
          <w:szCs w:val="24"/>
          <w14:ligatures w14:val="none"/>
        </w:rPr>
        <w:t>stosowan</w:t>
      </w:r>
      <w:r w:rsidR="00142A0B">
        <w:rPr>
          <w:rFonts w:ascii="Calibri" w:eastAsia="Calibri" w:hAnsi="Calibri" w:cs="Calibri"/>
          <w:kern w:val="0"/>
          <w:sz w:val="24"/>
          <w:szCs w:val="24"/>
          <w14:ligatures w14:val="none"/>
        </w:rPr>
        <w:t>ą</w:t>
      </w:r>
      <w:r w:rsidRPr="00BF5D67">
        <w:rPr>
          <w:rFonts w:ascii="Calibri" w:eastAsia="Calibri" w:hAnsi="Calibri" w:cs="Calibri"/>
          <w:kern w:val="0"/>
          <w:sz w:val="24"/>
          <w:szCs w:val="24"/>
          <w14:ligatures w14:val="none"/>
        </w:rPr>
        <w:t xml:space="preserve"> we wszystkich programach regionalnych preferencj</w:t>
      </w:r>
      <w:r w:rsidR="00142A0B">
        <w:rPr>
          <w:rFonts w:ascii="Calibri" w:eastAsia="Calibri" w:hAnsi="Calibri" w:cs="Calibri"/>
          <w:kern w:val="0"/>
          <w:sz w:val="24"/>
          <w:szCs w:val="24"/>
          <w14:ligatures w14:val="none"/>
        </w:rPr>
        <w:t>ę</w:t>
      </w:r>
      <w:r w:rsidRPr="00BF5D67">
        <w:rPr>
          <w:rFonts w:ascii="Calibri" w:eastAsia="Calibri" w:hAnsi="Calibri" w:cs="Calibri"/>
          <w:kern w:val="0"/>
          <w:sz w:val="24"/>
          <w:szCs w:val="24"/>
          <w14:ligatures w14:val="none"/>
        </w:rPr>
        <w:t xml:space="preserve"> zakładając</w:t>
      </w:r>
      <w:r w:rsidR="00142A0B">
        <w:rPr>
          <w:rFonts w:ascii="Calibri" w:eastAsia="Calibri" w:hAnsi="Calibri" w:cs="Calibri"/>
          <w:kern w:val="0"/>
          <w:sz w:val="24"/>
          <w:szCs w:val="24"/>
          <w14:ligatures w14:val="none"/>
        </w:rPr>
        <w:t>ą</w:t>
      </w:r>
      <w:r w:rsidRPr="00BF5D67">
        <w:rPr>
          <w:rFonts w:ascii="Calibri" w:eastAsia="Calibri" w:hAnsi="Calibri" w:cs="Calibri"/>
          <w:kern w:val="0"/>
          <w:sz w:val="24"/>
          <w:szCs w:val="24"/>
          <w14:ligatures w14:val="none"/>
        </w:rPr>
        <w:t xml:space="preserve">, że </w:t>
      </w:r>
      <w:r w:rsidR="00AD6D2F" w:rsidRPr="00BF5D67">
        <w:rPr>
          <w:rFonts w:ascii="Calibri" w:eastAsia="Calibri" w:hAnsi="Calibri" w:cs="Calibri"/>
          <w:kern w:val="0"/>
          <w:sz w:val="24"/>
          <w:szCs w:val="24"/>
          <w14:ligatures w14:val="none"/>
        </w:rPr>
        <w:t>przyjęte dla</w:t>
      </w:r>
      <w:r w:rsidRPr="00BF5D67">
        <w:rPr>
          <w:rFonts w:ascii="Calibri" w:eastAsia="Calibri" w:hAnsi="Calibri" w:cs="Calibri"/>
          <w:kern w:val="0"/>
          <w:sz w:val="24"/>
          <w:szCs w:val="24"/>
          <w14:ligatures w14:val="none"/>
        </w:rPr>
        <w:t xml:space="preserve"> projektów </w:t>
      </w:r>
      <w:r w:rsidR="00AD6D2F" w:rsidRPr="00BF5D67">
        <w:rPr>
          <w:rFonts w:ascii="Calibri" w:eastAsia="Calibri" w:hAnsi="Calibri" w:cs="Calibri"/>
          <w:kern w:val="0"/>
          <w:sz w:val="24"/>
          <w:szCs w:val="24"/>
          <w14:ligatures w14:val="none"/>
        </w:rPr>
        <w:t>i wynikające</w:t>
      </w:r>
      <w:r w:rsidRPr="00BF5D67">
        <w:rPr>
          <w:rFonts w:ascii="Calibri" w:eastAsia="Calibri" w:hAnsi="Calibri" w:cs="Calibri"/>
          <w:kern w:val="0"/>
          <w:sz w:val="24"/>
          <w:szCs w:val="24"/>
          <w14:ligatures w14:val="none"/>
        </w:rPr>
        <w:t xml:space="preserve"> z linii demarkacyjnej </w:t>
      </w:r>
      <w:r w:rsidRPr="00BF5D67">
        <w:rPr>
          <w:rFonts w:ascii="Calibri" w:eastAsia="Calibri" w:hAnsi="Calibri" w:cs="Calibri"/>
          <w:b/>
          <w:bCs/>
          <w:kern w:val="0"/>
          <w:sz w:val="24"/>
          <w:szCs w:val="24"/>
          <w14:ligatures w14:val="none"/>
        </w:rPr>
        <w:t>limity mocy instalacji</w:t>
      </w:r>
      <w:r w:rsidRPr="00BF5D67">
        <w:rPr>
          <w:rFonts w:ascii="Calibri" w:eastAsia="Calibri" w:hAnsi="Calibri" w:cs="Calibri"/>
          <w:kern w:val="0"/>
          <w:sz w:val="24"/>
          <w:szCs w:val="24"/>
          <w14:ligatures w14:val="none"/>
        </w:rPr>
        <w:t xml:space="preserve"> przewidzianych do wsparcia </w:t>
      </w:r>
      <w:r w:rsidRPr="00BF5D67">
        <w:rPr>
          <w:rFonts w:ascii="Calibri" w:eastAsia="Calibri" w:hAnsi="Calibri" w:cs="Calibri"/>
          <w:b/>
          <w:bCs/>
          <w:kern w:val="0"/>
          <w:sz w:val="24"/>
          <w:szCs w:val="24"/>
          <w14:ligatures w14:val="none"/>
        </w:rPr>
        <w:t>nie dotyczą</w:t>
      </w:r>
      <w:r w:rsidRPr="00BF5D67">
        <w:rPr>
          <w:rFonts w:ascii="Calibri" w:eastAsia="Calibri" w:hAnsi="Calibri" w:cs="Calibri"/>
          <w:kern w:val="0"/>
          <w:sz w:val="24"/>
          <w:szCs w:val="24"/>
          <w14:ligatures w14:val="none"/>
        </w:rPr>
        <w:t xml:space="preserve"> projektów realizowanych przez klastry energii lub spółdzielnie energetyczne;</w:t>
      </w:r>
    </w:p>
    <w:p w14:paraId="516BA7B7" w14:textId="16921435" w:rsidR="002D6FED" w:rsidRDefault="002D6FED" w:rsidP="002D69E7">
      <w:pPr>
        <w:pStyle w:val="Akapitzlist"/>
        <w:numPr>
          <w:ilvl w:val="0"/>
          <w:numId w:val="30"/>
        </w:numPr>
        <w:spacing w:before="120" w:line="276" w:lineRule="auto"/>
        <w:ind w:left="426" w:hanging="357"/>
        <w:contextualSpacing w:val="0"/>
        <w:rPr>
          <w:rFonts w:ascii="Calibri" w:eastAsia="Calibri" w:hAnsi="Calibri" w:cs="Calibri"/>
          <w:kern w:val="0"/>
          <w:sz w:val="24"/>
          <w:szCs w:val="24"/>
          <w14:ligatures w14:val="none"/>
        </w:rPr>
      </w:pPr>
      <w:r w:rsidRPr="00BF5D67">
        <w:rPr>
          <w:rFonts w:ascii="Calibri" w:eastAsia="Calibri" w:hAnsi="Calibri" w:cs="Calibri"/>
          <w:kern w:val="0"/>
          <w:sz w:val="24"/>
          <w:szCs w:val="24"/>
          <w14:ligatures w14:val="none"/>
        </w:rPr>
        <w:t xml:space="preserve">w przypadku instrumentów finansowych: </w:t>
      </w:r>
      <w:r w:rsidRPr="00BF5D67">
        <w:rPr>
          <w:rFonts w:ascii="Calibri" w:eastAsia="Calibri" w:hAnsi="Calibri" w:cs="Calibri"/>
          <w:b/>
          <w:bCs/>
          <w:kern w:val="0"/>
          <w:sz w:val="24"/>
          <w:szCs w:val="24"/>
          <w14:ligatures w14:val="none"/>
        </w:rPr>
        <w:t>preferencje dostosowane do specyfiki danego produktu finansowego</w:t>
      </w:r>
      <w:r w:rsidRPr="00BF5D67">
        <w:rPr>
          <w:rFonts w:ascii="Calibri" w:eastAsia="Calibri" w:hAnsi="Calibri" w:cs="Calibri"/>
          <w:kern w:val="0"/>
          <w:sz w:val="24"/>
          <w:szCs w:val="24"/>
          <w14:ligatures w14:val="none"/>
        </w:rPr>
        <w:t xml:space="preserve">, np. wydłużenie okresu spłaty jednostkowej pożyczki, wydłużenie karencji w spłacie kapitału jednostkowego pożyczki, obniżenie oprocentowania w okresie finansowania. </w:t>
      </w:r>
      <w:r w:rsidRPr="00142A0B">
        <w:rPr>
          <w:rFonts w:ascii="Calibri" w:eastAsia="Calibri" w:hAnsi="Calibri" w:cs="Calibri"/>
          <w:kern w:val="0"/>
          <w:sz w:val="24"/>
          <w:szCs w:val="24"/>
          <w14:ligatures w14:val="none"/>
        </w:rPr>
        <w:t>Przykładowo, w programie FE dla Kujaw i</w:t>
      </w:r>
      <w:r w:rsidR="00003F43">
        <w:rPr>
          <w:rFonts w:ascii="Calibri" w:eastAsia="Calibri" w:hAnsi="Calibri" w:cs="Calibri"/>
          <w:kern w:val="0"/>
          <w:sz w:val="24"/>
          <w:szCs w:val="24"/>
          <w14:ligatures w14:val="none"/>
        </w:rPr>
        <w:t> </w:t>
      </w:r>
      <w:r w:rsidRPr="00142A0B">
        <w:rPr>
          <w:rFonts w:ascii="Calibri" w:eastAsia="Calibri" w:hAnsi="Calibri" w:cs="Calibri"/>
          <w:kern w:val="0"/>
          <w:sz w:val="24"/>
          <w:szCs w:val="24"/>
          <w14:ligatures w14:val="none"/>
        </w:rPr>
        <w:t>Pomorza 2021-2027</w:t>
      </w:r>
      <w:r w:rsidRPr="00142A0B">
        <w:rPr>
          <w:rFonts w:ascii="Calibri" w:hAnsi="Calibri" w:cs="Calibri"/>
          <w:kern w:val="0"/>
          <w:sz w:val="24"/>
          <w:szCs w:val="24"/>
          <w14:ligatures w14:val="none"/>
        </w:rPr>
        <w:t xml:space="preserve"> </w:t>
      </w:r>
      <w:r w:rsidRPr="00142A0B">
        <w:rPr>
          <w:rFonts w:ascii="Calibri" w:eastAsia="Calibri" w:hAnsi="Calibri" w:cs="Calibri"/>
          <w:kern w:val="0"/>
          <w:sz w:val="24"/>
          <w:szCs w:val="24"/>
          <w14:ligatures w14:val="none"/>
        </w:rPr>
        <w:t xml:space="preserve">przewidziano możliwość preferencji dla ostatecznych odbiorców </w:t>
      </w:r>
      <w:r w:rsidR="00142A0B">
        <w:rPr>
          <w:rFonts w:ascii="Calibri" w:eastAsia="Calibri" w:hAnsi="Calibri" w:cs="Calibri"/>
          <w:kern w:val="0"/>
          <w:sz w:val="24"/>
          <w:szCs w:val="24"/>
          <w14:ligatures w14:val="none"/>
        </w:rPr>
        <w:t xml:space="preserve">wsparcie w formie IF </w:t>
      </w:r>
      <w:r w:rsidRPr="00142A0B">
        <w:rPr>
          <w:rFonts w:ascii="Calibri" w:eastAsia="Calibri" w:hAnsi="Calibri" w:cs="Calibri"/>
          <w:kern w:val="0"/>
          <w:sz w:val="24"/>
          <w:szCs w:val="24"/>
          <w14:ligatures w14:val="none"/>
        </w:rPr>
        <w:t xml:space="preserve">w postaci obniżonego oprocentowania lub zastosowania łączenia instrumentu finansowego z dotacją, m.in. dla projektów dot. klastrów i spółdzielni energetycznych (…).Także w przypadku </w:t>
      </w:r>
      <w:r w:rsidRPr="00142A0B">
        <w:rPr>
          <w:rFonts w:ascii="Calibri" w:eastAsia="Calibri" w:hAnsi="Calibri" w:cs="Calibri"/>
          <w:bCs/>
          <w:kern w:val="0"/>
          <w:sz w:val="24"/>
          <w:szCs w:val="24"/>
          <w14:ligatures w14:val="none"/>
        </w:rPr>
        <w:t xml:space="preserve">FE dla Pomorza 2021-2027 w działaniu FEPM.02.08 Odnawialne źródła energii – wsparcie </w:t>
      </w:r>
      <w:proofErr w:type="spellStart"/>
      <w:r w:rsidRPr="00142A0B">
        <w:rPr>
          <w:rFonts w:ascii="Calibri" w:eastAsia="Calibri" w:hAnsi="Calibri" w:cs="Calibri"/>
          <w:bCs/>
          <w:kern w:val="0"/>
          <w:sz w:val="24"/>
          <w:szCs w:val="24"/>
          <w14:ligatures w14:val="none"/>
        </w:rPr>
        <w:t>pozadotacyjne</w:t>
      </w:r>
      <w:proofErr w:type="spellEnd"/>
      <w:r w:rsidRPr="00142A0B">
        <w:rPr>
          <w:rFonts w:ascii="Calibri" w:eastAsia="Calibri" w:hAnsi="Calibri" w:cs="Calibri"/>
          <w:bCs/>
          <w:kern w:val="0"/>
          <w:sz w:val="24"/>
          <w:szCs w:val="24"/>
          <w14:ligatures w14:val="none"/>
        </w:rPr>
        <w:t xml:space="preserve"> wskazano, iż </w:t>
      </w:r>
      <w:r w:rsidRPr="00142A0B">
        <w:rPr>
          <w:rFonts w:ascii="Calibri" w:eastAsia="Calibri" w:hAnsi="Calibri" w:cs="Calibri"/>
          <w:kern w:val="0"/>
          <w:sz w:val="24"/>
          <w:szCs w:val="24"/>
          <w14:ligatures w14:val="none"/>
        </w:rPr>
        <w:t>preferowane będą projekty realizowane przez podmioty wchodzące w skład klastrów (w</w:t>
      </w:r>
      <w:r w:rsidR="00003F43">
        <w:rPr>
          <w:rFonts w:ascii="Calibri" w:eastAsia="Calibri" w:hAnsi="Calibri" w:cs="Calibri"/>
          <w:kern w:val="0"/>
          <w:sz w:val="24"/>
          <w:szCs w:val="24"/>
          <w14:ligatures w14:val="none"/>
        </w:rPr>
        <w:t> </w:t>
      </w:r>
      <w:r w:rsidRPr="00142A0B">
        <w:rPr>
          <w:rFonts w:ascii="Calibri" w:eastAsia="Calibri" w:hAnsi="Calibri" w:cs="Calibri"/>
          <w:kern w:val="0"/>
          <w:sz w:val="24"/>
          <w:szCs w:val="24"/>
          <w14:ligatures w14:val="none"/>
        </w:rPr>
        <w:t>tym posiadających Certyfikat Pilotażowego Klastra Energii), spółdzielni energetycznych i społeczności energetycznych działających w zakresie OZE (…).</w:t>
      </w:r>
    </w:p>
    <w:p w14:paraId="2A0DEBC7" w14:textId="719D2B25" w:rsidR="002D6FED" w:rsidRPr="00DF6C87" w:rsidRDefault="002D6FED" w:rsidP="002D69E7">
      <w:pPr>
        <w:pStyle w:val="Akapitzlist"/>
        <w:numPr>
          <w:ilvl w:val="0"/>
          <w:numId w:val="10"/>
        </w:numPr>
        <w:spacing w:before="120" w:line="276" w:lineRule="auto"/>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 xml:space="preserve">Analiza </w:t>
      </w:r>
      <w:r w:rsidRPr="00DF6C87">
        <w:rPr>
          <w:rFonts w:ascii="Calibri" w:eastAsia="Calibri" w:hAnsi="Calibri" w:cs="Calibri"/>
          <w:b/>
          <w:bCs/>
          <w:kern w:val="0"/>
          <w:sz w:val="24"/>
          <w:szCs w:val="24"/>
          <w14:ligatures w14:val="none"/>
        </w:rPr>
        <w:t>bieżącej dostępności wsparcia</w:t>
      </w:r>
      <w:r w:rsidRPr="00DF6C87">
        <w:rPr>
          <w:rFonts w:ascii="Calibri" w:eastAsia="Calibri" w:hAnsi="Calibri" w:cs="Calibri"/>
          <w:kern w:val="0"/>
          <w:sz w:val="24"/>
          <w:szCs w:val="24"/>
          <w14:ligatures w14:val="none"/>
        </w:rPr>
        <w:t xml:space="preserve">, dokonana w oparciu o harmonogramy naborów oraz informacje uzyskane za pośrednictwem ankiety, wykazała </w:t>
      </w:r>
      <w:r w:rsidRPr="00142A0B">
        <w:rPr>
          <w:rFonts w:ascii="Calibri" w:eastAsia="Calibri" w:hAnsi="Calibri" w:cs="Calibri"/>
          <w:b/>
          <w:bCs/>
          <w:kern w:val="0"/>
          <w:sz w:val="24"/>
          <w:szCs w:val="24"/>
          <w14:ligatures w14:val="none"/>
        </w:rPr>
        <w:t>duże zróżnicowanie pomiędzy programami</w:t>
      </w:r>
      <w:r w:rsidRPr="00DF6C87">
        <w:rPr>
          <w:rFonts w:ascii="Calibri" w:eastAsia="Calibri" w:hAnsi="Calibri" w:cs="Calibri"/>
          <w:kern w:val="0"/>
          <w:sz w:val="24"/>
          <w:szCs w:val="24"/>
          <w14:ligatures w14:val="none"/>
        </w:rPr>
        <w:t xml:space="preserve">. </w:t>
      </w:r>
    </w:p>
    <w:p w14:paraId="65ABB3CC" w14:textId="0FFDA3E2" w:rsidR="00142A0B" w:rsidRDefault="002D6FED" w:rsidP="002D69E7">
      <w:pPr>
        <w:spacing w:before="120" w:line="276" w:lineRule="auto"/>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 xml:space="preserve">W części </w:t>
      </w:r>
      <w:r w:rsidR="00142A0B">
        <w:rPr>
          <w:rFonts w:ascii="Calibri" w:eastAsia="Calibri" w:hAnsi="Calibri" w:cs="Calibri"/>
          <w:kern w:val="0"/>
          <w:sz w:val="24"/>
          <w:szCs w:val="24"/>
          <w14:ligatures w14:val="none"/>
        </w:rPr>
        <w:t>programów</w:t>
      </w:r>
      <w:r w:rsidRPr="00DF6C87">
        <w:rPr>
          <w:rFonts w:ascii="Calibri" w:eastAsia="Calibri" w:hAnsi="Calibri" w:cs="Calibri"/>
          <w:kern w:val="0"/>
          <w:sz w:val="24"/>
          <w:szCs w:val="24"/>
          <w14:ligatures w14:val="none"/>
        </w:rPr>
        <w:t xml:space="preserve"> nabory, w których społeczności energetyczne mogły uzyskać status beneficjenta, już się odbyły, a możliwość przeprowadzenia kolejnych jest uzależniona od poziomu wykorzystania alokacji dostępnych dla poszczególnych działań. W wielu programach nabory są zaplanowane na ostatni kwartał 2024 r. i lata następne, w bliżej nieokreślonym terminie.</w:t>
      </w:r>
      <w:r w:rsidR="00142A0B">
        <w:rPr>
          <w:rFonts w:ascii="Calibri" w:eastAsia="Calibri" w:hAnsi="Calibri" w:cs="Calibri"/>
          <w:kern w:val="0"/>
          <w:sz w:val="24"/>
          <w:szCs w:val="24"/>
          <w14:ligatures w14:val="none"/>
        </w:rPr>
        <w:t xml:space="preserve"> </w:t>
      </w:r>
    </w:p>
    <w:p w14:paraId="731AF207" w14:textId="69D1DE73" w:rsidR="002D6FED" w:rsidRPr="00DF6C87" w:rsidRDefault="002D6FED" w:rsidP="002D69E7">
      <w:pPr>
        <w:spacing w:before="120" w:line="276" w:lineRule="auto"/>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W działaniach</w:t>
      </w:r>
      <w:r w:rsidR="00142A0B">
        <w:rPr>
          <w:rFonts w:ascii="Calibri" w:eastAsia="Calibri" w:hAnsi="Calibri" w:cs="Calibri"/>
          <w:kern w:val="0"/>
          <w:sz w:val="24"/>
          <w:szCs w:val="24"/>
          <w14:ligatures w14:val="none"/>
        </w:rPr>
        <w:t>, w</w:t>
      </w:r>
      <w:r w:rsidRPr="00DF6C87">
        <w:rPr>
          <w:rFonts w:ascii="Calibri" w:eastAsia="Calibri" w:hAnsi="Calibri" w:cs="Calibri"/>
          <w:kern w:val="0"/>
          <w:sz w:val="24"/>
          <w:szCs w:val="24"/>
          <w14:ligatures w14:val="none"/>
        </w:rPr>
        <w:t xml:space="preserve"> których był przewidziany nabór niekonkurencyjny</w:t>
      </w:r>
      <w:r w:rsidR="00142A0B">
        <w:rPr>
          <w:rFonts w:ascii="Calibri" w:eastAsia="Calibri" w:hAnsi="Calibri" w:cs="Calibri"/>
          <w:kern w:val="0"/>
          <w:sz w:val="24"/>
          <w:szCs w:val="24"/>
          <w14:ligatures w14:val="none"/>
        </w:rPr>
        <w:t>,</w:t>
      </w:r>
      <w:r w:rsidRPr="00DF6C87">
        <w:rPr>
          <w:rFonts w:ascii="Calibri" w:eastAsia="Calibri" w:hAnsi="Calibri" w:cs="Calibri"/>
          <w:kern w:val="0"/>
          <w:sz w:val="24"/>
          <w:szCs w:val="24"/>
          <w14:ligatures w14:val="none"/>
        </w:rPr>
        <w:t xml:space="preserve"> a wsparcie ma formę instrumentów finansowych, w kilku przypadkach aktualnie trwają </w:t>
      </w:r>
      <w:r w:rsidR="00142A0B">
        <w:rPr>
          <w:rFonts w:ascii="Calibri" w:eastAsia="Calibri" w:hAnsi="Calibri" w:cs="Calibri"/>
          <w:kern w:val="0"/>
          <w:sz w:val="24"/>
          <w:szCs w:val="24"/>
          <w14:ligatures w14:val="none"/>
        </w:rPr>
        <w:t xml:space="preserve">już </w:t>
      </w:r>
      <w:r w:rsidRPr="00DF6C87">
        <w:rPr>
          <w:rFonts w:ascii="Calibri" w:eastAsia="Calibri" w:hAnsi="Calibri" w:cs="Calibri"/>
          <w:kern w:val="0"/>
          <w:sz w:val="24"/>
          <w:szCs w:val="24"/>
          <w14:ligatures w14:val="none"/>
        </w:rPr>
        <w:t xml:space="preserve">nabory </w:t>
      </w:r>
      <w:r w:rsidR="00142A0B">
        <w:rPr>
          <w:rFonts w:ascii="Calibri" w:eastAsia="Calibri" w:hAnsi="Calibri" w:cs="Calibri"/>
          <w:kern w:val="0"/>
          <w:sz w:val="24"/>
          <w:szCs w:val="24"/>
          <w14:ligatures w14:val="none"/>
        </w:rPr>
        <w:t xml:space="preserve">dla </w:t>
      </w:r>
      <w:r w:rsidRPr="00DF6C87">
        <w:rPr>
          <w:rFonts w:ascii="Calibri" w:eastAsia="Calibri" w:hAnsi="Calibri" w:cs="Calibri"/>
          <w:kern w:val="0"/>
          <w:sz w:val="24"/>
          <w:szCs w:val="24"/>
          <w14:ligatures w14:val="none"/>
        </w:rPr>
        <w:t xml:space="preserve">ostatecznych odbiorców wsparcia, wśród których znajdują się również podmioty zaliczane do społeczności energetycznych. Realna dostępność środków jest więc uzależniona od terminu </w:t>
      </w:r>
      <w:r w:rsidRPr="00DF6C87">
        <w:rPr>
          <w:rFonts w:ascii="Calibri" w:eastAsia="Calibri" w:hAnsi="Calibri" w:cs="Calibri"/>
          <w:kern w:val="0"/>
          <w:sz w:val="24"/>
          <w:szCs w:val="24"/>
          <w14:ligatures w14:val="none"/>
        </w:rPr>
        <w:lastRenderedPageBreak/>
        <w:t xml:space="preserve">ogłoszenia naboru/naborów oraz </w:t>
      </w:r>
      <w:r w:rsidR="00142A0B">
        <w:rPr>
          <w:rFonts w:ascii="Calibri" w:eastAsia="Calibri" w:hAnsi="Calibri" w:cs="Calibri"/>
          <w:kern w:val="0"/>
          <w:sz w:val="24"/>
          <w:szCs w:val="24"/>
          <w14:ligatures w14:val="none"/>
        </w:rPr>
        <w:t xml:space="preserve">zakresu </w:t>
      </w:r>
      <w:r w:rsidRPr="00DF6C87">
        <w:rPr>
          <w:rFonts w:ascii="Calibri" w:eastAsia="Calibri" w:hAnsi="Calibri" w:cs="Calibri"/>
          <w:kern w:val="0"/>
          <w:sz w:val="24"/>
          <w:szCs w:val="24"/>
          <w14:ligatures w14:val="none"/>
        </w:rPr>
        <w:t>dokumentacji uszczegółowiającej warunki uzyskania wsparcia</w:t>
      </w:r>
      <w:r w:rsidR="00142A0B">
        <w:rPr>
          <w:rFonts w:ascii="Calibri" w:eastAsia="Calibri" w:hAnsi="Calibri" w:cs="Calibri"/>
          <w:kern w:val="0"/>
          <w:sz w:val="24"/>
          <w:szCs w:val="24"/>
          <w14:ligatures w14:val="none"/>
        </w:rPr>
        <w:t>. Z</w:t>
      </w:r>
      <w:r w:rsidRPr="00DF6C87">
        <w:rPr>
          <w:rFonts w:ascii="Calibri" w:eastAsia="Calibri" w:hAnsi="Calibri" w:cs="Calibri"/>
          <w:kern w:val="0"/>
          <w:sz w:val="24"/>
          <w:szCs w:val="24"/>
          <w14:ligatures w14:val="none"/>
        </w:rPr>
        <w:t xml:space="preserve">apisy w SZOP programów nie zawsze są </w:t>
      </w:r>
      <w:r w:rsidR="00142A0B">
        <w:rPr>
          <w:rFonts w:ascii="Calibri" w:eastAsia="Calibri" w:hAnsi="Calibri" w:cs="Calibri"/>
          <w:kern w:val="0"/>
          <w:sz w:val="24"/>
          <w:szCs w:val="24"/>
          <w14:ligatures w14:val="none"/>
        </w:rPr>
        <w:t xml:space="preserve">bowiem </w:t>
      </w:r>
      <w:r w:rsidRPr="00DF6C87">
        <w:rPr>
          <w:rFonts w:ascii="Calibri" w:eastAsia="Calibri" w:hAnsi="Calibri" w:cs="Calibri"/>
          <w:kern w:val="0"/>
          <w:sz w:val="24"/>
          <w:szCs w:val="24"/>
          <w14:ligatures w14:val="none"/>
        </w:rPr>
        <w:t xml:space="preserve">wystarczająco precyzyjne, aby potwierdzić możliwość udziału i/lub uzyskania dofinansowania na realizację określonych działań przez społeczności energetyczne. </w:t>
      </w:r>
    </w:p>
    <w:p w14:paraId="5781D345" w14:textId="31E2E7FE" w:rsidR="002D6FED" w:rsidRPr="00DF6C87" w:rsidRDefault="002D6FED" w:rsidP="002D69E7">
      <w:pPr>
        <w:spacing w:before="120" w:line="276" w:lineRule="auto"/>
        <w:rPr>
          <w:rFonts w:ascii="Calibri" w:eastAsia="Calibri" w:hAnsi="Calibri" w:cs="Calibri"/>
          <w:kern w:val="0"/>
          <w:sz w:val="24"/>
          <w:szCs w:val="24"/>
          <w14:ligatures w14:val="none"/>
        </w:rPr>
      </w:pPr>
      <w:r w:rsidRPr="00DF6C87">
        <w:rPr>
          <w:rFonts w:ascii="Calibri" w:eastAsia="Calibri" w:hAnsi="Calibri" w:cs="Calibri"/>
          <w:b/>
          <w:bCs/>
          <w:kern w:val="0"/>
          <w:sz w:val="24"/>
          <w:szCs w:val="24"/>
          <w14:ligatures w14:val="none"/>
        </w:rPr>
        <w:t>Podsumowując, istniejący system finansowania przewidziany dla społeczności energetycznych zawiera wiele ograniczeń dla ich realnego rozwoju i popularyzacji działań w zakresie energ</w:t>
      </w:r>
      <w:r w:rsidR="00142A0B">
        <w:rPr>
          <w:rFonts w:ascii="Calibri" w:eastAsia="Calibri" w:hAnsi="Calibri" w:cs="Calibri"/>
          <w:b/>
          <w:bCs/>
          <w:kern w:val="0"/>
          <w:sz w:val="24"/>
          <w:szCs w:val="24"/>
          <w14:ligatures w14:val="none"/>
        </w:rPr>
        <w:t>etyki</w:t>
      </w:r>
      <w:r w:rsidRPr="00DF6C87">
        <w:rPr>
          <w:rFonts w:ascii="Calibri" w:eastAsia="Calibri" w:hAnsi="Calibri" w:cs="Calibri"/>
          <w:b/>
          <w:bCs/>
          <w:kern w:val="0"/>
          <w:sz w:val="24"/>
          <w:szCs w:val="24"/>
          <w14:ligatures w14:val="none"/>
        </w:rPr>
        <w:t xml:space="preserve"> rozproszonej.</w:t>
      </w:r>
      <w:r w:rsidRPr="00DF6C87">
        <w:rPr>
          <w:rFonts w:ascii="Calibri" w:eastAsia="Calibri" w:hAnsi="Calibri" w:cs="Calibri"/>
          <w:kern w:val="0"/>
          <w:sz w:val="24"/>
          <w:szCs w:val="24"/>
          <w14:ligatures w14:val="none"/>
        </w:rPr>
        <w:t xml:space="preserve"> Wśród podstawowych barier należy </w:t>
      </w:r>
      <w:r w:rsidR="00142A0B">
        <w:rPr>
          <w:rFonts w:ascii="Calibri" w:eastAsia="Calibri" w:hAnsi="Calibri" w:cs="Calibri"/>
          <w:kern w:val="0"/>
          <w:sz w:val="24"/>
          <w:szCs w:val="24"/>
          <w14:ligatures w14:val="none"/>
        </w:rPr>
        <w:t>wymienić</w:t>
      </w:r>
      <w:r w:rsidRPr="00DF6C87">
        <w:rPr>
          <w:rFonts w:ascii="Calibri" w:eastAsia="Calibri" w:hAnsi="Calibri" w:cs="Calibri"/>
          <w:kern w:val="0"/>
          <w:sz w:val="24"/>
          <w:szCs w:val="24"/>
          <w14:ligatures w14:val="none"/>
        </w:rPr>
        <w:t>:</w:t>
      </w:r>
    </w:p>
    <w:p w14:paraId="2A92EF49" w14:textId="458B7AC3" w:rsidR="002D6FED" w:rsidRPr="00142A0B" w:rsidRDefault="002D6FED" w:rsidP="002D69E7">
      <w:pPr>
        <w:pStyle w:val="Akapitzlist"/>
        <w:numPr>
          <w:ilvl w:val="0"/>
          <w:numId w:val="11"/>
        </w:numPr>
        <w:spacing w:before="120" w:line="276" w:lineRule="auto"/>
        <w:ind w:left="567"/>
        <w:rPr>
          <w:rFonts w:ascii="Calibri" w:eastAsia="Calibri" w:hAnsi="Calibri" w:cs="Calibri"/>
          <w:b/>
          <w:bCs/>
          <w:kern w:val="0"/>
          <w:sz w:val="24"/>
          <w:szCs w:val="24"/>
          <w14:ligatures w14:val="none"/>
        </w:rPr>
      </w:pPr>
      <w:r w:rsidRPr="00142A0B">
        <w:rPr>
          <w:rFonts w:ascii="Calibri" w:eastAsia="Calibri" w:hAnsi="Calibri" w:cs="Calibri"/>
          <w:b/>
          <w:bCs/>
          <w:kern w:val="0"/>
          <w:sz w:val="24"/>
          <w:szCs w:val="24"/>
          <w14:ligatures w14:val="none"/>
        </w:rPr>
        <w:t xml:space="preserve">Dominację zwrotnych instrumentów wsparcia w </w:t>
      </w:r>
      <w:r w:rsidR="00142A0B">
        <w:rPr>
          <w:rFonts w:ascii="Calibri" w:eastAsia="Calibri" w:hAnsi="Calibri" w:cs="Calibri"/>
          <w:b/>
          <w:bCs/>
          <w:kern w:val="0"/>
          <w:sz w:val="24"/>
          <w:szCs w:val="24"/>
          <w14:ligatures w14:val="none"/>
        </w:rPr>
        <w:t xml:space="preserve">formie </w:t>
      </w:r>
      <w:r w:rsidRPr="00142A0B">
        <w:rPr>
          <w:rFonts w:ascii="Calibri" w:eastAsia="Calibri" w:hAnsi="Calibri" w:cs="Calibri"/>
          <w:b/>
          <w:bCs/>
          <w:kern w:val="0"/>
          <w:sz w:val="24"/>
          <w:szCs w:val="24"/>
          <w14:ligatures w14:val="none"/>
        </w:rPr>
        <w:t>instrumentów finansowych</w:t>
      </w:r>
      <w:r w:rsidR="00142A0B">
        <w:rPr>
          <w:rFonts w:ascii="Calibri" w:eastAsia="Calibri" w:hAnsi="Calibri" w:cs="Calibri"/>
          <w:b/>
          <w:bCs/>
          <w:kern w:val="0"/>
          <w:sz w:val="24"/>
          <w:szCs w:val="24"/>
          <w14:ligatures w14:val="none"/>
        </w:rPr>
        <w:t>.</w:t>
      </w:r>
    </w:p>
    <w:p w14:paraId="61F2889A" w14:textId="00A9B1C6" w:rsidR="002D6FED" w:rsidRPr="00DF6C87" w:rsidRDefault="002D6FED" w:rsidP="002D69E7">
      <w:p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Działania w zakresie energetyki rozproszonej</w:t>
      </w:r>
      <w:r w:rsidR="00142A0B">
        <w:rPr>
          <w:rFonts w:ascii="Calibri" w:eastAsia="Calibri" w:hAnsi="Calibri" w:cs="Calibri"/>
          <w:kern w:val="0"/>
          <w:sz w:val="24"/>
          <w:szCs w:val="24"/>
          <w14:ligatures w14:val="none"/>
        </w:rPr>
        <w:t>,</w:t>
      </w:r>
      <w:r w:rsidRPr="00DF6C87">
        <w:rPr>
          <w:rFonts w:ascii="Calibri" w:eastAsia="Calibri" w:hAnsi="Calibri" w:cs="Calibri"/>
          <w:kern w:val="0"/>
          <w:sz w:val="24"/>
          <w:szCs w:val="24"/>
          <w14:ligatures w14:val="none"/>
        </w:rPr>
        <w:t xml:space="preserve"> prowadzone przez społeczności energetyczne</w:t>
      </w:r>
      <w:r w:rsidR="00142A0B">
        <w:rPr>
          <w:rFonts w:ascii="Calibri" w:eastAsia="Calibri" w:hAnsi="Calibri" w:cs="Calibri"/>
          <w:kern w:val="0"/>
          <w:sz w:val="24"/>
          <w:szCs w:val="24"/>
          <w14:ligatures w14:val="none"/>
        </w:rPr>
        <w:t xml:space="preserve">, </w:t>
      </w:r>
      <w:r w:rsidRPr="00DF6C87">
        <w:rPr>
          <w:rFonts w:ascii="Calibri" w:eastAsia="Calibri" w:hAnsi="Calibri" w:cs="Calibri"/>
          <w:kern w:val="0"/>
          <w:sz w:val="24"/>
          <w:szCs w:val="24"/>
          <w14:ligatures w14:val="none"/>
        </w:rPr>
        <w:t xml:space="preserve">należy </w:t>
      </w:r>
      <w:r w:rsidR="00142A0B">
        <w:rPr>
          <w:rFonts w:ascii="Calibri" w:eastAsia="Calibri" w:hAnsi="Calibri" w:cs="Calibri"/>
          <w:kern w:val="0"/>
          <w:sz w:val="24"/>
          <w:szCs w:val="24"/>
          <w14:ligatures w14:val="none"/>
        </w:rPr>
        <w:t>uznać za działania</w:t>
      </w:r>
      <w:r w:rsidRPr="00DF6C87">
        <w:rPr>
          <w:rFonts w:ascii="Calibri" w:eastAsia="Calibri" w:hAnsi="Calibri" w:cs="Calibri"/>
          <w:kern w:val="0"/>
          <w:sz w:val="24"/>
          <w:szCs w:val="24"/>
          <w14:ligatures w14:val="none"/>
        </w:rPr>
        <w:t xml:space="preserve"> o dużym potencjale innowacyjnym, ale jednocześnie zwiększonym ryzyku. W przypadku tego typu inwestycji bardziej </w:t>
      </w:r>
      <w:r w:rsidRPr="00DF6C87">
        <w:rPr>
          <w:rFonts w:ascii="Calibri" w:eastAsia="Calibri" w:hAnsi="Calibri" w:cs="Calibri"/>
          <w:b/>
          <w:bCs/>
          <w:kern w:val="0"/>
          <w:sz w:val="24"/>
          <w:szCs w:val="24"/>
          <w14:ligatures w14:val="none"/>
        </w:rPr>
        <w:t>uzasadnioną formą wsparcia byłaby forma bezzwrotna</w:t>
      </w:r>
      <w:r w:rsidR="00142A0B">
        <w:rPr>
          <w:rFonts w:ascii="Calibri" w:eastAsia="Calibri" w:hAnsi="Calibri" w:cs="Calibri"/>
          <w:kern w:val="0"/>
          <w:sz w:val="24"/>
          <w:szCs w:val="24"/>
          <w14:ligatures w14:val="none"/>
        </w:rPr>
        <w:t xml:space="preserve"> -</w:t>
      </w:r>
      <w:r w:rsidRPr="00DF6C87">
        <w:rPr>
          <w:rFonts w:ascii="Calibri" w:eastAsia="Calibri" w:hAnsi="Calibri" w:cs="Calibri"/>
          <w:kern w:val="0"/>
          <w:sz w:val="24"/>
          <w:szCs w:val="24"/>
          <w14:ligatures w14:val="none"/>
        </w:rPr>
        <w:t xml:space="preserve"> dotacyjna, jaką (abstrahując od powodów takiego stanu rzeczy) przewidziano jedynie w niewielkiej liczbie programów regionalnych. Dobry przykład stanowi tu również Inwestycja B2.2.2 w</w:t>
      </w:r>
      <w:r w:rsidR="00003F43">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 xml:space="preserve">ramach KPO: </w:t>
      </w:r>
      <w:r w:rsidRPr="000A3DD0">
        <w:rPr>
          <w:rFonts w:ascii="Calibri" w:eastAsia="Calibri" w:hAnsi="Calibri" w:cs="Calibri"/>
          <w:i/>
          <w:iCs/>
          <w:kern w:val="0"/>
          <w:sz w:val="24"/>
          <w:szCs w:val="24"/>
          <w14:ligatures w14:val="none"/>
        </w:rPr>
        <w:t>Instalacje OZE realizowane przez społeczności energetyczne</w:t>
      </w:r>
      <w:r w:rsidRPr="00DF6C87">
        <w:rPr>
          <w:rFonts w:ascii="Calibri" w:eastAsia="Calibri" w:hAnsi="Calibri" w:cs="Calibri"/>
          <w:kern w:val="0"/>
          <w:sz w:val="24"/>
          <w:szCs w:val="24"/>
          <w14:ligatures w14:val="none"/>
        </w:rPr>
        <w:t xml:space="preserve">, oferująca wsparcie w formie dotacji zarówno w części </w:t>
      </w:r>
      <w:proofErr w:type="spellStart"/>
      <w:r w:rsidRPr="00DF6C87">
        <w:rPr>
          <w:rFonts w:ascii="Calibri" w:eastAsia="Calibri" w:hAnsi="Calibri" w:cs="Calibri"/>
          <w:kern w:val="0"/>
          <w:sz w:val="24"/>
          <w:szCs w:val="24"/>
          <w14:ligatures w14:val="none"/>
        </w:rPr>
        <w:t>przedinwestycyjnej</w:t>
      </w:r>
      <w:proofErr w:type="spellEnd"/>
      <w:r w:rsidRPr="00DF6C87">
        <w:rPr>
          <w:rFonts w:ascii="Calibri" w:eastAsia="Calibri" w:hAnsi="Calibri" w:cs="Calibri"/>
          <w:kern w:val="0"/>
          <w:sz w:val="24"/>
          <w:szCs w:val="24"/>
          <w14:ligatures w14:val="none"/>
        </w:rPr>
        <w:t>, jak i dedykowanej projektom inwestycyjnym</w:t>
      </w:r>
      <w:r w:rsidR="00142A0B">
        <w:rPr>
          <w:rFonts w:ascii="Calibri" w:eastAsia="Calibri" w:hAnsi="Calibri" w:cs="Calibri"/>
          <w:kern w:val="0"/>
          <w:sz w:val="24"/>
          <w:szCs w:val="24"/>
          <w14:ligatures w14:val="none"/>
        </w:rPr>
        <w:t>;</w:t>
      </w:r>
    </w:p>
    <w:p w14:paraId="306F67EB" w14:textId="34E88D81" w:rsidR="002D6FED" w:rsidRPr="00142A0B" w:rsidRDefault="002D6FED" w:rsidP="002D69E7">
      <w:pPr>
        <w:pStyle w:val="Akapitzlist"/>
        <w:numPr>
          <w:ilvl w:val="0"/>
          <w:numId w:val="11"/>
        </w:numPr>
        <w:spacing w:before="120" w:line="276" w:lineRule="auto"/>
        <w:ind w:left="567" w:hanging="357"/>
        <w:contextualSpacing w:val="0"/>
        <w:rPr>
          <w:rFonts w:ascii="Calibri" w:eastAsia="Calibri" w:hAnsi="Calibri" w:cs="Calibri"/>
          <w:b/>
          <w:bCs/>
          <w:kern w:val="0"/>
          <w:sz w:val="24"/>
          <w:szCs w:val="24"/>
          <w14:ligatures w14:val="none"/>
        </w:rPr>
      </w:pPr>
      <w:r w:rsidRPr="00142A0B">
        <w:rPr>
          <w:rFonts w:ascii="Calibri" w:eastAsia="Calibri" w:hAnsi="Calibri" w:cs="Calibri"/>
          <w:b/>
          <w:bCs/>
          <w:kern w:val="0"/>
          <w:sz w:val="24"/>
          <w:szCs w:val="24"/>
          <w14:ligatures w14:val="none"/>
        </w:rPr>
        <w:t>Zróżnicowaną (w skali kraju) wysokość wsparcia w postaci różnych poziomów dofinansowania (70%-100%) oraz wkładu własnego, zarówno w odniesieniu do dotacji jak i instrumentów finansowych</w:t>
      </w:r>
      <w:r w:rsidR="00142A0B">
        <w:rPr>
          <w:rFonts w:ascii="Calibri" w:eastAsia="Calibri" w:hAnsi="Calibri" w:cs="Calibri"/>
          <w:b/>
          <w:bCs/>
          <w:kern w:val="0"/>
          <w:sz w:val="24"/>
          <w:szCs w:val="24"/>
          <w14:ligatures w14:val="none"/>
        </w:rPr>
        <w:t>;</w:t>
      </w:r>
    </w:p>
    <w:p w14:paraId="3CF27265" w14:textId="3580D25D" w:rsidR="002D6FED" w:rsidRPr="00142A0B" w:rsidRDefault="002D6FED" w:rsidP="002D69E7">
      <w:pPr>
        <w:pStyle w:val="Akapitzlist"/>
        <w:numPr>
          <w:ilvl w:val="0"/>
          <w:numId w:val="11"/>
        </w:numPr>
        <w:spacing w:before="120" w:line="276" w:lineRule="auto"/>
        <w:ind w:left="567"/>
        <w:rPr>
          <w:rFonts w:ascii="Calibri" w:eastAsia="Calibri" w:hAnsi="Calibri" w:cs="Calibri"/>
          <w:b/>
          <w:bCs/>
          <w:kern w:val="0"/>
          <w:sz w:val="24"/>
          <w:szCs w:val="24"/>
          <w14:ligatures w14:val="none"/>
        </w:rPr>
      </w:pPr>
      <w:r w:rsidRPr="00142A0B">
        <w:rPr>
          <w:rFonts w:ascii="Calibri" w:eastAsia="Calibri" w:hAnsi="Calibri" w:cs="Calibri"/>
          <w:b/>
          <w:bCs/>
          <w:kern w:val="0"/>
          <w:sz w:val="24"/>
          <w:szCs w:val="24"/>
          <w14:ligatures w14:val="none"/>
        </w:rPr>
        <w:t>Niejednolite (w skali kraju) zasady kwalifikowalności w odniesieniu do zakresu działań i kosztów</w:t>
      </w:r>
      <w:r w:rsidR="00142A0B">
        <w:rPr>
          <w:rFonts w:ascii="Calibri" w:eastAsia="Calibri" w:hAnsi="Calibri" w:cs="Calibri"/>
          <w:b/>
          <w:bCs/>
          <w:kern w:val="0"/>
          <w:sz w:val="24"/>
          <w:szCs w:val="24"/>
          <w14:ligatures w14:val="none"/>
        </w:rPr>
        <w:t>.</w:t>
      </w:r>
    </w:p>
    <w:p w14:paraId="3C1B663B" w14:textId="6658ACDF" w:rsidR="002D6FED" w:rsidRPr="00DF6C87" w:rsidRDefault="002D6FED" w:rsidP="002D69E7">
      <w:p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Oba powyższe aspekty sprawiają, że warunki i wysokość wsparcia dla tożsamych podmiotów i działań znacząco się różnią w zależności od programu i regionu kraju</w:t>
      </w:r>
      <w:r w:rsidR="00070772">
        <w:rPr>
          <w:rFonts w:ascii="Calibri" w:eastAsia="Calibri" w:hAnsi="Calibri" w:cs="Calibri"/>
          <w:kern w:val="0"/>
          <w:sz w:val="24"/>
          <w:szCs w:val="24"/>
          <w14:ligatures w14:val="none"/>
        </w:rPr>
        <w:t>.</w:t>
      </w:r>
    </w:p>
    <w:p w14:paraId="022DC199" w14:textId="29036D90" w:rsidR="002D6FED" w:rsidRPr="00142A0B" w:rsidRDefault="002D6FED" w:rsidP="002D69E7">
      <w:pPr>
        <w:pStyle w:val="Akapitzlist"/>
        <w:numPr>
          <w:ilvl w:val="0"/>
          <w:numId w:val="13"/>
        </w:numPr>
        <w:spacing w:before="120" w:line="276" w:lineRule="auto"/>
        <w:ind w:left="567"/>
        <w:rPr>
          <w:rFonts w:ascii="Calibri" w:eastAsia="Calibri" w:hAnsi="Calibri" w:cs="Calibri"/>
          <w:b/>
          <w:bCs/>
          <w:kern w:val="0"/>
          <w:sz w:val="24"/>
          <w:szCs w:val="24"/>
          <w14:ligatures w14:val="none"/>
        </w:rPr>
      </w:pPr>
      <w:r w:rsidRPr="00142A0B">
        <w:rPr>
          <w:rFonts w:ascii="Calibri" w:eastAsia="Calibri" w:hAnsi="Calibri" w:cs="Calibri"/>
          <w:b/>
          <w:bCs/>
          <w:kern w:val="0"/>
          <w:sz w:val="24"/>
          <w:szCs w:val="24"/>
          <w14:ligatures w14:val="none"/>
        </w:rPr>
        <w:t>Zdecydowaną przewagę wsparcia w zakresie inwestycyjnym</w:t>
      </w:r>
      <w:r w:rsidR="00142A0B" w:rsidRPr="00142A0B">
        <w:rPr>
          <w:rFonts w:ascii="Calibri" w:eastAsia="Calibri" w:hAnsi="Calibri" w:cs="Calibri"/>
          <w:b/>
          <w:bCs/>
          <w:kern w:val="0"/>
          <w:sz w:val="24"/>
          <w:szCs w:val="24"/>
          <w14:ligatures w14:val="none"/>
        </w:rPr>
        <w:t>.</w:t>
      </w:r>
    </w:p>
    <w:p w14:paraId="3068CE18" w14:textId="038EEEBB" w:rsidR="002D6FED" w:rsidRPr="00DF6C87" w:rsidRDefault="002D6FED" w:rsidP="002D69E7">
      <w:p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 xml:space="preserve">Z prowadzonych analiz i sygnałów, płynących od potencjalnych odbiorców wsparcia wynika, że </w:t>
      </w:r>
      <w:r w:rsidRPr="00DF6C87">
        <w:rPr>
          <w:rFonts w:ascii="Calibri" w:eastAsia="Calibri" w:hAnsi="Calibri" w:cs="Calibri"/>
          <w:b/>
          <w:bCs/>
          <w:kern w:val="0"/>
          <w:sz w:val="24"/>
          <w:szCs w:val="24"/>
          <w14:ligatures w14:val="none"/>
        </w:rPr>
        <w:t xml:space="preserve">największe deficyty są identyfikowane w obszarze </w:t>
      </w:r>
      <w:proofErr w:type="spellStart"/>
      <w:r w:rsidRPr="00DF6C87">
        <w:rPr>
          <w:rFonts w:ascii="Calibri" w:eastAsia="Calibri" w:hAnsi="Calibri" w:cs="Calibri"/>
          <w:b/>
          <w:bCs/>
          <w:kern w:val="0"/>
          <w:sz w:val="24"/>
          <w:szCs w:val="24"/>
          <w14:ligatures w14:val="none"/>
        </w:rPr>
        <w:t>preinwestycyjnym</w:t>
      </w:r>
      <w:proofErr w:type="spellEnd"/>
      <w:r w:rsidRPr="00DF6C87">
        <w:rPr>
          <w:rFonts w:ascii="Calibri" w:eastAsia="Calibri" w:hAnsi="Calibri" w:cs="Calibri"/>
          <w:kern w:val="0"/>
          <w:sz w:val="24"/>
          <w:szCs w:val="24"/>
          <w14:ligatures w14:val="none"/>
        </w:rPr>
        <w:t xml:space="preserve">. Spośród analizowanych programów tylko w jednym wprost wskazano na możliwość wspierania działań </w:t>
      </w:r>
      <w:proofErr w:type="spellStart"/>
      <w:r w:rsidRPr="00DF6C87">
        <w:rPr>
          <w:rFonts w:ascii="Calibri" w:eastAsia="Calibri" w:hAnsi="Calibri" w:cs="Calibri"/>
          <w:kern w:val="0"/>
          <w:sz w:val="24"/>
          <w:szCs w:val="24"/>
          <w14:ligatures w14:val="none"/>
        </w:rPr>
        <w:t>nieinwestycyjnych</w:t>
      </w:r>
      <w:proofErr w:type="spellEnd"/>
      <w:r w:rsidRPr="00DF6C87">
        <w:rPr>
          <w:rFonts w:ascii="Calibri" w:eastAsia="Calibri" w:hAnsi="Calibri" w:cs="Calibri"/>
          <w:kern w:val="0"/>
          <w:sz w:val="24"/>
          <w:szCs w:val="24"/>
          <w14:ligatures w14:val="none"/>
        </w:rPr>
        <w:t>, przyczyniających się do budowy potencjału podmiotowego społeczności energetycznych. Tymczasem dofinansowanie skierowane na opracowanie niezbędnej dokumentacji, doradztwo, podnoszenie kompetencji, wreszcie wzmocnienie organizacyjne nowo powstających podmiotów powinno stanowić punkt wyjścia i wyprzedzać działania inwestycyjne. Tylko należycie przygotowane, kompetentne i dobrze zorganizowane podmioty będą w stanie skutecznie sięgnąć po środki UE a następnie pomyślnie wdrożyć i rozliczyć dofinansowaną inwestycję.</w:t>
      </w:r>
    </w:p>
    <w:p w14:paraId="3FB73B73" w14:textId="2C0021B5" w:rsidR="002D6FED" w:rsidRPr="00DF6C87" w:rsidRDefault="002D6FED" w:rsidP="002D69E7">
      <w:p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lastRenderedPageBreak/>
        <w:t xml:space="preserve">W tym aspekcie bezzwrotne </w:t>
      </w:r>
      <w:r w:rsidRPr="00DF6C87">
        <w:rPr>
          <w:rFonts w:ascii="Calibri" w:eastAsia="Calibri" w:hAnsi="Calibri" w:cs="Calibri"/>
          <w:b/>
          <w:bCs/>
          <w:kern w:val="0"/>
          <w:sz w:val="24"/>
          <w:szCs w:val="24"/>
          <w14:ligatures w14:val="none"/>
        </w:rPr>
        <w:t xml:space="preserve">wsparcie </w:t>
      </w:r>
      <w:proofErr w:type="spellStart"/>
      <w:r w:rsidRPr="00DF6C87">
        <w:rPr>
          <w:rFonts w:ascii="Calibri" w:eastAsia="Calibri" w:hAnsi="Calibri" w:cs="Calibri"/>
          <w:b/>
          <w:bCs/>
          <w:kern w:val="0"/>
          <w:sz w:val="24"/>
          <w:szCs w:val="24"/>
          <w14:ligatures w14:val="none"/>
        </w:rPr>
        <w:t>przedinwestycyjne</w:t>
      </w:r>
      <w:proofErr w:type="spellEnd"/>
      <w:r w:rsidRPr="00DF6C87">
        <w:rPr>
          <w:rFonts w:ascii="Calibri" w:eastAsia="Calibri" w:hAnsi="Calibri" w:cs="Calibri"/>
          <w:b/>
          <w:bCs/>
          <w:kern w:val="0"/>
          <w:sz w:val="24"/>
          <w:szCs w:val="24"/>
          <w14:ligatures w14:val="none"/>
        </w:rPr>
        <w:t xml:space="preserve"> oferowane w ramach KPO</w:t>
      </w:r>
      <w:r w:rsidRPr="00DF6C87">
        <w:rPr>
          <w:rFonts w:ascii="Calibri" w:eastAsia="Calibri" w:hAnsi="Calibri" w:cs="Calibri"/>
          <w:kern w:val="0"/>
          <w:sz w:val="24"/>
          <w:szCs w:val="24"/>
          <w14:ligatures w14:val="none"/>
        </w:rPr>
        <w:t>, Inwestycja B2.2.2</w:t>
      </w:r>
      <w:r w:rsidRPr="00DF6C87">
        <w:rPr>
          <w:rFonts w:ascii="Calibri" w:eastAsia="Times New Roman" w:hAnsi="Calibri" w:cs="Calibri"/>
          <w:b/>
          <w:bCs/>
          <w:kern w:val="36"/>
          <w:sz w:val="24"/>
          <w:szCs w:val="24"/>
          <w:lang w:eastAsia="pl-PL"/>
          <w14:ligatures w14:val="none"/>
        </w:rPr>
        <w:t xml:space="preserve"> </w:t>
      </w:r>
      <w:r w:rsidRPr="00DF6C87">
        <w:rPr>
          <w:rFonts w:ascii="Calibri" w:eastAsia="Calibri" w:hAnsi="Calibri" w:cs="Calibri"/>
          <w:i/>
          <w:iCs/>
          <w:kern w:val="0"/>
          <w:sz w:val="24"/>
          <w:szCs w:val="24"/>
          <w14:ligatures w14:val="none"/>
        </w:rPr>
        <w:t>Instalacje OZE realizowane przez społeczności energetyczne</w:t>
      </w:r>
      <w:r w:rsidRPr="00DF6C87">
        <w:rPr>
          <w:rFonts w:ascii="Calibri" w:eastAsia="Calibri" w:hAnsi="Calibri" w:cs="Calibri"/>
          <w:kern w:val="0"/>
          <w:sz w:val="24"/>
          <w:szCs w:val="24"/>
          <w14:ligatures w14:val="none"/>
        </w:rPr>
        <w:t xml:space="preserve">, wydaje się </w:t>
      </w:r>
      <w:r w:rsidR="00AD6D2F" w:rsidRPr="00DF6C87">
        <w:rPr>
          <w:rFonts w:ascii="Calibri" w:eastAsia="Calibri" w:hAnsi="Calibri" w:cs="Calibri"/>
          <w:kern w:val="0"/>
          <w:sz w:val="24"/>
          <w:szCs w:val="24"/>
          <w14:ligatures w14:val="none"/>
        </w:rPr>
        <w:t>doskonale odpowiadać</w:t>
      </w:r>
      <w:r w:rsidRPr="00DF6C87">
        <w:rPr>
          <w:rFonts w:ascii="Calibri" w:eastAsia="Calibri" w:hAnsi="Calibri" w:cs="Calibri"/>
          <w:kern w:val="0"/>
          <w:sz w:val="24"/>
          <w:szCs w:val="24"/>
          <w14:ligatures w14:val="none"/>
        </w:rPr>
        <w:t xml:space="preserve"> na potrzeby społeczności energetycznych. Ma ono na celu właśnie wsparcie wypracowania optymalnej formuły prawnoorganizacyjnej i modelu biznesowego na potrzeby uruchomienia lub rozwoju SE, w tym opracowanie niezbędnych analiz i</w:t>
      </w:r>
      <w:r w:rsidR="00142A0B">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dokumentacji pod kątem przygotowania przyszłych inwestycji</w:t>
      </w:r>
      <w:r w:rsidR="00142A0B">
        <w:rPr>
          <w:rFonts w:ascii="Calibri" w:eastAsia="Calibri" w:hAnsi="Calibri" w:cs="Calibri"/>
          <w:kern w:val="0"/>
          <w:sz w:val="24"/>
          <w:szCs w:val="24"/>
          <w14:ligatures w14:val="none"/>
        </w:rPr>
        <w:t>;</w:t>
      </w:r>
      <w:r w:rsidRPr="00DF6C87">
        <w:rPr>
          <w:rFonts w:ascii="Calibri" w:eastAsia="Calibri" w:hAnsi="Calibri" w:cs="Calibri"/>
          <w:kern w:val="0"/>
          <w:sz w:val="24"/>
          <w:szCs w:val="24"/>
          <w14:ligatures w14:val="none"/>
        </w:rPr>
        <w:t> </w:t>
      </w:r>
    </w:p>
    <w:p w14:paraId="73707541" w14:textId="38AB7E3F" w:rsidR="002D6FED" w:rsidRPr="00DF6C87" w:rsidRDefault="002D6FED" w:rsidP="002D69E7">
      <w:pPr>
        <w:pStyle w:val="Akapitzlist"/>
        <w:numPr>
          <w:ilvl w:val="0"/>
          <w:numId w:val="12"/>
        </w:num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b/>
          <w:bCs/>
          <w:kern w:val="0"/>
          <w:sz w:val="24"/>
          <w:szCs w:val="24"/>
          <w14:ligatures w14:val="none"/>
        </w:rPr>
        <w:t>Brak wyraźnych preferencji</w:t>
      </w:r>
      <w:r w:rsidRPr="00DF6C87">
        <w:rPr>
          <w:rFonts w:ascii="Calibri" w:eastAsia="Calibri" w:hAnsi="Calibri" w:cs="Calibri"/>
          <w:kern w:val="0"/>
          <w:sz w:val="24"/>
          <w:szCs w:val="24"/>
          <w14:ligatures w14:val="none"/>
        </w:rPr>
        <w:t xml:space="preserve"> </w:t>
      </w:r>
      <w:r w:rsidRPr="00142A0B">
        <w:rPr>
          <w:rFonts w:ascii="Calibri" w:eastAsia="Calibri" w:hAnsi="Calibri" w:cs="Calibri"/>
          <w:b/>
          <w:bCs/>
          <w:kern w:val="0"/>
          <w:sz w:val="24"/>
          <w:szCs w:val="24"/>
          <w14:ligatures w14:val="none"/>
        </w:rPr>
        <w:t>dla</w:t>
      </w:r>
      <w:r w:rsidR="00070772">
        <w:rPr>
          <w:rFonts w:ascii="Calibri" w:eastAsia="Calibri" w:hAnsi="Calibri" w:cs="Calibri"/>
          <w:b/>
          <w:bCs/>
          <w:kern w:val="0"/>
          <w:sz w:val="24"/>
          <w:szCs w:val="24"/>
          <w14:ligatures w14:val="none"/>
        </w:rPr>
        <w:t xml:space="preserve"> projektów realizowanych przez</w:t>
      </w:r>
      <w:r w:rsidRPr="00142A0B">
        <w:rPr>
          <w:rFonts w:ascii="Calibri" w:eastAsia="Calibri" w:hAnsi="Calibri" w:cs="Calibri"/>
          <w:b/>
          <w:bCs/>
          <w:kern w:val="0"/>
          <w:sz w:val="24"/>
          <w:szCs w:val="24"/>
          <w14:ligatures w14:val="none"/>
        </w:rPr>
        <w:t xml:space="preserve"> społeczności energetyczn</w:t>
      </w:r>
      <w:r w:rsidR="00070772">
        <w:rPr>
          <w:rFonts w:ascii="Calibri" w:eastAsia="Calibri" w:hAnsi="Calibri" w:cs="Calibri"/>
          <w:b/>
          <w:bCs/>
          <w:kern w:val="0"/>
          <w:sz w:val="24"/>
          <w:szCs w:val="24"/>
          <w14:ligatures w14:val="none"/>
        </w:rPr>
        <w:t>e</w:t>
      </w:r>
      <w:r w:rsidR="00142A0B" w:rsidRPr="00142A0B">
        <w:rPr>
          <w:rFonts w:ascii="Calibri" w:eastAsia="Calibri" w:hAnsi="Calibri" w:cs="Calibri"/>
          <w:b/>
          <w:bCs/>
          <w:kern w:val="0"/>
          <w:sz w:val="24"/>
          <w:szCs w:val="24"/>
          <w14:ligatures w14:val="none"/>
        </w:rPr>
        <w:t>.</w:t>
      </w:r>
    </w:p>
    <w:p w14:paraId="3C4F2D95" w14:textId="0CA5CC97" w:rsidR="002D6FED" w:rsidRPr="00DF6C87" w:rsidRDefault="002D6FED" w:rsidP="002D69E7">
      <w:p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Przywołane we wcześniejszej części rozdziału przykłady preferencji dla SE, poza zniesieniem wymogu dotrzymania limitów mocy instalacji OZE, m</w:t>
      </w:r>
      <w:r w:rsidR="00142A0B">
        <w:rPr>
          <w:rFonts w:ascii="Calibri" w:eastAsia="Calibri" w:hAnsi="Calibri" w:cs="Calibri"/>
          <w:kern w:val="0"/>
          <w:sz w:val="24"/>
          <w:szCs w:val="24"/>
          <w14:ligatures w14:val="none"/>
        </w:rPr>
        <w:t>ają</w:t>
      </w:r>
      <w:r w:rsidRPr="00DF6C87">
        <w:rPr>
          <w:rFonts w:ascii="Calibri" w:eastAsia="Calibri" w:hAnsi="Calibri" w:cs="Calibri"/>
          <w:kern w:val="0"/>
          <w:sz w:val="24"/>
          <w:szCs w:val="24"/>
          <w14:ligatures w14:val="none"/>
        </w:rPr>
        <w:t xml:space="preserve"> bardziej charakter dobrej praktyki stosowanej przez nielicznych niż powszechnego modelu działania. Zważywszy </w:t>
      </w:r>
      <w:r w:rsidR="00142A0B">
        <w:rPr>
          <w:rFonts w:ascii="Calibri" w:eastAsia="Calibri" w:hAnsi="Calibri" w:cs="Calibri"/>
          <w:kern w:val="0"/>
          <w:sz w:val="24"/>
          <w:szCs w:val="24"/>
          <w14:ligatures w14:val="none"/>
        </w:rPr>
        <w:t xml:space="preserve">na </w:t>
      </w:r>
      <w:r w:rsidRPr="00DF6C87">
        <w:rPr>
          <w:rFonts w:ascii="Calibri" w:eastAsia="Calibri" w:hAnsi="Calibri" w:cs="Calibri"/>
          <w:kern w:val="0"/>
          <w:sz w:val="24"/>
          <w:szCs w:val="24"/>
          <w14:ligatures w14:val="none"/>
        </w:rPr>
        <w:t>dominującą</w:t>
      </w:r>
      <w:r w:rsidR="00142A0B">
        <w:rPr>
          <w:rFonts w:ascii="Calibri" w:eastAsia="Calibri" w:hAnsi="Calibri" w:cs="Calibri"/>
          <w:kern w:val="0"/>
          <w:sz w:val="24"/>
          <w:szCs w:val="24"/>
          <w14:ligatures w14:val="none"/>
        </w:rPr>
        <w:t xml:space="preserve"> </w:t>
      </w:r>
      <w:r w:rsidRPr="00DF6C87">
        <w:rPr>
          <w:rFonts w:ascii="Calibri" w:eastAsia="Calibri" w:hAnsi="Calibri" w:cs="Calibri"/>
          <w:kern w:val="0"/>
          <w:sz w:val="24"/>
          <w:szCs w:val="24"/>
          <w14:ligatures w14:val="none"/>
        </w:rPr>
        <w:t>zwrotną formę dofinansowania oraz wyzwanie, jakie stanowi wdrażanie projektu unijnego dla mało doświadczonych podmiotów jakimi są SE, obecny system zachęt wydaje się być niewystarczający. Istnieje duży potencjał, w</w:t>
      </w:r>
      <w:r w:rsidR="00142A0B">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szczególności w zakresie doboru kryteriów oceny projektów, rozbudowy systemu preferencji i ukierunkowania go na projekty z udziałem społeczności energetycznych. Mogą one w sposób istotny przyczynić do zwiększenia lokalnego wykorzystania nowoczesnych technologii OZE, poprawy bilansu energii i jej lepszego magazynowania, a w konsekwencji m.in. do zmniejszenia poziomu ubóstwa energetycznego</w:t>
      </w:r>
      <w:r w:rsidR="00142A0B">
        <w:rPr>
          <w:rFonts w:ascii="Calibri" w:eastAsia="Calibri" w:hAnsi="Calibri" w:cs="Calibri"/>
          <w:kern w:val="0"/>
          <w:sz w:val="24"/>
          <w:szCs w:val="24"/>
          <w14:ligatures w14:val="none"/>
        </w:rPr>
        <w:t>;</w:t>
      </w:r>
      <w:r w:rsidRPr="00DF6C87">
        <w:rPr>
          <w:rFonts w:ascii="Calibri" w:eastAsia="Calibri" w:hAnsi="Calibri" w:cs="Calibri"/>
          <w:kern w:val="0"/>
          <w:sz w:val="24"/>
          <w:szCs w:val="24"/>
          <w14:ligatures w14:val="none"/>
        </w:rPr>
        <w:t xml:space="preserve"> </w:t>
      </w:r>
    </w:p>
    <w:p w14:paraId="4494876B" w14:textId="10CF3D96" w:rsidR="002D6FED" w:rsidRPr="00142A0B" w:rsidRDefault="002D6FED" w:rsidP="002D69E7">
      <w:pPr>
        <w:pStyle w:val="Akapitzlist"/>
        <w:numPr>
          <w:ilvl w:val="0"/>
          <w:numId w:val="12"/>
        </w:numPr>
        <w:spacing w:before="120" w:line="276" w:lineRule="auto"/>
        <w:ind w:left="567"/>
        <w:rPr>
          <w:rFonts w:ascii="Calibri" w:eastAsia="Calibri" w:hAnsi="Calibri" w:cs="Calibri"/>
          <w:b/>
          <w:bCs/>
          <w:kern w:val="0"/>
          <w:sz w:val="24"/>
          <w:szCs w:val="24"/>
          <w14:ligatures w14:val="none"/>
        </w:rPr>
      </w:pPr>
      <w:r w:rsidRPr="00142A0B">
        <w:rPr>
          <w:rFonts w:ascii="Calibri" w:eastAsia="Calibri" w:hAnsi="Calibri" w:cs="Calibri"/>
          <w:b/>
          <w:bCs/>
          <w:kern w:val="0"/>
          <w:sz w:val="24"/>
          <w:szCs w:val="24"/>
          <w14:ligatures w14:val="none"/>
        </w:rPr>
        <w:t>Niewystarczająca promocja i informowanie nt. społeczności energetycznych, możliwości finansowania i rodzajów działań</w:t>
      </w:r>
      <w:r w:rsidR="00142A0B">
        <w:rPr>
          <w:rFonts w:ascii="Calibri" w:eastAsia="Calibri" w:hAnsi="Calibri" w:cs="Calibri"/>
          <w:b/>
          <w:bCs/>
          <w:kern w:val="0"/>
          <w:sz w:val="24"/>
          <w:szCs w:val="24"/>
          <w14:ligatures w14:val="none"/>
        </w:rPr>
        <w:t>,</w:t>
      </w:r>
      <w:r w:rsidRPr="00142A0B">
        <w:rPr>
          <w:rFonts w:ascii="Calibri" w:eastAsia="Calibri" w:hAnsi="Calibri" w:cs="Calibri"/>
          <w:b/>
          <w:bCs/>
          <w:kern w:val="0"/>
          <w:sz w:val="24"/>
          <w:szCs w:val="24"/>
          <w14:ligatures w14:val="none"/>
        </w:rPr>
        <w:t xml:space="preserve"> jakie mogą realizować</w:t>
      </w:r>
      <w:r w:rsidR="00142A0B">
        <w:rPr>
          <w:rFonts w:ascii="Calibri" w:eastAsia="Calibri" w:hAnsi="Calibri" w:cs="Calibri"/>
          <w:b/>
          <w:bCs/>
          <w:kern w:val="0"/>
          <w:sz w:val="24"/>
          <w:szCs w:val="24"/>
          <w14:ligatures w14:val="none"/>
        </w:rPr>
        <w:t>.</w:t>
      </w:r>
      <w:r w:rsidRPr="00142A0B">
        <w:rPr>
          <w:rFonts w:ascii="Calibri" w:eastAsia="Calibri" w:hAnsi="Calibri" w:cs="Calibri"/>
          <w:b/>
          <w:bCs/>
          <w:kern w:val="0"/>
          <w:sz w:val="24"/>
          <w:szCs w:val="24"/>
          <w14:ligatures w14:val="none"/>
        </w:rPr>
        <w:t xml:space="preserve"> </w:t>
      </w:r>
    </w:p>
    <w:p w14:paraId="111BE8FE" w14:textId="1C9E44D3" w:rsidR="002D6FED" w:rsidRPr="00DF6C87" w:rsidRDefault="002D6FED" w:rsidP="002D69E7">
      <w:p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O ile informacje nt. możliwości pozyskania środków z poszczególnych programów są powszechnie oceniane jako wystarczające i dostępne, zdaniem niektórych uczestników badania na obecnym etapie wdrażania programów istnieje potrzeba szerszego upowszechnienia informacji nt. społeczności energetycznych, w tym stosunkowo nowej formy organizacyjno-prawnej</w:t>
      </w:r>
      <w:r w:rsidR="00142A0B">
        <w:rPr>
          <w:rFonts w:ascii="Calibri" w:eastAsia="Calibri" w:hAnsi="Calibri" w:cs="Calibri"/>
          <w:kern w:val="0"/>
          <w:sz w:val="24"/>
          <w:szCs w:val="24"/>
          <w14:ligatures w14:val="none"/>
        </w:rPr>
        <w:t>,</w:t>
      </w:r>
      <w:r w:rsidRPr="00DF6C87">
        <w:rPr>
          <w:rFonts w:ascii="Calibri" w:eastAsia="Calibri" w:hAnsi="Calibri" w:cs="Calibri"/>
          <w:kern w:val="0"/>
          <w:sz w:val="24"/>
          <w:szCs w:val="24"/>
          <w14:ligatures w14:val="none"/>
        </w:rPr>
        <w:t xml:space="preserve"> jaką są obywatelskie społeczności energetyczne (OSE). Zarówno wśród osób fizycznych, jak i podmiotów gospodarczych i </w:t>
      </w:r>
      <w:r w:rsidR="00AD6D2F" w:rsidRPr="00DF6C87">
        <w:rPr>
          <w:rFonts w:ascii="Calibri" w:eastAsia="Calibri" w:hAnsi="Calibri" w:cs="Calibri"/>
          <w:kern w:val="0"/>
          <w:sz w:val="24"/>
          <w:szCs w:val="24"/>
          <w14:ligatures w14:val="none"/>
        </w:rPr>
        <w:t>osób prawnych</w:t>
      </w:r>
      <w:r w:rsidR="00142A0B">
        <w:rPr>
          <w:rFonts w:ascii="Calibri" w:eastAsia="Calibri" w:hAnsi="Calibri" w:cs="Calibri"/>
          <w:kern w:val="0"/>
          <w:sz w:val="24"/>
          <w:szCs w:val="24"/>
          <w14:ligatures w14:val="none"/>
        </w:rPr>
        <w:t>,</w:t>
      </w:r>
      <w:r w:rsidRPr="00DF6C87">
        <w:rPr>
          <w:rFonts w:ascii="Calibri" w:eastAsia="Calibri" w:hAnsi="Calibri" w:cs="Calibri"/>
          <w:kern w:val="0"/>
          <w:sz w:val="24"/>
          <w:szCs w:val="24"/>
          <w14:ligatures w14:val="none"/>
        </w:rPr>
        <w:t xml:space="preserve"> istnieje deficyt wiedzy dotyczącej zasad funkcjonowania SE, ich form i</w:t>
      </w:r>
      <w:r w:rsidR="00003F43">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 xml:space="preserve">sposobów działania. W tym kontekście wysoce uzasadnione było </w:t>
      </w:r>
      <w:r w:rsidRPr="00DF6C87">
        <w:rPr>
          <w:rFonts w:ascii="Calibri" w:eastAsia="Calibri" w:hAnsi="Calibri" w:cs="Calibri"/>
          <w:b/>
          <w:bCs/>
          <w:kern w:val="0"/>
          <w:sz w:val="24"/>
          <w:szCs w:val="24"/>
          <w14:ligatures w14:val="none"/>
        </w:rPr>
        <w:t xml:space="preserve">ukierunkowanie bezzwrotnego wsparcia inwestycyjnego w ramach KPO Inwestycji B2.2.2 na </w:t>
      </w:r>
      <w:r w:rsidRPr="00DF6C87">
        <w:rPr>
          <w:rFonts w:ascii="Calibri" w:eastAsia="Calibri" w:hAnsi="Calibri" w:cs="Calibri"/>
          <w:b/>
          <w:bCs/>
          <w:i/>
          <w:iCs/>
          <w:kern w:val="0"/>
          <w:sz w:val="24"/>
          <w:szCs w:val="24"/>
          <w14:ligatures w14:val="none"/>
        </w:rPr>
        <w:t>Demonstracyjne projekty inwestycyjne realizowane przez społeczności energetyczne.</w:t>
      </w:r>
      <w:r w:rsidRPr="00DF6C87">
        <w:rPr>
          <w:rFonts w:ascii="Calibri" w:eastAsia="Calibri" w:hAnsi="Calibri" w:cs="Calibri"/>
          <w:kern w:val="0"/>
          <w:sz w:val="24"/>
          <w:szCs w:val="24"/>
          <w14:ligatures w14:val="none"/>
        </w:rPr>
        <w:t xml:space="preserve"> Wartością tego rodzaju projektów będzie nie tylko wsparcie samych inwestycji, ale ich potencjał demonstracyjny, kwalifikowalne są bowiem wydatki związane z szeroko pojętym informowaniem, komunikacją i propagowaniem efektów przedsięwzięć oraz transferem wiedzy na temat wdrożonych rozwiązań i promocją dobrych praktyk. Obowiązki w tym zakresie są precyzyjnie określone w umowie o dofinansowanie</w:t>
      </w:r>
      <w:r w:rsidR="00142A0B">
        <w:rPr>
          <w:rFonts w:ascii="Calibri" w:eastAsia="Calibri" w:hAnsi="Calibri" w:cs="Calibri"/>
          <w:kern w:val="0"/>
          <w:sz w:val="24"/>
          <w:szCs w:val="24"/>
          <w14:ligatures w14:val="none"/>
        </w:rPr>
        <w:t>;</w:t>
      </w:r>
    </w:p>
    <w:p w14:paraId="76C618EF" w14:textId="13424D5D" w:rsidR="002D6FED" w:rsidRPr="00DF6C87" w:rsidRDefault="002D6FED" w:rsidP="002D69E7">
      <w:pPr>
        <w:pStyle w:val="Akapitzlist"/>
        <w:numPr>
          <w:ilvl w:val="0"/>
          <w:numId w:val="12"/>
        </w:num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b/>
          <w:bCs/>
          <w:kern w:val="0"/>
          <w:sz w:val="24"/>
          <w:szCs w:val="24"/>
          <w14:ligatures w14:val="none"/>
        </w:rPr>
        <w:t>Problemy formalne</w:t>
      </w:r>
      <w:r w:rsidRPr="00DF6C87">
        <w:rPr>
          <w:rFonts w:ascii="Calibri" w:eastAsia="Calibri" w:hAnsi="Calibri" w:cs="Calibri"/>
          <w:kern w:val="0"/>
          <w:sz w:val="24"/>
          <w:szCs w:val="24"/>
          <w14:ligatures w14:val="none"/>
        </w:rPr>
        <w:t xml:space="preserve"> </w:t>
      </w:r>
      <w:r w:rsidRPr="00142A0B">
        <w:rPr>
          <w:rFonts w:ascii="Calibri" w:eastAsia="Calibri" w:hAnsi="Calibri" w:cs="Calibri"/>
          <w:b/>
          <w:bCs/>
          <w:kern w:val="0"/>
          <w:sz w:val="24"/>
          <w:szCs w:val="24"/>
          <w14:ligatures w14:val="none"/>
        </w:rPr>
        <w:t xml:space="preserve">wynikające ze specyfiki podmiotów zaliczanych do społeczności </w:t>
      </w:r>
      <w:r w:rsidR="00AD6D2F" w:rsidRPr="00142A0B">
        <w:rPr>
          <w:rFonts w:ascii="Calibri" w:eastAsia="Calibri" w:hAnsi="Calibri" w:cs="Calibri"/>
          <w:b/>
          <w:bCs/>
          <w:kern w:val="0"/>
          <w:sz w:val="24"/>
          <w:szCs w:val="24"/>
          <w14:ligatures w14:val="none"/>
        </w:rPr>
        <w:t>energetycznych w</w:t>
      </w:r>
      <w:r w:rsidRPr="00142A0B">
        <w:rPr>
          <w:rFonts w:ascii="Calibri" w:eastAsia="Calibri" w:hAnsi="Calibri" w:cs="Calibri"/>
          <w:b/>
          <w:bCs/>
          <w:kern w:val="0"/>
          <w:sz w:val="24"/>
          <w:szCs w:val="24"/>
          <w14:ligatures w14:val="none"/>
        </w:rPr>
        <w:t xml:space="preserve"> tym brak doświadczenia w aplikowaniu o środki i we wdrażaniu projektów, niska wiarygodność finansowa)</w:t>
      </w:r>
      <w:r w:rsidR="00142A0B">
        <w:rPr>
          <w:rFonts w:ascii="Calibri" w:eastAsia="Calibri" w:hAnsi="Calibri" w:cs="Calibri"/>
          <w:kern w:val="0"/>
          <w:sz w:val="24"/>
          <w:szCs w:val="24"/>
          <w14:ligatures w14:val="none"/>
        </w:rPr>
        <w:t>.</w:t>
      </w:r>
    </w:p>
    <w:p w14:paraId="28B77FAA" w14:textId="1AD34178" w:rsidR="002D6FED" w:rsidRPr="00DF6C87" w:rsidRDefault="002D6FED" w:rsidP="002D69E7">
      <w:p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lastRenderedPageBreak/>
        <w:t>Dopiero w perspektywie finansowej 2021-2027 społeczności energetyczne zaczęły być powszechnie wskazywane w programach</w:t>
      </w:r>
      <w:r w:rsidR="0046047D">
        <w:rPr>
          <w:rFonts w:ascii="Calibri" w:eastAsia="Calibri" w:hAnsi="Calibri" w:cs="Calibri"/>
          <w:kern w:val="0"/>
          <w:sz w:val="24"/>
          <w:szCs w:val="24"/>
          <w14:ligatures w14:val="none"/>
        </w:rPr>
        <w:t xml:space="preserve"> wsparcia</w:t>
      </w:r>
      <w:r w:rsidRPr="00DF6C87">
        <w:rPr>
          <w:rFonts w:ascii="Calibri" w:eastAsia="Calibri" w:hAnsi="Calibri" w:cs="Calibri"/>
          <w:kern w:val="0"/>
          <w:sz w:val="24"/>
          <w:szCs w:val="24"/>
          <w14:ligatures w14:val="none"/>
        </w:rPr>
        <w:t xml:space="preserve"> w grupie beneficjentów lub ostatecznych odbiorców wsparcia. Już na obecnym etapie wdrażania pojawiają się problemy natury formalnej i prawnej, wynikające z charakteru tych podmiotów i</w:t>
      </w:r>
      <w:r w:rsidR="0046047D">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 xml:space="preserve">niskiego poziomu ich „sformalizowania”. Klastry nie mają osobowości prawnej, działają na podstawie porozumienia zawartego przez członków klastra i nie mogą być bezpośrednio beneficjentem wsparcia. W przypadku wnioskowania o środki przez koordynatora klastra, </w:t>
      </w:r>
      <w:proofErr w:type="spellStart"/>
      <w:r w:rsidRPr="00DF6C87">
        <w:rPr>
          <w:rFonts w:ascii="Calibri" w:eastAsia="Calibri" w:hAnsi="Calibri" w:cs="Calibri"/>
          <w:kern w:val="0"/>
          <w:sz w:val="24"/>
          <w:szCs w:val="24"/>
          <w14:ligatures w14:val="none"/>
        </w:rPr>
        <w:t>jst</w:t>
      </w:r>
      <w:proofErr w:type="spellEnd"/>
      <w:r w:rsidRPr="00DF6C87">
        <w:rPr>
          <w:rFonts w:ascii="Calibri" w:eastAsia="Calibri" w:hAnsi="Calibri" w:cs="Calibri"/>
          <w:kern w:val="0"/>
          <w:sz w:val="24"/>
          <w:szCs w:val="24"/>
          <w14:ligatures w14:val="none"/>
        </w:rPr>
        <w:t xml:space="preserve"> lub przedsiębiorcę, istotną rolę w sposobie prowadzenia przedsięwzięcia zaczynają odgrywać kwestie zamówień publicznych (np. przepisy regulujące zakup energii przez gminy) lub pomocy publicznej (różne reżimy w</w:t>
      </w:r>
      <w:r w:rsidR="00003F43">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zależności od rodzaju działań, wpływające na wysokość finansowania i generujące komplikacje na etapie rozliczeń).</w:t>
      </w:r>
    </w:p>
    <w:p w14:paraId="22A95388" w14:textId="4C2AEDED" w:rsidR="002D6FED" w:rsidRPr="00DF6C87" w:rsidRDefault="002D6FED" w:rsidP="002D69E7">
      <w:p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 xml:space="preserve">Spółdzielnie energetyczne mają osobowość prawną, ale ich działanie również jest związane z określonymi ograniczeniami (liczba członków, charakter gmin wykluczający obszary miejskie). Ponadto aktualnie tylko nieliczne podmioty spełniają </w:t>
      </w:r>
      <w:r w:rsidR="0046047D">
        <w:rPr>
          <w:rFonts w:ascii="Calibri" w:eastAsia="Calibri" w:hAnsi="Calibri" w:cs="Calibri"/>
          <w:kern w:val="0"/>
          <w:sz w:val="24"/>
          <w:szCs w:val="24"/>
          <w14:ligatures w14:val="none"/>
        </w:rPr>
        <w:t xml:space="preserve">wymogi zawarte w </w:t>
      </w:r>
      <w:r w:rsidRPr="00DF6C87">
        <w:rPr>
          <w:rFonts w:ascii="Calibri" w:eastAsia="Calibri" w:hAnsi="Calibri" w:cs="Calibri"/>
          <w:kern w:val="0"/>
          <w:sz w:val="24"/>
          <w:szCs w:val="24"/>
          <w14:ligatures w14:val="none"/>
        </w:rPr>
        <w:t>definicj</w:t>
      </w:r>
      <w:r w:rsidR="0046047D">
        <w:rPr>
          <w:rFonts w:ascii="Calibri" w:eastAsia="Calibri" w:hAnsi="Calibri" w:cs="Calibri"/>
          <w:kern w:val="0"/>
          <w:sz w:val="24"/>
          <w:szCs w:val="24"/>
          <w14:ligatures w14:val="none"/>
        </w:rPr>
        <w:t>i</w:t>
      </w:r>
      <w:r w:rsidRPr="00DF6C87">
        <w:rPr>
          <w:rFonts w:ascii="Calibri" w:eastAsia="Calibri" w:hAnsi="Calibri" w:cs="Calibri"/>
          <w:kern w:val="0"/>
          <w:sz w:val="24"/>
          <w:szCs w:val="24"/>
          <w14:ligatures w14:val="none"/>
        </w:rPr>
        <w:t xml:space="preserve"> spółdzielni energetycznych.</w:t>
      </w:r>
    </w:p>
    <w:p w14:paraId="54F659C7" w14:textId="366C2FF4" w:rsidR="002D6FED" w:rsidRPr="00DF6C87" w:rsidRDefault="002D6FED" w:rsidP="002D69E7">
      <w:pPr>
        <w:spacing w:before="120" w:line="276" w:lineRule="auto"/>
        <w:ind w:left="567"/>
        <w:rPr>
          <w:rFonts w:ascii="Calibri" w:eastAsia="Calibri" w:hAnsi="Calibri" w:cs="Calibri"/>
          <w:kern w:val="0"/>
          <w:sz w:val="24"/>
          <w:szCs w:val="24"/>
          <w14:ligatures w14:val="none"/>
        </w:rPr>
      </w:pPr>
      <w:r w:rsidRPr="00DF6C87">
        <w:rPr>
          <w:rFonts w:ascii="Calibri" w:eastAsia="Calibri" w:hAnsi="Calibri" w:cs="Calibri"/>
          <w:kern w:val="0"/>
          <w:sz w:val="24"/>
          <w:szCs w:val="24"/>
          <w14:ligatures w14:val="none"/>
        </w:rPr>
        <w:t xml:space="preserve">W przypadku powyższych podmiotów oraz nowego podmiotu, jakim są obywatelskie społeczności energetyczne (OSE), </w:t>
      </w:r>
      <w:r w:rsidR="0046047D" w:rsidRPr="00DF6C87">
        <w:rPr>
          <w:rFonts w:ascii="Calibri" w:eastAsia="Calibri" w:hAnsi="Calibri" w:cs="Calibri"/>
          <w:kern w:val="0"/>
          <w:sz w:val="24"/>
          <w:szCs w:val="24"/>
          <w14:ligatures w14:val="none"/>
        </w:rPr>
        <w:t xml:space="preserve">istotne ograniczenie </w:t>
      </w:r>
      <w:r w:rsidRPr="00DF6C87">
        <w:rPr>
          <w:rFonts w:ascii="Calibri" w:eastAsia="Calibri" w:hAnsi="Calibri" w:cs="Calibri"/>
          <w:kern w:val="0"/>
          <w:sz w:val="24"/>
          <w:szCs w:val="24"/>
          <w14:ligatures w14:val="none"/>
        </w:rPr>
        <w:t>na etapie oceny wniosków o</w:t>
      </w:r>
      <w:r w:rsidR="00003F43">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 xml:space="preserve">wsparcie </w:t>
      </w:r>
      <w:r w:rsidR="0046047D" w:rsidRPr="00DF6C87">
        <w:rPr>
          <w:rFonts w:ascii="Calibri" w:eastAsia="Calibri" w:hAnsi="Calibri" w:cs="Calibri"/>
          <w:kern w:val="0"/>
          <w:sz w:val="24"/>
          <w:szCs w:val="24"/>
          <w14:ligatures w14:val="none"/>
        </w:rPr>
        <w:t xml:space="preserve">może stanowić </w:t>
      </w:r>
      <w:r w:rsidRPr="00DF6C87">
        <w:rPr>
          <w:rFonts w:ascii="Calibri" w:eastAsia="Calibri" w:hAnsi="Calibri" w:cs="Calibri"/>
          <w:kern w:val="0"/>
          <w:sz w:val="24"/>
          <w:szCs w:val="24"/>
          <w14:ligatures w14:val="none"/>
        </w:rPr>
        <w:t xml:space="preserve">także brak możliwości oceny wcześniejszych doświadczeń czy kondycji finansowej i ekonomicznej. Zestaw kryteriów formalnych i kryteriów merytorycznych wykonalności (w tym instytucjonalnej i finansowej) jest analogiczny dla wszystkich typów beneficjentów danego działania i co do zasady zbieżny </w:t>
      </w:r>
      <w:r w:rsidR="0046047D">
        <w:rPr>
          <w:rFonts w:ascii="Calibri" w:eastAsia="Calibri" w:hAnsi="Calibri" w:cs="Calibri"/>
          <w:kern w:val="0"/>
          <w:sz w:val="24"/>
          <w:szCs w:val="24"/>
          <w14:ligatures w14:val="none"/>
        </w:rPr>
        <w:t>w</w:t>
      </w:r>
      <w:r w:rsidR="00003F43">
        <w:rPr>
          <w:rFonts w:ascii="Calibri" w:eastAsia="Calibri" w:hAnsi="Calibri" w:cs="Calibri"/>
          <w:kern w:val="0"/>
          <w:sz w:val="24"/>
          <w:szCs w:val="24"/>
          <w14:ligatures w14:val="none"/>
        </w:rPr>
        <w:t> </w:t>
      </w:r>
      <w:r w:rsidR="0046047D">
        <w:rPr>
          <w:rFonts w:ascii="Calibri" w:eastAsia="Calibri" w:hAnsi="Calibri" w:cs="Calibri"/>
          <w:kern w:val="0"/>
          <w:sz w:val="24"/>
          <w:szCs w:val="24"/>
          <w14:ligatures w14:val="none"/>
        </w:rPr>
        <w:t>większości programów</w:t>
      </w:r>
      <w:r w:rsidRPr="00DF6C87">
        <w:rPr>
          <w:rFonts w:ascii="Calibri" w:eastAsia="Calibri" w:hAnsi="Calibri" w:cs="Calibri"/>
          <w:kern w:val="0"/>
          <w:sz w:val="24"/>
          <w:szCs w:val="24"/>
          <w14:ligatures w14:val="none"/>
        </w:rPr>
        <w:t xml:space="preserve">. Konieczne będzie zatem większe uzależnienie decyzji </w:t>
      </w:r>
      <w:r w:rsidR="0046047D">
        <w:rPr>
          <w:rFonts w:ascii="Calibri" w:eastAsia="Calibri" w:hAnsi="Calibri" w:cs="Calibri"/>
          <w:kern w:val="0"/>
          <w:sz w:val="24"/>
          <w:szCs w:val="24"/>
          <w14:ligatures w14:val="none"/>
        </w:rPr>
        <w:t>o</w:t>
      </w:r>
      <w:r w:rsidR="00003F43">
        <w:rPr>
          <w:rFonts w:ascii="Calibri" w:eastAsia="Calibri" w:hAnsi="Calibri" w:cs="Calibri"/>
          <w:kern w:val="0"/>
          <w:sz w:val="24"/>
          <w:szCs w:val="24"/>
          <w14:ligatures w14:val="none"/>
        </w:rPr>
        <w:t> </w:t>
      </w:r>
      <w:r w:rsidR="0046047D">
        <w:rPr>
          <w:rFonts w:ascii="Calibri" w:eastAsia="Calibri" w:hAnsi="Calibri" w:cs="Calibri"/>
          <w:kern w:val="0"/>
          <w:sz w:val="24"/>
          <w:szCs w:val="24"/>
          <w14:ligatures w14:val="none"/>
        </w:rPr>
        <w:t>przyznaniu dofinansowania</w:t>
      </w:r>
      <w:r w:rsidRPr="00DF6C87">
        <w:rPr>
          <w:rFonts w:ascii="Calibri" w:eastAsia="Calibri" w:hAnsi="Calibri" w:cs="Calibri"/>
          <w:kern w:val="0"/>
          <w:sz w:val="24"/>
          <w:szCs w:val="24"/>
          <w14:ligatures w14:val="none"/>
        </w:rPr>
        <w:t xml:space="preserve"> od oceny jakości i perspektyw samego projektu, niż od ograniczeń (organizacyjnych, finansowych) podmiotu, który będzie go wdrażał. W</w:t>
      </w:r>
      <w:r w:rsidR="0046047D">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przypadku, gdy wspomniany aspekt stanie się powszechnie realną przeszkodą w</w:t>
      </w:r>
      <w:r w:rsidR="0046047D">
        <w:rPr>
          <w:rFonts w:ascii="Calibri" w:eastAsia="Calibri" w:hAnsi="Calibri" w:cs="Calibri"/>
          <w:kern w:val="0"/>
          <w:sz w:val="24"/>
          <w:szCs w:val="24"/>
          <w14:ligatures w14:val="none"/>
        </w:rPr>
        <w:t> </w:t>
      </w:r>
      <w:r w:rsidRPr="00DF6C87">
        <w:rPr>
          <w:rFonts w:ascii="Calibri" w:eastAsia="Calibri" w:hAnsi="Calibri" w:cs="Calibri"/>
          <w:kern w:val="0"/>
          <w:sz w:val="24"/>
          <w:szCs w:val="24"/>
          <w14:ligatures w14:val="none"/>
        </w:rPr>
        <w:t>uzyskiwaniu pozytywnej oceny projektów SE, zasadne byłoby rozważenie stworzenia narzędzia, np. w postaci instrumentu gwarancyjnego, stanowiącego zabezpieczenie dla podmiotu udzielającego wsparcia ze środków publicznych na rzecz inwestycji podwyższonego ryzyka.</w:t>
      </w:r>
    </w:p>
    <w:p w14:paraId="56677BDD" w14:textId="77777777" w:rsidR="00FC703F" w:rsidRDefault="00FC703F" w:rsidP="002D69E7">
      <w:pPr>
        <w:spacing w:before="120" w:line="276" w:lineRule="auto"/>
      </w:pPr>
    </w:p>
    <w:sectPr w:rsidR="00FC70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30529" w14:textId="77777777" w:rsidR="005309D3" w:rsidRDefault="005309D3" w:rsidP="00360B0B">
      <w:pPr>
        <w:spacing w:after="0" w:line="240" w:lineRule="auto"/>
      </w:pPr>
      <w:r>
        <w:separator/>
      </w:r>
    </w:p>
  </w:endnote>
  <w:endnote w:type="continuationSeparator" w:id="0">
    <w:p w14:paraId="725715E6" w14:textId="77777777" w:rsidR="005309D3" w:rsidRDefault="005309D3" w:rsidP="0036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2183714"/>
      <w:docPartObj>
        <w:docPartGallery w:val="Page Numbers (Bottom of Page)"/>
        <w:docPartUnique/>
      </w:docPartObj>
    </w:sdtPr>
    <w:sdtEndPr/>
    <w:sdtContent>
      <w:p w14:paraId="5798BFED" w14:textId="473F0F05" w:rsidR="00E72521" w:rsidRDefault="00E72521">
        <w:pPr>
          <w:pStyle w:val="Stopka"/>
          <w:jc w:val="right"/>
        </w:pPr>
        <w:r>
          <w:fldChar w:fldCharType="begin"/>
        </w:r>
        <w:r>
          <w:instrText>PAGE   \* MERGEFORMAT</w:instrText>
        </w:r>
        <w:r>
          <w:fldChar w:fldCharType="separate"/>
        </w:r>
        <w:r>
          <w:t>2</w:t>
        </w:r>
        <w:r>
          <w:fldChar w:fldCharType="end"/>
        </w:r>
      </w:p>
    </w:sdtContent>
  </w:sdt>
  <w:p w14:paraId="14BC99E4" w14:textId="77777777" w:rsidR="00E72521" w:rsidRDefault="00E7252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BB7F4" w14:textId="6A9C5DC7" w:rsidR="00DE01A6" w:rsidRDefault="00DE01A6">
    <w:pPr>
      <w:pStyle w:val="Stopka"/>
    </w:pPr>
    <w:r>
      <w:rPr>
        <w:noProof/>
        <w:lang w:eastAsia="pl-PL"/>
      </w:rPr>
      <mc:AlternateContent>
        <mc:Choice Requires="wpg">
          <w:drawing>
            <wp:anchor distT="0" distB="0" distL="114300" distR="114300" simplePos="0" relativeHeight="251660288" behindDoc="0" locked="0" layoutInCell="1" allowOverlap="1" wp14:anchorId="5512308B" wp14:editId="1888E6A4">
              <wp:simplePos x="0" y="0"/>
              <wp:positionH relativeFrom="margin">
                <wp:posOffset>1001091</wp:posOffset>
              </wp:positionH>
              <wp:positionV relativeFrom="paragraph">
                <wp:posOffset>2706</wp:posOffset>
              </wp:positionV>
              <wp:extent cx="5643880" cy="495300"/>
              <wp:effectExtent l="0" t="0" r="0" b="0"/>
              <wp:wrapNone/>
              <wp:docPr id="369412350" name="Grupa 1"/>
              <wp:cNvGraphicFramePr/>
              <a:graphic xmlns:a="http://schemas.openxmlformats.org/drawingml/2006/main">
                <a:graphicData uri="http://schemas.microsoft.com/office/word/2010/wordprocessingGroup">
                  <wpg:wgp>
                    <wpg:cNvGrpSpPr/>
                    <wpg:grpSpPr>
                      <a:xfrm>
                        <a:off x="0" y="0"/>
                        <a:ext cx="5643880" cy="495300"/>
                        <a:chOff x="0" y="0"/>
                        <a:chExt cx="5643880" cy="495300"/>
                      </a:xfrm>
                    </wpg:grpSpPr>
                    <pic:pic xmlns:pic="http://schemas.openxmlformats.org/drawingml/2006/picture">
                      <pic:nvPicPr>
                        <pic:cNvPr id="31254914" name="Obraz 2" descr="Obraz zawierający tekst, Czcionka, zrzut ekranu, logo&#10;&#10;Opis wygenerowany automatycznie"/>
                        <pic:cNvPicPr>
                          <a:picLocks noChangeAspect="1"/>
                        </pic:cNvPicPr>
                      </pic:nvPicPr>
                      <pic:blipFill rotWithShape="1">
                        <a:blip r:embed="rId1" cstate="print">
                          <a:extLst>
                            <a:ext uri="{28A0092B-C50C-407E-A947-70E740481C1C}">
                              <a14:useLocalDpi xmlns:a14="http://schemas.microsoft.com/office/drawing/2010/main" val="0"/>
                            </a:ext>
                          </a:extLst>
                        </a:blip>
                        <a:srcRect r="38581"/>
                        <a:stretch/>
                      </pic:blipFill>
                      <pic:spPr bwMode="auto">
                        <a:xfrm>
                          <a:off x="4410075" y="57150"/>
                          <a:ext cx="1233805" cy="3956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98081046" name="Obraz 1"/>
                        <pic:cNvPicPr>
                          <a:picLocks noChangeAspect="1"/>
                        </pic:cNvPicPr>
                      </pic:nvPicPr>
                      <pic:blipFill rotWithShape="1">
                        <a:blip r:embed="rId2">
                          <a:extLst>
                            <a:ext uri="{28A0092B-C50C-407E-A947-70E740481C1C}">
                              <a14:useLocalDpi xmlns:a14="http://schemas.microsoft.com/office/drawing/2010/main" val="0"/>
                            </a:ext>
                          </a:extLst>
                        </a:blip>
                        <a:srcRect r="24338"/>
                        <a:stretch/>
                      </pic:blipFill>
                      <pic:spPr bwMode="auto">
                        <a:xfrm>
                          <a:off x="0" y="0"/>
                          <a:ext cx="4352925" cy="49530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057229FC" id="Grupa 1" o:spid="_x0000_s1026" style="position:absolute;margin-left:78.85pt;margin-top:.2pt;width:444.4pt;height:39pt;z-index:251660288;mso-position-horizontal-relative:margin" coordsize="56438,49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alt="Obraz zawierający tekst, Czcionka, zrzut ekranu, logo&#10;&#10;Opis wygenerowany automatycznie" style="position:absolute;left:44100;top:571;width:12338;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">
                <v:imagedata r:id="rId3" o:title="Obraz zawierający tekst, Czcionka, zrzut ekranu, logo&#10;&#10;Opis wygenerowany automatycznie" cropright="25284f"/>
              </v:shape>
              <v:shape id="Obraz 1" o:spid="_x0000_s1028" type="#_x0000_t75" style="position:absolute;width:43529;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">
                <v:imagedata r:id="rId4" o:title="" cropright="15950f"/>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E0167" w14:textId="77777777" w:rsidR="005309D3" w:rsidRDefault="005309D3" w:rsidP="00360B0B">
      <w:pPr>
        <w:spacing w:after="0" w:line="240" w:lineRule="auto"/>
      </w:pPr>
      <w:r>
        <w:separator/>
      </w:r>
    </w:p>
  </w:footnote>
  <w:footnote w:type="continuationSeparator" w:id="0">
    <w:p w14:paraId="7FC545EB" w14:textId="77777777" w:rsidR="005309D3" w:rsidRDefault="005309D3" w:rsidP="00360B0B">
      <w:pPr>
        <w:spacing w:after="0" w:line="240" w:lineRule="auto"/>
      </w:pPr>
      <w:r>
        <w:continuationSeparator/>
      </w:r>
    </w:p>
  </w:footnote>
  <w:footnote w:id="1">
    <w:p w14:paraId="7BF61BBB" w14:textId="6C94DEF2" w:rsidR="005761E9" w:rsidRPr="008970D2" w:rsidRDefault="005761E9"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zmiana wynikająca z wejścia w życie 1 lipca 2024 r. przepisów ustawy z dnia 15 maja 2024 r. o zmianie niektórych ustaw związanych z funkcjonowaniem administracji rządowej </w:t>
      </w:r>
      <w:r w:rsidR="001B11C5" w:rsidRPr="008970D2">
        <w:rPr>
          <w:sz w:val="14"/>
          <w:szCs w:val="14"/>
        </w:rPr>
        <w:t xml:space="preserve">(Dz.U. 2024 poz. 834) </w:t>
      </w:r>
      <w:r w:rsidRPr="008970D2">
        <w:rPr>
          <w:sz w:val="14"/>
          <w:szCs w:val="14"/>
        </w:rPr>
        <w:t>przenoszących z działu „gospodarka” sprawy rozwoju energetyki prosumenckiej i rozproszonej do działu „klimat”</w:t>
      </w:r>
      <w:r w:rsidR="001B11C5" w:rsidRPr="008970D2">
        <w:rPr>
          <w:sz w:val="14"/>
          <w:szCs w:val="14"/>
        </w:rPr>
        <w:t xml:space="preserve"> i tym samym z Ministerstwa Rozwoju i Technologii do Ministerstwa Klimatu i Środowiska.</w:t>
      </w:r>
    </w:p>
  </w:footnote>
  <w:footnote w:id="2">
    <w:p w14:paraId="5125EA3C" w14:textId="268B2CC8" w:rsidR="00961259" w:rsidRPr="008970D2" w:rsidRDefault="00961259"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DYREKTYWA PARLAMENTU EUROPEJSKIEGO I RADY (UE) 2019/944 z dnia 5 czerwca 2019 r. w sprawie wspólnych zasad rynku wewnętrznego energii elektrycznej oraz zmieniająca dyrektywę 2012/27/UE</w:t>
      </w:r>
      <w:r w:rsidR="00CC6BD2" w:rsidRPr="008970D2">
        <w:rPr>
          <w:sz w:val="14"/>
          <w:szCs w:val="14"/>
        </w:rPr>
        <w:t>.</w:t>
      </w:r>
    </w:p>
  </w:footnote>
  <w:footnote w:id="3">
    <w:p w14:paraId="0A56A022" w14:textId="0CED958D" w:rsidR="00961259" w:rsidRPr="008970D2" w:rsidRDefault="00961259"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DYREKTYWA PARLAMENTU EUROPEJSKIEGO I RADY (UE) 2018/2001 z dnia 11 grudnia 2018 r. w sprawie promowania stosowania energii ze źródeł odnawialnych</w:t>
      </w:r>
    </w:p>
  </w:footnote>
  <w:footnote w:id="4">
    <w:p w14:paraId="2EA6C142" w14:textId="610B85F0" w:rsidR="00BB1C4F" w:rsidRPr="008970D2" w:rsidRDefault="00BB1C4F"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Więcej informacji w Załączniku 1.</w:t>
      </w:r>
    </w:p>
  </w:footnote>
  <w:footnote w:id="5">
    <w:p w14:paraId="1BFA00A6" w14:textId="51DBDA1C" w:rsidR="00974A06" w:rsidRPr="008970D2" w:rsidRDefault="00974A06"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Do </w:t>
      </w:r>
      <w:r w:rsidRPr="008970D2">
        <w:rPr>
          <w:b/>
          <w:bCs/>
          <w:sz w:val="14"/>
          <w:szCs w:val="14"/>
        </w:rPr>
        <w:t>klastrów energii</w:t>
      </w:r>
      <w:r w:rsidRPr="008970D2">
        <w:rPr>
          <w:sz w:val="14"/>
          <w:szCs w:val="14"/>
        </w:rPr>
        <w:t xml:space="preserve"> </w:t>
      </w:r>
      <w:r w:rsidR="004A7A37" w:rsidRPr="008970D2">
        <w:rPr>
          <w:sz w:val="14"/>
          <w:szCs w:val="14"/>
        </w:rPr>
        <w:t xml:space="preserve">aplikujących o środki w ramach inwestycji B2.2.2 KPO (wsparcie </w:t>
      </w:r>
      <w:r w:rsidR="004A7A37" w:rsidRPr="008970D2">
        <w:rPr>
          <w:sz w:val="14"/>
          <w:szCs w:val="14"/>
        </w:rPr>
        <w:t xml:space="preserve">preinwestycyjne), </w:t>
      </w:r>
      <w:r w:rsidRPr="008970D2">
        <w:rPr>
          <w:sz w:val="14"/>
          <w:szCs w:val="14"/>
        </w:rPr>
        <w:t>skierowano ankietę składającą się z</w:t>
      </w:r>
      <w:r w:rsidR="00003F43" w:rsidRPr="008970D2">
        <w:rPr>
          <w:sz w:val="14"/>
          <w:szCs w:val="14"/>
        </w:rPr>
        <w:t> </w:t>
      </w:r>
      <w:r w:rsidRPr="008970D2">
        <w:rPr>
          <w:sz w:val="14"/>
          <w:szCs w:val="14"/>
        </w:rPr>
        <w:t xml:space="preserve">części ilościowej i jakościowej. Podane wartości odnoszą się do osiągniętego zwrotu dla części </w:t>
      </w:r>
      <w:r w:rsidRPr="008970D2">
        <w:rPr>
          <w:b/>
          <w:bCs/>
          <w:sz w:val="14"/>
          <w:szCs w:val="14"/>
        </w:rPr>
        <w:t>ilościowej</w:t>
      </w:r>
      <w:r w:rsidR="004A7A37" w:rsidRPr="008970D2">
        <w:rPr>
          <w:b/>
          <w:bCs/>
          <w:sz w:val="14"/>
          <w:szCs w:val="14"/>
        </w:rPr>
        <w:t xml:space="preserve"> </w:t>
      </w:r>
      <w:r w:rsidR="004A7A37" w:rsidRPr="008970D2">
        <w:rPr>
          <w:sz w:val="14"/>
          <w:szCs w:val="14"/>
        </w:rPr>
        <w:t>– zagadnienia dotyczące wyłącznie klastrów energii.</w:t>
      </w:r>
    </w:p>
  </w:footnote>
  <w:footnote w:id="6">
    <w:p w14:paraId="63B4DA32" w14:textId="2044291E" w:rsidR="00974A06" w:rsidRPr="008970D2" w:rsidRDefault="00974A06"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w:t>
      </w:r>
      <w:bookmarkStart w:id="3" w:name="_Hlk170749495"/>
      <w:r w:rsidRPr="008970D2">
        <w:rPr>
          <w:sz w:val="14"/>
          <w:szCs w:val="14"/>
        </w:rPr>
        <w:t xml:space="preserve">Do </w:t>
      </w:r>
      <w:r w:rsidRPr="008970D2">
        <w:rPr>
          <w:b/>
          <w:bCs/>
          <w:sz w:val="14"/>
          <w:szCs w:val="14"/>
        </w:rPr>
        <w:t>spółdzielni energetycznych</w:t>
      </w:r>
      <w:r w:rsidR="004A7A37" w:rsidRPr="008970D2">
        <w:rPr>
          <w:sz w:val="14"/>
          <w:szCs w:val="14"/>
        </w:rPr>
        <w:t xml:space="preserve"> aplikujących o środki w ramach inwestycji B2.2.2 KPO (wsparcie </w:t>
      </w:r>
      <w:r w:rsidR="004A7A37" w:rsidRPr="008970D2">
        <w:rPr>
          <w:sz w:val="14"/>
          <w:szCs w:val="14"/>
        </w:rPr>
        <w:t>preinwestycyjne),</w:t>
      </w:r>
      <w:r w:rsidRPr="008970D2">
        <w:rPr>
          <w:sz w:val="14"/>
          <w:szCs w:val="14"/>
        </w:rPr>
        <w:t xml:space="preserve"> skierowano ankietę składającą się z części ilościowej i jakościowej. Podane wartości odnoszą się do osiągniętego zwrotu dla części </w:t>
      </w:r>
      <w:r w:rsidRPr="008970D2">
        <w:rPr>
          <w:b/>
          <w:bCs/>
          <w:sz w:val="14"/>
          <w:szCs w:val="14"/>
        </w:rPr>
        <w:t>ilościowej</w:t>
      </w:r>
      <w:bookmarkEnd w:id="3"/>
      <w:r w:rsidR="004A7A37" w:rsidRPr="008970D2">
        <w:rPr>
          <w:sz w:val="14"/>
          <w:szCs w:val="14"/>
        </w:rPr>
        <w:t xml:space="preserve"> – zagadnienia dotyczące wyłącznie spółdzielni energetycznych.</w:t>
      </w:r>
    </w:p>
  </w:footnote>
  <w:footnote w:id="7">
    <w:p w14:paraId="51D2A366" w14:textId="6684961E" w:rsidR="004A7A37" w:rsidRPr="008970D2" w:rsidRDefault="004A7A37"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Podane wartości odnoszą się do osiągniętego zwrotu dla części </w:t>
      </w:r>
      <w:r w:rsidRPr="008970D2">
        <w:rPr>
          <w:b/>
          <w:bCs/>
          <w:sz w:val="14"/>
          <w:szCs w:val="14"/>
        </w:rPr>
        <w:t>ilościowej</w:t>
      </w:r>
      <w:r w:rsidRPr="008970D2">
        <w:rPr>
          <w:sz w:val="14"/>
          <w:szCs w:val="14"/>
        </w:rPr>
        <w:t xml:space="preserve"> – część zagadnień wspólnych dla klastrów energii i spółdzielni energetycznych została opracowana w ujęciu łącznym (wyniki zostały przeanalizowane i opracowane łącznie dla klastrów energii i</w:t>
      </w:r>
      <w:r w:rsidR="00003F43" w:rsidRPr="008970D2">
        <w:rPr>
          <w:sz w:val="14"/>
          <w:szCs w:val="14"/>
        </w:rPr>
        <w:t> </w:t>
      </w:r>
      <w:r w:rsidRPr="008970D2">
        <w:rPr>
          <w:sz w:val="14"/>
          <w:szCs w:val="14"/>
        </w:rPr>
        <w:t>spółdzielni energetycznych).</w:t>
      </w:r>
    </w:p>
  </w:footnote>
  <w:footnote w:id="8">
    <w:p w14:paraId="69A897DE" w14:textId="3BC6C9DB" w:rsidR="004A7A37" w:rsidRPr="008970D2" w:rsidRDefault="004A7A37"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Wartość nie stanowi prostej sumy, </w:t>
      </w:r>
      <w:r w:rsidR="00B116E7" w:rsidRPr="008970D2">
        <w:rPr>
          <w:sz w:val="14"/>
          <w:szCs w:val="14"/>
        </w:rPr>
        <w:t>ponieważ</w:t>
      </w:r>
      <w:r w:rsidRPr="008970D2">
        <w:rPr>
          <w:sz w:val="14"/>
          <w:szCs w:val="14"/>
        </w:rPr>
        <w:t xml:space="preserve"> część adresów występowała zarówno w bazie klastrów energii</w:t>
      </w:r>
      <w:r w:rsidR="00B116E7" w:rsidRPr="008970D2">
        <w:rPr>
          <w:sz w:val="14"/>
          <w:szCs w:val="14"/>
        </w:rPr>
        <w:t xml:space="preserve">, jak </w:t>
      </w:r>
      <w:r w:rsidRPr="008970D2">
        <w:rPr>
          <w:sz w:val="14"/>
          <w:szCs w:val="14"/>
        </w:rPr>
        <w:t>i spółdzielni energetycznych.</w:t>
      </w:r>
    </w:p>
  </w:footnote>
  <w:footnote w:id="9">
    <w:p w14:paraId="422BD3A4" w14:textId="71EA29F4" w:rsidR="004A7A37" w:rsidRPr="008970D2" w:rsidRDefault="004A7A37"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Do </w:t>
      </w:r>
      <w:r w:rsidRPr="008970D2">
        <w:rPr>
          <w:b/>
          <w:bCs/>
          <w:sz w:val="14"/>
          <w:szCs w:val="14"/>
        </w:rPr>
        <w:t>jednostek samorządu terytorialnego</w:t>
      </w:r>
      <w:r w:rsidRPr="008970D2">
        <w:rPr>
          <w:sz w:val="14"/>
          <w:szCs w:val="14"/>
        </w:rPr>
        <w:t xml:space="preserve">, aplikujących o środki w ramach inwestycji B2.2.2 KPO (wsparcie </w:t>
      </w:r>
      <w:r w:rsidRPr="008970D2">
        <w:rPr>
          <w:sz w:val="14"/>
          <w:szCs w:val="14"/>
        </w:rPr>
        <w:t xml:space="preserve">preinwestycyjne), skierowano ankietę składającą się </w:t>
      </w:r>
      <w:r w:rsidRPr="008970D2">
        <w:rPr>
          <w:b/>
          <w:bCs/>
          <w:sz w:val="14"/>
          <w:szCs w:val="14"/>
        </w:rPr>
        <w:t>wyłącznie z części jakościowej</w:t>
      </w:r>
      <w:r w:rsidRPr="008970D2">
        <w:rPr>
          <w:sz w:val="14"/>
          <w:szCs w:val="14"/>
        </w:rPr>
        <w:t xml:space="preserve"> (pytania otwarte). Podane wartości odnoszą się do osiągniętego </w:t>
      </w:r>
      <w:r w:rsidRPr="008970D2">
        <w:rPr>
          <w:b/>
          <w:bCs/>
          <w:sz w:val="14"/>
          <w:szCs w:val="14"/>
        </w:rPr>
        <w:t>zwrotu dla części jakościowej</w:t>
      </w:r>
      <w:r w:rsidRPr="008970D2">
        <w:rPr>
          <w:sz w:val="14"/>
          <w:szCs w:val="14"/>
        </w:rPr>
        <w:t xml:space="preserve"> – w ujęciu łącznym dla wszystkich typów respondentów (wyniki zostały przeanalizowane i opracowane dla całej grupy).</w:t>
      </w:r>
    </w:p>
  </w:footnote>
  <w:footnote w:id="10">
    <w:p w14:paraId="09A39D1A" w14:textId="2F4B3E92" w:rsidR="004A7A37" w:rsidRPr="008970D2" w:rsidRDefault="004A7A37"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Wartość nie stanowi prostej sumy, gdyż część adresów występowała zarówno w bazie klastrów energii</w:t>
      </w:r>
      <w:r w:rsidR="00F96111" w:rsidRPr="008970D2">
        <w:rPr>
          <w:sz w:val="14"/>
          <w:szCs w:val="14"/>
        </w:rPr>
        <w:t xml:space="preserve">, </w:t>
      </w:r>
      <w:r w:rsidR="00B116E7" w:rsidRPr="008970D2">
        <w:rPr>
          <w:sz w:val="14"/>
          <w:szCs w:val="14"/>
        </w:rPr>
        <w:t xml:space="preserve">jak i </w:t>
      </w:r>
      <w:r w:rsidRPr="008970D2">
        <w:rPr>
          <w:sz w:val="14"/>
          <w:szCs w:val="14"/>
        </w:rPr>
        <w:t>spółdzielni energetycznych</w:t>
      </w:r>
      <w:r w:rsidR="00F96111" w:rsidRPr="008970D2">
        <w:rPr>
          <w:sz w:val="14"/>
          <w:szCs w:val="14"/>
        </w:rPr>
        <w:t xml:space="preserve"> </w:t>
      </w:r>
      <w:r w:rsidR="00B116E7" w:rsidRPr="008970D2">
        <w:rPr>
          <w:sz w:val="14"/>
          <w:szCs w:val="14"/>
        </w:rPr>
        <w:t>oraz</w:t>
      </w:r>
      <w:r w:rsidR="00F96111" w:rsidRPr="008970D2">
        <w:rPr>
          <w:sz w:val="14"/>
          <w:szCs w:val="14"/>
        </w:rPr>
        <w:t xml:space="preserve"> </w:t>
      </w:r>
      <w:r w:rsidR="00F96111" w:rsidRPr="008970D2">
        <w:rPr>
          <w:sz w:val="14"/>
          <w:szCs w:val="14"/>
        </w:rPr>
        <w:t>jst</w:t>
      </w:r>
      <w:r w:rsidR="00B116E7" w:rsidRPr="008970D2">
        <w:rPr>
          <w:sz w:val="14"/>
          <w:szCs w:val="14"/>
        </w:rPr>
        <w:t>.</w:t>
      </w:r>
    </w:p>
  </w:footnote>
  <w:footnote w:id="11">
    <w:p w14:paraId="7FD1EC7F" w14:textId="77777777" w:rsidR="003137CB" w:rsidRPr="008970D2" w:rsidRDefault="003137CB"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W szczególności w przypadku spółdzielni energetycznych, w których uczestniczą </w:t>
      </w:r>
      <w:r w:rsidRPr="008970D2">
        <w:rPr>
          <w:sz w:val="14"/>
          <w:szCs w:val="14"/>
        </w:rPr>
        <w:t>jst.</w:t>
      </w:r>
    </w:p>
  </w:footnote>
  <w:footnote w:id="12">
    <w:p w14:paraId="336AC1DE" w14:textId="6FB2DEF7" w:rsidR="003137CB" w:rsidRPr="008970D2" w:rsidRDefault="003137CB"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Przesłanki zawarte w art. 434 </w:t>
      </w:r>
      <w:r w:rsidR="009C3A1D" w:rsidRPr="008970D2">
        <w:rPr>
          <w:sz w:val="14"/>
          <w:szCs w:val="14"/>
        </w:rPr>
        <w:t>PZP</w:t>
      </w:r>
      <w:r w:rsidRPr="008970D2">
        <w:rPr>
          <w:sz w:val="14"/>
          <w:szCs w:val="14"/>
        </w:rPr>
        <w:t xml:space="preserve"> mają charakter ogólny. Wydłużenie okresu jest możliwe</w:t>
      </w:r>
      <w:r w:rsidR="00766BC4" w:rsidRPr="008970D2">
        <w:rPr>
          <w:sz w:val="14"/>
          <w:szCs w:val="14"/>
        </w:rPr>
        <w:t>,</w:t>
      </w:r>
      <w:r w:rsidRPr="008970D2">
        <w:rPr>
          <w:sz w:val="14"/>
          <w:szCs w:val="14"/>
        </w:rPr>
        <w:t xml:space="preserve"> jeżeli wykonanie zamówienia w dłuższym okresie spowoduje oszczędności kosztów realizacji zamówienia w stosunku do okresu czteroletniego lub jest to uzasadnione zdolnościami płatniczymi zamawiającego lub zakresem planowanych nakładów oraz okresem niezbędnym do ich spłaty.</w:t>
      </w:r>
    </w:p>
  </w:footnote>
  <w:footnote w:id="13">
    <w:p w14:paraId="219C33B2" w14:textId="77777777" w:rsidR="003137CB" w:rsidRPr="008970D2" w:rsidRDefault="003137CB"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Na czas nieoznaczony może być również zawierana umowa, której przedmiotem są usługi przesyłowe lub dystrybucyjne energii elektrycznej lub gazu ziemnego.</w:t>
      </w:r>
    </w:p>
  </w:footnote>
  <w:footnote w:id="14">
    <w:p w14:paraId="00780989" w14:textId="5901E3EF" w:rsidR="003137CB" w:rsidRPr="008970D2" w:rsidRDefault="003137CB"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w:t>
      </w:r>
      <w:r w:rsidR="0025340B" w:rsidRPr="008970D2">
        <w:rPr>
          <w:sz w:val="14"/>
          <w:szCs w:val="14"/>
        </w:rPr>
        <w:t>Postulowano</w:t>
      </w:r>
      <w:r w:rsidRPr="008970D2">
        <w:rPr>
          <w:sz w:val="14"/>
          <w:szCs w:val="14"/>
        </w:rPr>
        <w:t xml:space="preserve">: a. włączenie do </w:t>
      </w:r>
      <w:r w:rsidR="009C3A1D" w:rsidRPr="008970D2">
        <w:rPr>
          <w:sz w:val="14"/>
          <w:szCs w:val="14"/>
        </w:rPr>
        <w:t>PZP</w:t>
      </w:r>
      <w:r w:rsidRPr="008970D2">
        <w:rPr>
          <w:sz w:val="14"/>
          <w:szCs w:val="14"/>
        </w:rPr>
        <w:t xml:space="preserve"> formuły klastra energii, spółdzielni energetycznej lub innej obywatelskiej społeczności energetycznej jako wyodrębnionej, autonomicznej formy organizacji lokalnego rynku energii, b. całkowite zniesienie obowiązku stosowania </w:t>
      </w:r>
      <w:r w:rsidR="009C3A1D" w:rsidRPr="008970D2">
        <w:rPr>
          <w:sz w:val="14"/>
          <w:szCs w:val="14"/>
        </w:rPr>
        <w:t>PZP</w:t>
      </w:r>
      <w:r w:rsidRPr="008970D2">
        <w:rPr>
          <w:sz w:val="14"/>
          <w:szCs w:val="14"/>
        </w:rPr>
        <w:t>, tj</w:t>
      </w:r>
      <w:r w:rsidRPr="008970D2">
        <w:rPr>
          <w:i/>
          <w:iCs/>
          <w:sz w:val="14"/>
          <w:szCs w:val="14"/>
        </w:rPr>
        <w:t xml:space="preserve">. </w:t>
      </w:r>
      <w:r w:rsidRPr="008970D2">
        <w:rPr>
          <w:sz w:val="14"/>
          <w:szCs w:val="14"/>
        </w:rPr>
        <w:t xml:space="preserve">możliwość bezprzetargowego nabywania przez </w:t>
      </w:r>
      <w:r w:rsidRPr="008970D2">
        <w:rPr>
          <w:sz w:val="14"/>
          <w:szCs w:val="14"/>
        </w:rPr>
        <w:t xml:space="preserve">jst energii wyprodukowanej w klastrze energii, spółdzielni energetycznej lub obywatelskiej społeczności energetycznej, których jst jest członkiem, c. wypracowanie rozwiązań umożliwiających, po spełnieniu określonych warunków, realizację zamówień pomiędzy członkami społeczności energetycznych w trybie z wolnej ręki na wzór formuły in-house (art. 214 ust. 1 pkt 11 obowiązującej </w:t>
      </w:r>
      <w:r w:rsidR="009C3A1D" w:rsidRPr="008970D2">
        <w:rPr>
          <w:sz w:val="14"/>
          <w:szCs w:val="14"/>
        </w:rPr>
        <w:t>PZP</w:t>
      </w:r>
      <w:r w:rsidRPr="008970D2">
        <w:rPr>
          <w:sz w:val="14"/>
          <w:szCs w:val="14"/>
        </w:rPr>
        <w:t>).</w:t>
      </w:r>
    </w:p>
  </w:footnote>
  <w:footnote w:id="15">
    <w:p w14:paraId="3C43E387" w14:textId="663E06F5" w:rsidR="008E3ED7" w:rsidRPr="008970D2" w:rsidRDefault="008E3ED7" w:rsidP="00003F43">
      <w:pPr>
        <w:spacing w:after="0" w:line="240" w:lineRule="auto"/>
        <w:jc w:val="both"/>
        <w:rPr>
          <w:sz w:val="14"/>
          <w:szCs w:val="14"/>
        </w:rPr>
      </w:pPr>
      <w:r w:rsidRPr="008970D2">
        <w:rPr>
          <w:rStyle w:val="Odwoanieprzypisudolnego"/>
          <w:sz w:val="14"/>
          <w:szCs w:val="14"/>
        </w:rPr>
        <w:footnoteRef/>
      </w:r>
      <w:r w:rsidRPr="008970D2">
        <w:rPr>
          <w:sz w:val="14"/>
          <w:szCs w:val="14"/>
        </w:rPr>
        <w:t xml:space="preserve"> Należy podkreślić, że opisany system wsparcia dla klastrów energii może wejść w życie pod warunkiem wydania pozytywnej decyzji Komisji Europejskiej o zgodności pomocy publicznej przewidzianej w tych przepisach z rynkiem wewnętrznym. Aktualnie trwa notyfikacja systemu w KE, a przepisy nie weszły w życie w</w:t>
      </w:r>
      <w:r w:rsidR="00BB1C4F" w:rsidRPr="008970D2">
        <w:rPr>
          <w:sz w:val="14"/>
          <w:szCs w:val="14"/>
        </w:rPr>
        <w:t> </w:t>
      </w:r>
      <w:r w:rsidRPr="008970D2">
        <w:rPr>
          <w:sz w:val="14"/>
          <w:szCs w:val="14"/>
        </w:rPr>
        <w:t xml:space="preserve">zaplanowanym terminie 1 lipca 2024 r. </w:t>
      </w:r>
    </w:p>
  </w:footnote>
  <w:footnote w:id="16">
    <w:p w14:paraId="30F55254" w14:textId="77777777" w:rsidR="00E46E84" w:rsidRPr="008970D2" w:rsidRDefault="00E46E84"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Dotyczy zarówno preferencji dotyczących klastrów energii, jak i spółdzielni energetycznych, które zostały omówione w odrębnym punkcie.</w:t>
      </w:r>
    </w:p>
  </w:footnote>
  <w:footnote w:id="17">
    <w:p w14:paraId="15203470" w14:textId="264D2B38" w:rsidR="0099524A" w:rsidRPr="008970D2" w:rsidRDefault="0099524A"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Z ankiety CAWI wynika, że większość spółdzielni, które aplikowały o środki do KPO</w:t>
      </w:r>
      <w:r w:rsidR="005439E3" w:rsidRPr="008970D2">
        <w:rPr>
          <w:sz w:val="14"/>
          <w:szCs w:val="14"/>
        </w:rPr>
        <w:t>,</w:t>
      </w:r>
      <w:r w:rsidRPr="008970D2">
        <w:rPr>
          <w:sz w:val="14"/>
          <w:szCs w:val="14"/>
        </w:rPr>
        <w:t xml:space="preserve"> zrzesza mniej niż 10 członków.</w:t>
      </w:r>
    </w:p>
  </w:footnote>
  <w:footnote w:id="18">
    <w:p w14:paraId="744CD50B" w14:textId="286A4F46" w:rsidR="00196DF5" w:rsidRPr="008970D2" w:rsidRDefault="00196DF5"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M.in. trudności z pozyskaniem środków na inwestycje w nowe źródła OZE, trudności z przyłączeniem instalacji do sieci elektroenergetycznej, trudności z włączeniem nowych członków, trudności z prowadzeniem rozliczeń pomiędzy członkami.</w:t>
      </w:r>
    </w:p>
  </w:footnote>
  <w:footnote w:id="19">
    <w:p w14:paraId="57E8A502" w14:textId="77777777" w:rsidR="00EF5AC9" w:rsidRPr="008970D2" w:rsidRDefault="00EF5AC9"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Koncepcja tzw. ZOLBE - Zintegrowanych Obszarów Lokalnego Bilansowania (</w:t>
      </w:r>
      <w:hyperlink r:id="rId1" w:history="1">
        <w:r w:rsidRPr="008970D2">
          <w:rPr>
            <w:rStyle w:val="Hipercze"/>
            <w:sz w:val="14"/>
            <w:szCs w:val="14"/>
          </w:rPr>
          <w:t>link do źródła</w:t>
        </w:r>
      </w:hyperlink>
      <w:r w:rsidRPr="008970D2">
        <w:rPr>
          <w:sz w:val="14"/>
          <w:szCs w:val="14"/>
        </w:rPr>
        <w:t>).</w:t>
      </w:r>
    </w:p>
  </w:footnote>
  <w:footnote w:id="20">
    <w:p w14:paraId="056E042C" w14:textId="315DB0B3" w:rsidR="0099524A" w:rsidRPr="008970D2" w:rsidRDefault="0099524A"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w:t>
      </w:r>
      <w:bookmarkStart w:id="7" w:name="_Hlk172549656"/>
      <w:r w:rsidRPr="008970D2">
        <w:rPr>
          <w:sz w:val="14"/>
          <w:szCs w:val="14"/>
        </w:rPr>
        <w:t>Postulowan</w:t>
      </w:r>
      <w:r w:rsidR="0017602E" w:rsidRPr="008970D2">
        <w:rPr>
          <w:sz w:val="14"/>
          <w:szCs w:val="14"/>
        </w:rPr>
        <w:t xml:space="preserve">o: </w:t>
      </w:r>
      <w:bookmarkEnd w:id="7"/>
      <w:r w:rsidR="0017602E" w:rsidRPr="008970D2">
        <w:rPr>
          <w:sz w:val="14"/>
          <w:szCs w:val="14"/>
        </w:rPr>
        <w:t xml:space="preserve">a. </w:t>
      </w:r>
      <w:r w:rsidRPr="008970D2">
        <w:rPr>
          <w:sz w:val="14"/>
          <w:szCs w:val="14"/>
        </w:rPr>
        <w:t xml:space="preserve">obniżanie wymogów dotyczących poziomu </w:t>
      </w:r>
      <w:r w:rsidRPr="008970D2">
        <w:rPr>
          <w:sz w:val="14"/>
          <w:szCs w:val="14"/>
        </w:rPr>
        <w:t>autokonsumpcji</w:t>
      </w:r>
      <w:r w:rsidR="0017602E" w:rsidRPr="008970D2">
        <w:rPr>
          <w:sz w:val="14"/>
          <w:szCs w:val="14"/>
        </w:rPr>
        <w:t>, w szczególności w początkowym okresie funkcjonowania klastra</w:t>
      </w:r>
      <w:r w:rsidR="00D13C6F" w:rsidRPr="008970D2">
        <w:rPr>
          <w:sz w:val="14"/>
          <w:szCs w:val="14"/>
        </w:rPr>
        <w:t>; b. zmianę współczynnika rozliczenia spółdzielni na 0,5 dla magazynowania w</w:t>
      </w:r>
      <w:r w:rsidR="00BB1C4F" w:rsidRPr="008970D2">
        <w:rPr>
          <w:sz w:val="14"/>
          <w:szCs w:val="14"/>
        </w:rPr>
        <w:t> </w:t>
      </w:r>
      <w:r w:rsidR="00D13C6F" w:rsidRPr="008970D2">
        <w:rPr>
          <w:sz w:val="14"/>
          <w:szCs w:val="14"/>
        </w:rPr>
        <w:t>sieci bez żadnych innych składowych rachunku oraz 0,9 dla bilan</w:t>
      </w:r>
      <w:r w:rsidR="0025340B" w:rsidRPr="008970D2">
        <w:rPr>
          <w:sz w:val="14"/>
          <w:szCs w:val="14"/>
        </w:rPr>
        <w:t>s</w:t>
      </w:r>
      <w:r w:rsidR="00D13C6F" w:rsidRPr="008970D2">
        <w:rPr>
          <w:sz w:val="14"/>
          <w:szCs w:val="14"/>
        </w:rPr>
        <w:t>owania godzinowego</w:t>
      </w:r>
      <w:r w:rsidR="00320C44" w:rsidRPr="008970D2">
        <w:rPr>
          <w:sz w:val="14"/>
          <w:szCs w:val="14"/>
        </w:rPr>
        <w:t xml:space="preserve">, b. zastąpienie opłat za przesył energii elektrycznej wynagrodzeniem za udostępnienie infrastruktury </w:t>
      </w:r>
      <w:r w:rsidR="00F81370" w:rsidRPr="008970D2">
        <w:rPr>
          <w:sz w:val="14"/>
          <w:szCs w:val="14"/>
        </w:rPr>
        <w:t>przesyłowej.</w:t>
      </w:r>
    </w:p>
  </w:footnote>
  <w:footnote w:id="21">
    <w:p w14:paraId="2648BF08" w14:textId="6FD745BD" w:rsidR="00946948" w:rsidRPr="008970D2" w:rsidRDefault="00946948"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Bardzo często ten czynnik był wymieniany w kontekście barier administracyjnych (realizacja przez OSD wymogów prawnych związanych z przyłączeniem instalacji do sieci </w:t>
      </w:r>
      <w:r w:rsidR="00AD6D2F" w:rsidRPr="008970D2">
        <w:rPr>
          <w:sz w:val="14"/>
          <w:szCs w:val="14"/>
        </w:rPr>
        <w:t>elektroenergetycznych) i</w:t>
      </w:r>
      <w:r w:rsidRPr="008970D2">
        <w:rPr>
          <w:sz w:val="14"/>
          <w:szCs w:val="14"/>
        </w:rPr>
        <w:t xml:space="preserve"> organizacyjnych (współpraca z OSD), dlatego szerzej został omówiony w dalszej części opracowania.</w:t>
      </w:r>
    </w:p>
  </w:footnote>
  <w:footnote w:id="22">
    <w:p w14:paraId="55CB6D43" w14:textId="77777777" w:rsidR="00C16207" w:rsidRPr="008970D2" w:rsidRDefault="00C16207" w:rsidP="00003F43">
      <w:pPr>
        <w:pStyle w:val="Tekstprzypisudolnego"/>
        <w:jc w:val="both"/>
        <w:rPr>
          <w:sz w:val="14"/>
          <w:szCs w:val="14"/>
          <w:lang w:val="en-GB"/>
        </w:rPr>
      </w:pPr>
      <w:r w:rsidRPr="008970D2">
        <w:rPr>
          <w:rStyle w:val="Odwoanieprzypisudolnego"/>
          <w:sz w:val="14"/>
          <w:szCs w:val="14"/>
        </w:rPr>
        <w:footnoteRef/>
      </w:r>
      <w:r w:rsidRPr="008970D2">
        <w:rPr>
          <w:sz w:val="14"/>
          <w:szCs w:val="14"/>
          <w:lang w:val="en-GB"/>
        </w:rPr>
        <w:t xml:space="preserve"> SWD(2024) 124 final: Guidance to Member States on good practices to speed up permit-granting procedures</w:t>
      </w:r>
    </w:p>
    <w:p w14:paraId="782B8678" w14:textId="77777777" w:rsidR="00C16207" w:rsidRPr="008970D2" w:rsidRDefault="00C16207" w:rsidP="00003F43">
      <w:pPr>
        <w:pStyle w:val="Tekstprzypisudolnego"/>
        <w:jc w:val="both"/>
        <w:rPr>
          <w:sz w:val="14"/>
          <w:szCs w:val="14"/>
          <w:lang w:val="en-GB"/>
        </w:rPr>
      </w:pPr>
      <w:r w:rsidRPr="008970D2">
        <w:rPr>
          <w:sz w:val="14"/>
          <w:szCs w:val="14"/>
          <w:lang w:val="en-GB"/>
        </w:rPr>
        <w:t>for renewable energy and related infrastructure projects</w:t>
      </w:r>
    </w:p>
  </w:footnote>
  <w:footnote w:id="23">
    <w:p w14:paraId="05B039C3" w14:textId="03E9879D" w:rsidR="00D611FB" w:rsidRPr="008970D2" w:rsidRDefault="00D611FB"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Przykład: </w:t>
      </w:r>
      <w:r w:rsidR="00BC7535" w:rsidRPr="008970D2">
        <w:rPr>
          <w:sz w:val="14"/>
          <w:szCs w:val="14"/>
        </w:rPr>
        <w:t>Mała gmina miejska</w:t>
      </w:r>
      <w:r w:rsidRPr="008970D2">
        <w:rPr>
          <w:sz w:val="14"/>
          <w:szCs w:val="14"/>
        </w:rPr>
        <w:t xml:space="preserve"> o liczbie mieszkańców mniejszej niż 5000 nie może utworzyć spółdzielni energetyczn</w:t>
      </w:r>
      <w:r w:rsidR="00FD4962" w:rsidRPr="008970D2">
        <w:rPr>
          <w:sz w:val="14"/>
          <w:szCs w:val="14"/>
        </w:rPr>
        <w:t>ej</w:t>
      </w:r>
      <w:r w:rsidRPr="008970D2">
        <w:rPr>
          <w:sz w:val="14"/>
          <w:szCs w:val="14"/>
        </w:rPr>
        <w:t xml:space="preserve"> z powodu przyjętych ograniczeń ustawowych. Jednocześnie </w:t>
      </w:r>
      <w:r w:rsidR="00BC7535" w:rsidRPr="008970D2">
        <w:rPr>
          <w:sz w:val="14"/>
          <w:szCs w:val="14"/>
        </w:rPr>
        <w:t xml:space="preserve">tego rodzaju gmina </w:t>
      </w:r>
      <w:r w:rsidRPr="008970D2">
        <w:rPr>
          <w:sz w:val="14"/>
          <w:szCs w:val="14"/>
        </w:rPr>
        <w:t>w PROW traktowana jest jak obszar wiejski.</w:t>
      </w:r>
    </w:p>
  </w:footnote>
  <w:footnote w:id="24">
    <w:p w14:paraId="3997322D" w14:textId="14DBCC2C" w:rsidR="00BA2FD4" w:rsidRPr="008970D2" w:rsidRDefault="00BA2FD4"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w:t>
      </w:r>
      <w:r w:rsidRPr="008970D2">
        <w:rPr>
          <w:i/>
          <w:iCs/>
          <w:sz w:val="14"/>
          <w:szCs w:val="14"/>
        </w:rPr>
        <w:t>Sprawozdanie z działalności Prezesa Urzędu Regulacji Energetyki 2023</w:t>
      </w:r>
      <w:r w:rsidRPr="008970D2">
        <w:rPr>
          <w:sz w:val="14"/>
          <w:szCs w:val="14"/>
        </w:rPr>
        <w:t>, Warszawa, kwiecień 2024 r.</w:t>
      </w:r>
    </w:p>
  </w:footnote>
  <w:footnote w:id="25">
    <w:p w14:paraId="13AD5280" w14:textId="6C1EDE00" w:rsidR="00A15062" w:rsidRPr="008970D2" w:rsidRDefault="00A15062" w:rsidP="00003F43">
      <w:pPr>
        <w:pStyle w:val="Tekstprzypisudolnego"/>
        <w:jc w:val="both"/>
        <w:rPr>
          <w:sz w:val="14"/>
          <w:szCs w:val="14"/>
          <w:lang w:val="en-GB"/>
        </w:rPr>
      </w:pPr>
      <w:r w:rsidRPr="008970D2">
        <w:rPr>
          <w:rStyle w:val="Odwoanieprzypisudolnego"/>
          <w:sz w:val="14"/>
          <w:szCs w:val="14"/>
        </w:rPr>
        <w:footnoteRef/>
      </w:r>
      <w:r w:rsidRPr="008970D2">
        <w:rPr>
          <w:sz w:val="14"/>
          <w:szCs w:val="14"/>
          <w:lang w:val="en-GB"/>
        </w:rPr>
        <w:t xml:space="preserve"> SWD(2024) 124 final: Guidance to Member States on good practices to speed up permit-granting procedures</w:t>
      </w:r>
    </w:p>
    <w:p w14:paraId="2EA166E3" w14:textId="2B12C01B" w:rsidR="00A15062" w:rsidRPr="008970D2" w:rsidRDefault="00A15062" w:rsidP="00003F43">
      <w:pPr>
        <w:pStyle w:val="Tekstprzypisudolnego"/>
        <w:jc w:val="both"/>
        <w:rPr>
          <w:sz w:val="14"/>
          <w:szCs w:val="14"/>
          <w:lang w:val="en-GB"/>
        </w:rPr>
      </w:pPr>
      <w:r w:rsidRPr="008970D2">
        <w:rPr>
          <w:sz w:val="14"/>
          <w:szCs w:val="14"/>
          <w:lang w:val="en-GB"/>
        </w:rPr>
        <w:t>for renewable energy and related infrastructure projects</w:t>
      </w:r>
    </w:p>
  </w:footnote>
  <w:footnote w:id="26">
    <w:p w14:paraId="7FC2AAE2" w14:textId="4156997B" w:rsidR="00EC72D9" w:rsidRPr="008970D2" w:rsidRDefault="00EC72D9"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Czynnik został przyporządkowany do ISTOTNYCH ze względu na relatywnie liczne nawiązania do tego zagadnienia w części jakościowej ankiety CAWI.</w:t>
      </w:r>
    </w:p>
  </w:footnote>
  <w:footnote w:id="27">
    <w:p w14:paraId="076C2D5C" w14:textId="3F586F79" w:rsidR="008A28C0" w:rsidRPr="008970D2" w:rsidRDefault="008A28C0"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Nabór w ramach inwestycji B2.2.2 KPO cieszył się bardzo dużym zainteresowaniem beneficjentów.</w:t>
      </w:r>
    </w:p>
  </w:footnote>
  <w:footnote w:id="28">
    <w:p w14:paraId="16444DBC" w14:textId="17A80CFD" w:rsidR="005078A4" w:rsidRPr="008970D2" w:rsidRDefault="005078A4"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Wsparcie oferowane na poziomie programów regionalnych koncentr</w:t>
      </w:r>
      <w:r w:rsidR="00AB2610" w:rsidRPr="008970D2">
        <w:rPr>
          <w:sz w:val="14"/>
          <w:szCs w:val="14"/>
        </w:rPr>
        <w:t>uje się</w:t>
      </w:r>
      <w:r w:rsidRPr="008970D2">
        <w:rPr>
          <w:sz w:val="14"/>
          <w:szCs w:val="14"/>
        </w:rPr>
        <w:t xml:space="preserve"> głównie na instalacjach PV oraz magazynach energii.</w:t>
      </w:r>
    </w:p>
  </w:footnote>
  <w:footnote w:id="29">
    <w:p w14:paraId="5E168FDA" w14:textId="6034FBF4" w:rsidR="00B857FD" w:rsidRPr="008970D2" w:rsidRDefault="00B857FD"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Np. ocena jakości i perspektyw samego projektu, doświadczenie podmiotów tworzących społeczności obywatelskie.</w:t>
      </w:r>
    </w:p>
  </w:footnote>
  <w:footnote w:id="30">
    <w:p w14:paraId="3A23E85F" w14:textId="10CAB0B1" w:rsidR="002D6FED" w:rsidRPr="008970D2" w:rsidRDefault="002D6FED"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Takie rozwiązanie zastosowano w ramach KPO, Inwestycja B2.2.2, Instalacje OZE realizowane przez społeczności energetyczne</w:t>
      </w:r>
      <w:r w:rsidR="00B322E7" w:rsidRPr="008970D2">
        <w:rPr>
          <w:sz w:val="14"/>
          <w:szCs w:val="14"/>
        </w:rPr>
        <w:t>.</w:t>
      </w:r>
    </w:p>
  </w:footnote>
  <w:footnote w:id="31">
    <w:p w14:paraId="1CF12F4F" w14:textId="0AA46172" w:rsidR="0012613F" w:rsidRPr="008970D2" w:rsidRDefault="0012613F" w:rsidP="00003F43">
      <w:pPr>
        <w:pStyle w:val="Tekstprzypisudolnego"/>
        <w:spacing w:after="60"/>
        <w:jc w:val="both"/>
        <w:rPr>
          <w:sz w:val="14"/>
          <w:szCs w:val="14"/>
        </w:rPr>
      </w:pPr>
      <w:r w:rsidRPr="008970D2">
        <w:rPr>
          <w:rStyle w:val="Odwoanieprzypisudolnego"/>
          <w:sz w:val="14"/>
          <w:szCs w:val="14"/>
        </w:rPr>
        <w:footnoteRef/>
      </w:r>
      <w:r w:rsidRPr="008970D2">
        <w:rPr>
          <w:sz w:val="14"/>
          <w:szCs w:val="14"/>
        </w:rPr>
        <w:t xml:space="preserve"> W zakresie obowiązków wynikających z ubiegania się o pomoc publiczną lub pomoc de </w:t>
      </w:r>
      <w:r w:rsidRPr="008970D2">
        <w:rPr>
          <w:sz w:val="14"/>
          <w:szCs w:val="14"/>
        </w:rPr>
        <w:t>minimis, podmiot wnioskujący oraz partnerzy składają odrębne formularze informacji celem określenia progów intensywności oraz maksymalnych limitów pomocy, z odwołaniem do przepisów dotyczących pomocy de minimis oraz rozporządzenia KE 651/2014 (rozporządzenie GBER).</w:t>
      </w:r>
    </w:p>
  </w:footnote>
  <w:footnote w:id="32">
    <w:p w14:paraId="09DF0B2D" w14:textId="77777777" w:rsidR="002D6FED" w:rsidRPr="008970D2" w:rsidRDefault="002D6FED" w:rsidP="00003F43">
      <w:pPr>
        <w:pStyle w:val="Tekstprzypisudolnego"/>
        <w:spacing w:after="40"/>
        <w:jc w:val="both"/>
        <w:rPr>
          <w:sz w:val="14"/>
          <w:szCs w:val="14"/>
        </w:rPr>
      </w:pPr>
      <w:r w:rsidRPr="008970D2">
        <w:rPr>
          <w:rStyle w:val="Odwoanieprzypisudolnego"/>
          <w:sz w:val="14"/>
          <w:szCs w:val="14"/>
        </w:rPr>
        <w:footnoteRef/>
      </w:r>
      <w:r w:rsidRPr="008970D2">
        <w:rPr>
          <w:sz w:val="14"/>
          <w:szCs w:val="14"/>
        </w:rPr>
        <w:t xml:space="preserve"> Program finansowany ze środków Funduszu Modernizacyjnego, którego operatorem jest NFOŚiGW. W ramach programu można ubiegać się o dotację i pożyczkę na inwestycje dotyczące budowy m.in. instalacji wytwarzania energii z biogazu rolniczego w warunkach wysokosprawnej kogeneracji, oraz magazynów energii. Moc planowanych instalacji wspieranych w ramach programu to od 10kW do 10MW.</w:t>
      </w:r>
    </w:p>
    <w:p w14:paraId="4CBC75B1" w14:textId="5DFFD9DB" w:rsidR="002D6FED" w:rsidRPr="008970D2" w:rsidRDefault="002D6FED" w:rsidP="00003F43">
      <w:pPr>
        <w:pStyle w:val="Tekstprzypisudolnego"/>
        <w:spacing w:after="40"/>
        <w:jc w:val="both"/>
        <w:rPr>
          <w:sz w:val="14"/>
          <w:szCs w:val="14"/>
        </w:rPr>
      </w:pPr>
      <w:r w:rsidRPr="008970D2">
        <w:rPr>
          <w:sz w:val="14"/>
          <w:szCs w:val="14"/>
        </w:rPr>
        <w:t>Dla rolnika w przypadku instalacji wytwarzania energii z biogazu lub biogazu rolniczego w warunkach wysokosprawnej kogeneracji o mocy elektrycznej powyżej 10 kW nie większej niż 1 MW i cieplnej powyżej 30 kW i nie większej 3 MW. Limit jest większy, odpowiednio do 10MW i</w:t>
      </w:r>
      <w:r w:rsidR="00003F43" w:rsidRPr="008970D2">
        <w:rPr>
          <w:sz w:val="14"/>
          <w:szCs w:val="14"/>
        </w:rPr>
        <w:t> </w:t>
      </w:r>
      <w:r w:rsidRPr="008970D2">
        <w:rPr>
          <w:sz w:val="14"/>
          <w:szCs w:val="14"/>
        </w:rPr>
        <w:t>30MW, gdy wnioskującym jest spółdzielnia energetyczna lub jej członek lub powstającą spółdzielnia energetyczna.</w:t>
      </w:r>
    </w:p>
  </w:footnote>
  <w:footnote w:id="33">
    <w:p w14:paraId="584DB102" w14:textId="155D1B4D" w:rsidR="00CB3F0B" w:rsidRPr="008970D2" w:rsidRDefault="00CB3F0B"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w:t>
      </w:r>
      <w:hyperlink r:id="rId2" w:history="1">
        <w:r w:rsidRPr="008970D2">
          <w:rPr>
            <w:rStyle w:val="Hipercze"/>
            <w:sz w:val="14"/>
            <w:szCs w:val="14"/>
          </w:rPr>
          <w:t>https://www.gov.pl/web/nfosigw/informacja-o-naborach-wnioskow-w-roku--2024</w:t>
        </w:r>
      </w:hyperlink>
      <w:r w:rsidRPr="008970D2">
        <w:rPr>
          <w:sz w:val="14"/>
          <w:szCs w:val="14"/>
        </w:rPr>
        <w:t xml:space="preserve"> - dostęp 21.08.2024</w:t>
      </w:r>
    </w:p>
  </w:footnote>
  <w:footnote w:id="34">
    <w:p w14:paraId="74FBF7EA" w14:textId="6D0C5262" w:rsidR="002D6FED" w:rsidRPr="008970D2" w:rsidRDefault="002D6FED"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Zgodnie z art. 3 pkt 13f znowelizowanej ustawy Prawo Energetyczne, przez obywatelską społeczność energetyczną rozumiemy podmiot posiadający zdolność prawną, który działa na zasadzie dobrowolnego i otwartego uczestnictwa. Uprawnienia decyzyjne i kontrolne mają w nim członkowie, udziałowcy lub wspólnicy. Mogą nimi zostać osoby fizyczne, jednostki samorządu terytorialnego albo mikro lub małe przedsiębiorstwa (dla których działalność gospodarcza w sektorze energetycznym nie stanowi przedmiotu podstawowej działalności gospodarczej).</w:t>
      </w:r>
      <w:r w:rsidR="00CB3F0B" w:rsidRPr="008970D2">
        <w:rPr>
          <w:sz w:val="14"/>
          <w:szCs w:val="14"/>
        </w:rPr>
        <w:t xml:space="preserve"> Należy mieć jednak na względzie, że OSE będą mogły podjąć kroki w kierunku podjęcia </w:t>
      </w:r>
      <w:r w:rsidR="000A3DD0" w:rsidRPr="008970D2">
        <w:rPr>
          <w:sz w:val="14"/>
          <w:szCs w:val="14"/>
        </w:rPr>
        <w:t>działalności w momencie wejścia wszystkich przepisów ustawy Prawo Energetyczne, w tym art. 11zm tejże ustawy (wchodzi w życiem z dniem 24.08.2024).</w:t>
      </w:r>
    </w:p>
  </w:footnote>
  <w:footnote w:id="35">
    <w:p w14:paraId="0162CC70" w14:textId="7314C07B" w:rsidR="002D6FED" w:rsidRPr="008970D2" w:rsidRDefault="002D6FED" w:rsidP="00003F43">
      <w:pPr>
        <w:pStyle w:val="Tekstprzypisudolnego"/>
        <w:jc w:val="both"/>
        <w:rPr>
          <w:sz w:val="14"/>
          <w:szCs w:val="14"/>
        </w:rPr>
      </w:pPr>
      <w:r w:rsidRPr="008970D2">
        <w:rPr>
          <w:rStyle w:val="Odwoanieprzypisudolnego"/>
          <w:sz w:val="14"/>
          <w:szCs w:val="14"/>
        </w:rPr>
        <w:footnoteRef/>
      </w:r>
      <w:r w:rsidRPr="008970D2">
        <w:rPr>
          <w:sz w:val="14"/>
          <w:szCs w:val="14"/>
        </w:rPr>
        <w:t xml:space="preserve"> Wyjątek stanowi FE dla Warmii i Mazur 2021-2027, w którym wsparcie SE przewidziano wyłącznie w </w:t>
      </w:r>
      <w:r w:rsidR="00BF5D67" w:rsidRPr="008970D2">
        <w:rPr>
          <w:sz w:val="14"/>
          <w:szCs w:val="14"/>
        </w:rPr>
        <w:t xml:space="preserve">formie </w:t>
      </w:r>
      <w:r w:rsidRPr="008970D2">
        <w:rPr>
          <w:sz w:val="14"/>
          <w:szCs w:val="14"/>
        </w:rPr>
        <w:t>dotacji i tylko na wybrane projekty pilotażowe</w:t>
      </w:r>
      <w:r w:rsidR="000A3DD0" w:rsidRPr="008970D2">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A639B" w14:textId="6C6144E1" w:rsidR="00DE01A6" w:rsidRDefault="00DE01A6">
    <w:pPr>
      <w:pStyle w:val="Nagwek"/>
    </w:pPr>
    <w:r>
      <w:rPr>
        <w:noProof/>
        <w:lang w:eastAsia="pl-PL"/>
      </w:rPr>
      <mc:AlternateContent>
        <mc:Choice Requires="wpg">
          <w:drawing>
            <wp:anchor distT="0" distB="0" distL="114300" distR="114300" simplePos="0" relativeHeight="251658240" behindDoc="0" locked="0" layoutInCell="1" allowOverlap="1" wp14:anchorId="2C8B8F14" wp14:editId="0BC686D2">
              <wp:simplePos x="0" y="0"/>
              <wp:positionH relativeFrom="margin">
                <wp:align>center</wp:align>
              </wp:positionH>
              <wp:positionV relativeFrom="paragraph">
                <wp:posOffset>-286882</wp:posOffset>
              </wp:positionV>
              <wp:extent cx="5643880" cy="495300"/>
              <wp:effectExtent l="0" t="0" r="0" b="0"/>
              <wp:wrapNone/>
              <wp:docPr id="422563566" name="Grupa 1"/>
              <wp:cNvGraphicFramePr/>
              <a:graphic xmlns:a="http://schemas.openxmlformats.org/drawingml/2006/main">
                <a:graphicData uri="http://schemas.microsoft.com/office/word/2010/wordprocessingGroup">
                  <wpg:wgp>
                    <wpg:cNvGrpSpPr/>
                    <wpg:grpSpPr>
                      <a:xfrm>
                        <a:off x="0" y="0"/>
                        <a:ext cx="5643880" cy="495300"/>
                        <a:chOff x="0" y="0"/>
                        <a:chExt cx="5643880" cy="495300"/>
                      </a:xfrm>
                    </wpg:grpSpPr>
                    <pic:pic xmlns:pic="http://schemas.openxmlformats.org/drawingml/2006/picture">
                      <pic:nvPicPr>
                        <pic:cNvPr id="2021205908" name="Obraz 2" descr="Obraz zawierający tekst, Czcionka, zrzut ekranu, logo&#10;&#10;Opis wygenerowany automatycznie"/>
                        <pic:cNvPicPr>
                          <a:picLocks noChangeAspect="1"/>
                        </pic:cNvPicPr>
                      </pic:nvPicPr>
                      <pic:blipFill rotWithShape="1">
                        <a:blip r:embed="rId1" cstate="print">
                          <a:extLst>
                            <a:ext uri="{28A0092B-C50C-407E-A947-70E740481C1C}">
                              <a14:useLocalDpi xmlns:a14="http://schemas.microsoft.com/office/drawing/2010/main" val="0"/>
                            </a:ext>
                          </a:extLst>
                        </a:blip>
                        <a:srcRect r="38581"/>
                        <a:stretch/>
                      </pic:blipFill>
                      <pic:spPr bwMode="auto">
                        <a:xfrm>
                          <a:off x="4410075" y="57150"/>
                          <a:ext cx="1233805" cy="3956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56794489" name="Obraz 1"/>
                        <pic:cNvPicPr>
                          <a:picLocks noChangeAspect="1"/>
                        </pic:cNvPicPr>
                      </pic:nvPicPr>
                      <pic:blipFill rotWithShape="1">
                        <a:blip r:embed="rId2">
                          <a:extLst>
                            <a:ext uri="{28A0092B-C50C-407E-A947-70E740481C1C}">
                              <a14:useLocalDpi xmlns:a14="http://schemas.microsoft.com/office/drawing/2010/main" val="0"/>
                            </a:ext>
                          </a:extLst>
                        </a:blip>
                        <a:srcRect r="24338"/>
                        <a:stretch/>
                      </pic:blipFill>
                      <pic:spPr bwMode="auto">
                        <a:xfrm>
                          <a:off x="0" y="0"/>
                          <a:ext cx="4352925" cy="49530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4E955070" id="Grupa 1" o:spid="_x0000_s1026" style="position:absolute;margin-left:0;margin-top:-22.6pt;width:444.4pt;height:39pt;z-index:251658240;mso-position-horizontal:center;mso-position-horizontal-relative:margin" coordsize="56438,49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alt="Obraz zawierający tekst, Czcionka, zrzut ekranu, logo&#10;&#10;Opis wygenerowany automatycznie" style="position:absolute;left:44100;top:571;width:12338;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">
                <v:imagedata r:id="rId3" o:title="Obraz zawierający tekst, Czcionka, zrzut ekranu, logo&#10;&#10;Opis wygenerowany automatycznie" cropright="25284f"/>
              </v:shape>
              <v:shape id="Obraz 1" o:spid="_x0000_s1028" type="#_x0000_t75" style="position:absolute;width:43529;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">
                <v:imagedata r:id="rId4" o:title="" cropright="15950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4364D"/>
    <w:multiLevelType w:val="hybridMultilevel"/>
    <w:tmpl w:val="95241B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E77E74"/>
    <w:multiLevelType w:val="hybridMultilevel"/>
    <w:tmpl w:val="0BEA837E"/>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 w15:restartNumberingAfterBreak="0">
    <w:nsid w:val="071315B8"/>
    <w:multiLevelType w:val="hybridMultilevel"/>
    <w:tmpl w:val="BABEBC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61F9B"/>
    <w:multiLevelType w:val="hybridMultilevel"/>
    <w:tmpl w:val="F008EB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3F62AC"/>
    <w:multiLevelType w:val="hybridMultilevel"/>
    <w:tmpl w:val="6352CE2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C5572C"/>
    <w:multiLevelType w:val="hybridMultilevel"/>
    <w:tmpl w:val="C67278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4606A7"/>
    <w:multiLevelType w:val="hybridMultilevel"/>
    <w:tmpl w:val="04241E6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DD2A6F"/>
    <w:multiLevelType w:val="multilevel"/>
    <w:tmpl w:val="DA8CA9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0723E8"/>
    <w:multiLevelType w:val="hybridMultilevel"/>
    <w:tmpl w:val="BDFAD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092906"/>
    <w:multiLevelType w:val="hybridMultilevel"/>
    <w:tmpl w:val="E4588B4A"/>
    <w:lvl w:ilvl="0" w:tplc="1786F7D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513ADE"/>
    <w:multiLevelType w:val="hybridMultilevel"/>
    <w:tmpl w:val="12EA001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27B91706"/>
    <w:multiLevelType w:val="hybridMultilevel"/>
    <w:tmpl w:val="6DBAEA6E"/>
    <w:lvl w:ilvl="0" w:tplc="1786F7D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6E64C3"/>
    <w:multiLevelType w:val="multilevel"/>
    <w:tmpl w:val="A28A10AC"/>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31158FD"/>
    <w:multiLevelType w:val="hybridMultilevel"/>
    <w:tmpl w:val="36C47838"/>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4" w15:restartNumberingAfterBreak="0">
    <w:nsid w:val="39FA6E98"/>
    <w:multiLevelType w:val="hybridMultilevel"/>
    <w:tmpl w:val="AAF28250"/>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4D6724"/>
    <w:multiLevelType w:val="multilevel"/>
    <w:tmpl w:val="DA8CA9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EE636BA"/>
    <w:multiLevelType w:val="multilevel"/>
    <w:tmpl w:val="DA8CA9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0F6C43"/>
    <w:multiLevelType w:val="hybridMultilevel"/>
    <w:tmpl w:val="442CAD36"/>
    <w:lvl w:ilvl="0" w:tplc="1786F7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645E18"/>
    <w:multiLevelType w:val="hybridMultilevel"/>
    <w:tmpl w:val="632E45B2"/>
    <w:lvl w:ilvl="0" w:tplc="0415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5104A9"/>
    <w:multiLevelType w:val="multilevel"/>
    <w:tmpl w:val="DA8CA9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1EE54D8"/>
    <w:multiLevelType w:val="multilevel"/>
    <w:tmpl w:val="8C1476C2"/>
    <w:lvl w:ilvl="0">
      <w:start w:val="1"/>
      <w:numFmt w:val="decimal"/>
      <w:pStyle w:val="Nagwek1"/>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52F2B58"/>
    <w:multiLevelType w:val="multilevel"/>
    <w:tmpl w:val="4CEA46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6415275"/>
    <w:multiLevelType w:val="hybridMultilevel"/>
    <w:tmpl w:val="32207F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C0545C"/>
    <w:multiLevelType w:val="hybridMultilevel"/>
    <w:tmpl w:val="48EA8F1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4" w15:restartNumberingAfterBreak="0">
    <w:nsid w:val="5EB063B6"/>
    <w:multiLevelType w:val="multilevel"/>
    <w:tmpl w:val="DA8CA9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3020E50"/>
    <w:multiLevelType w:val="hybridMultilevel"/>
    <w:tmpl w:val="66B840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0D156F"/>
    <w:multiLevelType w:val="hybridMultilevel"/>
    <w:tmpl w:val="DF7C1E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A5E78E0"/>
    <w:multiLevelType w:val="hybridMultilevel"/>
    <w:tmpl w:val="03B8E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D831450"/>
    <w:multiLevelType w:val="hybridMultilevel"/>
    <w:tmpl w:val="2F60051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F920DFC"/>
    <w:multiLevelType w:val="hybridMultilevel"/>
    <w:tmpl w:val="5122F3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F30482"/>
    <w:multiLevelType w:val="hybridMultilevel"/>
    <w:tmpl w:val="63065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38235075">
    <w:abstractNumId w:val="15"/>
  </w:num>
  <w:num w:numId="2" w16cid:durableId="437912223">
    <w:abstractNumId w:val="24"/>
  </w:num>
  <w:num w:numId="3" w16cid:durableId="727724001">
    <w:abstractNumId w:val="16"/>
  </w:num>
  <w:num w:numId="4" w16cid:durableId="362873191">
    <w:abstractNumId w:val="6"/>
  </w:num>
  <w:num w:numId="5" w16cid:durableId="254442913">
    <w:abstractNumId w:val="7"/>
  </w:num>
  <w:num w:numId="6" w16cid:durableId="1794707159">
    <w:abstractNumId w:val="3"/>
  </w:num>
  <w:num w:numId="7" w16cid:durableId="1638804882">
    <w:abstractNumId w:val="2"/>
  </w:num>
  <w:num w:numId="8" w16cid:durableId="77099019">
    <w:abstractNumId w:val="12"/>
  </w:num>
  <w:num w:numId="9" w16cid:durableId="1885946813">
    <w:abstractNumId w:val="19"/>
  </w:num>
  <w:num w:numId="10" w16cid:durableId="1425031348">
    <w:abstractNumId w:val="5"/>
  </w:num>
  <w:num w:numId="11" w16cid:durableId="2060200204">
    <w:abstractNumId w:val="8"/>
  </w:num>
  <w:num w:numId="12" w16cid:durableId="2121877153">
    <w:abstractNumId w:val="10"/>
  </w:num>
  <w:num w:numId="13" w16cid:durableId="1317605515">
    <w:abstractNumId w:val="26"/>
  </w:num>
  <w:num w:numId="14" w16cid:durableId="78448429">
    <w:abstractNumId w:val="30"/>
  </w:num>
  <w:num w:numId="15" w16cid:durableId="1792698460">
    <w:abstractNumId w:val="20"/>
  </w:num>
  <w:num w:numId="16" w16cid:durableId="244192248">
    <w:abstractNumId w:val="25"/>
  </w:num>
  <w:num w:numId="17" w16cid:durableId="1939606143">
    <w:abstractNumId w:val="21"/>
  </w:num>
  <w:num w:numId="18" w16cid:durableId="757485940">
    <w:abstractNumId w:val="1"/>
  </w:num>
  <w:num w:numId="19" w16cid:durableId="137496637">
    <w:abstractNumId w:val="13"/>
  </w:num>
  <w:num w:numId="20" w16cid:durableId="887106208">
    <w:abstractNumId w:val="29"/>
  </w:num>
  <w:num w:numId="21" w16cid:durableId="1410889536">
    <w:abstractNumId w:val="4"/>
  </w:num>
  <w:num w:numId="22" w16cid:durableId="1869097855">
    <w:abstractNumId w:val="23"/>
  </w:num>
  <w:num w:numId="23" w16cid:durableId="1778133442">
    <w:abstractNumId w:val="28"/>
  </w:num>
  <w:num w:numId="24" w16cid:durableId="496531012">
    <w:abstractNumId w:val="22"/>
  </w:num>
  <w:num w:numId="25" w16cid:durableId="635649589">
    <w:abstractNumId w:val="0"/>
  </w:num>
  <w:num w:numId="26" w16cid:durableId="2071027295">
    <w:abstractNumId w:val="18"/>
  </w:num>
  <w:num w:numId="27" w16cid:durableId="389497222">
    <w:abstractNumId w:val="27"/>
  </w:num>
  <w:num w:numId="28" w16cid:durableId="197473211">
    <w:abstractNumId w:val="14"/>
  </w:num>
  <w:num w:numId="29" w16cid:durableId="2020037423">
    <w:abstractNumId w:val="9"/>
  </w:num>
  <w:num w:numId="30" w16cid:durableId="12727003">
    <w:abstractNumId w:val="11"/>
  </w:num>
  <w:num w:numId="31" w16cid:durableId="9965697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46"/>
    <w:rsid w:val="00003F43"/>
    <w:rsid w:val="00034879"/>
    <w:rsid w:val="0003578C"/>
    <w:rsid w:val="000409C5"/>
    <w:rsid w:val="00043856"/>
    <w:rsid w:val="00051902"/>
    <w:rsid w:val="000528BF"/>
    <w:rsid w:val="00057F9F"/>
    <w:rsid w:val="00061A1B"/>
    <w:rsid w:val="000634C4"/>
    <w:rsid w:val="00070772"/>
    <w:rsid w:val="00081DE0"/>
    <w:rsid w:val="00087220"/>
    <w:rsid w:val="00092210"/>
    <w:rsid w:val="000A3DD0"/>
    <w:rsid w:val="000A4A1D"/>
    <w:rsid w:val="000B5B2E"/>
    <w:rsid w:val="000B672E"/>
    <w:rsid w:val="000D08A9"/>
    <w:rsid w:val="000F48C7"/>
    <w:rsid w:val="000F493D"/>
    <w:rsid w:val="000F4B94"/>
    <w:rsid w:val="00105C3D"/>
    <w:rsid w:val="0010699E"/>
    <w:rsid w:val="00112806"/>
    <w:rsid w:val="001133A7"/>
    <w:rsid w:val="00114AA7"/>
    <w:rsid w:val="001169DF"/>
    <w:rsid w:val="0012613F"/>
    <w:rsid w:val="00127F99"/>
    <w:rsid w:val="001372CE"/>
    <w:rsid w:val="00140D00"/>
    <w:rsid w:val="00142A0B"/>
    <w:rsid w:val="00142BDE"/>
    <w:rsid w:val="001507EF"/>
    <w:rsid w:val="001516CB"/>
    <w:rsid w:val="00152667"/>
    <w:rsid w:val="001574E4"/>
    <w:rsid w:val="001611B7"/>
    <w:rsid w:val="00167025"/>
    <w:rsid w:val="001725D3"/>
    <w:rsid w:val="0017602E"/>
    <w:rsid w:val="00176F84"/>
    <w:rsid w:val="0019432A"/>
    <w:rsid w:val="00195B5A"/>
    <w:rsid w:val="00196DF5"/>
    <w:rsid w:val="001B11C5"/>
    <w:rsid w:val="001C54B7"/>
    <w:rsid w:val="001D1B17"/>
    <w:rsid w:val="001D3C03"/>
    <w:rsid w:val="001D3F46"/>
    <w:rsid w:val="001E312A"/>
    <w:rsid w:val="001F07B5"/>
    <w:rsid w:val="00202214"/>
    <w:rsid w:val="00212261"/>
    <w:rsid w:val="00232915"/>
    <w:rsid w:val="002368EF"/>
    <w:rsid w:val="00242A1D"/>
    <w:rsid w:val="00242E33"/>
    <w:rsid w:val="0024483D"/>
    <w:rsid w:val="0025340B"/>
    <w:rsid w:val="00254482"/>
    <w:rsid w:val="00280E11"/>
    <w:rsid w:val="002872AD"/>
    <w:rsid w:val="002912FB"/>
    <w:rsid w:val="00292EC8"/>
    <w:rsid w:val="00294DEB"/>
    <w:rsid w:val="002C0E21"/>
    <w:rsid w:val="002C3C18"/>
    <w:rsid w:val="002C57CA"/>
    <w:rsid w:val="002D065A"/>
    <w:rsid w:val="002D2D01"/>
    <w:rsid w:val="002D319E"/>
    <w:rsid w:val="002D33B4"/>
    <w:rsid w:val="002D69E7"/>
    <w:rsid w:val="002D6FED"/>
    <w:rsid w:val="002E23F4"/>
    <w:rsid w:val="002F1553"/>
    <w:rsid w:val="002F667D"/>
    <w:rsid w:val="00300E5D"/>
    <w:rsid w:val="00302823"/>
    <w:rsid w:val="003073D8"/>
    <w:rsid w:val="003137CB"/>
    <w:rsid w:val="00315639"/>
    <w:rsid w:val="00320C44"/>
    <w:rsid w:val="003247DC"/>
    <w:rsid w:val="00324B36"/>
    <w:rsid w:val="00331DC4"/>
    <w:rsid w:val="003352FA"/>
    <w:rsid w:val="00342A07"/>
    <w:rsid w:val="00342C53"/>
    <w:rsid w:val="00343CA0"/>
    <w:rsid w:val="00352F83"/>
    <w:rsid w:val="00360B0B"/>
    <w:rsid w:val="00361A3D"/>
    <w:rsid w:val="00371567"/>
    <w:rsid w:val="00372CC4"/>
    <w:rsid w:val="00372D47"/>
    <w:rsid w:val="00384A6B"/>
    <w:rsid w:val="00387534"/>
    <w:rsid w:val="0039351C"/>
    <w:rsid w:val="003961F8"/>
    <w:rsid w:val="00396264"/>
    <w:rsid w:val="003B0E1B"/>
    <w:rsid w:val="003B2687"/>
    <w:rsid w:val="003B4199"/>
    <w:rsid w:val="003B76BD"/>
    <w:rsid w:val="003B7B3F"/>
    <w:rsid w:val="003C409C"/>
    <w:rsid w:val="003C6C3D"/>
    <w:rsid w:val="003F6FFF"/>
    <w:rsid w:val="004004FD"/>
    <w:rsid w:val="00400A54"/>
    <w:rsid w:val="00406A26"/>
    <w:rsid w:val="00424D88"/>
    <w:rsid w:val="00430020"/>
    <w:rsid w:val="004337DD"/>
    <w:rsid w:val="00447FCB"/>
    <w:rsid w:val="004504AC"/>
    <w:rsid w:val="00453450"/>
    <w:rsid w:val="0046047D"/>
    <w:rsid w:val="00490E95"/>
    <w:rsid w:val="004A2AE3"/>
    <w:rsid w:val="004A3AC0"/>
    <w:rsid w:val="004A7A37"/>
    <w:rsid w:val="004B2222"/>
    <w:rsid w:val="004B5EDC"/>
    <w:rsid w:val="004B7928"/>
    <w:rsid w:val="004B7EF7"/>
    <w:rsid w:val="004C7816"/>
    <w:rsid w:val="004C7E29"/>
    <w:rsid w:val="004D1F35"/>
    <w:rsid w:val="004D63EC"/>
    <w:rsid w:val="004D6CC9"/>
    <w:rsid w:val="004D75A0"/>
    <w:rsid w:val="005078A4"/>
    <w:rsid w:val="0051430A"/>
    <w:rsid w:val="00515A4D"/>
    <w:rsid w:val="005274C5"/>
    <w:rsid w:val="005309D3"/>
    <w:rsid w:val="005315A1"/>
    <w:rsid w:val="005439E3"/>
    <w:rsid w:val="00550C91"/>
    <w:rsid w:val="005761E9"/>
    <w:rsid w:val="005819EE"/>
    <w:rsid w:val="00584035"/>
    <w:rsid w:val="00592745"/>
    <w:rsid w:val="00596494"/>
    <w:rsid w:val="005B427A"/>
    <w:rsid w:val="005C3CB1"/>
    <w:rsid w:val="005C7EEF"/>
    <w:rsid w:val="005D338E"/>
    <w:rsid w:val="005D51E0"/>
    <w:rsid w:val="005F0DBF"/>
    <w:rsid w:val="00605B99"/>
    <w:rsid w:val="00605EBC"/>
    <w:rsid w:val="00610BFE"/>
    <w:rsid w:val="00613AF9"/>
    <w:rsid w:val="00614E1E"/>
    <w:rsid w:val="00626276"/>
    <w:rsid w:val="006326E2"/>
    <w:rsid w:val="0063440E"/>
    <w:rsid w:val="0064349E"/>
    <w:rsid w:val="006464EB"/>
    <w:rsid w:val="006657DC"/>
    <w:rsid w:val="0067579E"/>
    <w:rsid w:val="00681782"/>
    <w:rsid w:val="00681BCD"/>
    <w:rsid w:val="00686495"/>
    <w:rsid w:val="0069149D"/>
    <w:rsid w:val="006A6562"/>
    <w:rsid w:val="006A76E2"/>
    <w:rsid w:val="006B19A9"/>
    <w:rsid w:val="006B295F"/>
    <w:rsid w:val="006B4129"/>
    <w:rsid w:val="006B6C44"/>
    <w:rsid w:val="006B7E39"/>
    <w:rsid w:val="006E0F56"/>
    <w:rsid w:val="006E717A"/>
    <w:rsid w:val="006E7621"/>
    <w:rsid w:val="006F6A0B"/>
    <w:rsid w:val="00701907"/>
    <w:rsid w:val="0070792A"/>
    <w:rsid w:val="00712EB7"/>
    <w:rsid w:val="00715170"/>
    <w:rsid w:val="00727169"/>
    <w:rsid w:val="007311FD"/>
    <w:rsid w:val="007348BA"/>
    <w:rsid w:val="00745474"/>
    <w:rsid w:val="00753D9A"/>
    <w:rsid w:val="00760CA8"/>
    <w:rsid w:val="007626C1"/>
    <w:rsid w:val="00762DC4"/>
    <w:rsid w:val="00766BC4"/>
    <w:rsid w:val="0077220E"/>
    <w:rsid w:val="0077334E"/>
    <w:rsid w:val="007762CC"/>
    <w:rsid w:val="00781A3A"/>
    <w:rsid w:val="007835DD"/>
    <w:rsid w:val="007937BB"/>
    <w:rsid w:val="007A2612"/>
    <w:rsid w:val="007C3766"/>
    <w:rsid w:val="007D1515"/>
    <w:rsid w:val="008021DA"/>
    <w:rsid w:val="008057AE"/>
    <w:rsid w:val="0081161A"/>
    <w:rsid w:val="00827CB9"/>
    <w:rsid w:val="008463F0"/>
    <w:rsid w:val="00850888"/>
    <w:rsid w:val="00850D28"/>
    <w:rsid w:val="00851C51"/>
    <w:rsid w:val="00857E73"/>
    <w:rsid w:val="00873450"/>
    <w:rsid w:val="00873E2E"/>
    <w:rsid w:val="00874D76"/>
    <w:rsid w:val="0087674B"/>
    <w:rsid w:val="00877173"/>
    <w:rsid w:val="00882F78"/>
    <w:rsid w:val="008924EF"/>
    <w:rsid w:val="008970D2"/>
    <w:rsid w:val="008A237A"/>
    <w:rsid w:val="008A28C0"/>
    <w:rsid w:val="008C556B"/>
    <w:rsid w:val="008C7E96"/>
    <w:rsid w:val="008D65B5"/>
    <w:rsid w:val="008D7C85"/>
    <w:rsid w:val="008E3ED7"/>
    <w:rsid w:val="008E46D0"/>
    <w:rsid w:val="008F2F26"/>
    <w:rsid w:val="008F6DA7"/>
    <w:rsid w:val="00902C2E"/>
    <w:rsid w:val="00904040"/>
    <w:rsid w:val="00907530"/>
    <w:rsid w:val="00920C9A"/>
    <w:rsid w:val="00926989"/>
    <w:rsid w:val="009307D3"/>
    <w:rsid w:val="009341B7"/>
    <w:rsid w:val="009437AD"/>
    <w:rsid w:val="00946948"/>
    <w:rsid w:val="00961259"/>
    <w:rsid w:val="0096481C"/>
    <w:rsid w:val="00966798"/>
    <w:rsid w:val="00974A06"/>
    <w:rsid w:val="00975E94"/>
    <w:rsid w:val="00983FC3"/>
    <w:rsid w:val="0098566A"/>
    <w:rsid w:val="009870FB"/>
    <w:rsid w:val="00991494"/>
    <w:rsid w:val="0099524A"/>
    <w:rsid w:val="009B0779"/>
    <w:rsid w:val="009B41BA"/>
    <w:rsid w:val="009C3A1D"/>
    <w:rsid w:val="009E4C1C"/>
    <w:rsid w:val="009F0457"/>
    <w:rsid w:val="009F63E2"/>
    <w:rsid w:val="009F710F"/>
    <w:rsid w:val="00A15062"/>
    <w:rsid w:val="00A279EB"/>
    <w:rsid w:val="00A448B0"/>
    <w:rsid w:val="00A50EC4"/>
    <w:rsid w:val="00A55FBB"/>
    <w:rsid w:val="00A65CBA"/>
    <w:rsid w:val="00A75CB1"/>
    <w:rsid w:val="00A84A79"/>
    <w:rsid w:val="00A8662B"/>
    <w:rsid w:val="00A920C7"/>
    <w:rsid w:val="00A93A14"/>
    <w:rsid w:val="00AB2610"/>
    <w:rsid w:val="00AD0330"/>
    <w:rsid w:val="00AD6D2F"/>
    <w:rsid w:val="00AD6E7D"/>
    <w:rsid w:val="00AE5310"/>
    <w:rsid w:val="00AE6890"/>
    <w:rsid w:val="00AE6E2D"/>
    <w:rsid w:val="00AF1E4F"/>
    <w:rsid w:val="00AF60CF"/>
    <w:rsid w:val="00B116E7"/>
    <w:rsid w:val="00B16B29"/>
    <w:rsid w:val="00B175C8"/>
    <w:rsid w:val="00B20496"/>
    <w:rsid w:val="00B24F8B"/>
    <w:rsid w:val="00B31672"/>
    <w:rsid w:val="00B322E7"/>
    <w:rsid w:val="00B4218B"/>
    <w:rsid w:val="00B461C2"/>
    <w:rsid w:val="00B476C1"/>
    <w:rsid w:val="00B54466"/>
    <w:rsid w:val="00B61160"/>
    <w:rsid w:val="00B63E19"/>
    <w:rsid w:val="00B640FD"/>
    <w:rsid w:val="00B833F9"/>
    <w:rsid w:val="00B857FD"/>
    <w:rsid w:val="00B96012"/>
    <w:rsid w:val="00BA12DD"/>
    <w:rsid w:val="00BA2FD4"/>
    <w:rsid w:val="00BB1C4F"/>
    <w:rsid w:val="00BC7535"/>
    <w:rsid w:val="00BD467E"/>
    <w:rsid w:val="00BE01B8"/>
    <w:rsid w:val="00BE5CC5"/>
    <w:rsid w:val="00BF1563"/>
    <w:rsid w:val="00BF5D67"/>
    <w:rsid w:val="00C02553"/>
    <w:rsid w:val="00C067A8"/>
    <w:rsid w:val="00C11B56"/>
    <w:rsid w:val="00C16207"/>
    <w:rsid w:val="00C163BC"/>
    <w:rsid w:val="00C16D04"/>
    <w:rsid w:val="00C17E42"/>
    <w:rsid w:val="00C2447B"/>
    <w:rsid w:val="00C32461"/>
    <w:rsid w:val="00C35024"/>
    <w:rsid w:val="00C42F40"/>
    <w:rsid w:val="00C46BF2"/>
    <w:rsid w:val="00C522D2"/>
    <w:rsid w:val="00C55569"/>
    <w:rsid w:val="00C57F37"/>
    <w:rsid w:val="00C60895"/>
    <w:rsid w:val="00C7689C"/>
    <w:rsid w:val="00C77781"/>
    <w:rsid w:val="00C82273"/>
    <w:rsid w:val="00C86666"/>
    <w:rsid w:val="00C86CC0"/>
    <w:rsid w:val="00C968BA"/>
    <w:rsid w:val="00CA0427"/>
    <w:rsid w:val="00CA1201"/>
    <w:rsid w:val="00CB1574"/>
    <w:rsid w:val="00CB3F0B"/>
    <w:rsid w:val="00CB59F6"/>
    <w:rsid w:val="00CC38DD"/>
    <w:rsid w:val="00CC6BD2"/>
    <w:rsid w:val="00CD4222"/>
    <w:rsid w:val="00CE5504"/>
    <w:rsid w:val="00D01D1A"/>
    <w:rsid w:val="00D13C6F"/>
    <w:rsid w:val="00D13ECD"/>
    <w:rsid w:val="00D23D03"/>
    <w:rsid w:val="00D3176F"/>
    <w:rsid w:val="00D353C2"/>
    <w:rsid w:val="00D46B70"/>
    <w:rsid w:val="00D470EC"/>
    <w:rsid w:val="00D544AD"/>
    <w:rsid w:val="00D611FB"/>
    <w:rsid w:val="00D63501"/>
    <w:rsid w:val="00D64D6E"/>
    <w:rsid w:val="00D64DE8"/>
    <w:rsid w:val="00D65314"/>
    <w:rsid w:val="00D75A74"/>
    <w:rsid w:val="00D75B68"/>
    <w:rsid w:val="00D86BF4"/>
    <w:rsid w:val="00D90CFB"/>
    <w:rsid w:val="00DA1561"/>
    <w:rsid w:val="00DA4F1E"/>
    <w:rsid w:val="00DA5449"/>
    <w:rsid w:val="00DB2D30"/>
    <w:rsid w:val="00DB6E5B"/>
    <w:rsid w:val="00DB7065"/>
    <w:rsid w:val="00DD0D13"/>
    <w:rsid w:val="00DE01A6"/>
    <w:rsid w:val="00DE67EB"/>
    <w:rsid w:val="00E04A43"/>
    <w:rsid w:val="00E211F0"/>
    <w:rsid w:val="00E24010"/>
    <w:rsid w:val="00E3787B"/>
    <w:rsid w:val="00E46E84"/>
    <w:rsid w:val="00E616CA"/>
    <w:rsid w:val="00E72521"/>
    <w:rsid w:val="00E7518D"/>
    <w:rsid w:val="00E8046F"/>
    <w:rsid w:val="00E814D5"/>
    <w:rsid w:val="00E85CE8"/>
    <w:rsid w:val="00E9233D"/>
    <w:rsid w:val="00EA1517"/>
    <w:rsid w:val="00EA4BD0"/>
    <w:rsid w:val="00EC72D9"/>
    <w:rsid w:val="00ED3F0C"/>
    <w:rsid w:val="00ED795A"/>
    <w:rsid w:val="00EE01A0"/>
    <w:rsid w:val="00EE517F"/>
    <w:rsid w:val="00EE79B6"/>
    <w:rsid w:val="00EF5AC9"/>
    <w:rsid w:val="00F0484C"/>
    <w:rsid w:val="00F126D6"/>
    <w:rsid w:val="00F171B7"/>
    <w:rsid w:val="00F17C52"/>
    <w:rsid w:val="00F21FDE"/>
    <w:rsid w:val="00F3675C"/>
    <w:rsid w:val="00F410A1"/>
    <w:rsid w:val="00F41BD4"/>
    <w:rsid w:val="00F52BA8"/>
    <w:rsid w:val="00F53686"/>
    <w:rsid w:val="00F611C5"/>
    <w:rsid w:val="00F76DC5"/>
    <w:rsid w:val="00F76E56"/>
    <w:rsid w:val="00F81370"/>
    <w:rsid w:val="00F84C5E"/>
    <w:rsid w:val="00F922BD"/>
    <w:rsid w:val="00F96111"/>
    <w:rsid w:val="00F96B49"/>
    <w:rsid w:val="00FA27A3"/>
    <w:rsid w:val="00FB47E2"/>
    <w:rsid w:val="00FB63E3"/>
    <w:rsid w:val="00FB7124"/>
    <w:rsid w:val="00FC3B48"/>
    <w:rsid w:val="00FC5869"/>
    <w:rsid w:val="00FC703F"/>
    <w:rsid w:val="00FD4962"/>
    <w:rsid w:val="00FE495C"/>
    <w:rsid w:val="00FF07B9"/>
    <w:rsid w:val="00FF0A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B285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81A3A"/>
    <w:pPr>
      <w:keepNext/>
      <w:keepLines/>
      <w:numPr>
        <w:numId w:val="15"/>
      </w:numPr>
      <w:spacing w:before="240" w:after="0"/>
      <w:ind w:left="426"/>
      <w:outlineLvl w:val="0"/>
    </w:pPr>
    <w:rPr>
      <w:rFonts w:asciiTheme="majorHAnsi" w:eastAsiaTheme="majorEastAsia" w:hAnsiTheme="majorHAnsi" w:cstheme="majorBidi"/>
      <w:b/>
      <w:bCs/>
      <w:color w:val="538135" w:themeColor="accent6" w:themeShade="BF"/>
      <w:sz w:val="32"/>
      <w:szCs w:val="32"/>
    </w:rPr>
  </w:style>
  <w:style w:type="paragraph" w:styleId="Nagwek2">
    <w:name w:val="heading 2"/>
    <w:basedOn w:val="Normalny"/>
    <w:next w:val="Normalny"/>
    <w:link w:val="Nagwek2Znak"/>
    <w:uiPriority w:val="9"/>
    <w:unhideWhenUsed/>
    <w:qFormat/>
    <w:rsid w:val="005819EE"/>
    <w:pPr>
      <w:keepNext/>
      <w:keepLines/>
      <w:spacing w:before="240" w:after="120"/>
      <w:outlineLvl w:val="1"/>
    </w:pPr>
    <w:rPr>
      <w:rFonts w:asciiTheme="majorHAnsi" w:eastAsiaTheme="majorEastAsia" w:hAnsiTheme="majorHAnsi" w:cstheme="majorBidi"/>
      <w:color w:val="538135" w:themeColor="accent6" w:themeShade="BF"/>
      <w:sz w:val="28"/>
      <w:szCs w:val="28"/>
    </w:rPr>
  </w:style>
  <w:style w:type="paragraph" w:styleId="Nagwek3">
    <w:name w:val="heading 3"/>
    <w:basedOn w:val="Normalny"/>
    <w:next w:val="Normalny"/>
    <w:link w:val="Nagwek3Znak"/>
    <w:uiPriority w:val="9"/>
    <w:unhideWhenUsed/>
    <w:qFormat/>
    <w:rsid w:val="009307D3"/>
    <w:pPr>
      <w:keepNext/>
      <w:keepLines/>
      <w:spacing w:before="120" w:after="120"/>
      <w:outlineLvl w:val="2"/>
    </w:pPr>
    <w:rPr>
      <w:rFonts w:asciiTheme="majorHAnsi" w:eastAsiaTheme="majorEastAsia" w:hAnsiTheme="majorHAnsi" w:cstheme="majorBidi"/>
      <w:color w:val="3B3838" w:themeColor="background2" w:themeShade="40"/>
      <w:sz w:val="24"/>
      <w:szCs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S_Akapit z listą,List_Paragraph,Multilevel para_II,List Paragraph1,Akapit z listą BS,Bullet1,Bullets,List Paragraph 1,References,List Paragraph (numbered (a)),IBL List Paragraph,List Paragraph nowy,Numbered List Paragraph,Wyliczanie"/>
    <w:basedOn w:val="Normalny"/>
    <w:link w:val="AkapitzlistZnak"/>
    <w:uiPriority w:val="34"/>
    <w:qFormat/>
    <w:rsid w:val="001D3F46"/>
    <w:pPr>
      <w:ind w:left="720"/>
      <w:contextualSpacing/>
    </w:pPr>
  </w:style>
  <w:style w:type="paragraph" w:styleId="Tekstprzypisudolnego">
    <w:name w:val="footnote text"/>
    <w:basedOn w:val="Normalny"/>
    <w:link w:val="TekstprzypisudolnegoZnak"/>
    <w:uiPriority w:val="99"/>
    <w:semiHidden/>
    <w:unhideWhenUsed/>
    <w:rsid w:val="00360B0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60B0B"/>
    <w:rPr>
      <w:sz w:val="20"/>
      <w:szCs w:val="20"/>
    </w:rPr>
  </w:style>
  <w:style w:type="character" w:styleId="Odwoanieprzypisudolnego">
    <w:name w:val="footnote reference"/>
    <w:basedOn w:val="Domylnaczcionkaakapitu"/>
    <w:uiPriority w:val="99"/>
    <w:semiHidden/>
    <w:unhideWhenUsed/>
    <w:rsid w:val="00360B0B"/>
    <w:rPr>
      <w:vertAlign w:val="superscript"/>
    </w:rPr>
  </w:style>
  <w:style w:type="table" w:styleId="Tabela-Siatka">
    <w:name w:val="Table Grid"/>
    <w:basedOn w:val="Standardowy"/>
    <w:uiPriority w:val="39"/>
    <w:rsid w:val="00646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781A3A"/>
    <w:rPr>
      <w:rFonts w:asciiTheme="majorHAnsi" w:eastAsiaTheme="majorEastAsia" w:hAnsiTheme="majorHAnsi" w:cstheme="majorBidi"/>
      <w:b/>
      <w:bCs/>
      <w:color w:val="538135" w:themeColor="accent6" w:themeShade="BF"/>
      <w:sz w:val="32"/>
      <w:szCs w:val="32"/>
    </w:rPr>
  </w:style>
  <w:style w:type="character" w:styleId="Odwoaniedokomentarza">
    <w:name w:val="annotation reference"/>
    <w:basedOn w:val="Domylnaczcionkaakapitu"/>
    <w:uiPriority w:val="99"/>
    <w:semiHidden/>
    <w:unhideWhenUsed/>
    <w:rsid w:val="0064349E"/>
    <w:rPr>
      <w:sz w:val="16"/>
      <w:szCs w:val="16"/>
    </w:rPr>
  </w:style>
  <w:style w:type="paragraph" w:styleId="Tekstkomentarza">
    <w:name w:val="annotation text"/>
    <w:basedOn w:val="Normalny"/>
    <w:link w:val="TekstkomentarzaZnak"/>
    <w:uiPriority w:val="99"/>
    <w:unhideWhenUsed/>
    <w:rsid w:val="0064349E"/>
    <w:pPr>
      <w:spacing w:line="240" w:lineRule="auto"/>
    </w:pPr>
    <w:rPr>
      <w:sz w:val="20"/>
      <w:szCs w:val="20"/>
    </w:rPr>
  </w:style>
  <w:style w:type="character" w:customStyle="1" w:styleId="TekstkomentarzaZnak">
    <w:name w:val="Tekst komentarza Znak"/>
    <w:basedOn w:val="Domylnaczcionkaakapitu"/>
    <w:link w:val="Tekstkomentarza"/>
    <w:uiPriority w:val="99"/>
    <w:rsid w:val="0064349E"/>
    <w:rPr>
      <w:sz w:val="20"/>
      <w:szCs w:val="20"/>
    </w:rPr>
  </w:style>
  <w:style w:type="paragraph" w:styleId="Tematkomentarza">
    <w:name w:val="annotation subject"/>
    <w:basedOn w:val="Tekstkomentarza"/>
    <w:next w:val="Tekstkomentarza"/>
    <w:link w:val="TematkomentarzaZnak"/>
    <w:uiPriority w:val="99"/>
    <w:semiHidden/>
    <w:unhideWhenUsed/>
    <w:rsid w:val="0064349E"/>
    <w:rPr>
      <w:b/>
      <w:bCs/>
    </w:rPr>
  </w:style>
  <w:style w:type="character" w:customStyle="1" w:styleId="TematkomentarzaZnak">
    <w:name w:val="Temat komentarza Znak"/>
    <w:basedOn w:val="TekstkomentarzaZnak"/>
    <w:link w:val="Tematkomentarza"/>
    <w:uiPriority w:val="99"/>
    <w:semiHidden/>
    <w:rsid w:val="0064349E"/>
    <w:rPr>
      <w:b/>
      <w:bCs/>
      <w:sz w:val="20"/>
      <w:szCs w:val="20"/>
    </w:rPr>
  </w:style>
  <w:style w:type="character" w:customStyle="1" w:styleId="Nagwek2Znak">
    <w:name w:val="Nagłówek 2 Znak"/>
    <w:basedOn w:val="Domylnaczcionkaakapitu"/>
    <w:link w:val="Nagwek2"/>
    <w:uiPriority w:val="9"/>
    <w:rsid w:val="005819EE"/>
    <w:rPr>
      <w:rFonts w:asciiTheme="majorHAnsi" w:eastAsiaTheme="majorEastAsia" w:hAnsiTheme="majorHAnsi" w:cstheme="majorBidi"/>
      <w:color w:val="538135" w:themeColor="accent6" w:themeShade="BF"/>
      <w:sz w:val="28"/>
      <w:szCs w:val="28"/>
    </w:rPr>
  </w:style>
  <w:style w:type="character" w:customStyle="1" w:styleId="cskcde">
    <w:name w:val="cskcde"/>
    <w:basedOn w:val="Domylnaczcionkaakapitu"/>
    <w:rsid w:val="007D1515"/>
  </w:style>
  <w:style w:type="character" w:customStyle="1" w:styleId="Nagwek3Znak">
    <w:name w:val="Nagłówek 3 Znak"/>
    <w:basedOn w:val="Domylnaczcionkaakapitu"/>
    <w:link w:val="Nagwek3"/>
    <w:uiPriority w:val="9"/>
    <w:rsid w:val="009307D3"/>
    <w:rPr>
      <w:rFonts w:asciiTheme="majorHAnsi" w:eastAsiaTheme="majorEastAsia" w:hAnsiTheme="majorHAnsi" w:cstheme="majorBidi"/>
      <w:color w:val="3B3838" w:themeColor="background2" w:themeShade="40"/>
      <w:sz w:val="24"/>
      <w:szCs w:val="24"/>
      <w:u w:val="single"/>
    </w:rPr>
  </w:style>
  <w:style w:type="paragraph" w:styleId="Legenda">
    <w:name w:val="caption"/>
    <w:basedOn w:val="Normalny"/>
    <w:next w:val="Normalny"/>
    <w:uiPriority w:val="35"/>
    <w:unhideWhenUsed/>
    <w:qFormat/>
    <w:rsid w:val="009F710F"/>
    <w:pPr>
      <w:spacing w:after="200" w:line="240" w:lineRule="auto"/>
    </w:pPr>
    <w:rPr>
      <w:i/>
      <w:iCs/>
      <w:color w:val="44546A" w:themeColor="text2"/>
      <w:sz w:val="18"/>
      <w:szCs w:val="18"/>
    </w:rPr>
  </w:style>
  <w:style w:type="character" w:styleId="Wyrnieniedelikatne">
    <w:name w:val="Subtle Emphasis"/>
    <w:basedOn w:val="Domylnaczcionkaakapitu"/>
    <w:uiPriority w:val="19"/>
    <w:qFormat/>
    <w:rsid w:val="009F710F"/>
    <w:rPr>
      <w:i/>
      <w:iCs/>
      <w:color w:val="404040" w:themeColor="text1" w:themeTint="BF"/>
    </w:rPr>
  </w:style>
  <w:style w:type="character" w:customStyle="1" w:styleId="AkapitzlistZnak">
    <w:name w:val="Akapit z listą Znak"/>
    <w:aliases w:val="NS_Akapit z listą Znak,List_Paragraph Znak,Multilevel para_II Znak,List Paragraph1 Znak,Akapit z listą BS Znak,Bullet1 Znak,Bullets Znak,List Paragraph 1 Znak,References Znak,List Paragraph (numbered (a)) Znak,IBL List Paragraph Znak"/>
    <w:link w:val="Akapitzlist"/>
    <w:uiPriority w:val="34"/>
    <w:rsid w:val="003247DC"/>
  </w:style>
  <w:style w:type="character" w:styleId="Hipercze">
    <w:name w:val="Hyperlink"/>
    <w:basedOn w:val="Domylnaczcionkaakapitu"/>
    <w:uiPriority w:val="99"/>
    <w:unhideWhenUsed/>
    <w:rsid w:val="003247DC"/>
    <w:rPr>
      <w:color w:val="0563C1" w:themeColor="hyperlink"/>
      <w:u w:val="single"/>
    </w:rPr>
  </w:style>
  <w:style w:type="character" w:styleId="UyteHipercze">
    <w:name w:val="FollowedHyperlink"/>
    <w:basedOn w:val="Domylnaczcionkaakapitu"/>
    <w:uiPriority w:val="99"/>
    <w:semiHidden/>
    <w:unhideWhenUsed/>
    <w:rsid w:val="003247DC"/>
    <w:rPr>
      <w:color w:val="954F72" w:themeColor="followedHyperlink"/>
      <w:u w:val="single"/>
    </w:rPr>
  </w:style>
  <w:style w:type="paragraph" w:styleId="Nagwek">
    <w:name w:val="header"/>
    <w:basedOn w:val="Normalny"/>
    <w:link w:val="NagwekZnak"/>
    <w:uiPriority w:val="99"/>
    <w:unhideWhenUsed/>
    <w:rsid w:val="00E725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2521"/>
  </w:style>
  <w:style w:type="paragraph" w:styleId="Stopka">
    <w:name w:val="footer"/>
    <w:basedOn w:val="Normalny"/>
    <w:link w:val="StopkaZnak"/>
    <w:uiPriority w:val="99"/>
    <w:unhideWhenUsed/>
    <w:rsid w:val="00E725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2521"/>
  </w:style>
  <w:style w:type="character" w:styleId="Nierozpoznanawzmianka">
    <w:name w:val="Unresolved Mention"/>
    <w:basedOn w:val="Domylnaczcionkaakapitu"/>
    <w:uiPriority w:val="99"/>
    <w:semiHidden/>
    <w:unhideWhenUsed/>
    <w:rsid w:val="00610BFE"/>
    <w:rPr>
      <w:color w:val="605E5C"/>
      <w:shd w:val="clear" w:color="auto" w:fill="E1DFDD"/>
    </w:rPr>
  </w:style>
  <w:style w:type="paragraph" w:styleId="Poprawka">
    <w:name w:val="Revision"/>
    <w:hidden/>
    <w:uiPriority w:val="99"/>
    <w:semiHidden/>
    <w:rsid w:val="002D69E7"/>
    <w:pPr>
      <w:spacing w:after="0" w:line="240" w:lineRule="auto"/>
    </w:pPr>
  </w:style>
  <w:style w:type="paragraph" w:styleId="Nagwekspisutreci">
    <w:name w:val="TOC Heading"/>
    <w:basedOn w:val="Nagwek1"/>
    <w:next w:val="Normalny"/>
    <w:uiPriority w:val="39"/>
    <w:unhideWhenUsed/>
    <w:qFormat/>
    <w:rsid w:val="00331DC4"/>
    <w:pPr>
      <w:numPr>
        <w:numId w:val="0"/>
      </w:numPr>
      <w:outlineLvl w:val="9"/>
    </w:pPr>
    <w:rPr>
      <w:b w:val="0"/>
      <w:bCs w:val="0"/>
      <w:color w:val="2F5496" w:themeColor="accent1" w:themeShade="BF"/>
      <w:kern w:val="0"/>
      <w:lang w:eastAsia="pl-PL"/>
      <w14:ligatures w14:val="none"/>
    </w:rPr>
  </w:style>
  <w:style w:type="paragraph" w:styleId="Spistreci1">
    <w:name w:val="toc 1"/>
    <w:basedOn w:val="Normalny"/>
    <w:next w:val="Normalny"/>
    <w:autoRedefine/>
    <w:uiPriority w:val="39"/>
    <w:unhideWhenUsed/>
    <w:rsid w:val="00331DC4"/>
    <w:pPr>
      <w:spacing w:after="100"/>
    </w:pPr>
  </w:style>
  <w:style w:type="paragraph" w:styleId="Spistreci2">
    <w:name w:val="toc 2"/>
    <w:basedOn w:val="Normalny"/>
    <w:next w:val="Normalny"/>
    <w:autoRedefine/>
    <w:uiPriority w:val="39"/>
    <w:unhideWhenUsed/>
    <w:rsid w:val="00331DC4"/>
    <w:pPr>
      <w:spacing w:after="100"/>
      <w:ind w:left="220"/>
    </w:pPr>
  </w:style>
  <w:style w:type="paragraph" w:styleId="Spistreci3">
    <w:name w:val="toc 3"/>
    <w:basedOn w:val="Normalny"/>
    <w:next w:val="Normalny"/>
    <w:autoRedefine/>
    <w:uiPriority w:val="39"/>
    <w:unhideWhenUsed/>
    <w:rsid w:val="00331DC4"/>
    <w:pPr>
      <w:spacing w:after="100"/>
      <w:ind w:left="440"/>
    </w:pPr>
  </w:style>
  <w:style w:type="paragraph" w:styleId="Tekstpodstawowy">
    <w:name w:val="Body Text"/>
    <w:basedOn w:val="Normalny"/>
    <w:link w:val="TekstpodstawowyZnak"/>
    <w:uiPriority w:val="1"/>
    <w:qFormat/>
    <w:rsid w:val="008F2F26"/>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TekstpodstawowyZnak">
    <w:name w:val="Tekst podstawowy Znak"/>
    <w:basedOn w:val="Domylnaczcionkaakapitu"/>
    <w:link w:val="Tekstpodstawowy"/>
    <w:uiPriority w:val="1"/>
    <w:rsid w:val="008F2F26"/>
    <w:rPr>
      <w:rFonts w:ascii="Arial" w:eastAsia="Arial" w:hAnsi="Arial" w:cs="Arial"/>
      <w:kern w:val="0"/>
      <w:sz w:val="24"/>
      <w:szCs w:val="24"/>
      <w14:ligatures w14:val="none"/>
    </w:rPr>
  </w:style>
  <w:style w:type="paragraph" w:styleId="Tytu">
    <w:name w:val="Title"/>
    <w:basedOn w:val="Normalny"/>
    <w:link w:val="TytuZnak"/>
    <w:uiPriority w:val="10"/>
    <w:qFormat/>
    <w:rsid w:val="008F2F26"/>
    <w:pPr>
      <w:widowControl w:val="0"/>
      <w:autoSpaceDE w:val="0"/>
      <w:autoSpaceDN w:val="0"/>
      <w:spacing w:before="1" w:after="0" w:line="240" w:lineRule="auto"/>
      <w:ind w:left="3426" w:right="115" w:hanging="1092"/>
      <w:jc w:val="right"/>
    </w:pPr>
    <w:rPr>
      <w:rFonts w:ascii="Arial" w:eastAsia="Arial" w:hAnsi="Arial" w:cs="Arial"/>
      <w:b/>
      <w:bCs/>
      <w:kern w:val="0"/>
      <w:sz w:val="34"/>
      <w:szCs w:val="34"/>
      <w14:ligatures w14:val="none"/>
    </w:rPr>
  </w:style>
  <w:style w:type="character" w:customStyle="1" w:styleId="TytuZnak">
    <w:name w:val="Tytuł Znak"/>
    <w:basedOn w:val="Domylnaczcionkaakapitu"/>
    <w:link w:val="Tytu"/>
    <w:uiPriority w:val="10"/>
    <w:rsid w:val="008F2F26"/>
    <w:rPr>
      <w:rFonts w:ascii="Arial" w:eastAsia="Arial" w:hAnsi="Arial" w:cs="Arial"/>
      <w:b/>
      <w:bCs/>
      <w:kern w:val="0"/>
      <w:sz w:val="34"/>
      <w:szCs w:val="34"/>
      <w14:ligatures w14:val="none"/>
    </w:rPr>
  </w:style>
  <w:style w:type="paragraph" w:styleId="Bezodstpw">
    <w:name w:val="No Spacing"/>
    <w:link w:val="BezodstpwZnak"/>
    <w:uiPriority w:val="1"/>
    <w:qFormat/>
    <w:rsid w:val="008F2F26"/>
    <w:pPr>
      <w:spacing w:after="0" w:line="240" w:lineRule="auto"/>
    </w:pPr>
    <w:rPr>
      <w:rFonts w:eastAsiaTheme="minorEastAsia"/>
      <w:kern w:val="0"/>
      <w:lang w:val="en-US" w:eastAsia="zh-CN"/>
      <w14:ligatures w14:val="none"/>
    </w:rPr>
  </w:style>
  <w:style w:type="character" w:customStyle="1" w:styleId="BezodstpwZnak">
    <w:name w:val="Bez odstępów Znak"/>
    <w:basedOn w:val="Domylnaczcionkaakapitu"/>
    <w:link w:val="Bezodstpw"/>
    <w:uiPriority w:val="1"/>
    <w:rsid w:val="008F2F26"/>
    <w:rPr>
      <w:rFonts w:eastAsiaTheme="minorEastAsia"/>
      <w:kern w:val="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1463">
      <w:bodyDiv w:val="1"/>
      <w:marLeft w:val="0"/>
      <w:marRight w:val="0"/>
      <w:marTop w:val="0"/>
      <w:marBottom w:val="0"/>
      <w:divBdr>
        <w:top w:val="none" w:sz="0" w:space="0" w:color="auto"/>
        <w:left w:val="none" w:sz="0" w:space="0" w:color="auto"/>
        <w:bottom w:val="none" w:sz="0" w:space="0" w:color="auto"/>
        <w:right w:val="none" w:sz="0" w:space="0" w:color="auto"/>
      </w:divBdr>
    </w:div>
    <w:div w:id="20860296">
      <w:bodyDiv w:val="1"/>
      <w:marLeft w:val="0"/>
      <w:marRight w:val="0"/>
      <w:marTop w:val="0"/>
      <w:marBottom w:val="0"/>
      <w:divBdr>
        <w:top w:val="none" w:sz="0" w:space="0" w:color="auto"/>
        <w:left w:val="none" w:sz="0" w:space="0" w:color="auto"/>
        <w:bottom w:val="none" w:sz="0" w:space="0" w:color="auto"/>
        <w:right w:val="none" w:sz="0" w:space="0" w:color="auto"/>
      </w:divBdr>
    </w:div>
    <w:div w:id="89083070">
      <w:bodyDiv w:val="1"/>
      <w:marLeft w:val="0"/>
      <w:marRight w:val="0"/>
      <w:marTop w:val="0"/>
      <w:marBottom w:val="0"/>
      <w:divBdr>
        <w:top w:val="none" w:sz="0" w:space="0" w:color="auto"/>
        <w:left w:val="none" w:sz="0" w:space="0" w:color="auto"/>
        <w:bottom w:val="none" w:sz="0" w:space="0" w:color="auto"/>
        <w:right w:val="none" w:sz="0" w:space="0" w:color="auto"/>
      </w:divBdr>
    </w:div>
    <w:div w:id="93745816">
      <w:bodyDiv w:val="1"/>
      <w:marLeft w:val="0"/>
      <w:marRight w:val="0"/>
      <w:marTop w:val="0"/>
      <w:marBottom w:val="0"/>
      <w:divBdr>
        <w:top w:val="none" w:sz="0" w:space="0" w:color="auto"/>
        <w:left w:val="none" w:sz="0" w:space="0" w:color="auto"/>
        <w:bottom w:val="none" w:sz="0" w:space="0" w:color="auto"/>
        <w:right w:val="none" w:sz="0" w:space="0" w:color="auto"/>
      </w:divBdr>
    </w:div>
    <w:div w:id="96877312">
      <w:bodyDiv w:val="1"/>
      <w:marLeft w:val="0"/>
      <w:marRight w:val="0"/>
      <w:marTop w:val="0"/>
      <w:marBottom w:val="0"/>
      <w:divBdr>
        <w:top w:val="none" w:sz="0" w:space="0" w:color="auto"/>
        <w:left w:val="none" w:sz="0" w:space="0" w:color="auto"/>
        <w:bottom w:val="none" w:sz="0" w:space="0" w:color="auto"/>
        <w:right w:val="none" w:sz="0" w:space="0" w:color="auto"/>
      </w:divBdr>
    </w:div>
    <w:div w:id="105004418">
      <w:bodyDiv w:val="1"/>
      <w:marLeft w:val="0"/>
      <w:marRight w:val="0"/>
      <w:marTop w:val="0"/>
      <w:marBottom w:val="0"/>
      <w:divBdr>
        <w:top w:val="none" w:sz="0" w:space="0" w:color="auto"/>
        <w:left w:val="none" w:sz="0" w:space="0" w:color="auto"/>
        <w:bottom w:val="none" w:sz="0" w:space="0" w:color="auto"/>
        <w:right w:val="none" w:sz="0" w:space="0" w:color="auto"/>
      </w:divBdr>
    </w:div>
    <w:div w:id="120926487">
      <w:bodyDiv w:val="1"/>
      <w:marLeft w:val="0"/>
      <w:marRight w:val="0"/>
      <w:marTop w:val="0"/>
      <w:marBottom w:val="0"/>
      <w:divBdr>
        <w:top w:val="none" w:sz="0" w:space="0" w:color="auto"/>
        <w:left w:val="none" w:sz="0" w:space="0" w:color="auto"/>
        <w:bottom w:val="none" w:sz="0" w:space="0" w:color="auto"/>
        <w:right w:val="none" w:sz="0" w:space="0" w:color="auto"/>
      </w:divBdr>
    </w:div>
    <w:div w:id="181863871">
      <w:bodyDiv w:val="1"/>
      <w:marLeft w:val="0"/>
      <w:marRight w:val="0"/>
      <w:marTop w:val="0"/>
      <w:marBottom w:val="0"/>
      <w:divBdr>
        <w:top w:val="none" w:sz="0" w:space="0" w:color="auto"/>
        <w:left w:val="none" w:sz="0" w:space="0" w:color="auto"/>
        <w:bottom w:val="none" w:sz="0" w:space="0" w:color="auto"/>
        <w:right w:val="none" w:sz="0" w:space="0" w:color="auto"/>
      </w:divBdr>
    </w:div>
    <w:div w:id="184444766">
      <w:bodyDiv w:val="1"/>
      <w:marLeft w:val="0"/>
      <w:marRight w:val="0"/>
      <w:marTop w:val="0"/>
      <w:marBottom w:val="0"/>
      <w:divBdr>
        <w:top w:val="none" w:sz="0" w:space="0" w:color="auto"/>
        <w:left w:val="none" w:sz="0" w:space="0" w:color="auto"/>
        <w:bottom w:val="none" w:sz="0" w:space="0" w:color="auto"/>
        <w:right w:val="none" w:sz="0" w:space="0" w:color="auto"/>
      </w:divBdr>
    </w:div>
    <w:div w:id="191307300">
      <w:bodyDiv w:val="1"/>
      <w:marLeft w:val="0"/>
      <w:marRight w:val="0"/>
      <w:marTop w:val="0"/>
      <w:marBottom w:val="0"/>
      <w:divBdr>
        <w:top w:val="none" w:sz="0" w:space="0" w:color="auto"/>
        <w:left w:val="none" w:sz="0" w:space="0" w:color="auto"/>
        <w:bottom w:val="none" w:sz="0" w:space="0" w:color="auto"/>
        <w:right w:val="none" w:sz="0" w:space="0" w:color="auto"/>
      </w:divBdr>
    </w:div>
    <w:div w:id="201332526">
      <w:bodyDiv w:val="1"/>
      <w:marLeft w:val="0"/>
      <w:marRight w:val="0"/>
      <w:marTop w:val="0"/>
      <w:marBottom w:val="0"/>
      <w:divBdr>
        <w:top w:val="none" w:sz="0" w:space="0" w:color="auto"/>
        <w:left w:val="none" w:sz="0" w:space="0" w:color="auto"/>
        <w:bottom w:val="none" w:sz="0" w:space="0" w:color="auto"/>
        <w:right w:val="none" w:sz="0" w:space="0" w:color="auto"/>
      </w:divBdr>
    </w:div>
    <w:div w:id="204417599">
      <w:bodyDiv w:val="1"/>
      <w:marLeft w:val="0"/>
      <w:marRight w:val="0"/>
      <w:marTop w:val="0"/>
      <w:marBottom w:val="0"/>
      <w:divBdr>
        <w:top w:val="none" w:sz="0" w:space="0" w:color="auto"/>
        <w:left w:val="none" w:sz="0" w:space="0" w:color="auto"/>
        <w:bottom w:val="none" w:sz="0" w:space="0" w:color="auto"/>
        <w:right w:val="none" w:sz="0" w:space="0" w:color="auto"/>
      </w:divBdr>
    </w:div>
    <w:div w:id="216554859">
      <w:bodyDiv w:val="1"/>
      <w:marLeft w:val="0"/>
      <w:marRight w:val="0"/>
      <w:marTop w:val="0"/>
      <w:marBottom w:val="0"/>
      <w:divBdr>
        <w:top w:val="none" w:sz="0" w:space="0" w:color="auto"/>
        <w:left w:val="none" w:sz="0" w:space="0" w:color="auto"/>
        <w:bottom w:val="none" w:sz="0" w:space="0" w:color="auto"/>
        <w:right w:val="none" w:sz="0" w:space="0" w:color="auto"/>
      </w:divBdr>
    </w:div>
    <w:div w:id="225578485">
      <w:bodyDiv w:val="1"/>
      <w:marLeft w:val="0"/>
      <w:marRight w:val="0"/>
      <w:marTop w:val="0"/>
      <w:marBottom w:val="0"/>
      <w:divBdr>
        <w:top w:val="none" w:sz="0" w:space="0" w:color="auto"/>
        <w:left w:val="none" w:sz="0" w:space="0" w:color="auto"/>
        <w:bottom w:val="none" w:sz="0" w:space="0" w:color="auto"/>
        <w:right w:val="none" w:sz="0" w:space="0" w:color="auto"/>
      </w:divBdr>
    </w:div>
    <w:div w:id="262879983">
      <w:bodyDiv w:val="1"/>
      <w:marLeft w:val="0"/>
      <w:marRight w:val="0"/>
      <w:marTop w:val="0"/>
      <w:marBottom w:val="0"/>
      <w:divBdr>
        <w:top w:val="none" w:sz="0" w:space="0" w:color="auto"/>
        <w:left w:val="none" w:sz="0" w:space="0" w:color="auto"/>
        <w:bottom w:val="none" w:sz="0" w:space="0" w:color="auto"/>
        <w:right w:val="none" w:sz="0" w:space="0" w:color="auto"/>
      </w:divBdr>
    </w:div>
    <w:div w:id="300578014">
      <w:bodyDiv w:val="1"/>
      <w:marLeft w:val="0"/>
      <w:marRight w:val="0"/>
      <w:marTop w:val="0"/>
      <w:marBottom w:val="0"/>
      <w:divBdr>
        <w:top w:val="none" w:sz="0" w:space="0" w:color="auto"/>
        <w:left w:val="none" w:sz="0" w:space="0" w:color="auto"/>
        <w:bottom w:val="none" w:sz="0" w:space="0" w:color="auto"/>
        <w:right w:val="none" w:sz="0" w:space="0" w:color="auto"/>
      </w:divBdr>
    </w:div>
    <w:div w:id="346488928">
      <w:bodyDiv w:val="1"/>
      <w:marLeft w:val="0"/>
      <w:marRight w:val="0"/>
      <w:marTop w:val="0"/>
      <w:marBottom w:val="0"/>
      <w:divBdr>
        <w:top w:val="none" w:sz="0" w:space="0" w:color="auto"/>
        <w:left w:val="none" w:sz="0" w:space="0" w:color="auto"/>
        <w:bottom w:val="none" w:sz="0" w:space="0" w:color="auto"/>
        <w:right w:val="none" w:sz="0" w:space="0" w:color="auto"/>
      </w:divBdr>
    </w:div>
    <w:div w:id="355886057">
      <w:bodyDiv w:val="1"/>
      <w:marLeft w:val="0"/>
      <w:marRight w:val="0"/>
      <w:marTop w:val="0"/>
      <w:marBottom w:val="0"/>
      <w:divBdr>
        <w:top w:val="none" w:sz="0" w:space="0" w:color="auto"/>
        <w:left w:val="none" w:sz="0" w:space="0" w:color="auto"/>
        <w:bottom w:val="none" w:sz="0" w:space="0" w:color="auto"/>
        <w:right w:val="none" w:sz="0" w:space="0" w:color="auto"/>
      </w:divBdr>
    </w:div>
    <w:div w:id="379328805">
      <w:bodyDiv w:val="1"/>
      <w:marLeft w:val="0"/>
      <w:marRight w:val="0"/>
      <w:marTop w:val="0"/>
      <w:marBottom w:val="0"/>
      <w:divBdr>
        <w:top w:val="none" w:sz="0" w:space="0" w:color="auto"/>
        <w:left w:val="none" w:sz="0" w:space="0" w:color="auto"/>
        <w:bottom w:val="none" w:sz="0" w:space="0" w:color="auto"/>
        <w:right w:val="none" w:sz="0" w:space="0" w:color="auto"/>
      </w:divBdr>
    </w:div>
    <w:div w:id="404767978">
      <w:bodyDiv w:val="1"/>
      <w:marLeft w:val="0"/>
      <w:marRight w:val="0"/>
      <w:marTop w:val="0"/>
      <w:marBottom w:val="0"/>
      <w:divBdr>
        <w:top w:val="none" w:sz="0" w:space="0" w:color="auto"/>
        <w:left w:val="none" w:sz="0" w:space="0" w:color="auto"/>
        <w:bottom w:val="none" w:sz="0" w:space="0" w:color="auto"/>
        <w:right w:val="none" w:sz="0" w:space="0" w:color="auto"/>
      </w:divBdr>
    </w:div>
    <w:div w:id="421338840">
      <w:bodyDiv w:val="1"/>
      <w:marLeft w:val="0"/>
      <w:marRight w:val="0"/>
      <w:marTop w:val="0"/>
      <w:marBottom w:val="0"/>
      <w:divBdr>
        <w:top w:val="none" w:sz="0" w:space="0" w:color="auto"/>
        <w:left w:val="none" w:sz="0" w:space="0" w:color="auto"/>
        <w:bottom w:val="none" w:sz="0" w:space="0" w:color="auto"/>
        <w:right w:val="none" w:sz="0" w:space="0" w:color="auto"/>
      </w:divBdr>
    </w:div>
    <w:div w:id="460997632">
      <w:bodyDiv w:val="1"/>
      <w:marLeft w:val="0"/>
      <w:marRight w:val="0"/>
      <w:marTop w:val="0"/>
      <w:marBottom w:val="0"/>
      <w:divBdr>
        <w:top w:val="none" w:sz="0" w:space="0" w:color="auto"/>
        <w:left w:val="none" w:sz="0" w:space="0" w:color="auto"/>
        <w:bottom w:val="none" w:sz="0" w:space="0" w:color="auto"/>
        <w:right w:val="none" w:sz="0" w:space="0" w:color="auto"/>
      </w:divBdr>
    </w:div>
    <w:div w:id="505093723">
      <w:bodyDiv w:val="1"/>
      <w:marLeft w:val="0"/>
      <w:marRight w:val="0"/>
      <w:marTop w:val="0"/>
      <w:marBottom w:val="0"/>
      <w:divBdr>
        <w:top w:val="none" w:sz="0" w:space="0" w:color="auto"/>
        <w:left w:val="none" w:sz="0" w:space="0" w:color="auto"/>
        <w:bottom w:val="none" w:sz="0" w:space="0" w:color="auto"/>
        <w:right w:val="none" w:sz="0" w:space="0" w:color="auto"/>
      </w:divBdr>
    </w:div>
    <w:div w:id="530842797">
      <w:bodyDiv w:val="1"/>
      <w:marLeft w:val="0"/>
      <w:marRight w:val="0"/>
      <w:marTop w:val="0"/>
      <w:marBottom w:val="0"/>
      <w:divBdr>
        <w:top w:val="none" w:sz="0" w:space="0" w:color="auto"/>
        <w:left w:val="none" w:sz="0" w:space="0" w:color="auto"/>
        <w:bottom w:val="none" w:sz="0" w:space="0" w:color="auto"/>
        <w:right w:val="none" w:sz="0" w:space="0" w:color="auto"/>
      </w:divBdr>
    </w:div>
    <w:div w:id="532233691">
      <w:bodyDiv w:val="1"/>
      <w:marLeft w:val="0"/>
      <w:marRight w:val="0"/>
      <w:marTop w:val="0"/>
      <w:marBottom w:val="0"/>
      <w:divBdr>
        <w:top w:val="none" w:sz="0" w:space="0" w:color="auto"/>
        <w:left w:val="none" w:sz="0" w:space="0" w:color="auto"/>
        <w:bottom w:val="none" w:sz="0" w:space="0" w:color="auto"/>
        <w:right w:val="none" w:sz="0" w:space="0" w:color="auto"/>
      </w:divBdr>
    </w:div>
    <w:div w:id="540439747">
      <w:bodyDiv w:val="1"/>
      <w:marLeft w:val="0"/>
      <w:marRight w:val="0"/>
      <w:marTop w:val="0"/>
      <w:marBottom w:val="0"/>
      <w:divBdr>
        <w:top w:val="none" w:sz="0" w:space="0" w:color="auto"/>
        <w:left w:val="none" w:sz="0" w:space="0" w:color="auto"/>
        <w:bottom w:val="none" w:sz="0" w:space="0" w:color="auto"/>
        <w:right w:val="none" w:sz="0" w:space="0" w:color="auto"/>
      </w:divBdr>
    </w:div>
    <w:div w:id="619069445">
      <w:bodyDiv w:val="1"/>
      <w:marLeft w:val="0"/>
      <w:marRight w:val="0"/>
      <w:marTop w:val="0"/>
      <w:marBottom w:val="0"/>
      <w:divBdr>
        <w:top w:val="none" w:sz="0" w:space="0" w:color="auto"/>
        <w:left w:val="none" w:sz="0" w:space="0" w:color="auto"/>
        <w:bottom w:val="none" w:sz="0" w:space="0" w:color="auto"/>
        <w:right w:val="none" w:sz="0" w:space="0" w:color="auto"/>
      </w:divBdr>
    </w:div>
    <w:div w:id="627928741">
      <w:bodyDiv w:val="1"/>
      <w:marLeft w:val="0"/>
      <w:marRight w:val="0"/>
      <w:marTop w:val="0"/>
      <w:marBottom w:val="0"/>
      <w:divBdr>
        <w:top w:val="none" w:sz="0" w:space="0" w:color="auto"/>
        <w:left w:val="none" w:sz="0" w:space="0" w:color="auto"/>
        <w:bottom w:val="none" w:sz="0" w:space="0" w:color="auto"/>
        <w:right w:val="none" w:sz="0" w:space="0" w:color="auto"/>
      </w:divBdr>
    </w:div>
    <w:div w:id="640765253">
      <w:bodyDiv w:val="1"/>
      <w:marLeft w:val="0"/>
      <w:marRight w:val="0"/>
      <w:marTop w:val="0"/>
      <w:marBottom w:val="0"/>
      <w:divBdr>
        <w:top w:val="none" w:sz="0" w:space="0" w:color="auto"/>
        <w:left w:val="none" w:sz="0" w:space="0" w:color="auto"/>
        <w:bottom w:val="none" w:sz="0" w:space="0" w:color="auto"/>
        <w:right w:val="none" w:sz="0" w:space="0" w:color="auto"/>
      </w:divBdr>
    </w:div>
    <w:div w:id="679546459">
      <w:bodyDiv w:val="1"/>
      <w:marLeft w:val="0"/>
      <w:marRight w:val="0"/>
      <w:marTop w:val="0"/>
      <w:marBottom w:val="0"/>
      <w:divBdr>
        <w:top w:val="none" w:sz="0" w:space="0" w:color="auto"/>
        <w:left w:val="none" w:sz="0" w:space="0" w:color="auto"/>
        <w:bottom w:val="none" w:sz="0" w:space="0" w:color="auto"/>
        <w:right w:val="none" w:sz="0" w:space="0" w:color="auto"/>
      </w:divBdr>
    </w:div>
    <w:div w:id="720516254">
      <w:bodyDiv w:val="1"/>
      <w:marLeft w:val="0"/>
      <w:marRight w:val="0"/>
      <w:marTop w:val="0"/>
      <w:marBottom w:val="0"/>
      <w:divBdr>
        <w:top w:val="none" w:sz="0" w:space="0" w:color="auto"/>
        <w:left w:val="none" w:sz="0" w:space="0" w:color="auto"/>
        <w:bottom w:val="none" w:sz="0" w:space="0" w:color="auto"/>
        <w:right w:val="none" w:sz="0" w:space="0" w:color="auto"/>
      </w:divBdr>
    </w:div>
    <w:div w:id="741954642">
      <w:bodyDiv w:val="1"/>
      <w:marLeft w:val="0"/>
      <w:marRight w:val="0"/>
      <w:marTop w:val="0"/>
      <w:marBottom w:val="0"/>
      <w:divBdr>
        <w:top w:val="none" w:sz="0" w:space="0" w:color="auto"/>
        <w:left w:val="none" w:sz="0" w:space="0" w:color="auto"/>
        <w:bottom w:val="none" w:sz="0" w:space="0" w:color="auto"/>
        <w:right w:val="none" w:sz="0" w:space="0" w:color="auto"/>
      </w:divBdr>
    </w:div>
    <w:div w:id="747458771">
      <w:bodyDiv w:val="1"/>
      <w:marLeft w:val="0"/>
      <w:marRight w:val="0"/>
      <w:marTop w:val="0"/>
      <w:marBottom w:val="0"/>
      <w:divBdr>
        <w:top w:val="none" w:sz="0" w:space="0" w:color="auto"/>
        <w:left w:val="none" w:sz="0" w:space="0" w:color="auto"/>
        <w:bottom w:val="none" w:sz="0" w:space="0" w:color="auto"/>
        <w:right w:val="none" w:sz="0" w:space="0" w:color="auto"/>
      </w:divBdr>
    </w:div>
    <w:div w:id="803622332">
      <w:bodyDiv w:val="1"/>
      <w:marLeft w:val="0"/>
      <w:marRight w:val="0"/>
      <w:marTop w:val="0"/>
      <w:marBottom w:val="0"/>
      <w:divBdr>
        <w:top w:val="none" w:sz="0" w:space="0" w:color="auto"/>
        <w:left w:val="none" w:sz="0" w:space="0" w:color="auto"/>
        <w:bottom w:val="none" w:sz="0" w:space="0" w:color="auto"/>
        <w:right w:val="none" w:sz="0" w:space="0" w:color="auto"/>
      </w:divBdr>
    </w:div>
    <w:div w:id="866142681">
      <w:bodyDiv w:val="1"/>
      <w:marLeft w:val="0"/>
      <w:marRight w:val="0"/>
      <w:marTop w:val="0"/>
      <w:marBottom w:val="0"/>
      <w:divBdr>
        <w:top w:val="none" w:sz="0" w:space="0" w:color="auto"/>
        <w:left w:val="none" w:sz="0" w:space="0" w:color="auto"/>
        <w:bottom w:val="none" w:sz="0" w:space="0" w:color="auto"/>
        <w:right w:val="none" w:sz="0" w:space="0" w:color="auto"/>
      </w:divBdr>
    </w:div>
    <w:div w:id="872546496">
      <w:bodyDiv w:val="1"/>
      <w:marLeft w:val="0"/>
      <w:marRight w:val="0"/>
      <w:marTop w:val="0"/>
      <w:marBottom w:val="0"/>
      <w:divBdr>
        <w:top w:val="none" w:sz="0" w:space="0" w:color="auto"/>
        <w:left w:val="none" w:sz="0" w:space="0" w:color="auto"/>
        <w:bottom w:val="none" w:sz="0" w:space="0" w:color="auto"/>
        <w:right w:val="none" w:sz="0" w:space="0" w:color="auto"/>
      </w:divBdr>
    </w:div>
    <w:div w:id="967472862">
      <w:bodyDiv w:val="1"/>
      <w:marLeft w:val="0"/>
      <w:marRight w:val="0"/>
      <w:marTop w:val="0"/>
      <w:marBottom w:val="0"/>
      <w:divBdr>
        <w:top w:val="none" w:sz="0" w:space="0" w:color="auto"/>
        <w:left w:val="none" w:sz="0" w:space="0" w:color="auto"/>
        <w:bottom w:val="none" w:sz="0" w:space="0" w:color="auto"/>
        <w:right w:val="none" w:sz="0" w:space="0" w:color="auto"/>
      </w:divBdr>
    </w:div>
    <w:div w:id="977150744">
      <w:bodyDiv w:val="1"/>
      <w:marLeft w:val="0"/>
      <w:marRight w:val="0"/>
      <w:marTop w:val="0"/>
      <w:marBottom w:val="0"/>
      <w:divBdr>
        <w:top w:val="none" w:sz="0" w:space="0" w:color="auto"/>
        <w:left w:val="none" w:sz="0" w:space="0" w:color="auto"/>
        <w:bottom w:val="none" w:sz="0" w:space="0" w:color="auto"/>
        <w:right w:val="none" w:sz="0" w:space="0" w:color="auto"/>
      </w:divBdr>
    </w:div>
    <w:div w:id="989988470">
      <w:bodyDiv w:val="1"/>
      <w:marLeft w:val="0"/>
      <w:marRight w:val="0"/>
      <w:marTop w:val="0"/>
      <w:marBottom w:val="0"/>
      <w:divBdr>
        <w:top w:val="none" w:sz="0" w:space="0" w:color="auto"/>
        <w:left w:val="none" w:sz="0" w:space="0" w:color="auto"/>
        <w:bottom w:val="none" w:sz="0" w:space="0" w:color="auto"/>
        <w:right w:val="none" w:sz="0" w:space="0" w:color="auto"/>
      </w:divBdr>
    </w:div>
    <w:div w:id="993996197">
      <w:bodyDiv w:val="1"/>
      <w:marLeft w:val="0"/>
      <w:marRight w:val="0"/>
      <w:marTop w:val="0"/>
      <w:marBottom w:val="0"/>
      <w:divBdr>
        <w:top w:val="none" w:sz="0" w:space="0" w:color="auto"/>
        <w:left w:val="none" w:sz="0" w:space="0" w:color="auto"/>
        <w:bottom w:val="none" w:sz="0" w:space="0" w:color="auto"/>
        <w:right w:val="none" w:sz="0" w:space="0" w:color="auto"/>
      </w:divBdr>
    </w:div>
    <w:div w:id="1000544305">
      <w:bodyDiv w:val="1"/>
      <w:marLeft w:val="0"/>
      <w:marRight w:val="0"/>
      <w:marTop w:val="0"/>
      <w:marBottom w:val="0"/>
      <w:divBdr>
        <w:top w:val="none" w:sz="0" w:space="0" w:color="auto"/>
        <w:left w:val="none" w:sz="0" w:space="0" w:color="auto"/>
        <w:bottom w:val="none" w:sz="0" w:space="0" w:color="auto"/>
        <w:right w:val="none" w:sz="0" w:space="0" w:color="auto"/>
      </w:divBdr>
    </w:div>
    <w:div w:id="1005784849">
      <w:bodyDiv w:val="1"/>
      <w:marLeft w:val="0"/>
      <w:marRight w:val="0"/>
      <w:marTop w:val="0"/>
      <w:marBottom w:val="0"/>
      <w:divBdr>
        <w:top w:val="none" w:sz="0" w:space="0" w:color="auto"/>
        <w:left w:val="none" w:sz="0" w:space="0" w:color="auto"/>
        <w:bottom w:val="none" w:sz="0" w:space="0" w:color="auto"/>
        <w:right w:val="none" w:sz="0" w:space="0" w:color="auto"/>
      </w:divBdr>
    </w:div>
    <w:div w:id="1020624785">
      <w:bodyDiv w:val="1"/>
      <w:marLeft w:val="0"/>
      <w:marRight w:val="0"/>
      <w:marTop w:val="0"/>
      <w:marBottom w:val="0"/>
      <w:divBdr>
        <w:top w:val="none" w:sz="0" w:space="0" w:color="auto"/>
        <w:left w:val="none" w:sz="0" w:space="0" w:color="auto"/>
        <w:bottom w:val="none" w:sz="0" w:space="0" w:color="auto"/>
        <w:right w:val="none" w:sz="0" w:space="0" w:color="auto"/>
      </w:divBdr>
    </w:div>
    <w:div w:id="1081365092">
      <w:bodyDiv w:val="1"/>
      <w:marLeft w:val="0"/>
      <w:marRight w:val="0"/>
      <w:marTop w:val="0"/>
      <w:marBottom w:val="0"/>
      <w:divBdr>
        <w:top w:val="none" w:sz="0" w:space="0" w:color="auto"/>
        <w:left w:val="none" w:sz="0" w:space="0" w:color="auto"/>
        <w:bottom w:val="none" w:sz="0" w:space="0" w:color="auto"/>
        <w:right w:val="none" w:sz="0" w:space="0" w:color="auto"/>
      </w:divBdr>
    </w:div>
    <w:div w:id="1131480035">
      <w:bodyDiv w:val="1"/>
      <w:marLeft w:val="0"/>
      <w:marRight w:val="0"/>
      <w:marTop w:val="0"/>
      <w:marBottom w:val="0"/>
      <w:divBdr>
        <w:top w:val="none" w:sz="0" w:space="0" w:color="auto"/>
        <w:left w:val="none" w:sz="0" w:space="0" w:color="auto"/>
        <w:bottom w:val="none" w:sz="0" w:space="0" w:color="auto"/>
        <w:right w:val="none" w:sz="0" w:space="0" w:color="auto"/>
      </w:divBdr>
    </w:div>
    <w:div w:id="1140927219">
      <w:bodyDiv w:val="1"/>
      <w:marLeft w:val="0"/>
      <w:marRight w:val="0"/>
      <w:marTop w:val="0"/>
      <w:marBottom w:val="0"/>
      <w:divBdr>
        <w:top w:val="none" w:sz="0" w:space="0" w:color="auto"/>
        <w:left w:val="none" w:sz="0" w:space="0" w:color="auto"/>
        <w:bottom w:val="none" w:sz="0" w:space="0" w:color="auto"/>
        <w:right w:val="none" w:sz="0" w:space="0" w:color="auto"/>
      </w:divBdr>
    </w:div>
    <w:div w:id="1147744774">
      <w:bodyDiv w:val="1"/>
      <w:marLeft w:val="0"/>
      <w:marRight w:val="0"/>
      <w:marTop w:val="0"/>
      <w:marBottom w:val="0"/>
      <w:divBdr>
        <w:top w:val="none" w:sz="0" w:space="0" w:color="auto"/>
        <w:left w:val="none" w:sz="0" w:space="0" w:color="auto"/>
        <w:bottom w:val="none" w:sz="0" w:space="0" w:color="auto"/>
        <w:right w:val="none" w:sz="0" w:space="0" w:color="auto"/>
      </w:divBdr>
    </w:div>
    <w:div w:id="1165322343">
      <w:bodyDiv w:val="1"/>
      <w:marLeft w:val="0"/>
      <w:marRight w:val="0"/>
      <w:marTop w:val="0"/>
      <w:marBottom w:val="0"/>
      <w:divBdr>
        <w:top w:val="none" w:sz="0" w:space="0" w:color="auto"/>
        <w:left w:val="none" w:sz="0" w:space="0" w:color="auto"/>
        <w:bottom w:val="none" w:sz="0" w:space="0" w:color="auto"/>
        <w:right w:val="none" w:sz="0" w:space="0" w:color="auto"/>
      </w:divBdr>
    </w:div>
    <w:div w:id="1172599478">
      <w:bodyDiv w:val="1"/>
      <w:marLeft w:val="0"/>
      <w:marRight w:val="0"/>
      <w:marTop w:val="0"/>
      <w:marBottom w:val="0"/>
      <w:divBdr>
        <w:top w:val="none" w:sz="0" w:space="0" w:color="auto"/>
        <w:left w:val="none" w:sz="0" w:space="0" w:color="auto"/>
        <w:bottom w:val="none" w:sz="0" w:space="0" w:color="auto"/>
        <w:right w:val="none" w:sz="0" w:space="0" w:color="auto"/>
      </w:divBdr>
    </w:div>
    <w:div w:id="1194349331">
      <w:bodyDiv w:val="1"/>
      <w:marLeft w:val="0"/>
      <w:marRight w:val="0"/>
      <w:marTop w:val="0"/>
      <w:marBottom w:val="0"/>
      <w:divBdr>
        <w:top w:val="none" w:sz="0" w:space="0" w:color="auto"/>
        <w:left w:val="none" w:sz="0" w:space="0" w:color="auto"/>
        <w:bottom w:val="none" w:sz="0" w:space="0" w:color="auto"/>
        <w:right w:val="none" w:sz="0" w:space="0" w:color="auto"/>
      </w:divBdr>
    </w:div>
    <w:div w:id="1238782464">
      <w:bodyDiv w:val="1"/>
      <w:marLeft w:val="0"/>
      <w:marRight w:val="0"/>
      <w:marTop w:val="0"/>
      <w:marBottom w:val="0"/>
      <w:divBdr>
        <w:top w:val="none" w:sz="0" w:space="0" w:color="auto"/>
        <w:left w:val="none" w:sz="0" w:space="0" w:color="auto"/>
        <w:bottom w:val="none" w:sz="0" w:space="0" w:color="auto"/>
        <w:right w:val="none" w:sz="0" w:space="0" w:color="auto"/>
      </w:divBdr>
    </w:div>
    <w:div w:id="1277326101">
      <w:bodyDiv w:val="1"/>
      <w:marLeft w:val="0"/>
      <w:marRight w:val="0"/>
      <w:marTop w:val="0"/>
      <w:marBottom w:val="0"/>
      <w:divBdr>
        <w:top w:val="none" w:sz="0" w:space="0" w:color="auto"/>
        <w:left w:val="none" w:sz="0" w:space="0" w:color="auto"/>
        <w:bottom w:val="none" w:sz="0" w:space="0" w:color="auto"/>
        <w:right w:val="none" w:sz="0" w:space="0" w:color="auto"/>
      </w:divBdr>
    </w:div>
    <w:div w:id="1281299952">
      <w:bodyDiv w:val="1"/>
      <w:marLeft w:val="0"/>
      <w:marRight w:val="0"/>
      <w:marTop w:val="0"/>
      <w:marBottom w:val="0"/>
      <w:divBdr>
        <w:top w:val="none" w:sz="0" w:space="0" w:color="auto"/>
        <w:left w:val="none" w:sz="0" w:space="0" w:color="auto"/>
        <w:bottom w:val="none" w:sz="0" w:space="0" w:color="auto"/>
        <w:right w:val="none" w:sz="0" w:space="0" w:color="auto"/>
      </w:divBdr>
    </w:div>
    <w:div w:id="1287128798">
      <w:bodyDiv w:val="1"/>
      <w:marLeft w:val="0"/>
      <w:marRight w:val="0"/>
      <w:marTop w:val="0"/>
      <w:marBottom w:val="0"/>
      <w:divBdr>
        <w:top w:val="none" w:sz="0" w:space="0" w:color="auto"/>
        <w:left w:val="none" w:sz="0" w:space="0" w:color="auto"/>
        <w:bottom w:val="none" w:sz="0" w:space="0" w:color="auto"/>
        <w:right w:val="none" w:sz="0" w:space="0" w:color="auto"/>
      </w:divBdr>
    </w:div>
    <w:div w:id="1295451320">
      <w:bodyDiv w:val="1"/>
      <w:marLeft w:val="0"/>
      <w:marRight w:val="0"/>
      <w:marTop w:val="0"/>
      <w:marBottom w:val="0"/>
      <w:divBdr>
        <w:top w:val="none" w:sz="0" w:space="0" w:color="auto"/>
        <w:left w:val="none" w:sz="0" w:space="0" w:color="auto"/>
        <w:bottom w:val="none" w:sz="0" w:space="0" w:color="auto"/>
        <w:right w:val="none" w:sz="0" w:space="0" w:color="auto"/>
      </w:divBdr>
    </w:div>
    <w:div w:id="1325276416">
      <w:bodyDiv w:val="1"/>
      <w:marLeft w:val="0"/>
      <w:marRight w:val="0"/>
      <w:marTop w:val="0"/>
      <w:marBottom w:val="0"/>
      <w:divBdr>
        <w:top w:val="none" w:sz="0" w:space="0" w:color="auto"/>
        <w:left w:val="none" w:sz="0" w:space="0" w:color="auto"/>
        <w:bottom w:val="none" w:sz="0" w:space="0" w:color="auto"/>
        <w:right w:val="none" w:sz="0" w:space="0" w:color="auto"/>
      </w:divBdr>
    </w:div>
    <w:div w:id="1332097906">
      <w:bodyDiv w:val="1"/>
      <w:marLeft w:val="0"/>
      <w:marRight w:val="0"/>
      <w:marTop w:val="0"/>
      <w:marBottom w:val="0"/>
      <w:divBdr>
        <w:top w:val="none" w:sz="0" w:space="0" w:color="auto"/>
        <w:left w:val="none" w:sz="0" w:space="0" w:color="auto"/>
        <w:bottom w:val="none" w:sz="0" w:space="0" w:color="auto"/>
        <w:right w:val="none" w:sz="0" w:space="0" w:color="auto"/>
      </w:divBdr>
    </w:div>
    <w:div w:id="1396122676">
      <w:bodyDiv w:val="1"/>
      <w:marLeft w:val="0"/>
      <w:marRight w:val="0"/>
      <w:marTop w:val="0"/>
      <w:marBottom w:val="0"/>
      <w:divBdr>
        <w:top w:val="none" w:sz="0" w:space="0" w:color="auto"/>
        <w:left w:val="none" w:sz="0" w:space="0" w:color="auto"/>
        <w:bottom w:val="none" w:sz="0" w:space="0" w:color="auto"/>
        <w:right w:val="none" w:sz="0" w:space="0" w:color="auto"/>
      </w:divBdr>
    </w:div>
    <w:div w:id="1424643282">
      <w:bodyDiv w:val="1"/>
      <w:marLeft w:val="0"/>
      <w:marRight w:val="0"/>
      <w:marTop w:val="0"/>
      <w:marBottom w:val="0"/>
      <w:divBdr>
        <w:top w:val="none" w:sz="0" w:space="0" w:color="auto"/>
        <w:left w:val="none" w:sz="0" w:space="0" w:color="auto"/>
        <w:bottom w:val="none" w:sz="0" w:space="0" w:color="auto"/>
        <w:right w:val="none" w:sz="0" w:space="0" w:color="auto"/>
      </w:divBdr>
    </w:div>
    <w:div w:id="1444299987">
      <w:bodyDiv w:val="1"/>
      <w:marLeft w:val="0"/>
      <w:marRight w:val="0"/>
      <w:marTop w:val="0"/>
      <w:marBottom w:val="0"/>
      <w:divBdr>
        <w:top w:val="none" w:sz="0" w:space="0" w:color="auto"/>
        <w:left w:val="none" w:sz="0" w:space="0" w:color="auto"/>
        <w:bottom w:val="none" w:sz="0" w:space="0" w:color="auto"/>
        <w:right w:val="none" w:sz="0" w:space="0" w:color="auto"/>
      </w:divBdr>
    </w:div>
    <w:div w:id="1448040555">
      <w:bodyDiv w:val="1"/>
      <w:marLeft w:val="0"/>
      <w:marRight w:val="0"/>
      <w:marTop w:val="0"/>
      <w:marBottom w:val="0"/>
      <w:divBdr>
        <w:top w:val="none" w:sz="0" w:space="0" w:color="auto"/>
        <w:left w:val="none" w:sz="0" w:space="0" w:color="auto"/>
        <w:bottom w:val="none" w:sz="0" w:space="0" w:color="auto"/>
        <w:right w:val="none" w:sz="0" w:space="0" w:color="auto"/>
      </w:divBdr>
    </w:div>
    <w:div w:id="1521511732">
      <w:bodyDiv w:val="1"/>
      <w:marLeft w:val="0"/>
      <w:marRight w:val="0"/>
      <w:marTop w:val="0"/>
      <w:marBottom w:val="0"/>
      <w:divBdr>
        <w:top w:val="none" w:sz="0" w:space="0" w:color="auto"/>
        <w:left w:val="none" w:sz="0" w:space="0" w:color="auto"/>
        <w:bottom w:val="none" w:sz="0" w:space="0" w:color="auto"/>
        <w:right w:val="none" w:sz="0" w:space="0" w:color="auto"/>
      </w:divBdr>
    </w:div>
    <w:div w:id="1532037082">
      <w:bodyDiv w:val="1"/>
      <w:marLeft w:val="0"/>
      <w:marRight w:val="0"/>
      <w:marTop w:val="0"/>
      <w:marBottom w:val="0"/>
      <w:divBdr>
        <w:top w:val="none" w:sz="0" w:space="0" w:color="auto"/>
        <w:left w:val="none" w:sz="0" w:space="0" w:color="auto"/>
        <w:bottom w:val="none" w:sz="0" w:space="0" w:color="auto"/>
        <w:right w:val="none" w:sz="0" w:space="0" w:color="auto"/>
      </w:divBdr>
    </w:div>
    <w:div w:id="1593665658">
      <w:bodyDiv w:val="1"/>
      <w:marLeft w:val="0"/>
      <w:marRight w:val="0"/>
      <w:marTop w:val="0"/>
      <w:marBottom w:val="0"/>
      <w:divBdr>
        <w:top w:val="none" w:sz="0" w:space="0" w:color="auto"/>
        <w:left w:val="none" w:sz="0" w:space="0" w:color="auto"/>
        <w:bottom w:val="none" w:sz="0" w:space="0" w:color="auto"/>
        <w:right w:val="none" w:sz="0" w:space="0" w:color="auto"/>
      </w:divBdr>
    </w:div>
    <w:div w:id="1598708632">
      <w:bodyDiv w:val="1"/>
      <w:marLeft w:val="0"/>
      <w:marRight w:val="0"/>
      <w:marTop w:val="0"/>
      <w:marBottom w:val="0"/>
      <w:divBdr>
        <w:top w:val="none" w:sz="0" w:space="0" w:color="auto"/>
        <w:left w:val="none" w:sz="0" w:space="0" w:color="auto"/>
        <w:bottom w:val="none" w:sz="0" w:space="0" w:color="auto"/>
        <w:right w:val="none" w:sz="0" w:space="0" w:color="auto"/>
      </w:divBdr>
    </w:div>
    <w:div w:id="1600136069">
      <w:bodyDiv w:val="1"/>
      <w:marLeft w:val="0"/>
      <w:marRight w:val="0"/>
      <w:marTop w:val="0"/>
      <w:marBottom w:val="0"/>
      <w:divBdr>
        <w:top w:val="none" w:sz="0" w:space="0" w:color="auto"/>
        <w:left w:val="none" w:sz="0" w:space="0" w:color="auto"/>
        <w:bottom w:val="none" w:sz="0" w:space="0" w:color="auto"/>
        <w:right w:val="none" w:sz="0" w:space="0" w:color="auto"/>
      </w:divBdr>
    </w:div>
    <w:div w:id="1607494387">
      <w:bodyDiv w:val="1"/>
      <w:marLeft w:val="0"/>
      <w:marRight w:val="0"/>
      <w:marTop w:val="0"/>
      <w:marBottom w:val="0"/>
      <w:divBdr>
        <w:top w:val="none" w:sz="0" w:space="0" w:color="auto"/>
        <w:left w:val="none" w:sz="0" w:space="0" w:color="auto"/>
        <w:bottom w:val="none" w:sz="0" w:space="0" w:color="auto"/>
        <w:right w:val="none" w:sz="0" w:space="0" w:color="auto"/>
      </w:divBdr>
    </w:div>
    <w:div w:id="1613826578">
      <w:bodyDiv w:val="1"/>
      <w:marLeft w:val="0"/>
      <w:marRight w:val="0"/>
      <w:marTop w:val="0"/>
      <w:marBottom w:val="0"/>
      <w:divBdr>
        <w:top w:val="none" w:sz="0" w:space="0" w:color="auto"/>
        <w:left w:val="none" w:sz="0" w:space="0" w:color="auto"/>
        <w:bottom w:val="none" w:sz="0" w:space="0" w:color="auto"/>
        <w:right w:val="none" w:sz="0" w:space="0" w:color="auto"/>
      </w:divBdr>
    </w:div>
    <w:div w:id="1644851249">
      <w:bodyDiv w:val="1"/>
      <w:marLeft w:val="0"/>
      <w:marRight w:val="0"/>
      <w:marTop w:val="0"/>
      <w:marBottom w:val="0"/>
      <w:divBdr>
        <w:top w:val="none" w:sz="0" w:space="0" w:color="auto"/>
        <w:left w:val="none" w:sz="0" w:space="0" w:color="auto"/>
        <w:bottom w:val="none" w:sz="0" w:space="0" w:color="auto"/>
        <w:right w:val="none" w:sz="0" w:space="0" w:color="auto"/>
      </w:divBdr>
    </w:div>
    <w:div w:id="1648391652">
      <w:bodyDiv w:val="1"/>
      <w:marLeft w:val="0"/>
      <w:marRight w:val="0"/>
      <w:marTop w:val="0"/>
      <w:marBottom w:val="0"/>
      <w:divBdr>
        <w:top w:val="none" w:sz="0" w:space="0" w:color="auto"/>
        <w:left w:val="none" w:sz="0" w:space="0" w:color="auto"/>
        <w:bottom w:val="none" w:sz="0" w:space="0" w:color="auto"/>
        <w:right w:val="none" w:sz="0" w:space="0" w:color="auto"/>
      </w:divBdr>
    </w:div>
    <w:div w:id="1649433989">
      <w:bodyDiv w:val="1"/>
      <w:marLeft w:val="0"/>
      <w:marRight w:val="0"/>
      <w:marTop w:val="0"/>
      <w:marBottom w:val="0"/>
      <w:divBdr>
        <w:top w:val="none" w:sz="0" w:space="0" w:color="auto"/>
        <w:left w:val="none" w:sz="0" w:space="0" w:color="auto"/>
        <w:bottom w:val="none" w:sz="0" w:space="0" w:color="auto"/>
        <w:right w:val="none" w:sz="0" w:space="0" w:color="auto"/>
      </w:divBdr>
    </w:div>
    <w:div w:id="1649480939">
      <w:bodyDiv w:val="1"/>
      <w:marLeft w:val="0"/>
      <w:marRight w:val="0"/>
      <w:marTop w:val="0"/>
      <w:marBottom w:val="0"/>
      <w:divBdr>
        <w:top w:val="none" w:sz="0" w:space="0" w:color="auto"/>
        <w:left w:val="none" w:sz="0" w:space="0" w:color="auto"/>
        <w:bottom w:val="none" w:sz="0" w:space="0" w:color="auto"/>
        <w:right w:val="none" w:sz="0" w:space="0" w:color="auto"/>
      </w:divBdr>
    </w:div>
    <w:div w:id="1675496294">
      <w:bodyDiv w:val="1"/>
      <w:marLeft w:val="0"/>
      <w:marRight w:val="0"/>
      <w:marTop w:val="0"/>
      <w:marBottom w:val="0"/>
      <w:divBdr>
        <w:top w:val="none" w:sz="0" w:space="0" w:color="auto"/>
        <w:left w:val="none" w:sz="0" w:space="0" w:color="auto"/>
        <w:bottom w:val="none" w:sz="0" w:space="0" w:color="auto"/>
        <w:right w:val="none" w:sz="0" w:space="0" w:color="auto"/>
      </w:divBdr>
    </w:div>
    <w:div w:id="1697349582">
      <w:bodyDiv w:val="1"/>
      <w:marLeft w:val="0"/>
      <w:marRight w:val="0"/>
      <w:marTop w:val="0"/>
      <w:marBottom w:val="0"/>
      <w:divBdr>
        <w:top w:val="none" w:sz="0" w:space="0" w:color="auto"/>
        <w:left w:val="none" w:sz="0" w:space="0" w:color="auto"/>
        <w:bottom w:val="none" w:sz="0" w:space="0" w:color="auto"/>
        <w:right w:val="none" w:sz="0" w:space="0" w:color="auto"/>
      </w:divBdr>
    </w:div>
    <w:div w:id="1728643899">
      <w:bodyDiv w:val="1"/>
      <w:marLeft w:val="0"/>
      <w:marRight w:val="0"/>
      <w:marTop w:val="0"/>
      <w:marBottom w:val="0"/>
      <w:divBdr>
        <w:top w:val="none" w:sz="0" w:space="0" w:color="auto"/>
        <w:left w:val="none" w:sz="0" w:space="0" w:color="auto"/>
        <w:bottom w:val="none" w:sz="0" w:space="0" w:color="auto"/>
        <w:right w:val="none" w:sz="0" w:space="0" w:color="auto"/>
      </w:divBdr>
    </w:div>
    <w:div w:id="1745176273">
      <w:bodyDiv w:val="1"/>
      <w:marLeft w:val="0"/>
      <w:marRight w:val="0"/>
      <w:marTop w:val="0"/>
      <w:marBottom w:val="0"/>
      <w:divBdr>
        <w:top w:val="none" w:sz="0" w:space="0" w:color="auto"/>
        <w:left w:val="none" w:sz="0" w:space="0" w:color="auto"/>
        <w:bottom w:val="none" w:sz="0" w:space="0" w:color="auto"/>
        <w:right w:val="none" w:sz="0" w:space="0" w:color="auto"/>
      </w:divBdr>
    </w:div>
    <w:div w:id="1774476735">
      <w:bodyDiv w:val="1"/>
      <w:marLeft w:val="0"/>
      <w:marRight w:val="0"/>
      <w:marTop w:val="0"/>
      <w:marBottom w:val="0"/>
      <w:divBdr>
        <w:top w:val="none" w:sz="0" w:space="0" w:color="auto"/>
        <w:left w:val="none" w:sz="0" w:space="0" w:color="auto"/>
        <w:bottom w:val="none" w:sz="0" w:space="0" w:color="auto"/>
        <w:right w:val="none" w:sz="0" w:space="0" w:color="auto"/>
      </w:divBdr>
    </w:div>
    <w:div w:id="1775398789">
      <w:bodyDiv w:val="1"/>
      <w:marLeft w:val="0"/>
      <w:marRight w:val="0"/>
      <w:marTop w:val="0"/>
      <w:marBottom w:val="0"/>
      <w:divBdr>
        <w:top w:val="none" w:sz="0" w:space="0" w:color="auto"/>
        <w:left w:val="none" w:sz="0" w:space="0" w:color="auto"/>
        <w:bottom w:val="none" w:sz="0" w:space="0" w:color="auto"/>
        <w:right w:val="none" w:sz="0" w:space="0" w:color="auto"/>
      </w:divBdr>
    </w:div>
    <w:div w:id="1780177293">
      <w:bodyDiv w:val="1"/>
      <w:marLeft w:val="0"/>
      <w:marRight w:val="0"/>
      <w:marTop w:val="0"/>
      <w:marBottom w:val="0"/>
      <w:divBdr>
        <w:top w:val="none" w:sz="0" w:space="0" w:color="auto"/>
        <w:left w:val="none" w:sz="0" w:space="0" w:color="auto"/>
        <w:bottom w:val="none" w:sz="0" w:space="0" w:color="auto"/>
        <w:right w:val="none" w:sz="0" w:space="0" w:color="auto"/>
      </w:divBdr>
    </w:div>
    <w:div w:id="1793013557">
      <w:bodyDiv w:val="1"/>
      <w:marLeft w:val="0"/>
      <w:marRight w:val="0"/>
      <w:marTop w:val="0"/>
      <w:marBottom w:val="0"/>
      <w:divBdr>
        <w:top w:val="none" w:sz="0" w:space="0" w:color="auto"/>
        <w:left w:val="none" w:sz="0" w:space="0" w:color="auto"/>
        <w:bottom w:val="none" w:sz="0" w:space="0" w:color="auto"/>
        <w:right w:val="none" w:sz="0" w:space="0" w:color="auto"/>
      </w:divBdr>
    </w:div>
    <w:div w:id="1822888917">
      <w:bodyDiv w:val="1"/>
      <w:marLeft w:val="0"/>
      <w:marRight w:val="0"/>
      <w:marTop w:val="0"/>
      <w:marBottom w:val="0"/>
      <w:divBdr>
        <w:top w:val="none" w:sz="0" w:space="0" w:color="auto"/>
        <w:left w:val="none" w:sz="0" w:space="0" w:color="auto"/>
        <w:bottom w:val="none" w:sz="0" w:space="0" w:color="auto"/>
        <w:right w:val="none" w:sz="0" w:space="0" w:color="auto"/>
      </w:divBdr>
    </w:div>
    <w:div w:id="1827547015">
      <w:bodyDiv w:val="1"/>
      <w:marLeft w:val="0"/>
      <w:marRight w:val="0"/>
      <w:marTop w:val="0"/>
      <w:marBottom w:val="0"/>
      <w:divBdr>
        <w:top w:val="none" w:sz="0" w:space="0" w:color="auto"/>
        <w:left w:val="none" w:sz="0" w:space="0" w:color="auto"/>
        <w:bottom w:val="none" w:sz="0" w:space="0" w:color="auto"/>
        <w:right w:val="none" w:sz="0" w:space="0" w:color="auto"/>
      </w:divBdr>
    </w:div>
    <w:div w:id="1843085721">
      <w:bodyDiv w:val="1"/>
      <w:marLeft w:val="0"/>
      <w:marRight w:val="0"/>
      <w:marTop w:val="0"/>
      <w:marBottom w:val="0"/>
      <w:divBdr>
        <w:top w:val="none" w:sz="0" w:space="0" w:color="auto"/>
        <w:left w:val="none" w:sz="0" w:space="0" w:color="auto"/>
        <w:bottom w:val="none" w:sz="0" w:space="0" w:color="auto"/>
        <w:right w:val="none" w:sz="0" w:space="0" w:color="auto"/>
      </w:divBdr>
    </w:div>
    <w:div w:id="1858274602">
      <w:bodyDiv w:val="1"/>
      <w:marLeft w:val="0"/>
      <w:marRight w:val="0"/>
      <w:marTop w:val="0"/>
      <w:marBottom w:val="0"/>
      <w:divBdr>
        <w:top w:val="none" w:sz="0" w:space="0" w:color="auto"/>
        <w:left w:val="none" w:sz="0" w:space="0" w:color="auto"/>
        <w:bottom w:val="none" w:sz="0" w:space="0" w:color="auto"/>
        <w:right w:val="none" w:sz="0" w:space="0" w:color="auto"/>
      </w:divBdr>
    </w:div>
    <w:div w:id="1861311636">
      <w:bodyDiv w:val="1"/>
      <w:marLeft w:val="0"/>
      <w:marRight w:val="0"/>
      <w:marTop w:val="0"/>
      <w:marBottom w:val="0"/>
      <w:divBdr>
        <w:top w:val="none" w:sz="0" w:space="0" w:color="auto"/>
        <w:left w:val="none" w:sz="0" w:space="0" w:color="auto"/>
        <w:bottom w:val="none" w:sz="0" w:space="0" w:color="auto"/>
        <w:right w:val="none" w:sz="0" w:space="0" w:color="auto"/>
      </w:divBdr>
    </w:div>
    <w:div w:id="1871987827">
      <w:bodyDiv w:val="1"/>
      <w:marLeft w:val="0"/>
      <w:marRight w:val="0"/>
      <w:marTop w:val="0"/>
      <w:marBottom w:val="0"/>
      <w:divBdr>
        <w:top w:val="none" w:sz="0" w:space="0" w:color="auto"/>
        <w:left w:val="none" w:sz="0" w:space="0" w:color="auto"/>
        <w:bottom w:val="none" w:sz="0" w:space="0" w:color="auto"/>
        <w:right w:val="none" w:sz="0" w:space="0" w:color="auto"/>
      </w:divBdr>
    </w:div>
    <w:div w:id="1879124798">
      <w:bodyDiv w:val="1"/>
      <w:marLeft w:val="0"/>
      <w:marRight w:val="0"/>
      <w:marTop w:val="0"/>
      <w:marBottom w:val="0"/>
      <w:divBdr>
        <w:top w:val="none" w:sz="0" w:space="0" w:color="auto"/>
        <w:left w:val="none" w:sz="0" w:space="0" w:color="auto"/>
        <w:bottom w:val="none" w:sz="0" w:space="0" w:color="auto"/>
        <w:right w:val="none" w:sz="0" w:space="0" w:color="auto"/>
      </w:divBdr>
    </w:div>
    <w:div w:id="1887335545">
      <w:bodyDiv w:val="1"/>
      <w:marLeft w:val="0"/>
      <w:marRight w:val="0"/>
      <w:marTop w:val="0"/>
      <w:marBottom w:val="0"/>
      <w:divBdr>
        <w:top w:val="none" w:sz="0" w:space="0" w:color="auto"/>
        <w:left w:val="none" w:sz="0" w:space="0" w:color="auto"/>
        <w:bottom w:val="none" w:sz="0" w:space="0" w:color="auto"/>
        <w:right w:val="none" w:sz="0" w:space="0" w:color="auto"/>
      </w:divBdr>
    </w:div>
    <w:div w:id="1896355265">
      <w:bodyDiv w:val="1"/>
      <w:marLeft w:val="0"/>
      <w:marRight w:val="0"/>
      <w:marTop w:val="0"/>
      <w:marBottom w:val="0"/>
      <w:divBdr>
        <w:top w:val="none" w:sz="0" w:space="0" w:color="auto"/>
        <w:left w:val="none" w:sz="0" w:space="0" w:color="auto"/>
        <w:bottom w:val="none" w:sz="0" w:space="0" w:color="auto"/>
        <w:right w:val="none" w:sz="0" w:space="0" w:color="auto"/>
      </w:divBdr>
    </w:div>
    <w:div w:id="1903177015">
      <w:bodyDiv w:val="1"/>
      <w:marLeft w:val="0"/>
      <w:marRight w:val="0"/>
      <w:marTop w:val="0"/>
      <w:marBottom w:val="0"/>
      <w:divBdr>
        <w:top w:val="none" w:sz="0" w:space="0" w:color="auto"/>
        <w:left w:val="none" w:sz="0" w:space="0" w:color="auto"/>
        <w:bottom w:val="none" w:sz="0" w:space="0" w:color="auto"/>
        <w:right w:val="none" w:sz="0" w:space="0" w:color="auto"/>
      </w:divBdr>
    </w:div>
    <w:div w:id="1948389703">
      <w:bodyDiv w:val="1"/>
      <w:marLeft w:val="0"/>
      <w:marRight w:val="0"/>
      <w:marTop w:val="0"/>
      <w:marBottom w:val="0"/>
      <w:divBdr>
        <w:top w:val="none" w:sz="0" w:space="0" w:color="auto"/>
        <w:left w:val="none" w:sz="0" w:space="0" w:color="auto"/>
        <w:bottom w:val="none" w:sz="0" w:space="0" w:color="auto"/>
        <w:right w:val="none" w:sz="0" w:space="0" w:color="auto"/>
      </w:divBdr>
    </w:div>
    <w:div w:id="1949122455">
      <w:bodyDiv w:val="1"/>
      <w:marLeft w:val="0"/>
      <w:marRight w:val="0"/>
      <w:marTop w:val="0"/>
      <w:marBottom w:val="0"/>
      <w:divBdr>
        <w:top w:val="none" w:sz="0" w:space="0" w:color="auto"/>
        <w:left w:val="none" w:sz="0" w:space="0" w:color="auto"/>
        <w:bottom w:val="none" w:sz="0" w:space="0" w:color="auto"/>
        <w:right w:val="none" w:sz="0" w:space="0" w:color="auto"/>
      </w:divBdr>
    </w:div>
    <w:div w:id="1950895110">
      <w:bodyDiv w:val="1"/>
      <w:marLeft w:val="0"/>
      <w:marRight w:val="0"/>
      <w:marTop w:val="0"/>
      <w:marBottom w:val="0"/>
      <w:divBdr>
        <w:top w:val="none" w:sz="0" w:space="0" w:color="auto"/>
        <w:left w:val="none" w:sz="0" w:space="0" w:color="auto"/>
        <w:bottom w:val="none" w:sz="0" w:space="0" w:color="auto"/>
        <w:right w:val="none" w:sz="0" w:space="0" w:color="auto"/>
      </w:divBdr>
    </w:div>
    <w:div w:id="1952587310">
      <w:bodyDiv w:val="1"/>
      <w:marLeft w:val="0"/>
      <w:marRight w:val="0"/>
      <w:marTop w:val="0"/>
      <w:marBottom w:val="0"/>
      <w:divBdr>
        <w:top w:val="none" w:sz="0" w:space="0" w:color="auto"/>
        <w:left w:val="none" w:sz="0" w:space="0" w:color="auto"/>
        <w:bottom w:val="none" w:sz="0" w:space="0" w:color="auto"/>
        <w:right w:val="none" w:sz="0" w:space="0" w:color="auto"/>
      </w:divBdr>
    </w:div>
    <w:div w:id="2010055182">
      <w:bodyDiv w:val="1"/>
      <w:marLeft w:val="0"/>
      <w:marRight w:val="0"/>
      <w:marTop w:val="0"/>
      <w:marBottom w:val="0"/>
      <w:divBdr>
        <w:top w:val="none" w:sz="0" w:space="0" w:color="auto"/>
        <w:left w:val="none" w:sz="0" w:space="0" w:color="auto"/>
        <w:bottom w:val="none" w:sz="0" w:space="0" w:color="auto"/>
        <w:right w:val="none" w:sz="0" w:space="0" w:color="auto"/>
      </w:divBdr>
    </w:div>
    <w:div w:id="2013482432">
      <w:bodyDiv w:val="1"/>
      <w:marLeft w:val="0"/>
      <w:marRight w:val="0"/>
      <w:marTop w:val="0"/>
      <w:marBottom w:val="0"/>
      <w:divBdr>
        <w:top w:val="none" w:sz="0" w:space="0" w:color="auto"/>
        <w:left w:val="none" w:sz="0" w:space="0" w:color="auto"/>
        <w:bottom w:val="none" w:sz="0" w:space="0" w:color="auto"/>
        <w:right w:val="none" w:sz="0" w:space="0" w:color="auto"/>
      </w:divBdr>
    </w:div>
    <w:div w:id="2052799174">
      <w:bodyDiv w:val="1"/>
      <w:marLeft w:val="0"/>
      <w:marRight w:val="0"/>
      <w:marTop w:val="0"/>
      <w:marBottom w:val="0"/>
      <w:divBdr>
        <w:top w:val="none" w:sz="0" w:space="0" w:color="auto"/>
        <w:left w:val="none" w:sz="0" w:space="0" w:color="auto"/>
        <w:bottom w:val="none" w:sz="0" w:space="0" w:color="auto"/>
        <w:right w:val="none" w:sz="0" w:space="0" w:color="auto"/>
      </w:divBdr>
    </w:div>
    <w:div w:id="2080865512">
      <w:bodyDiv w:val="1"/>
      <w:marLeft w:val="0"/>
      <w:marRight w:val="0"/>
      <w:marTop w:val="0"/>
      <w:marBottom w:val="0"/>
      <w:divBdr>
        <w:top w:val="none" w:sz="0" w:space="0" w:color="auto"/>
        <w:left w:val="none" w:sz="0" w:space="0" w:color="auto"/>
        <w:bottom w:val="none" w:sz="0" w:space="0" w:color="auto"/>
        <w:right w:val="none" w:sz="0" w:space="0" w:color="auto"/>
      </w:divBdr>
    </w:div>
    <w:div w:id="2086417281">
      <w:bodyDiv w:val="1"/>
      <w:marLeft w:val="0"/>
      <w:marRight w:val="0"/>
      <w:marTop w:val="0"/>
      <w:marBottom w:val="0"/>
      <w:divBdr>
        <w:top w:val="none" w:sz="0" w:space="0" w:color="auto"/>
        <w:left w:val="none" w:sz="0" w:space="0" w:color="auto"/>
        <w:bottom w:val="none" w:sz="0" w:space="0" w:color="auto"/>
        <w:right w:val="none" w:sz="0" w:space="0" w:color="auto"/>
      </w:divBdr>
    </w:div>
    <w:div w:id="2088921656">
      <w:bodyDiv w:val="1"/>
      <w:marLeft w:val="0"/>
      <w:marRight w:val="0"/>
      <w:marTop w:val="0"/>
      <w:marBottom w:val="0"/>
      <w:divBdr>
        <w:top w:val="none" w:sz="0" w:space="0" w:color="auto"/>
        <w:left w:val="none" w:sz="0" w:space="0" w:color="auto"/>
        <w:bottom w:val="none" w:sz="0" w:space="0" w:color="auto"/>
        <w:right w:val="none" w:sz="0" w:space="0" w:color="auto"/>
      </w:divBdr>
    </w:div>
    <w:div w:id="213097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undeko.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pl/web/klimat"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3.png"/><Relationship Id="rId1" Type="http://schemas.openxmlformats.org/officeDocument/2006/relationships/image" Target="media/image7.jpeg"/><Relationship Id="rId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nfosigw/informacja-o-naborach-wnioskow-w-roku--2024" TargetMode="External"/><Relationship Id="rId1" Type="http://schemas.openxmlformats.org/officeDocument/2006/relationships/hyperlink" Target="https://www.energetyka-rozproszona.pl/media/event_activity_presentations/10.20_Chmiel_Tomasz_NCBJ.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3.png"/><Relationship Id="rId1" Type="http://schemas.openxmlformats.org/officeDocument/2006/relationships/image" Target="media/image7.jpeg"/><Relationship Id="rId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87D0-CEF0-4A82-AD61-3D02594E1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17200</Words>
  <Characters>103201</Characters>
  <Application>Microsoft Office Word</Application>
  <DocSecurity>0</DocSecurity>
  <Lines>860</Lines>
  <Paragraphs>240</Paragraphs>
  <ScaleCrop>false</ScaleCrop>
  <Company/>
  <LinksUpToDate>false</LinksUpToDate>
  <CharactersWithSpaces>120161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2024-08-23T10:04:00Z</dcterms:created>
  <dcterms:modified xsi:type="dcterms:W3CDTF">2024-08-23T10:04:00Z</dcterms:modified>
</cp:coreProperties>
</file>