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9AD0" w14:textId="06864A6F" w:rsidR="00A32A35" w:rsidRPr="00C738A3" w:rsidRDefault="0038477F" w:rsidP="00EA4633">
      <w:pPr>
        <w:spacing w:after="0" w:line="360" w:lineRule="auto"/>
        <w:rPr>
          <w:rFonts w:ascii="Arial" w:hAnsi="Arial" w:cs="Arial"/>
        </w:rPr>
      </w:pPr>
      <w:bookmarkStart w:id="0" w:name="_Hlk88809783"/>
      <w:r w:rsidRPr="00C738A3">
        <w:rPr>
          <w:rFonts w:ascii="Arial" w:hAnsi="Arial" w:cs="Arial"/>
        </w:rPr>
        <w:t>WPN.261</w:t>
      </w:r>
      <w:r w:rsidR="00A27509" w:rsidRPr="00C738A3">
        <w:rPr>
          <w:rFonts w:ascii="Arial" w:hAnsi="Arial" w:cs="Arial"/>
        </w:rPr>
        <w:t>.3.1</w:t>
      </w:r>
      <w:r w:rsidR="005C4208" w:rsidRPr="00C738A3">
        <w:rPr>
          <w:rFonts w:ascii="Arial" w:hAnsi="Arial" w:cs="Arial"/>
        </w:rPr>
        <w:t>.2025.AT</w:t>
      </w:r>
      <w:r w:rsidR="00FF6BC9" w:rsidRPr="00C738A3">
        <w:rPr>
          <w:rFonts w:ascii="Arial" w:hAnsi="Arial" w:cs="Arial"/>
        </w:rPr>
        <w:t>.</w:t>
      </w:r>
      <w:r w:rsidR="00EA4633">
        <w:rPr>
          <w:rFonts w:ascii="Arial" w:hAnsi="Arial" w:cs="Arial"/>
        </w:rPr>
        <w:t>45</w:t>
      </w:r>
      <w:r w:rsidR="0099441A" w:rsidRPr="00C738A3">
        <w:rPr>
          <w:rFonts w:ascii="Arial" w:hAnsi="Arial" w:cs="Arial"/>
        </w:rPr>
        <w:t xml:space="preserve">                    </w:t>
      </w:r>
      <w:r w:rsidRPr="00C738A3">
        <w:rPr>
          <w:rFonts w:ascii="Arial" w:hAnsi="Arial" w:cs="Arial"/>
        </w:rPr>
        <w:t xml:space="preserve">                     </w:t>
      </w:r>
      <w:r w:rsidR="005C4208" w:rsidRPr="00C738A3">
        <w:rPr>
          <w:rFonts w:ascii="Arial" w:hAnsi="Arial" w:cs="Arial"/>
        </w:rPr>
        <w:t xml:space="preserve">       </w:t>
      </w:r>
      <w:r w:rsidRPr="00C738A3">
        <w:rPr>
          <w:rFonts w:ascii="Arial" w:hAnsi="Arial" w:cs="Arial"/>
        </w:rPr>
        <w:t xml:space="preserve"> </w:t>
      </w:r>
      <w:r w:rsidR="00A32A35" w:rsidRPr="00C738A3">
        <w:rPr>
          <w:rFonts w:ascii="Arial" w:hAnsi="Arial" w:cs="Arial"/>
        </w:rPr>
        <w:t>Rzeszów, dnia</w:t>
      </w:r>
      <w:r w:rsidRPr="00C738A3">
        <w:rPr>
          <w:rFonts w:ascii="Arial" w:hAnsi="Arial" w:cs="Arial"/>
        </w:rPr>
        <w:t xml:space="preserve"> </w:t>
      </w:r>
      <w:r w:rsidR="002175AA">
        <w:rPr>
          <w:rFonts w:ascii="Arial" w:hAnsi="Arial" w:cs="Arial"/>
        </w:rPr>
        <w:t>1</w:t>
      </w:r>
      <w:r w:rsidR="0038243D">
        <w:rPr>
          <w:rFonts w:ascii="Arial" w:hAnsi="Arial" w:cs="Arial"/>
        </w:rPr>
        <w:t>2</w:t>
      </w:r>
      <w:r w:rsidR="002175AA">
        <w:rPr>
          <w:rFonts w:ascii="Arial" w:hAnsi="Arial" w:cs="Arial"/>
        </w:rPr>
        <w:t xml:space="preserve"> </w:t>
      </w:r>
      <w:r w:rsidR="00A27509" w:rsidRPr="00C738A3">
        <w:rPr>
          <w:rFonts w:ascii="Arial" w:hAnsi="Arial" w:cs="Arial"/>
        </w:rPr>
        <w:t>czerwca</w:t>
      </w:r>
      <w:r w:rsidR="005C4208" w:rsidRPr="00C738A3">
        <w:rPr>
          <w:rFonts w:ascii="Arial" w:hAnsi="Arial" w:cs="Arial"/>
        </w:rPr>
        <w:t xml:space="preserve"> 2025</w:t>
      </w:r>
      <w:r w:rsidR="00A32A35" w:rsidRPr="00C738A3">
        <w:rPr>
          <w:rFonts w:ascii="Arial" w:hAnsi="Arial" w:cs="Arial"/>
        </w:rPr>
        <w:t xml:space="preserve"> r.</w:t>
      </w:r>
    </w:p>
    <w:p w14:paraId="4AFACF3D" w14:textId="77777777" w:rsidR="007A1DFE" w:rsidRPr="00C738A3" w:rsidRDefault="007A1DFE" w:rsidP="00EA4633">
      <w:pPr>
        <w:spacing w:after="0" w:line="360" w:lineRule="auto"/>
        <w:rPr>
          <w:rFonts w:ascii="Arial" w:hAnsi="Arial" w:cs="Arial"/>
        </w:rPr>
      </w:pPr>
    </w:p>
    <w:p w14:paraId="1E7D51D5" w14:textId="77777777" w:rsidR="00FF6BC9" w:rsidRPr="00C738A3" w:rsidRDefault="00FF6BC9" w:rsidP="00EA4633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689921CA" w14:textId="3806B922" w:rsidR="005C4208" w:rsidRPr="00C738A3" w:rsidRDefault="00A27509" w:rsidP="00EA4633">
      <w:pPr>
        <w:spacing w:line="360" w:lineRule="auto"/>
        <w:contextualSpacing/>
        <w:rPr>
          <w:rFonts w:ascii="Arial" w:eastAsia="Times New Roman" w:hAnsi="Arial" w:cs="Arial"/>
          <w:lang w:eastAsia="pl-PL"/>
        </w:rPr>
      </w:pPr>
      <w:bookmarkStart w:id="1" w:name="_Hlk87951647"/>
      <w:r w:rsidRPr="00C738A3">
        <w:rPr>
          <w:rFonts w:ascii="Arial" w:eastAsia="Times New Roman" w:hAnsi="Arial" w:cs="Arial"/>
          <w:lang w:eastAsia="pl-PL"/>
        </w:rPr>
        <w:t>Dotyczy postępowania o udzielenie zamówienia publicznego prowadzonego w trybie przetargu nieograniczonego na podstawie art. 132 ustawy z dnia 11 września 2019 r. Prawo zamówień publicznych (Dz. U. z 2024 r. poz. 1320</w:t>
      </w:r>
      <w:r w:rsidR="00F7671B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F7671B">
        <w:rPr>
          <w:rFonts w:ascii="Arial" w:eastAsia="Times New Roman" w:hAnsi="Arial" w:cs="Arial"/>
          <w:lang w:eastAsia="pl-PL"/>
        </w:rPr>
        <w:t>późn</w:t>
      </w:r>
      <w:proofErr w:type="spellEnd"/>
      <w:r w:rsidR="00F7671B">
        <w:rPr>
          <w:rFonts w:ascii="Arial" w:eastAsia="Times New Roman" w:hAnsi="Arial" w:cs="Arial"/>
          <w:lang w:eastAsia="pl-PL"/>
        </w:rPr>
        <w:t>. zm.</w:t>
      </w:r>
      <w:r w:rsidRPr="00C738A3">
        <w:rPr>
          <w:rFonts w:ascii="Arial" w:eastAsia="Times New Roman" w:hAnsi="Arial" w:cs="Arial"/>
          <w:lang w:eastAsia="pl-PL"/>
        </w:rPr>
        <w:t xml:space="preserve">) – dalej zwaną „ustawa PZP” na usługę pn.: </w:t>
      </w:r>
      <w:r w:rsidRPr="00C738A3">
        <w:rPr>
          <w:rFonts w:ascii="Arial" w:eastAsia="Times New Roman" w:hAnsi="Arial" w:cs="Arial"/>
          <w:b/>
          <w:bCs/>
          <w:lang w:eastAsia="pl-PL"/>
        </w:rPr>
        <w:t>Wykonanie ekspertyz i/lub przygotowanie aktualizacji planów zadań ochronnych dla obszarów Natura 2000 realizowane przez RDOŚ w Rzeszowie</w:t>
      </w:r>
      <w:r w:rsidRPr="00C738A3">
        <w:rPr>
          <w:rFonts w:ascii="Arial" w:eastAsia="Times New Roman" w:hAnsi="Arial" w:cs="Arial"/>
          <w:lang w:eastAsia="pl-PL"/>
        </w:rPr>
        <w:t>, znak: WPN.261.3.1.2025.AT.</w:t>
      </w:r>
    </w:p>
    <w:p w14:paraId="46147FF2" w14:textId="77777777" w:rsidR="00A27509" w:rsidRPr="00C738A3" w:rsidRDefault="00A27509" w:rsidP="00EA4633">
      <w:pPr>
        <w:spacing w:line="360" w:lineRule="auto"/>
        <w:contextualSpacing/>
        <w:rPr>
          <w:rFonts w:ascii="Arial" w:eastAsia="Calibri" w:hAnsi="Arial" w:cs="Arial"/>
          <w:b/>
          <w:bCs/>
          <w:lang w:eastAsia="ar-SA"/>
        </w:rPr>
      </w:pPr>
    </w:p>
    <w:bookmarkEnd w:id="1"/>
    <w:bookmarkEnd w:id="0"/>
    <w:p w14:paraId="3201C6CC" w14:textId="77777777" w:rsidR="00CD5582" w:rsidRPr="00C738A3" w:rsidRDefault="00CD5582" w:rsidP="00EA4633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  <w:r w:rsidRPr="00C738A3">
        <w:rPr>
          <w:rFonts w:ascii="Arial" w:hAnsi="Arial" w:cs="Arial"/>
          <w:b/>
          <w:bCs/>
          <w:lang w:eastAsia="ar-SA"/>
        </w:rPr>
        <w:t>Zawiadomienie o wyborze oferty</w:t>
      </w:r>
    </w:p>
    <w:p w14:paraId="09344F16" w14:textId="77777777" w:rsidR="00CD5582" w:rsidRPr="00C738A3" w:rsidRDefault="00CD5582" w:rsidP="00EA4633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lang w:eastAsia="ar-SA"/>
        </w:rPr>
      </w:pPr>
    </w:p>
    <w:p w14:paraId="36CAC3B4" w14:textId="15C2423A" w:rsidR="00CD5582" w:rsidRPr="00C738A3" w:rsidRDefault="00CD5582" w:rsidP="00EA4633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2" w:name="_Hlk196818228"/>
      <w:r w:rsidRPr="00C738A3">
        <w:rPr>
          <w:rFonts w:ascii="Arial" w:eastAsia="Times New Roman" w:hAnsi="Arial" w:cs="Arial"/>
          <w:bCs/>
        </w:rPr>
        <w:t xml:space="preserve">Na podstawie art. 253 ust. 2 ustawy PZP, Zamawiający, udostępnia informację na stronie internetowej prowadzonego postępowania, o wyborze najkorzystniejszej oferty. </w:t>
      </w:r>
    </w:p>
    <w:p w14:paraId="1BC29986" w14:textId="77777777" w:rsidR="00CD5582" w:rsidRPr="00C738A3" w:rsidRDefault="00CD5582" w:rsidP="00EA4633">
      <w:pPr>
        <w:spacing w:after="0" w:line="360" w:lineRule="auto"/>
        <w:rPr>
          <w:rFonts w:ascii="Arial" w:hAnsi="Arial" w:cs="Arial"/>
        </w:rPr>
      </w:pPr>
    </w:p>
    <w:bookmarkEnd w:id="2"/>
    <w:p w14:paraId="70E8FC66" w14:textId="777777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t>Część nr 1: Aktualizacja planu zadań ochronnych dla specjalnego obszaru ochrony siedlisk Horyniec PLH180017.</w:t>
      </w:r>
    </w:p>
    <w:p w14:paraId="3527C8BF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4E02159A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524D0C3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70DBA3F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352DA40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32FA790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119E5003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41038BC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40168BD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3C00821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7A8A856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2F2D190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70264CE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172 200,00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0861239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3DC448CF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017050D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4CDB1CF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0CF2A15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5324971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378D7D57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2E29FAAD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1B8291A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7B1A35C3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CC0B31E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4A0E440D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2055919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0DBE68A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7AD7F95E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67A45C70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277B2D0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3B7B0E14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4A867EC3" w14:textId="77777777" w:rsidR="00EA4633" w:rsidRPr="00883EDF" w:rsidRDefault="00EA4633" w:rsidP="00EA4633">
      <w:pPr>
        <w:spacing w:after="0" w:line="360" w:lineRule="auto"/>
        <w:jc w:val="both"/>
        <w:rPr>
          <w:rFonts w:ascii="Arial" w:hAnsi="Arial" w:cs="Arial"/>
          <w:bCs/>
        </w:rPr>
      </w:pPr>
    </w:p>
    <w:p w14:paraId="0A4CCAC8" w14:textId="77777777" w:rsidR="00EA4633" w:rsidRPr="00883EDF" w:rsidRDefault="00EA4633" w:rsidP="00EA4633">
      <w:pPr>
        <w:spacing w:line="360" w:lineRule="auto"/>
        <w:rPr>
          <w:rFonts w:ascii="Arial" w:hAnsi="Arial" w:cs="Arial"/>
          <w:bCs/>
        </w:rPr>
      </w:pPr>
      <w:r w:rsidRPr="00883EDF">
        <w:rPr>
          <w:rFonts w:ascii="Arial" w:hAnsi="Arial" w:cs="Arial"/>
          <w:bCs/>
        </w:rPr>
        <w:t>Pozostałe oferty:</w:t>
      </w:r>
    </w:p>
    <w:tbl>
      <w:tblPr>
        <w:tblW w:w="500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828"/>
        <w:gridCol w:w="1555"/>
        <w:gridCol w:w="1689"/>
      </w:tblGrid>
      <w:tr w:rsidR="00EA4633" w:rsidRPr="00883EDF" w14:paraId="4BC5A6DD" w14:textId="77777777" w:rsidTr="00BF3349">
        <w:trPr>
          <w:trHeight w:val="20"/>
        </w:trPr>
        <w:tc>
          <w:tcPr>
            <w:tcW w:w="1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F0C0C2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C3C436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EF1FE6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4B9ECFE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EA4633" w:rsidRPr="00883EDF" w14:paraId="38275963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9F36E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Żbik Konrad Kata </w:t>
            </w:r>
          </w:p>
          <w:p w14:paraId="0F0A858E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Werynia 481</w:t>
            </w:r>
          </w:p>
          <w:p w14:paraId="21B24445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36-100 Kolbuszowa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1E0E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F10C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195 570,00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44A2D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52,83 pkt</w:t>
            </w:r>
          </w:p>
        </w:tc>
      </w:tr>
      <w:tr w:rsidR="00EA4633" w:rsidRPr="00883EDF" w14:paraId="4EBBE70C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9CF18C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B65B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3CAB1AB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B2CBF84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4D33E803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B84C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0F8A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908B12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47889BA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896F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3DCA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545CC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2DD3F3BA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485DF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9ABD0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5137BC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92,83 pkt</w:t>
            </w:r>
          </w:p>
        </w:tc>
      </w:tr>
      <w:tr w:rsidR="00EA4633" w:rsidRPr="00883EDF" w14:paraId="55E8F380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9E48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Wykonawcy składający ofertę wspólnie: </w:t>
            </w:r>
          </w:p>
          <w:p w14:paraId="43013DE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Dominik Wróbel </w:t>
            </w:r>
          </w:p>
          <w:p w14:paraId="21B184FE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Sieklówka 160 </w:t>
            </w:r>
          </w:p>
          <w:p w14:paraId="3247BA3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38-214 Bieździedza </w:t>
            </w:r>
          </w:p>
          <w:p w14:paraId="04BFEE28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oraz </w:t>
            </w:r>
          </w:p>
          <w:p w14:paraId="52203904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Dorota </w:t>
            </w:r>
            <w:proofErr w:type="spellStart"/>
            <w:r w:rsidRPr="00883EDF">
              <w:rPr>
                <w:rFonts w:ascii="Arial" w:hAnsi="Arial" w:cs="Arial"/>
                <w:b/>
                <w:bCs/>
                <w:lang w:eastAsia="ar-SA"/>
              </w:rPr>
              <w:t>Rogała</w:t>
            </w:r>
            <w:proofErr w:type="spellEnd"/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3938290B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ul. Wysockiego 46B/2 </w:t>
            </w:r>
          </w:p>
          <w:p w14:paraId="3A8B55A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37-700 Przemyśl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0B1A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BF1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220 000,00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88BCA9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46,96 pkt</w:t>
            </w:r>
          </w:p>
        </w:tc>
      </w:tr>
      <w:tr w:rsidR="00EA4633" w:rsidRPr="00883EDF" w14:paraId="34775C88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D2691D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761C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570F5D9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385862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6CBA1F7F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59E4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4FD1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DDBD7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7B10B1B0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73DD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B1A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675ABC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76E85E89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A7DB382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35C64C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23AD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86,96 pkt</w:t>
            </w:r>
          </w:p>
        </w:tc>
      </w:tr>
    </w:tbl>
    <w:p w14:paraId="4B7FA774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7B47E660" w14:textId="777777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t>Część nr 5: Aktualizacja planu zadań ochronnych dla specjalnego obszaru ochrony siedlisk Ostoja Jaśliska PLH180014.</w:t>
      </w:r>
    </w:p>
    <w:p w14:paraId="105DFDE5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5C44C036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00E1E7F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758D149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405CF77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498DB42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2D417D2B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548ED07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05E0B1A4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180B817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0C72CED6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2B758CF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57AE5D9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492 000,00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57492C9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2780F4EE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446BB74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73641F9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631E135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13D9D9B0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434131EF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1941069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6EA65DD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7F6AE78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B976EE6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37257C7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34247E2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77087C5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42DBAF6E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1B863E1B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08094F6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6837E1BB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00E5E967" w14:textId="77777777" w:rsidR="00EA4633" w:rsidRPr="00883EDF" w:rsidRDefault="00EA4633" w:rsidP="00EA4633">
      <w:pPr>
        <w:pStyle w:val="Akapitzlist"/>
        <w:spacing w:line="360" w:lineRule="auto"/>
        <w:rPr>
          <w:rFonts w:ascii="Arial" w:hAnsi="Arial" w:cs="Arial"/>
          <w:bCs/>
        </w:rPr>
      </w:pPr>
    </w:p>
    <w:p w14:paraId="0FE47CBB" w14:textId="777777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t xml:space="preserve">Część nr 8: Aktualizacja planu zadań ochronnych dla specjalnego obszaru ochrony siedlisk </w:t>
      </w:r>
      <w:proofErr w:type="spellStart"/>
      <w:r w:rsidRPr="00883EDF">
        <w:rPr>
          <w:rFonts w:ascii="Arial" w:hAnsi="Arial" w:cs="Arial"/>
          <w:b/>
          <w:bCs/>
        </w:rPr>
        <w:t>Jasiołka</w:t>
      </w:r>
      <w:proofErr w:type="spellEnd"/>
      <w:r w:rsidRPr="00883EDF">
        <w:rPr>
          <w:rFonts w:ascii="Arial" w:hAnsi="Arial" w:cs="Arial"/>
          <w:b/>
          <w:bCs/>
        </w:rPr>
        <w:t xml:space="preserve"> PLH180011.</w:t>
      </w:r>
    </w:p>
    <w:p w14:paraId="4B91D033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</w:p>
    <w:p w14:paraId="33ED0C32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74ADB5E3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27F9A19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2EB83BD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6CDCDD8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702C75B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19F1D883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4727CAC3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5C9A7A13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2D49FF93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0ADE679F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113A019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795C255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139 605,00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5F10935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438B890C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6E0BD3E2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56CC6B1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B34C05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31C3E74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168083E0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5B15626E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5E6E045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3DA8F9B6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651CAD96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5B4FEA29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23D7132B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0D071E28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407809A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183C3128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583680F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3DFDFE0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3EDD6BE9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4F81ACED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3CD3CD6D" w14:textId="777777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t>Część nr 9: Aktualizacja planu zadań ochronnych dla specjalnego obszaru ochrony siedlisk Rzeka San PLH180007.</w:t>
      </w:r>
    </w:p>
    <w:p w14:paraId="247C9375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6CBCF6E3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5A31C69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429BAB6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690C4D0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17F352D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55E8EBD0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28584FF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5EFF6C33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07E6BB58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39ADD824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5D49A74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6DA2621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147 600,00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0999373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74987A8B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63AB5D6E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402C411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CCAF4E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112286C2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23C90128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18A21DE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1E6321F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5C1B70F3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5B0EF58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713E1E1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7714576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6269F38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BFEE663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3FDAC04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460E942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3856260F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5CD9551B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18A2D14A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3943CD9D" w14:textId="777777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t xml:space="preserve">Część nr 11: Aktualizacja planu zadań ochronnych dla specjalnego obszaru ochrony siedlisk </w:t>
      </w:r>
      <w:proofErr w:type="spellStart"/>
      <w:r w:rsidRPr="00883EDF">
        <w:rPr>
          <w:rFonts w:ascii="Arial" w:hAnsi="Arial" w:cs="Arial"/>
          <w:b/>
          <w:bCs/>
        </w:rPr>
        <w:t>Mrowle</w:t>
      </w:r>
      <w:proofErr w:type="spellEnd"/>
      <w:r w:rsidRPr="00883EDF">
        <w:rPr>
          <w:rFonts w:ascii="Arial" w:hAnsi="Arial" w:cs="Arial"/>
          <w:b/>
          <w:bCs/>
        </w:rPr>
        <w:t xml:space="preserve"> Łąki PLH180043.</w:t>
      </w:r>
    </w:p>
    <w:p w14:paraId="7933CFAE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2CE23E83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53B349A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201CBCC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0982A12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736CB82B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00014B79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7E84E8D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4BE5D50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4B2B3641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53CD2FFB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01B69E4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55E1F6E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53 505,00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58CB081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71E4A188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4CB9058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7115B1BB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685048A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6AFFC99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2255AE1D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6B15C0E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3C978BA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1CD4949B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3A919B7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4C056407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05DB440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47CE629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00A2FBD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194C59AC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2118ED4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5454B0A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31D65887" w14:textId="77777777" w:rsidR="00EA4633" w:rsidRPr="00883EDF" w:rsidRDefault="00EA4633" w:rsidP="00EA4633">
      <w:pPr>
        <w:spacing w:after="0" w:line="360" w:lineRule="auto"/>
        <w:jc w:val="both"/>
        <w:rPr>
          <w:rFonts w:ascii="Arial" w:hAnsi="Arial" w:cs="Arial"/>
          <w:bCs/>
        </w:rPr>
      </w:pPr>
    </w:p>
    <w:p w14:paraId="09180F3D" w14:textId="77777777" w:rsidR="00EA4633" w:rsidRDefault="00EA463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070EF7FB" w14:textId="5470DE96" w:rsidR="00EA4633" w:rsidRPr="00883EDF" w:rsidRDefault="00EA4633" w:rsidP="00EA4633">
      <w:pPr>
        <w:spacing w:after="0" w:line="360" w:lineRule="auto"/>
        <w:jc w:val="both"/>
        <w:rPr>
          <w:rFonts w:ascii="Arial" w:hAnsi="Arial" w:cs="Arial"/>
          <w:bCs/>
        </w:rPr>
      </w:pPr>
      <w:r w:rsidRPr="00883EDF">
        <w:rPr>
          <w:rFonts w:ascii="Arial" w:hAnsi="Arial" w:cs="Arial"/>
          <w:bCs/>
        </w:rPr>
        <w:lastRenderedPageBreak/>
        <w:t>Pozostałe oferty:</w:t>
      </w:r>
    </w:p>
    <w:tbl>
      <w:tblPr>
        <w:tblW w:w="500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826"/>
        <w:gridCol w:w="1557"/>
        <w:gridCol w:w="1689"/>
      </w:tblGrid>
      <w:tr w:rsidR="00EA4633" w:rsidRPr="00883EDF" w14:paraId="2FE9EF56" w14:textId="77777777" w:rsidTr="00BF3349">
        <w:trPr>
          <w:trHeight w:val="20"/>
        </w:trPr>
        <w:tc>
          <w:tcPr>
            <w:tcW w:w="1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44C0FD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091CD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9A3A37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5C2094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EA4633" w:rsidRPr="00883EDF" w14:paraId="1FAA07B3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F7F4C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Żbik Konrad Kata </w:t>
            </w:r>
          </w:p>
          <w:p w14:paraId="68136445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Werynia 481</w:t>
            </w:r>
          </w:p>
          <w:p w14:paraId="4AFA86D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36-100 Kolbuszowa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14469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F03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67 650,00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5DF396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47,45 pkt</w:t>
            </w:r>
          </w:p>
        </w:tc>
      </w:tr>
      <w:tr w:rsidR="00EA4633" w:rsidRPr="00883EDF" w14:paraId="39AB7E0F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F62B5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A06E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0B183C7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BD3713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1A67EB9F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E3F0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38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682533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FD37BFE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7014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9352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C8AE4D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2E8BCCE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F4885B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C3E40B3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450BF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87,45 pkt</w:t>
            </w:r>
          </w:p>
        </w:tc>
      </w:tr>
      <w:tr w:rsidR="00EA4633" w:rsidRPr="00883EDF" w14:paraId="79F3BDB2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FD58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Wykonawcy składający ofertę wspólnie: </w:t>
            </w:r>
          </w:p>
          <w:p w14:paraId="5FD023D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Dominik Wróbel </w:t>
            </w:r>
          </w:p>
          <w:p w14:paraId="4EFCC47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Sieklówka 160 </w:t>
            </w:r>
          </w:p>
          <w:p w14:paraId="520A6B7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38-214 Bieździedza </w:t>
            </w:r>
          </w:p>
          <w:p w14:paraId="74C88FD6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oraz </w:t>
            </w:r>
          </w:p>
          <w:p w14:paraId="4D42F103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Dorota </w:t>
            </w:r>
            <w:proofErr w:type="spellStart"/>
            <w:r w:rsidRPr="00883EDF">
              <w:rPr>
                <w:rFonts w:ascii="Arial" w:hAnsi="Arial" w:cs="Arial"/>
                <w:b/>
                <w:bCs/>
                <w:lang w:eastAsia="ar-SA"/>
              </w:rPr>
              <w:t>Rogała</w:t>
            </w:r>
            <w:proofErr w:type="spellEnd"/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1C24EC1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ul. Wysockiego 46B/2 </w:t>
            </w:r>
          </w:p>
          <w:p w14:paraId="4F80F1D6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37-700 Przemyśl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A784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53E5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130 000,00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6E4934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24,69 pkt</w:t>
            </w:r>
          </w:p>
        </w:tc>
      </w:tr>
      <w:tr w:rsidR="00EA4633" w:rsidRPr="00883EDF" w14:paraId="7BC40B24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C155D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7F76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56AABE0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49C2D3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53992BDB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C52E6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0DE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35AA4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7326A94E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481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DE0B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63725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6149D128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D3A0189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559A35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DBE76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64,69 pkt</w:t>
            </w:r>
          </w:p>
        </w:tc>
      </w:tr>
      <w:tr w:rsidR="00EA4633" w:rsidRPr="00883EDF" w14:paraId="1686392D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9CAE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proofErr w:type="spellStart"/>
            <w:r w:rsidRPr="00883EDF">
              <w:rPr>
                <w:rFonts w:ascii="Arial" w:hAnsi="Arial" w:cs="Arial"/>
                <w:b/>
                <w:bCs/>
                <w:lang w:eastAsia="ar-SA"/>
              </w:rPr>
              <w:t>Nejfeld</w:t>
            </w:r>
            <w:proofErr w:type="spellEnd"/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Paweł Pracownia Ekspertyz Środowiskowych "DENDRUS" </w:t>
            </w:r>
          </w:p>
          <w:p w14:paraId="0F1A559E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Stefana Batorego 27</w:t>
            </w:r>
          </w:p>
          <w:p w14:paraId="00534361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34-300 Żywiec</w:t>
            </w:r>
          </w:p>
        </w:tc>
        <w:tc>
          <w:tcPr>
            <w:tcW w:w="156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C7D7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5EB9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135 300,00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0DAD76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23,73 pkt</w:t>
            </w:r>
          </w:p>
        </w:tc>
      </w:tr>
      <w:tr w:rsidR="00EA4633" w:rsidRPr="00883EDF" w14:paraId="3292F6E7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C340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4279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171E9C4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5EF96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20EA338B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D9E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5E0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715C2F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2224BB18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82560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B17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FAD0B0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7ECA16B5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62A424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3ED28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203CD1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63,73 pkt</w:t>
            </w:r>
          </w:p>
        </w:tc>
      </w:tr>
    </w:tbl>
    <w:p w14:paraId="15289EB0" w14:textId="2E92EC8A" w:rsidR="00EA4633" w:rsidRDefault="00EA4633" w:rsidP="00EA4633">
      <w:pPr>
        <w:spacing w:line="360" w:lineRule="auto"/>
        <w:rPr>
          <w:rFonts w:ascii="Arial" w:hAnsi="Arial" w:cs="Arial"/>
          <w:b/>
          <w:bCs/>
        </w:rPr>
      </w:pPr>
    </w:p>
    <w:p w14:paraId="4AA1421B" w14:textId="77777777" w:rsidR="00EA4633" w:rsidRDefault="00EA46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25C760A" w14:textId="7B0D5C77" w:rsidR="00EA4633" w:rsidRPr="00883EDF" w:rsidRDefault="00EA4633" w:rsidP="00EA463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  <w:bCs/>
        </w:rPr>
      </w:pPr>
      <w:r w:rsidRPr="00883EDF">
        <w:rPr>
          <w:rFonts w:ascii="Arial" w:hAnsi="Arial" w:cs="Arial"/>
          <w:b/>
          <w:bCs/>
        </w:rPr>
        <w:lastRenderedPageBreak/>
        <w:t xml:space="preserve">Część nr 12: Aktualizacja planu zadań ochronnych dla specjalnego obszaru ochrony siedlisk </w:t>
      </w:r>
      <w:proofErr w:type="spellStart"/>
      <w:r w:rsidRPr="00883EDF">
        <w:rPr>
          <w:rFonts w:ascii="Arial" w:hAnsi="Arial" w:cs="Arial"/>
          <w:b/>
          <w:bCs/>
        </w:rPr>
        <w:t>Sanisko</w:t>
      </w:r>
      <w:proofErr w:type="spellEnd"/>
      <w:r w:rsidRPr="00883EDF">
        <w:rPr>
          <w:rFonts w:ascii="Arial" w:hAnsi="Arial" w:cs="Arial"/>
          <w:b/>
          <w:bCs/>
        </w:rPr>
        <w:t xml:space="preserve"> w Bykowcach PLH180045</w:t>
      </w:r>
    </w:p>
    <w:p w14:paraId="40294F00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  <w:r w:rsidRPr="00883EDF">
        <w:rPr>
          <w:rFonts w:ascii="Arial" w:hAnsi="Arial" w:cs="Arial"/>
        </w:rPr>
        <w:t>Oferta najkorzystniejsza: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830"/>
        <w:gridCol w:w="1555"/>
        <w:gridCol w:w="1690"/>
      </w:tblGrid>
      <w:tr w:rsidR="00EA4633" w:rsidRPr="00883EDF" w14:paraId="42ED3CA6" w14:textId="77777777" w:rsidTr="00BF3349">
        <w:trPr>
          <w:trHeight w:val="20"/>
        </w:trPr>
        <w:tc>
          <w:tcPr>
            <w:tcW w:w="1640" w:type="pct"/>
            <w:shd w:val="clear" w:color="auto" w:fill="D6E3BC" w:themeFill="accent3" w:themeFillTint="66"/>
            <w:vAlign w:val="center"/>
            <w:hideMark/>
          </w:tcPr>
          <w:p w14:paraId="0BC8860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Nazwa (firma), siedziba, adres Wykonawcy</w:t>
            </w:r>
          </w:p>
        </w:tc>
        <w:tc>
          <w:tcPr>
            <w:tcW w:w="1565" w:type="pct"/>
            <w:shd w:val="clear" w:color="auto" w:fill="D6E3BC" w:themeFill="accent3" w:themeFillTint="66"/>
            <w:vAlign w:val="center"/>
            <w:hideMark/>
          </w:tcPr>
          <w:p w14:paraId="26CA518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Kryterium oceny</w:t>
            </w:r>
          </w:p>
        </w:tc>
        <w:tc>
          <w:tcPr>
            <w:tcW w:w="860" w:type="pct"/>
            <w:shd w:val="clear" w:color="auto" w:fill="D6E3BC" w:themeFill="accent3" w:themeFillTint="66"/>
            <w:vAlign w:val="center"/>
            <w:hideMark/>
          </w:tcPr>
          <w:p w14:paraId="3AA738A2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Wartość</w:t>
            </w:r>
          </w:p>
        </w:tc>
        <w:tc>
          <w:tcPr>
            <w:tcW w:w="935" w:type="pct"/>
            <w:shd w:val="clear" w:color="auto" w:fill="D6E3BC" w:themeFill="accent3" w:themeFillTint="66"/>
            <w:vAlign w:val="center"/>
            <w:hideMark/>
          </w:tcPr>
          <w:p w14:paraId="3C34715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>Łączna punktacja</w:t>
            </w:r>
          </w:p>
        </w:tc>
      </w:tr>
      <w:tr w:rsidR="00EA4633" w:rsidRPr="00883EDF" w14:paraId="1E9D1497" w14:textId="77777777" w:rsidTr="00BF3349">
        <w:trPr>
          <w:trHeight w:val="20"/>
        </w:trPr>
        <w:tc>
          <w:tcPr>
            <w:tcW w:w="1640" w:type="pct"/>
            <w:vMerge w:val="restart"/>
            <w:vAlign w:val="center"/>
            <w:hideMark/>
          </w:tcPr>
          <w:p w14:paraId="223C7390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Usługi Ekologiczne Alojzy Przemyski </w:t>
            </w:r>
          </w:p>
          <w:p w14:paraId="042A2B31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Rajska 4</w:t>
            </w:r>
          </w:p>
          <w:p w14:paraId="60C79C0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28-340 Sędziszów</w:t>
            </w: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64BA100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565" w:type="pct"/>
            <w:vAlign w:val="center"/>
            <w:hideMark/>
          </w:tcPr>
          <w:p w14:paraId="5106126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60" w:type="pct"/>
            <w:vAlign w:val="center"/>
          </w:tcPr>
          <w:p w14:paraId="70FC807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60 270,00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5" w:type="pct"/>
            <w:vAlign w:val="center"/>
            <w:hideMark/>
          </w:tcPr>
          <w:p w14:paraId="21D90B8E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60,00 pkt</w:t>
            </w:r>
          </w:p>
        </w:tc>
      </w:tr>
      <w:tr w:rsidR="00EA4633" w:rsidRPr="00883EDF" w14:paraId="209BBAC6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0B2B9BB5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230120B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7D5185B0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5" w:type="pct"/>
            <w:vAlign w:val="center"/>
            <w:hideMark/>
          </w:tcPr>
          <w:p w14:paraId="3B82B663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4C7F8627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11590A5C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1FEF296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5" w:type="pct"/>
            <w:vAlign w:val="center"/>
          </w:tcPr>
          <w:p w14:paraId="35139D1F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381F0255" w14:textId="77777777" w:rsidTr="00BF3349">
        <w:trPr>
          <w:trHeight w:val="20"/>
        </w:trPr>
        <w:tc>
          <w:tcPr>
            <w:tcW w:w="1640" w:type="pct"/>
            <w:vMerge/>
            <w:vAlign w:val="center"/>
          </w:tcPr>
          <w:p w14:paraId="534A627B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</w:tcPr>
          <w:p w14:paraId="67B0DA21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5" w:type="pct"/>
            <w:vAlign w:val="center"/>
          </w:tcPr>
          <w:p w14:paraId="06AD0ED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22AFF609" w14:textId="77777777" w:rsidTr="00BF3349">
        <w:trPr>
          <w:trHeight w:val="20"/>
        </w:trPr>
        <w:tc>
          <w:tcPr>
            <w:tcW w:w="1640" w:type="pct"/>
            <w:vMerge/>
            <w:vAlign w:val="center"/>
            <w:hideMark/>
          </w:tcPr>
          <w:p w14:paraId="18A9418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5" w:type="pct"/>
            <w:gridSpan w:val="2"/>
            <w:vAlign w:val="center"/>
            <w:hideMark/>
          </w:tcPr>
          <w:p w14:paraId="3042EEC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5" w:type="pct"/>
            <w:vAlign w:val="center"/>
            <w:hideMark/>
          </w:tcPr>
          <w:p w14:paraId="12CECD8B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100,00 pkt</w:t>
            </w:r>
          </w:p>
        </w:tc>
      </w:tr>
    </w:tbl>
    <w:p w14:paraId="537E7502" w14:textId="77777777" w:rsidR="00EA4633" w:rsidRPr="00883EDF" w:rsidRDefault="00EA4633" w:rsidP="00EA4633">
      <w:pPr>
        <w:spacing w:line="360" w:lineRule="auto"/>
        <w:rPr>
          <w:rFonts w:ascii="Arial" w:hAnsi="Arial" w:cs="Arial"/>
          <w:bCs/>
        </w:rPr>
      </w:pPr>
    </w:p>
    <w:p w14:paraId="355BC158" w14:textId="77777777" w:rsidR="00EA4633" w:rsidRPr="00883EDF" w:rsidRDefault="00EA4633" w:rsidP="00EA4633">
      <w:pPr>
        <w:spacing w:after="0" w:line="360" w:lineRule="auto"/>
        <w:jc w:val="both"/>
        <w:rPr>
          <w:rFonts w:ascii="Arial" w:hAnsi="Arial" w:cs="Arial"/>
          <w:bCs/>
        </w:rPr>
      </w:pPr>
      <w:r w:rsidRPr="00883EDF">
        <w:rPr>
          <w:rFonts w:ascii="Arial" w:hAnsi="Arial" w:cs="Arial"/>
          <w:bCs/>
        </w:rPr>
        <w:t>Pozostałe oferty:</w:t>
      </w:r>
    </w:p>
    <w:tbl>
      <w:tblPr>
        <w:tblW w:w="5007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1"/>
        <w:gridCol w:w="2828"/>
        <w:gridCol w:w="1555"/>
        <w:gridCol w:w="1689"/>
      </w:tblGrid>
      <w:tr w:rsidR="00EA4633" w:rsidRPr="00883EDF" w14:paraId="113C7A10" w14:textId="77777777" w:rsidTr="00BF3349">
        <w:trPr>
          <w:trHeight w:val="20"/>
        </w:trPr>
        <w:tc>
          <w:tcPr>
            <w:tcW w:w="16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C150ADD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Nazwa (firma), siedziba, adres Wykonawcy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E4E751B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Kryterium oceny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2EF8F2F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Wartość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4B54DA0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83EDF">
              <w:rPr>
                <w:rFonts w:ascii="Arial" w:hAnsi="Arial" w:cs="Arial"/>
                <w:b/>
                <w:bCs/>
              </w:rPr>
              <w:t>Łączna punktacja</w:t>
            </w:r>
          </w:p>
        </w:tc>
      </w:tr>
      <w:tr w:rsidR="00EA4633" w:rsidRPr="00883EDF" w14:paraId="1BC1D27E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36A8A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Wykonawcy składający ofertę wspólnie: </w:t>
            </w:r>
          </w:p>
          <w:p w14:paraId="61BB08D9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Dominik Wróbel </w:t>
            </w:r>
          </w:p>
          <w:p w14:paraId="5F4F4911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Sieklówka 160 </w:t>
            </w:r>
          </w:p>
          <w:p w14:paraId="7FB30204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38-214 Bieździedza </w:t>
            </w:r>
          </w:p>
          <w:p w14:paraId="1161426D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oraz </w:t>
            </w:r>
          </w:p>
          <w:p w14:paraId="5B3E0386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Dorota </w:t>
            </w:r>
            <w:proofErr w:type="spellStart"/>
            <w:r w:rsidRPr="00883EDF">
              <w:rPr>
                <w:rFonts w:ascii="Arial" w:hAnsi="Arial" w:cs="Arial"/>
                <w:b/>
                <w:bCs/>
                <w:lang w:eastAsia="ar-SA"/>
              </w:rPr>
              <w:t>Rogała</w:t>
            </w:r>
            <w:proofErr w:type="spellEnd"/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</w:t>
            </w:r>
          </w:p>
          <w:p w14:paraId="751A00CC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 xml:space="preserve">ul. Wysockiego 46B/2 </w:t>
            </w:r>
          </w:p>
          <w:p w14:paraId="019D7924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37-700 Przemyśl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3D0444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624B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95 000,00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A9CC86C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38,07 pkt</w:t>
            </w:r>
          </w:p>
        </w:tc>
      </w:tr>
      <w:tr w:rsidR="00EA4633" w:rsidRPr="00883EDF" w14:paraId="0C0FD1C3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4FDE4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D1707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48E9437B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7CE9AA7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55E90F24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ED83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AC0A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1CC61C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572CDE34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6B24A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2B56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95CED6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26E58B2C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F555165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7208E19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F8190A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78,07 pkt</w:t>
            </w:r>
          </w:p>
        </w:tc>
      </w:tr>
      <w:tr w:rsidR="00EA4633" w:rsidRPr="00883EDF" w14:paraId="37F6CA31" w14:textId="77777777" w:rsidTr="00BF3349">
        <w:trPr>
          <w:trHeight w:val="20"/>
        </w:trPr>
        <w:tc>
          <w:tcPr>
            <w:tcW w:w="16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8D83F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proofErr w:type="spellStart"/>
            <w:r w:rsidRPr="00883EDF">
              <w:rPr>
                <w:rFonts w:ascii="Arial" w:hAnsi="Arial" w:cs="Arial"/>
                <w:b/>
                <w:bCs/>
                <w:lang w:eastAsia="ar-SA"/>
              </w:rPr>
              <w:t>Nejfeld</w:t>
            </w:r>
            <w:proofErr w:type="spellEnd"/>
            <w:r w:rsidRPr="00883EDF">
              <w:rPr>
                <w:rFonts w:ascii="Arial" w:hAnsi="Arial" w:cs="Arial"/>
                <w:b/>
                <w:bCs/>
                <w:lang w:eastAsia="ar-SA"/>
              </w:rPr>
              <w:t xml:space="preserve"> Paweł Pracownia Ekspertyz Środowiskowych "DENDRUS" </w:t>
            </w:r>
          </w:p>
          <w:p w14:paraId="072CCABF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ul. Stefana Batorego 27</w:t>
            </w:r>
          </w:p>
          <w:p w14:paraId="5C6ABD67" w14:textId="77777777" w:rsidR="00EA4633" w:rsidRPr="00883EDF" w:rsidRDefault="00EA4633" w:rsidP="00EA4633">
            <w:pPr>
              <w:suppressAutoHyphens/>
              <w:snapToGri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34-300 Żywiec</w:t>
            </w:r>
          </w:p>
        </w:tc>
        <w:tc>
          <w:tcPr>
            <w:tcW w:w="15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1053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Cena – 60%</w:t>
            </w:r>
          </w:p>
        </w:tc>
        <w:tc>
          <w:tcPr>
            <w:tcW w:w="85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DEEF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eastAsia="Calibri" w:hAnsi="Arial" w:cs="Arial"/>
              </w:rPr>
              <w:t xml:space="preserve">98 400,00 </w:t>
            </w:r>
            <w:r w:rsidRPr="00883EDF">
              <w:rPr>
                <w:rFonts w:ascii="Arial" w:hAnsi="Arial" w:cs="Arial"/>
                <w:lang w:eastAsia="ar-SA"/>
              </w:rPr>
              <w:t>zł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7B22308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jc w:val="right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36,75 pkt</w:t>
            </w:r>
          </w:p>
        </w:tc>
      </w:tr>
      <w:tr w:rsidR="00EA4633" w:rsidRPr="00883EDF" w14:paraId="41BBEAC8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B77CF1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0D370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koordynatora projektu planu – 10%</w:t>
            </w:r>
          </w:p>
          <w:p w14:paraId="1CFC37C5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2F4505E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10 pkt</w:t>
            </w:r>
          </w:p>
        </w:tc>
      </w:tr>
      <w:tr w:rsidR="00EA4633" w:rsidRPr="00883EDF" w14:paraId="512101D2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E32E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447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GIS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013A29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188CF17F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FC7B4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D2C3D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lang w:eastAsia="ar-SA"/>
              </w:rPr>
            </w:pPr>
            <w:r w:rsidRPr="00883EDF">
              <w:rPr>
                <w:rFonts w:ascii="Arial" w:hAnsi="Arial" w:cs="Arial"/>
                <w:lang w:eastAsia="ar-SA"/>
              </w:rPr>
              <w:t>Doświadczenie eksperta przyrodnika – 15%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871712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 w:rsidRPr="00883EDF">
              <w:rPr>
                <w:rFonts w:ascii="Arial" w:eastAsia="Times New Roman" w:hAnsi="Arial" w:cs="Arial"/>
                <w:lang w:eastAsia="ar-SA"/>
              </w:rPr>
              <w:t>15 pkt</w:t>
            </w:r>
          </w:p>
        </w:tc>
      </w:tr>
      <w:tr w:rsidR="00EA4633" w:rsidRPr="00883EDF" w14:paraId="0FE6CEB5" w14:textId="77777777" w:rsidTr="00BF3349">
        <w:trPr>
          <w:trHeight w:val="20"/>
        </w:trPr>
        <w:tc>
          <w:tcPr>
            <w:tcW w:w="1646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195473" w14:textId="77777777" w:rsidR="00EA4633" w:rsidRPr="00883EDF" w:rsidRDefault="00EA4633" w:rsidP="00EA4633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2421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C9AC46" w14:textId="77777777" w:rsidR="00EA4633" w:rsidRPr="00883EDF" w:rsidRDefault="00EA4633" w:rsidP="00EA4633">
            <w:pPr>
              <w:suppressLineNumbers/>
              <w:suppressAutoHyphens/>
              <w:spacing w:after="0" w:line="360" w:lineRule="auto"/>
              <w:rPr>
                <w:rFonts w:ascii="Arial" w:hAnsi="Arial" w:cs="Arial"/>
                <w:b/>
                <w:lang w:eastAsia="ar-SA"/>
              </w:rPr>
            </w:pPr>
            <w:r w:rsidRPr="00883EDF">
              <w:rPr>
                <w:rFonts w:ascii="Arial" w:hAnsi="Arial" w:cs="Arial"/>
                <w:b/>
                <w:lang w:eastAsia="ar-SA"/>
              </w:rPr>
              <w:t>Suma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E2D3DE" w14:textId="77777777" w:rsidR="00EA4633" w:rsidRPr="00883EDF" w:rsidRDefault="00EA4633" w:rsidP="00EA4633">
            <w:pPr>
              <w:suppressAutoHyphens/>
              <w:spacing w:after="0" w:line="360" w:lineRule="auto"/>
              <w:jc w:val="right"/>
              <w:rPr>
                <w:rFonts w:ascii="Arial" w:eastAsia="Times New Roman" w:hAnsi="Arial" w:cs="Arial"/>
                <w:b/>
                <w:lang w:eastAsia="ar-SA"/>
              </w:rPr>
            </w:pPr>
            <w:r w:rsidRPr="00883EDF">
              <w:rPr>
                <w:rFonts w:ascii="Arial" w:eastAsia="Times New Roman" w:hAnsi="Arial" w:cs="Arial"/>
                <w:b/>
                <w:lang w:eastAsia="ar-SA"/>
              </w:rPr>
              <w:t>76,75 pkt</w:t>
            </w:r>
          </w:p>
        </w:tc>
      </w:tr>
    </w:tbl>
    <w:p w14:paraId="2494AE2D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</w:rPr>
      </w:pPr>
    </w:p>
    <w:p w14:paraId="76EAC591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</w:p>
    <w:p w14:paraId="590A990A" w14:textId="77777777" w:rsidR="00EA4633" w:rsidRDefault="00EA4633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br w:type="page"/>
      </w:r>
    </w:p>
    <w:p w14:paraId="4A984F36" w14:textId="2771EFD5" w:rsidR="00EA4633" w:rsidRPr="00883EDF" w:rsidRDefault="00EA4633" w:rsidP="00EA4633">
      <w:pPr>
        <w:spacing w:after="0" w:line="360" w:lineRule="auto"/>
        <w:rPr>
          <w:rFonts w:ascii="Arial" w:eastAsia="Times New Roman" w:hAnsi="Arial" w:cs="Arial"/>
          <w:b/>
        </w:rPr>
      </w:pPr>
      <w:r w:rsidRPr="00883EDF">
        <w:rPr>
          <w:rFonts w:ascii="Arial" w:eastAsia="Times New Roman" w:hAnsi="Arial" w:cs="Arial"/>
          <w:b/>
        </w:rPr>
        <w:lastRenderedPageBreak/>
        <w:t>Uzasadnienie wyboru oferty dla części 1, 5, 8, 9, 11 i 12:</w:t>
      </w:r>
    </w:p>
    <w:p w14:paraId="50239B17" w14:textId="77777777" w:rsidR="00EA4633" w:rsidRPr="00883EDF" w:rsidRDefault="00EA4633" w:rsidP="00EA4633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883EDF">
        <w:rPr>
          <w:rFonts w:ascii="Arial" w:eastAsia="Times New Roman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01019E58" w14:textId="77777777" w:rsidR="00EA4633" w:rsidRPr="00883EDF" w:rsidRDefault="00EA4633" w:rsidP="00EA4633">
      <w:pPr>
        <w:spacing w:after="0" w:line="360" w:lineRule="auto"/>
        <w:ind w:firstLine="708"/>
        <w:rPr>
          <w:rFonts w:ascii="Arial" w:eastAsia="Times New Roman" w:hAnsi="Arial" w:cs="Arial"/>
        </w:rPr>
      </w:pPr>
      <w:r w:rsidRPr="00883EDF">
        <w:rPr>
          <w:rFonts w:ascii="Arial" w:eastAsia="Times New Roman" w:hAnsi="Arial" w:cs="Arial"/>
        </w:rPr>
        <w:t>Zgodnie z art. 239 ust. 1 ustawy PZP Zamawiający wybiera najkorzystniejszą ofertę na podstawie kryteriów oceny ofert określonych w dokumentach zamówienia. Wybrana oferta przedstawia najkorzystniejszy bilans kryteriów – ceny, doświadczenia koordynatora projektu planu, doświadczenia eksperta GIS oraz doświadczanie eksperta przyrodnika.</w:t>
      </w:r>
    </w:p>
    <w:p w14:paraId="2B86B08B" w14:textId="03696874" w:rsidR="00EA4633" w:rsidRDefault="00EA4633" w:rsidP="00DF4A53">
      <w:pPr>
        <w:spacing w:before="240" w:after="0" w:line="360" w:lineRule="auto"/>
        <w:ind w:firstLine="708"/>
        <w:rPr>
          <w:rFonts w:ascii="Arial" w:eastAsia="Calibri" w:hAnsi="Arial" w:cs="Arial"/>
        </w:rPr>
      </w:pPr>
      <w:bookmarkStart w:id="3" w:name="_Hlk200532170"/>
      <w:r w:rsidRPr="00883EDF">
        <w:rPr>
          <w:rFonts w:ascii="Arial" w:eastAsia="Calibri" w:hAnsi="Arial" w:cs="Arial"/>
        </w:rPr>
        <w:t>Na podstawie art. 264 ust. 1 ustawy PZP</w:t>
      </w:r>
      <w:r w:rsidR="00DF4A53" w:rsidRPr="00DF4A53">
        <w:rPr>
          <w:rFonts w:ascii="Arial" w:eastAsia="Calibri" w:hAnsi="Arial" w:cs="Arial"/>
        </w:rPr>
        <w:t xml:space="preserve"> </w:t>
      </w:r>
      <w:r w:rsidR="00DF4A53" w:rsidRPr="00883EDF">
        <w:rPr>
          <w:rFonts w:ascii="Arial" w:eastAsia="Calibri" w:hAnsi="Arial" w:cs="Arial"/>
        </w:rPr>
        <w:t xml:space="preserve">w części 1, 11 i 12, </w:t>
      </w:r>
      <w:r w:rsidRPr="00883EDF">
        <w:rPr>
          <w:rFonts w:ascii="Arial" w:eastAsia="Calibri" w:hAnsi="Arial" w:cs="Arial"/>
        </w:rPr>
        <w:t>Zamawiający zawrze umowę w sprawie zamówienia publicznego w terminie nie krótszym niż 10 dni od dnia przesłania zawiadomienia o wyborze najkorzystniejszej oferty.</w:t>
      </w:r>
    </w:p>
    <w:p w14:paraId="4FEA3C1A" w14:textId="3D66E4F4" w:rsidR="00DF4A53" w:rsidRPr="00883EDF" w:rsidRDefault="00DF4A53" w:rsidP="00DF4A53">
      <w:pPr>
        <w:spacing w:before="240" w:after="0" w:line="360" w:lineRule="auto"/>
        <w:ind w:firstLine="708"/>
        <w:rPr>
          <w:rFonts w:ascii="Arial" w:eastAsia="Calibri" w:hAnsi="Arial" w:cs="Arial"/>
        </w:rPr>
      </w:pPr>
      <w:r w:rsidRPr="00DF4A53">
        <w:rPr>
          <w:rFonts w:ascii="Arial" w:eastAsia="Calibri" w:hAnsi="Arial" w:cs="Arial"/>
        </w:rPr>
        <w:t xml:space="preserve">Na podstawie art. </w:t>
      </w:r>
      <w:r>
        <w:rPr>
          <w:rFonts w:ascii="Arial" w:eastAsia="Calibri" w:hAnsi="Arial" w:cs="Arial"/>
        </w:rPr>
        <w:t>264</w:t>
      </w:r>
      <w:r w:rsidRPr="00DF4A53">
        <w:rPr>
          <w:rFonts w:ascii="Arial" w:eastAsia="Calibri" w:hAnsi="Arial" w:cs="Arial"/>
        </w:rPr>
        <w:t xml:space="preserve"> ust. </w:t>
      </w:r>
      <w:r>
        <w:rPr>
          <w:rFonts w:ascii="Arial" w:eastAsia="Calibri" w:hAnsi="Arial" w:cs="Arial"/>
        </w:rPr>
        <w:t>2</w:t>
      </w:r>
      <w:r w:rsidRPr="00DF4A53">
        <w:rPr>
          <w:rFonts w:ascii="Arial" w:eastAsia="Calibri" w:hAnsi="Arial" w:cs="Arial"/>
        </w:rPr>
        <w:t xml:space="preserve"> pkt 1 lit. a ustawy PZP </w:t>
      </w:r>
      <w:r>
        <w:rPr>
          <w:rFonts w:ascii="Arial" w:eastAsia="Calibri" w:hAnsi="Arial" w:cs="Arial"/>
        </w:rPr>
        <w:t xml:space="preserve">w </w:t>
      </w:r>
      <w:r w:rsidRPr="00DF4A53">
        <w:rPr>
          <w:rFonts w:ascii="Arial" w:eastAsia="Calibri" w:hAnsi="Arial" w:cs="Arial"/>
        </w:rPr>
        <w:t xml:space="preserve">części </w:t>
      </w:r>
      <w:r>
        <w:rPr>
          <w:rFonts w:ascii="Arial" w:eastAsia="Calibri" w:hAnsi="Arial" w:cs="Arial"/>
        </w:rPr>
        <w:t>5, 8 i 9</w:t>
      </w:r>
      <w:r w:rsidRPr="00DF4A53">
        <w:rPr>
          <w:rFonts w:ascii="Arial" w:eastAsia="Calibri" w:hAnsi="Arial" w:cs="Arial"/>
        </w:rPr>
        <w:t xml:space="preserve">, Zamawiający może zawrzeć umowę w sprawie zamówienia publicznego w terminie krótszym niż </w:t>
      </w:r>
      <w:r>
        <w:rPr>
          <w:rFonts w:ascii="Arial" w:eastAsia="Calibri" w:hAnsi="Arial" w:cs="Arial"/>
        </w:rPr>
        <w:t>10</w:t>
      </w:r>
      <w:r w:rsidRPr="00DF4A53">
        <w:rPr>
          <w:rFonts w:ascii="Arial" w:eastAsia="Calibri" w:hAnsi="Arial" w:cs="Arial"/>
        </w:rPr>
        <w:t xml:space="preserve"> dni od dnia przesłania zawiadomienia o wyborze najkorzystniejszej oferty.</w:t>
      </w:r>
    </w:p>
    <w:bookmarkEnd w:id="3"/>
    <w:p w14:paraId="692F878E" w14:textId="77777777" w:rsidR="00EA4633" w:rsidRPr="00883EDF" w:rsidRDefault="00EA4633" w:rsidP="00EA4633">
      <w:pPr>
        <w:spacing w:after="0" w:line="360" w:lineRule="auto"/>
        <w:rPr>
          <w:rFonts w:ascii="Arial" w:hAnsi="Arial" w:cs="Arial"/>
        </w:rPr>
      </w:pPr>
    </w:p>
    <w:p w14:paraId="5F70423A" w14:textId="77777777" w:rsidR="00EA4633" w:rsidRPr="00883EDF" w:rsidRDefault="00EA4633" w:rsidP="00EA4633">
      <w:pPr>
        <w:spacing w:after="0" w:line="360" w:lineRule="auto"/>
        <w:ind w:firstLine="708"/>
        <w:rPr>
          <w:rFonts w:ascii="Arial" w:hAnsi="Arial" w:cs="Arial"/>
        </w:rPr>
      </w:pPr>
      <w:r w:rsidRPr="00883EDF">
        <w:rPr>
          <w:rFonts w:ascii="Arial" w:hAnsi="Arial" w:cs="Arial"/>
        </w:rPr>
        <w:t>Zgodnie z art. 515 ust. 1 pkt 1 ustawy PZP odwołanie wobec niniejszej czynności składa się w terminie 10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70A99DA2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61145A4" w14:textId="77777777" w:rsidR="00EA4633" w:rsidRPr="00883EDF" w:rsidRDefault="00EA4633" w:rsidP="00EA4633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479FF4E" w14:textId="77777777" w:rsidR="0038243D" w:rsidRPr="0038243D" w:rsidRDefault="0038243D" w:rsidP="0038243D">
      <w:pPr>
        <w:spacing w:after="0" w:line="360" w:lineRule="auto"/>
        <w:ind w:left="2268"/>
        <w:jc w:val="center"/>
        <w:rPr>
          <w:rFonts w:ascii="Arial" w:hAnsi="Arial" w:cs="Arial"/>
          <w:b/>
          <w:bCs/>
        </w:rPr>
      </w:pPr>
      <w:r w:rsidRPr="0038243D">
        <w:rPr>
          <w:rFonts w:ascii="Arial" w:hAnsi="Arial" w:cs="Arial"/>
          <w:b/>
          <w:bCs/>
        </w:rPr>
        <w:t>Z up. REGIONALNEGO DYREKTORA</w:t>
      </w:r>
    </w:p>
    <w:p w14:paraId="07444767" w14:textId="77777777" w:rsidR="0038243D" w:rsidRPr="0038243D" w:rsidRDefault="0038243D" w:rsidP="0038243D">
      <w:pPr>
        <w:spacing w:after="0" w:line="360" w:lineRule="auto"/>
        <w:ind w:left="2268"/>
        <w:jc w:val="center"/>
        <w:rPr>
          <w:rFonts w:ascii="Arial" w:hAnsi="Arial" w:cs="Arial"/>
          <w:b/>
          <w:bCs/>
        </w:rPr>
      </w:pPr>
      <w:r w:rsidRPr="0038243D">
        <w:rPr>
          <w:rFonts w:ascii="Arial" w:hAnsi="Arial" w:cs="Arial"/>
          <w:b/>
          <w:bCs/>
        </w:rPr>
        <w:t>OCHRONY ŚRODOWISKA W RZESZOWIE</w:t>
      </w:r>
    </w:p>
    <w:p w14:paraId="6173FBD4" w14:textId="77777777" w:rsidR="0038243D" w:rsidRPr="0038243D" w:rsidRDefault="0038243D" w:rsidP="0038243D">
      <w:pPr>
        <w:spacing w:after="0" w:line="360" w:lineRule="auto"/>
        <w:ind w:left="2268"/>
        <w:jc w:val="center"/>
        <w:rPr>
          <w:rFonts w:ascii="Arial" w:hAnsi="Arial" w:cs="Arial"/>
          <w:b/>
          <w:bCs/>
        </w:rPr>
      </w:pPr>
      <w:r w:rsidRPr="0038243D">
        <w:rPr>
          <w:rFonts w:ascii="Arial" w:hAnsi="Arial" w:cs="Arial"/>
          <w:b/>
          <w:bCs/>
        </w:rPr>
        <w:t>(-)</w:t>
      </w:r>
    </w:p>
    <w:p w14:paraId="3990E3CF" w14:textId="77777777" w:rsidR="0038243D" w:rsidRPr="0038243D" w:rsidRDefault="0038243D" w:rsidP="0038243D">
      <w:pPr>
        <w:spacing w:after="0" w:line="360" w:lineRule="auto"/>
        <w:ind w:left="2268"/>
        <w:jc w:val="center"/>
        <w:rPr>
          <w:rFonts w:ascii="Arial" w:hAnsi="Arial" w:cs="Arial"/>
          <w:b/>
          <w:bCs/>
        </w:rPr>
      </w:pPr>
      <w:r w:rsidRPr="0038243D">
        <w:rPr>
          <w:rFonts w:ascii="Arial" w:hAnsi="Arial" w:cs="Arial"/>
          <w:b/>
          <w:bCs/>
        </w:rPr>
        <w:t xml:space="preserve">Beata </w:t>
      </w:r>
      <w:proofErr w:type="spellStart"/>
      <w:r w:rsidRPr="0038243D">
        <w:rPr>
          <w:rFonts w:ascii="Arial" w:hAnsi="Arial" w:cs="Arial"/>
          <w:b/>
          <w:bCs/>
        </w:rPr>
        <w:t>Knutel</w:t>
      </w:r>
      <w:proofErr w:type="spellEnd"/>
    </w:p>
    <w:p w14:paraId="06805657" w14:textId="77777777" w:rsidR="0038243D" w:rsidRPr="0038243D" w:rsidRDefault="0038243D" w:rsidP="0038243D">
      <w:pPr>
        <w:spacing w:after="0" w:line="360" w:lineRule="auto"/>
        <w:ind w:left="2268"/>
        <w:jc w:val="center"/>
        <w:rPr>
          <w:rFonts w:ascii="Arial" w:hAnsi="Arial" w:cs="Arial"/>
          <w:b/>
          <w:bCs/>
        </w:rPr>
      </w:pPr>
      <w:r w:rsidRPr="0038243D">
        <w:rPr>
          <w:rFonts w:ascii="Arial" w:hAnsi="Arial" w:cs="Arial"/>
          <w:b/>
          <w:bCs/>
        </w:rPr>
        <w:t xml:space="preserve">Naczelnik Wydziału </w:t>
      </w:r>
      <w:proofErr w:type="spellStart"/>
      <w:r w:rsidRPr="0038243D">
        <w:rPr>
          <w:rFonts w:ascii="Arial" w:hAnsi="Arial" w:cs="Arial"/>
          <w:b/>
          <w:bCs/>
        </w:rPr>
        <w:t>Organizacyjno</w:t>
      </w:r>
      <w:proofErr w:type="spellEnd"/>
      <w:r w:rsidRPr="0038243D">
        <w:rPr>
          <w:rFonts w:ascii="Arial" w:hAnsi="Arial" w:cs="Arial"/>
          <w:b/>
          <w:bCs/>
        </w:rPr>
        <w:t xml:space="preserve"> - Administracyjnego</w:t>
      </w:r>
    </w:p>
    <w:p w14:paraId="4FA96CBC" w14:textId="77777777" w:rsidR="00EA4633" w:rsidRPr="00883EDF" w:rsidRDefault="00EA4633" w:rsidP="00EA4633">
      <w:pPr>
        <w:spacing w:after="0" w:line="360" w:lineRule="auto"/>
        <w:rPr>
          <w:rFonts w:ascii="Arial" w:hAnsi="Arial" w:cs="Arial"/>
          <w:b/>
          <w:bCs/>
        </w:rPr>
      </w:pPr>
    </w:p>
    <w:p w14:paraId="5971DEA9" w14:textId="77777777" w:rsidR="00CD5582" w:rsidRPr="00C738A3" w:rsidRDefault="00CD5582" w:rsidP="00EA4633">
      <w:pPr>
        <w:spacing w:after="0" w:line="360" w:lineRule="auto"/>
        <w:ind w:left="4248"/>
        <w:rPr>
          <w:rFonts w:ascii="Arial" w:hAnsi="Arial" w:cs="Arial"/>
          <w:b/>
        </w:rPr>
      </w:pPr>
    </w:p>
    <w:p w14:paraId="3F183DC1" w14:textId="087605DE" w:rsidR="00FF6BC9" w:rsidRPr="00C738A3" w:rsidRDefault="00FF6BC9" w:rsidP="00EA4633">
      <w:pPr>
        <w:spacing w:line="360" w:lineRule="auto"/>
        <w:contextualSpacing/>
        <w:rPr>
          <w:rFonts w:ascii="Arial" w:hAnsi="Arial" w:cs="Arial"/>
          <w:b/>
          <w:bCs/>
        </w:rPr>
      </w:pPr>
    </w:p>
    <w:sectPr w:rsidR="00FF6BC9" w:rsidRPr="00C738A3" w:rsidSect="001D0167">
      <w:footerReference w:type="default" r:id="rId8"/>
      <w:headerReference w:type="first" r:id="rId9"/>
      <w:footerReference w:type="first" r:id="rId10"/>
      <w:pgSz w:w="11906" w:h="16838" w:code="9"/>
      <w:pgMar w:top="993" w:right="1418" w:bottom="1418" w:left="1418" w:header="137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4E2E" w14:textId="77777777" w:rsidR="00EE4BFB" w:rsidRDefault="00EE4BFB" w:rsidP="00637910">
      <w:pPr>
        <w:spacing w:after="0" w:line="240" w:lineRule="auto"/>
      </w:pPr>
      <w:r>
        <w:separator/>
      </w:r>
    </w:p>
  </w:endnote>
  <w:endnote w:type="continuationSeparator" w:id="0">
    <w:p w14:paraId="49989316" w14:textId="77777777" w:rsidR="00EE4BFB" w:rsidRDefault="00EE4BFB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7E26" w14:textId="500172D7" w:rsidR="00637910" w:rsidRPr="006818CE" w:rsidRDefault="000C796F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ab/>
      <w:t xml:space="preserve">Str. </w:t>
    </w:r>
    <w:r w:rsidR="000461FB" w:rsidRPr="006818CE">
      <w:rPr>
        <w:rFonts w:ascii="Arial" w:hAnsi="Arial" w:cs="Arial"/>
        <w:bCs/>
        <w:sz w:val="18"/>
        <w:szCs w:val="20"/>
      </w:rPr>
      <w:fldChar w:fldCharType="begin"/>
    </w:r>
    <w:r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461FB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461FB" w:rsidRPr="006818CE">
      <w:rPr>
        <w:rFonts w:ascii="Arial" w:hAnsi="Arial" w:cs="Arial"/>
        <w:bCs/>
        <w:sz w:val="18"/>
        <w:szCs w:val="20"/>
      </w:rPr>
      <w:fldChar w:fldCharType="end"/>
    </w:r>
    <w:r w:rsidRPr="006818CE">
      <w:rPr>
        <w:rFonts w:ascii="Arial" w:hAnsi="Arial" w:cs="Arial"/>
        <w:sz w:val="18"/>
        <w:szCs w:val="20"/>
      </w:rPr>
      <w:t xml:space="preserve"> z </w:t>
    </w:r>
    <w:fldSimple w:instr="NUMPAGES  \* Arabic  \* MERGEFORMAT">
      <w:r w:rsidR="006364C6">
        <w:rPr>
          <w:rFonts w:ascii="Arial" w:hAnsi="Arial" w:cs="Arial"/>
          <w:bCs/>
          <w:noProof/>
          <w:sz w:val="18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878D" w14:textId="77777777" w:rsidR="00CD035A" w:rsidRDefault="002B0D46">
    <w:pPr>
      <w:pStyle w:val="Stopka"/>
    </w:pPr>
    <w:r>
      <w:rPr>
        <w:noProof/>
        <w:lang w:eastAsia="pl-PL"/>
      </w:rPr>
      <w:drawing>
        <wp:inline distT="0" distB="0" distL="0" distR="0" wp14:anchorId="541D638F" wp14:editId="0681526C">
          <wp:extent cx="5759450" cy="990600"/>
          <wp:effectExtent l="0" t="0" r="0" b="0"/>
          <wp:docPr id="1969852161" name="Obraz 1969852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92768" name="Obraz 20526927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81ACF" w14:textId="77777777" w:rsidR="00EE4BFB" w:rsidRDefault="00EE4BFB" w:rsidP="00637910">
      <w:pPr>
        <w:spacing w:after="0" w:line="240" w:lineRule="auto"/>
      </w:pPr>
      <w:r>
        <w:separator/>
      </w:r>
    </w:p>
  </w:footnote>
  <w:footnote w:type="continuationSeparator" w:id="0">
    <w:p w14:paraId="412475C5" w14:textId="77777777" w:rsidR="00EE4BFB" w:rsidRDefault="00EE4BFB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F81E" w14:textId="58477103" w:rsidR="00FE045E" w:rsidRPr="00A27509" w:rsidRDefault="00A27509" w:rsidP="00A27509">
    <w:pPr>
      <w:pStyle w:val="Nagwek"/>
    </w:pPr>
    <w:r w:rsidRPr="00AC378C">
      <w:rPr>
        <w:noProof/>
      </w:rPr>
      <w:drawing>
        <wp:inline distT="0" distB="0" distL="0" distR="0" wp14:anchorId="402A1732" wp14:editId="6831C45F">
          <wp:extent cx="5749925" cy="820420"/>
          <wp:effectExtent l="0" t="0" r="3175" b="0"/>
          <wp:docPr id="251789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C3BFC"/>
    <w:multiLevelType w:val="hybridMultilevel"/>
    <w:tmpl w:val="56EC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569328">
    <w:abstractNumId w:val="6"/>
  </w:num>
  <w:num w:numId="2" w16cid:durableId="714893837">
    <w:abstractNumId w:val="10"/>
  </w:num>
  <w:num w:numId="3" w16cid:durableId="1231619645">
    <w:abstractNumId w:val="11"/>
  </w:num>
  <w:num w:numId="4" w16cid:durableId="345986221">
    <w:abstractNumId w:val="2"/>
  </w:num>
  <w:num w:numId="5" w16cid:durableId="2031099255">
    <w:abstractNumId w:val="5"/>
  </w:num>
  <w:num w:numId="6" w16cid:durableId="1754545585">
    <w:abstractNumId w:val="4"/>
  </w:num>
  <w:num w:numId="7" w16cid:durableId="1546715204">
    <w:abstractNumId w:val="0"/>
  </w:num>
  <w:num w:numId="8" w16cid:durableId="1421439430">
    <w:abstractNumId w:val="3"/>
  </w:num>
  <w:num w:numId="9" w16cid:durableId="487719444">
    <w:abstractNumId w:val="9"/>
  </w:num>
  <w:num w:numId="10" w16cid:durableId="693382441">
    <w:abstractNumId w:val="7"/>
  </w:num>
  <w:num w:numId="11" w16cid:durableId="1970896263">
    <w:abstractNumId w:val="1"/>
  </w:num>
  <w:num w:numId="12" w16cid:durableId="195897495">
    <w:abstractNumId w:val="8"/>
  </w:num>
  <w:num w:numId="13" w16cid:durableId="12175431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9781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5D9C"/>
    <w:rsid w:val="00006F50"/>
    <w:rsid w:val="00007092"/>
    <w:rsid w:val="00007C86"/>
    <w:rsid w:val="00021001"/>
    <w:rsid w:val="0002551A"/>
    <w:rsid w:val="000325E8"/>
    <w:rsid w:val="000461FB"/>
    <w:rsid w:val="000471CE"/>
    <w:rsid w:val="00047361"/>
    <w:rsid w:val="00060243"/>
    <w:rsid w:val="0009409B"/>
    <w:rsid w:val="00094337"/>
    <w:rsid w:val="000958B5"/>
    <w:rsid w:val="000A340D"/>
    <w:rsid w:val="000B3ACF"/>
    <w:rsid w:val="000C2730"/>
    <w:rsid w:val="000C4122"/>
    <w:rsid w:val="000C796F"/>
    <w:rsid w:val="000D58AA"/>
    <w:rsid w:val="000E5176"/>
    <w:rsid w:val="00100B43"/>
    <w:rsid w:val="00102F81"/>
    <w:rsid w:val="00113A52"/>
    <w:rsid w:val="001162BA"/>
    <w:rsid w:val="00121FB2"/>
    <w:rsid w:val="00123D42"/>
    <w:rsid w:val="001245FD"/>
    <w:rsid w:val="00125B5F"/>
    <w:rsid w:val="00126B58"/>
    <w:rsid w:val="00142F6A"/>
    <w:rsid w:val="00147C7E"/>
    <w:rsid w:val="001619D4"/>
    <w:rsid w:val="0017438F"/>
    <w:rsid w:val="00176685"/>
    <w:rsid w:val="001A00EB"/>
    <w:rsid w:val="001D0167"/>
    <w:rsid w:val="001D1565"/>
    <w:rsid w:val="001D1DBB"/>
    <w:rsid w:val="001E1EDB"/>
    <w:rsid w:val="001F50A5"/>
    <w:rsid w:val="00204AA8"/>
    <w:rsid w:val="00212B1B"/>
    <w:rsid w:val="00212DD6"/>
    <w:rsid w:val="002142DD"/>
    <w:rsid w:val="00215D5B"/>
    <w:rsid w:val="002175AA"/>
    <w:rsid w:val="00224208"/>
    <w:rsid w:val="00231809"/>
    <w:rsid w:val="0023708F"/>
    <w:rsid w:val="00243400"/>
    <w:rsid w:val="00254306"/>
    <w:rsid w:val="00256D82"/>
    <w:rsid w:val="00270027"/>
    <w:rsid w:val="00271428"/>
    <w:rsid w:val="0027713A"/>
    <w:rsid w:val="00286BBD"/>
    <w:rsid w:val="002B0D46"/>
    <w:rsid w:val="002D4B91"/>
    <w:rsid w:val="002E3A9F"/>
    <w:rsid w:val="002E68E9"/>
    <w:rsid w:val="002F19F5"/>
    <w:rsid w:val="00306A8C"/>
    <w:rsid w:val="003072D4"/>
    <w:rsid w:val="0031744B"/>
    <w:rsid w:val="0031758D"/>
    <w:rsid w:val="003344BB"/>
    <w:rsid w:val="0033724C"/>
    <w:rsid w:val="00340FBE"/>
    <w:rsid w:val="00341E88"/>
    <w:rsid w:val="003442C9"/>
    <w:rsid w:val="00357777"/>
    <w:rsid w:val="0038243D"/>
    <w:rsid w:val="0038300F"/>
    <w:rsid w:val="0038477F"/>
    <w:rsid w:val="003911D1"/>
    <w:rsid w:val="00391EBA"/>
    <w:rsid w:val="003A4819"/>
    <w:rsid w:val="003A612B"/>
    <w:rsid w:val="003B074E"/>
    <w:rsid w:val="003B3A84"/>
    <w:rsid w:val="003B5C87"/>
    <w:rsid w:val="003B6B07"/>
    <w:rsid w:val="003C688B"/>
    <w:rsid w:val="003D620C"/>
    <w:rsid w:val="00425BA6"/>
    <w:rsid w:val="004366DE"/>
    <w:rsid w:val="004437D0"/>
    <w:rsid w:val="004476A8"/>
    <w:rsid w:val="00463372"/>
    <w:rsid w:val="004712E4"/>
    <w:rsid w:val="00472640"/>
    <w:rsid w:val="00473BD4"/>
    <w:rsid w:val="00474CB8"/>
    <w:rsid w:val="00477451"/>
    <w:rsid w:val="00483972"/>
    <w:rsid w:val="00484F5E"/>
    <w:rsid w:val="004929C1"/>
    <w:rsid w:val="004A5739"/>
    <w:rsid w:val="004C6673"/>
    <w:rsid w:val="004D41D5"/>
    <w:rsid w:val="004D7E2B"/>
    <w:rsid w:val="00501BC1"/>
    <w:rsid w:val="00507DC4"/>
    <w:rsid w:val="00523184"/>
    <w:rsid w:val="00524E45"/>
    <w:rsid w:val="00525FFD"/>
    <w:rsid w:val="00536D06"/>
    <w:rsid w:val="0055160D"/>
    <w:rsid w:val="00557E17"/>
    <w:rsid w:val="00561F6E"/>
    <w:rsid w:val="005929CD"/>
    <w:rsid w:val="005B5D6D"/>
    <w:rsid w:val="005B5DA9"/>
    <w:rsid w:val="005C4208"/>
    <w:rsid w:val="005C6B77"/>
    <w:rsid w:val="005C7449"/>
    <w:rsid w:val="005D5341"/>
    <w:rsid w:val="00624BE2"/>
    <w:rsid w:val="00627640"/>
    <w:rsid w:val="006276D3"/>
    <w:rsid w:val="006336A4"/>
    <w:rsid w:val="0063539B"/>
    <w:rsid w:val="006364C6"/>
    <w:rsid w:val="00637910"/>
    <w:rsid w:val="00661DDE"/>
    <w:rsid w:val="00670FD2"/>
    <w:rsid w:val="006818CE"/>
    <w:rsid w:val="006859F9"/>
    <w:rsid w:val="006A0295"/>
    <w:rsid w:val="006B5CDB"/>
    <w:rsid w:val="006B69BD"/>
    <w:rsid w:val="006D1D4E"/>
    <w:rsid w:val="006E39B9"/>
    <w:rsid w:val="006E49A6"/>
    <w:rsid w:val="00727103"/>
    <w:rsid w:val="0073062A"/>
    <w:rsid w:val="00730B5A"/>
    <w:rsid w:val="00737860"/>
    <w:rsid w:val="00737B20"/>
    <w:rsid w:val="00744FF8"/>
    <w:rsid w:val="00770833"/>
    <w:rsid w:val="0077610F"/>
    <w:rsid w:val="00782E9C"/>
    <w:rsid w:val="007948E0"/>
    <w:rsid w:val="007A1DFE"/>
    <w:rsid w:val="007B7422"/>
    <w:rsid w:val="007C0166"/>
    <w:rsid w:val="007D6164"/>
    <w:rsid w:val="008154FC"/>
    <w:rsid w:val="00826900"/>
    <w:rsid w:val="00854BB8"/>
    <w:rsid w:val="00874D30"/>
    <w:rsid w:val="0087687A"/>
    <w:rsid w:val="008806D1"/>
    <w:rsid w:val="0088139B"/>
    <w:rsid w:val="008821C7"/>
    <w:rsid w:val="00884058"/>
    <w:rsid w:val="008966B4"/>
    <w:rsid w:val="008A15AB"/>
    <w:rsid w:val="008A1C6D"/>
    <w:rsid w:val="008C038D"/>
    <w:rsid w:val="008D49C8"/>
    <w:rsid w:val="008D5A5D"/>
    <w:rsid w:val="008D6364"/>
    <w:rsid w:val="008F1409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9441A"/>
    <w:rsid w:val="009A04D8"/>
    <w:rsid w:val="009A27EF"/>
    <w:rsid w:val="009D0842"/>
    <w:rsid w:val="009F3C71"/>
    <w:rsid w:val="00A04E25"/>
    <w:rsid w:val="00A06A36"/>
    <w:rsid w:val="00A2650F"/>
    <w:rsid w:val="00A27509"/>
    <w:rsid w:val="00A32A35"/>
    <w:rsid w:val="00A430CD"/>
    <w:rsid w:val="00A8182F"/>
    <w:rsid w:val="00A9265B"/>
    <w:rsid w:val="00A92FE1"/>
    <w:rsid w:val="00A93131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0C9"/>
    <w:rsid w:val="00B9284A"/>
    <w:rsid w:val="00B931A0"/>
    <w:rsid w:val="00BA0BA4"/>
    <w:rsid w:val="00BE1F1F"/>
    <w:rsid w:val="00C045D7"/>
    <w:rsid w:val="00C1188D"/>
    <w:rsid w:val="00C4099A"/>
    <w:rsid w:val="00C55714"/>
    <w:rsid w:val="00C579F6"/>
    <w:rsid w:val="00C64F08"/>
    <w:rsid w:val="00C6595D"/>
    <w:rsid w:val="00C7115B"/>
    <w:rsid w:val="00C738A3"/>
    <w:rsid w:val="00C75C2B"/>
    <w:rsid w:val="00C91233"/>
    <w:rsid w:val="00C9730D"/>
    <w:rsid w:val="00CB3433"/>
    <w:rsid w:val="00CC5643"/>
    <w:rsid w:val="00CD035A"/>
    <w:rsid w:val="00CD2D7B"/>
    <w:rsid w:val="00CD358C"/>
    <w:rsid w:val="00CD5582"/>
    <w:rsid w:val="00CE2665"/>
    <w:rsid w:val="00CE6AA5"/>
    <w:rsid w:val="00CE7371"/>
    <w:rsid w:val="00CE770B"/>
    <w:rsid w:val="00D03213"/>
    <w:rsid w:val="00D07E44"/>
    <w:rsid w:val="00D30153"/>
    <w:rsid w:val="00D46BD2"/>
    <w:rsid w:val="00D47601"/>
    <w:rsid w:val="00D552BD"/>
    <w:rsid w:val="00D603A0"/>
    <w:rsid w:val="00D7014D"/>
    <w:rsid w:val="00D711A8"/>
    <w:rsid w:val="00D87FEC"/>
    <w:rsid w:val="00D92CFD"/>
    <w:rsid w:val="00D96162"/>
    <w:rsid w:val="00DA16EE"/>
    <w:rsid w:val="00DB1141"/>
    <w:rsid w:val="00DB527C"/>
    <w:rsid w:val="00DD3227"/>
    <w:rsid w:val="00DE1F39"/>
    <w:rsid w:val="00DF3C99"/>
    <w:rsid w:val="00DF4A53"/>
    <w:rsid w:val="00E03CFE"/>
    <w:rsid w:val="00E04C55"/>
    <w:rsid w:val="00E170F5"/>
    <w:rsid w:val="00E21D2C"/>
    <w:rsid w:val="00E41219"/>
    <w:rsid w:val="00E46AA3"/>
    <w:rsid w:val="00E50CF0"/>
    <w:rsid w:val="00E7084C"/>
    <w:rsid w:val="00E809A2"/>
    <w:rsid w:val="00E8431A"/>
    <w:rsid w:val="00E878B0"/>
    <w:rsid w:val="00E975BF"/>
    <w:rsid w:val="00EA4633"/>
    <w:rsid w:val="00EA519B"/>
    <w:rsid w:val="00EB4C2D"/>
    <w:rsid w:val="00EC14B8"/>
    <w:rsid w:val="00EC223F"/>
    <w:rsid w:val="00EE4BFB"/>
    <w:rsid w:val="00EF54DA"/>
    <w:rsid w:val="00F0159D"/>
    <w:rsid w:val="00F01F82"/>
    <w:rsid w:val="00F02EC1"/>
    <w:rsid w:val="00F241B6"/>
    <w:rsid w:val="00F43A30"/>
    <w:rsid w:val="00F7671B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03705AD5"/>
  <w15:docId w15:val="{4B526CDF-232A-4518-A5FA-19F2D31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F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66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14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8872-5C79-4EEE-94A0-708F9BFE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knutel.beata</dc:creator>
  <cp:lastModifiedBy>Agnieszka Tylutka</cp:lastModifiedBy>
  <cp:revision>10</cp:revision>
  <cp:lastPrinted>2025-06-12T07:00:00Z</cp:lastPrinted>
  <dcterms:created xsi:type="dcterms:W3CDTF">2025-06-04T09:06:00Z</dcterms:created>
  <dcterms:modified xsi:type="dcterms:W3CDTF">2025-06-12T07:00:00Z</dcterms:modified>
</cp:coreProperties>
</file>