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F725" w14:textId="1CD13F25" w:rsidR="00B14BDC" w:rsidRPr="007E06B5" w:rsidRDefault="001B0A22" w:rsidP="007E06B5">
      <w:pPr>
        <w:pStyle w:val="Nagwek1"/>
        <w:jc w:val="center"/>
        <w:rPr>
          <w:rFonts w:ascii="Calibri" w:hAnsi="Calibri" w:cs="Calibri"/>
          <w:b/>
          <w:bCs/>
          <w:color w:val="000000" w:themeColor="text1"/>
          <w:sz w:val="36"/>
          <w:szCs w:val="36"/>
        </w:rPr>
      </w:pPr>
      <w:r w:rsidRPr="007E06B5">
        <w:rPr>
          <w:rFonts w:ascii="Calibri" w:hAnsi="Calibri" w:cs="Calibri"/>
          <w:b/>
          <w:bCs/>
          <w:color w:val="000000" w:themeColor="text1"/>
          <w:sz w:val="36"/>
          <w:szCs w:val="36"/>
        </w:rPr>
        <w:t xml:space="preserve">REGULAMIN </w:t>
      </w:r>
      <w:r w:rsidR="00571A0D" w:rsidRPr="007E06B5">
        <w:rPr>
          <w:rFonts w:ascii="Calibri" w:hAnsi="Calibri" w:cs="Calibri"/>
          <w:b/>
          <w:bCs/>
          <w:color w:val="000000" w:themeColor="text1"/>
          <w:sz w:val="36"/>
          <w:szCs w:val="36"/>
        </w:rPr>
        <w:t>WYBORU PROJEKTÓW</w:t>
      </w:r>
    </w:p>
    <w:p w14:paraId="63C8BC28" w14:textId="4FD3B37A" w:rsidR="004945F9" w:rsidRPr="004112A2" w:rsidRDefault="004945F9" w:rsidP="00B5256D">
      <w:pPr>
        <w:pStyle w:val="NormalnyWeb"/>
        <w:spacing w:after="360" w:afterAutospacing="0" w:line="276" w:lineRule="auto"/>
        <w:jc w:val="center"/>
        <w:rPr>
          <w:rFonts w:asciiTheme="minorHAnsi" w:hAnsiTheme="minorHAnsi" w:cstheme="minorHAnsi"/>
          <w:b/>
          <w:bCs/>
          <w:sz w:val="36"/>
          <w:szCs w:val="36"/>
        </w:rPr>
      </w:pPr>
      <w:r w:rsidRPr="004112A2">
        <w:rPr>
          <w:rFonts w:asciiTheme="minorHAnsi" w:hAnsiTheme="minorHAnsi" w:cstheme="minorHAnsi"/>
          <w:b/>
          <w:bCs/>
          <w:sz w:val="36"/>
          <w:szCs w:val="36"/>
        </w:rPr>
        <w:t xml:space="preserve">w trybie </w:t>
      </w:r>
      <w:r w:rsidR="00510D3B" w:rsidRPr="004112A2">
        <w:rPr>
          <w:rFonts w:asciiTheme="minorHAnsi" w:hAnsiTheme="minorHAnsi" w:cstheme="minorHAnsi"/>
          <w:b/>
          <w:bCs/>
          <w:sz w:val="36"/>
          <w:szCs w:val="36"/>
        </w:rPr>
        <w:t>ciągłym</w:t>
      </w:r>
    </w:p>
    <w:p w14:paraId="5BC37F92" w14:textId="6B0CF1D8" w:rsidR="001B0A22" w:rsidRDefault="001B0A22" w:rsidP="00B5256D">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przedsięwzięć</w:t>
      </w:r>
      <w:r w:rsidRPr="00EF0180">
        <w:rPr>
          <w:rFonts w:asciiTheme="minorHAnsi" w:hAnsiTheme="minorHAnsi"/>
          <w:b/>
          <w:sz w:val="32"/>
          <w:szCs w:val="32"/>
        </w:rPr>
        <w:t xml:space="preserve"> </w:t>
      </w:r>
    </w:p>
    <w:p w14:paraId="26B8105C" w14:textId="136180A8" w:rsidR="00D95CD6" w:rsidRPr="00BA6900" w:rsidRDefault="00D95CD6" w:rsidP="00B5256D">
      <w:pPr>
        <w:spacing w:after="240" w:line="276" w:lineRule="auto"/>
        <w:jc w:val="center"/>
        <w:rPr>
          <w:rFonts w:asciiTheme="minorHAnsi" w:hAnsiTheme="minorHAnsi"/>
          <w:b/>
          <w:sz w:val="32"/>
          <w:szCs w:val="32"/>
        </w:rPr>
      </w:pPr>
      <w:r w:rsidRPr="00BA6900">
        <w:rPr>
          <w:rFonts w:asciiTheme="minorHAnsi" w:hAnsiTheme="minorHAnsi"/>
          <w:b/>
          <w:sz w:val="32"/>
          <w:szCs w:val="32"/>
        </w:rPr>
        <w:t>dla których dokumentacja została współfinansowana w ramach poddziałania 1.3.1 POIiŚ 2014-2020 i dla których, zgodnie z umową o dofinansowanie POIiŚ, rzeczowa realizacja inwestycji ze środków FEnIKS 2021-2027 odbywać się będzie w formule EPC/ESCO</w:t>
      </w:r>
    </w:p>
    <w:p w14:paraId="1CD91FA0" w14:textId="49BBE53A" w:rsidR="001B0A22" w:rsidRPr="00EF0180" w:rsidRDefault="001B0A22" w:rsidP="00B5256D">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6443C26A" w14:textId="05E785EE" w:rsidR="00FC01B7" w:rsidRPr="00144BDB" w:rsidRDefault="00144BDB" w:rsidP="00B5256D">
      <w:pPr>
        <w:pStyle w:val="paragraph"/>
        <w:spacing w:after="480" w:afterAutospacing="0" w:line="276" w:lineRule="auto"/>
        <w:jc w:val="center"/>
        <w:textAlignment w:val="baseline"/>
        <w:rPr>
          <w:rFonts w:ascii="Segoe UI" w:hAnsi="Segoe UI" w:cs="Segoe UI"/>
          <w:sz w:val="28"/>
          <w:szCs w:val="28"/>
        </w:rPr>
      </w:pPr>
      <w:r w:rsidRPr="00144BDB">
        <w:rPr>
          <w:rFonts w:asciiTheme="minorHAnsi" w:hAnsiTheme="minorHAnsi"/>
          <w:b/>
          <w:bCs/>
          <w:sz w:val="28"/>
          <w:szCs w:val="28"/>
        </w:rPr>
        <w:t>Poprawa efektywności energetycznej w budynkach użyteczności publicznej (wraz z instalacją OZE). Pilotaż w obszarze poprawy efektywności energetycznej budynków użyteczności publicznej realizowanych w formule EPC/ESCO</w:t>
      </w:r>
    </w:p>
    <w:p w14:paraId="65F65214" w14:textId="724305F8" w:rsidR="001171A7" w:rsidRPr="004112A2" w:rsidRDefault="00144BDB" w:rsidP="00B5256D">
      <w:pPr>
        <w:spacing w:after="2760" w:line="276" w:lineRule="auto"/>
        <w:jc w:val="center"/>
        <w:rPr>
          <w:rFonts w:asciiTheme="minorHAnsi" w:hAnsiTheme="minorHAnsi"/>
          <w:b/>
          <w:sz w:val="36"/>
          <w:szCs w:val="36"/>
        </w:rPr>
      </w:pPr>
      <w:r w:rsidRPr="0017223D">
        <w:rPr>
          <w:noProof/>
        </w:rPr>
        <w:drawing>
          <wp:inline distT="0" distB="0" distL="0" distR="0" wp14:anchorId="674CD051" wp14:editId="08E0AD44">
            <wp:extent cx="1828800" cy="1258570"/>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a:picLocks noChangeAspect="1"/>
                    </pic:cNvPicPr>
                  </pic:nvPicPr>
                  <pic:blipFill>
                    <a:blip r:embed="rId11"/>
                    <a:stretch>
                      <a:fillRect/>
                    </a:stretch>
                  </pic:blipFill>
                  <pic:spPr>
                    <a:xfrm>
                      <a:off x="0" y="0"/>
                      <a:ext cx="1828800" cy="1258570"/>
                    </a:xfrm>
                    <a:prstGeom prst="rect">
                      <a:avLst/>
                    </a:prstGeom>
                  </pic:spPr>
                </pic:pic>
              </a:graphicData>
            </a:graphic>
          </wp:inline>
        </w:drawing>
      </w:r>
    </w:p>
    <w:p w14:paraId="4D330EDE" w14:textId="00EA5ACF" w:rsidR="0017237C" w:rsidRPr="004112A2" w:rsidRDefault="00B04E56" w:rsidP="00B5256D">
      <w:pPr>
        <w:pStyle w:val="NormalnyWeb"/>
        <w:spacing w:line="276" w:lineRule="auto"/>
        <w:jc w:val="center"/>
        <w:rPr>
          <w:rFonts w:asciiTheme="minorHAnsi" w:hAnsiTheme="minorHAnsi" w:cstheme="minorHAnsi"/>
          <w:b/>
          <w:bCs/>
          <w:sz w:val="32"/>
          <w:szCs w:val="32"/>
        </w:rPr>
      </w:pPr>
      <w:r w:rsidRPr="004112A2">
        <w:rPr>
          <w:rFonts w:asciiTheme="minorHAnsi" w:hAnsiTheme="minorHAnsi" w:cstheme="minorHAnsi"/>
          <w:b/>
          <w:bCs/>
          <w:sz w:val="32"/>
          <w:szCs w:val="32"/>
        </w:rPr>
        <w:t>Warszawa</w:t>
      </w:r>
      <w:r w:rsidR="00306168" w:rsidRPr="004112A2">
        <w:rPr>
          <w:rFonts w:asciiTheme="minorHAnsi" w:hAnsiTheme="minorHAnsi" w:cstheme="minorHAnsi"/>
          <w:b/>
          <w:bCs/>
          <w:sz w:val="32"/>
          <w:szCs w:val="32"/>
        </w:rPr>
        <w:t>,</w:t>
      </w:r>
      <w:r w:rsidR="00692357" w:rsidRPr="004112A2">
        <w:rPr>
          <w:rFonts w:asciiTheme="minorHAnsi" w:hAnsiTheme="minorHAnsi" w:cstheme="minorHAnsi"/>
          <w:b/>
          <w:bCs/>
          <w:sz w:val="32"/>
          <w:szCs w:val="32"/>
        </w:rPr>
        <w:t xml:space="preserve"> </w:t>
      </w:r>
      <w:r w:rsidR="00A50A44" w:rsidRPr="004112A2">
        <w:rPr>
          <w:rFonts w:asciiTheme="minorHAnsi" w:hAnsiTheme="minorHAnsi" w:cstheme="minorHAnsi"/>
          <w:b/>
          <w:bCs/>
          <w:sz w:val="32"/>
          <w:szCs w:val="32"/>
        </w:rPr>
        <w:t>kwiecień</w:t>
      </w:r>
      <w:r w:rsidR="000C23D9" w:rsidRPr="004112A2">
        <w:rPr>
          <w:rFonts w:asciiTheme="minorHAnsi" w:hAnsiTheme="minorHAnsi" w:cstheme="minorHAnsi"/>
          <w:b/>
          <w:bCs/>
          <w:sz w:val="32"/>
          <w:szCs w:val="32"/>
        </w:rPr>
        <w:t xml:space="preserve"> </w:t>
      </w:r>
      <w:r w:rsidR="00447FD6" w:rsidRPr="004112A2">
        <w:rPr>
          <w:rFonts w:asciiTheme="minorHAnsi" w:hAnsiTheme="minorHAnsi" w:cstheme="minorHAnsi"/>
          <w:b/>
          <w:bCs/>
          <w:sz w:val="32"/>
          <w:szCs w:val="32"/>
        </w:rPr>
        <w:t>202</w:t>
      </w:r>
      <w:r w:rsidR="000C23D9" w:rsidRPr="004112A2">
        <w:rPr>
          <w:rFonts w:asciiTheme="minorHAnsi" w:hAnsiTheme="minorHAnsi" w:cstheme="minorHAnsi"/>
          <w:b/>
          <w:bCs/>
          <w:sz w:val="32"/>
          <w:szCs w:val="32"/>
        </w:rPr>
        <w:t>5</w:t>
      </w:r>
      <w:r w:rsidR="00447FD6" w:rsidRPr="004112A2">
        <w:rPr>
          <w:rFonts w:asciiTheme="minorHAnsi" w:hAnsiTheme="minorHAnsi" w:cstheme="minorHAnsi"/>
          <w:b/>
          <w:bCs/>
          <w:sz w:val="32"/>
          <w:szCs w:val="32"/>
        </w:rPr>
        <w:t> </w:t>
      </w:r>
      <w:r w:rsidR="002030F9" w:rsidRPr="004112A2">
        <w:rPr>
          <w:rFonts w:asciiTheme="minorHAnsi" w:hAnsiTheme="minorHAnsi" w:cstheme="minorHAnsi"/>
          <w:b/>
          <w:bCs/>
          <w:sz w:val="32"/>
          <w:szCs w:val="32"/>
        </w:rPr>
        <w:t>r.</w:t>
      </w:r>
    </w:p>
    <w:p w14:paraId="654602F2" w14:textId="6360622F" w:rsidR="00144BDB" w:rsidRDefault="00144BDB" w:rsidP="00B5256D">
      <w:pPr>
        <w:widowControl/>
        <w:adjustRightInd/>
        <w:spacing w:line="276" w:lineRule="auto"/>
        <w:jc w:val="left"/>
        <w:textAlignment w:val="auto"/>
        <w:rPr>
          <w:rFonts w:asciiTheme="minorHAnsi" w:hAnsiTheme="minorHAnsi"/>
          <w:b/>
          <w:sz w:val="22"/>
          <w:szCs w:val="22"/>
        </w:rPr>
      </w:pPr>
      <w:r>
        <w:rPr>
          <w:rFonts w:asciiTheme="minorHAnsi" w:hAnsiTheme="minorHAnsi"/>
          <w:b/>
          <w:sz w:val="22"/>
          <w:szCs w:val="22"/>
        </w:rPr>
        <w:br w:type="page"/>
      </w:r>
    </w:p>
    <w:p w14:paraId="49F0A595" w14:textId="49BDBB0D" w:rsidR="009F3A57" w:rsidRPr="007E06B5" w:rsidRDefault="009F3A57"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lastRenderedPageBreak/>
        <w:t xml:space="preserve">Rozdział </w:t>
      </w:r>
      <w:r w:rsidR="0073201C" w:rsidRPr="007E06B5">
        <w:rPr>
          <w:rFonts w:asciiTheme="minorHAnsi" w:hAnsiTheme="minorHAnsi" w:cstheme="minorHAnsi"/>
          <w:b/>
          <w:bCs/>
          <w:color w:val="000000" w:themeColor="text1"/>
          <w:sz w:val="22"/>
          <w:szCs w:val="22"/>
        </w:rPr>
        <w:t>I</w:t>
      </w:r>
    </w:p>
    <w:p w14:paraId="300D1BE6" w14:textId="77777777" w:rsidR="000B5B50" w:rsidRPr="00EF0180" w:rsidRDefault="00230D39" w:rsidP="00B5256D">
      <w:pPr>
        <w:spacing w:line="276"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77777777" w:rsidR="00B0458E" w:rsidRPr="00EF0180" w:rsidRDefault="00B0458E"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1</w:t>
      </w:r>
    </w:p>
    <w:p w14:paraId="07589299" w14:textId="61416D13" w:rsidR="00E14E22" w:rsidRDefault="00571A0D">
      <w:pPr>
        <w:numPr>
          <w:ilvl w:val="0"/>
          <w:numId w:val="7"/>
        </w:numPr>
        <w:spacing w:before="120" w:line="276" w:lineRule="auto"/>
        <w:jc w:val="left"/>
        <w:rPr>
          <w:rFonts w:asciiTheme="minorHAnsi" w:hAnsiTheme="minorHAnsi"/>
          <w:sz w:val="22"/>
          <w:szCs w:val="22"/>
        </w:rPr>
      </w:pPr>
      <w:r w:rsidRPr="6A087AC5">
        <w:rPr>
          <w:rFonts w:asciiTheme="minorHAnsi" w:hAnsiTheme="minorHAnsi"/>
          <w:sz w:val="22"/>
          <w:szCs w:val="22"/>
        </w:rPr>
        <w:t>Regulamin wyboru projektów</w:t>
      </w:r>
      <w:r w:rsidR="009F3A57" w:rsidRPr="3EEB60EE">
        <w:rPr>
          <w:rFonts w:asciiTheme="minorHAnsi" w:hAnsiTheme="minorHAnsi"/>
          <w:sz w:val="22"/>
          <w:szCs w:val="22"/>
        </w:rPr>
        <w:t>, zwany dalej „Regulaminem”</w:t>
      </w:r>
      <w:r w:rsidR="00AD0DA5" w:rsidRPr="3EEB60EE">
        <w:rPr>
          <w:rFonts w:asciiTheme="minorHAnsi" w:hAnsiTheme="minorHAnsi"/>
          <w:sz w:val="22"/>
          <w:szCs w:val="22"/>
        </w:rPr>
        <w:t>,</w:t>
      </w:r>
      <w:r w:rsidR="0073201C" w:rsidRPr="3EEB60EE">
        <w:rPr>
          <w:rFonts w:asciiTheme="minorHAnsi" w:hAnsiTheme="minorHAnsi"/>
          <w:sz w:val="22"/>
          <w:szCs w:val="22"/>
        </w:rPr>
        <w:t xml:space="preserve"> </w:t>
      </w:r>
      <w:r w:rsidR="009F3A57" w:rsidRPr="3EEB60EE">
        <w:rPr>
          <w:rFonts w:asciiTheme="minorHAnsi" w:hAnsiTheme="minorHAnsi"/>
          <w:sz w:val="22"/>
          <w:szCs w:val="22"/>
        </w:rPr>
        <w:t xml:space="preserve">stosuje się do </w:t>
      </w:r>
      <w:r w:rsidR="0073201C" w:rsidRPr="3EEB60EE">
        <w:rPr>
          <w:rFonts w:asciiTheme="minorHAnsi" w:hAnsiTheme="minorHAnsi"/>
          <w:sz w:val="22"/>
          <w:szCs w:val="22"/>
        </w:rPr>
        <w:t>wniosk</w:t>
      </w:r>
      <w:r w:rsidR="009F3A57" w:rsidRPr="3EEB60EE">
        <w:rPr>
          <w:rFonts w:asciiTheme="minorHAnsi" w:hAnsiTheme="minorHAnsi"/>
          <w:sz w:val="22"/>
          <w:szCs w:val="22"/>
        </w:rPr>
        <w:t>ów</w:t>
      </w:r>
      <w:r w:rsidR="000D4C8E" w:rsidRPr="3EEB60EE">
        <w:rPr>
          <w:rFonts w:asciiTheme="minorHAnsi" w:hAnsiTheme="minorHAnsi"/>
          <w:sz w:val="22"/>
          <w:szCs w:val="22"/>
        </w:rPr>
        <w:t xml:space="preserve"> </w:t>
      </w:r>
      <w:r w:rsidR="00B7004E" w:rsidRPr="00EF0180">
        <w:rPr>
          <w:rFonts w:asciiTheme="minorHAnsi" w:hAnsiTheme="minorHAnsi"/>
          <w:sz w:val="22"/>
          <w:szCs w:val="22"/>
        </w:rPr>
        <w:br/>
      </w:r>
      <w:r w:rsidR="000D4C8E" w:rsidRPr="3EEB60EE">
        <w:rPr>
          <w:rFonts w:asciiTheme="minorHAnsi" w:hAnsiTheme="minorHAnsi"/>
          <w:sz w:val="22"/>
          <w:szCs w:val="22"/>
        </w:rPr>
        <w:t>o dofinansowanie (zwanych dalej</w:t>
      </w:r>
      <w:r w:rsidR="004A67AE" w:rsidRPr="3EEB60EE">
        <w:rPr>
          <w:rFonts w:asciiTheme="minorHAnsi" w:hAnsiTheme="minorHAnsi"/>
          <w:sz w:val="22"/>
          <w:szCs w:val="22"/>
        </w:rPr>
        <w:t xml:space="preserve"> także</w:t>
      </w:r>
      <w:r w:rsidR="000D4C8E" w:rsidRPr="3EEB60EE">
        <w:rPr>
          <w:rFonts w:asciiTheme="minorHAnsi" w:hAnsiTheme="minorHAnsi"/>
          <w:sz w:val="22"/>
          <w:szCs w:val="22"/>
        </w:rPr>
        <w:t xml:space="preserve"> </w:t>
      </w:r>
      <w:r w:rsidR="00472600" w:rsidRPr="3EEB60EE">
        <w:rPr>
          <w:rFonts w:asciiTheme="minorHAnsi" w:hAnsiTheme="minorHAnsi"/>
          <w:sz w:val="22"/>
          <w:szCs w:val="22"/>
        </w:rPr>
        <w:t>„</w:t>
      </w:r>
      <w:r w:rsidR="000D4C8E" w:rsidRPr="3EEB60EE">
        <w:rPr>
          <w:rFonts w:asciiTheme="minorHAnsi" w:hAnsiTheme="minorHAnsi"/>
          <w:sz w:val="22"/>
          <w:szCs w:val="22"/>
        </w:rPr>
        <w:t>wnioskami</w:t>
      </w:r>
      <w:r w:rsidR="00472600" w:rsidRPr="3EEB60EE">
        <w:rPr>
          <w:rFonts w:asciiTheme="minorHAnsi" w:hAnsiTheme="minorHAnsi"/>
          <w:sz w:val="22"/>
          <w:szCs w:val="22"/>
        </w:rPr>
        <w:t>”</w:t>
      </w:r>
      <w:r w:rsidR="000D4C8E" w:rsidRPr="3EEB60EE">
        <w:rPr>
          <w:rFonts w:asciiTheme="minorHAnsi" w:hAnsiTheme="minorHAnsi"/>
          <w:sz w:val="22"/>
          <w:szCs w:val="22"/>
        </w:rPr>
        <w:t>)</w:t>
      </w:r>
      <w:r w:rsidR="00472600" w:rsidRPr="3EEB60EE">
        <w:rPr>
          <w:rFonts w:asciiTheme="minorHAnsi" w:hAnsiTheme="minorHAnsi"/>
          <w:sz w:val="22"/>
          <w:szCs w:val="22"/>
        </w:rPr>
        <w:t>,</w:t>
      </w:r>
      <w:r w:rsidR="006D1174" w:rsidRPr="3EEB60EE">
        <w:rPr>
          <w:rFonts w:asciiTheme="minorHAnsi" w:hAnsiTheme="minorHAnsi"/>
          <w:sz w:val="22"/>
          <w:szCs w:val="22"/>
        </w:rPr>
        <w:t xml:space="preserve"> złożony</w:t>
      </w:r>
      <w:r w:rsidR="00B0458E" w:rsidRPr="3EEB60EE">
        <w:rPr>
          <w:rFonts w:asciiTheme="minorHAnsi" w:hAnsiTheme="minorHAnsi"/>
          <w:sz w:val="22"/>
          <w:szCs w:val="22"/>
        </w:rPr>
        <w:t>ch</w:t>
      </w:r>
      <w:r w:rsidR="006D1174" w:rsidRPr="3EEB60EE">
        <w:rPr>
          <w:rFonts w:asciiTheme="minorHAnsi" w:hAnsiTheme="minorHAnsi"/>
          <w:sz w:val="22"/>
          <w:szCs w:val="22"/>
        </w:rPr>
        <w:t xml:space="preserve"> w </w:t>
      </w:r>
      <w:r w:rsidR="00AF4BE1">
        <w:rPr>
          <w:rFonts w:asciiTheme="minorHAnsi" w:hAnsiTheme="minorHAnsi"/>
          <w:sz w:val="22"/>
          <w:szCs w:val="22"/>
        </w:rPr>
        <w:t xml:space="preserve">trybie </w:t>
      </w:r>
      <w:r w:rsidR="00510D3B">
        <w:rPr>
          <w:rFonts w:asciiTheme="minorHAnsi" w:hAnsiTheme="minorHAnsi"/>
          <w:sz w:val="22"/>
          <w:szCs w:val="22"/>
        </w:rPr>
        <w:t>ciągłym</w:t>
      </w:r>
      <w:r w:rsidR="006D1174" w:rsidRPr="0015022E">
        <w:rPr>
          <w:rFonts w:asciiTheme="minorHAnsi" w:hAnsiTheme="minorHAnsi"/>
          <w:sz w:val="22"/>
          <w:szCs w:val="22"/>
        </w:rPr>
        <w:t xml:space="preserve">, w ramach programu priorytetowego </w:t>
      </w:r>
      <w:r w:rsidR="00BC5FBE" w:rsidRPr="0015022E">
        <w:rPr>
          <w:rFonts w:asciiTheme="minorHAnsi" w:hAnsiTheme="minorHAnsi"/>
          <w:sz w:val="22"/>
          <w:szCs w:val="22"/>
        </w:rPr>
        <w:t>„</w:t>
      </w:r>
      <w:r w:rsidR="0015022E" w:rsidRPr="00487005">
        <w:rPr>
          <w:rFonts w:asciiTheme="minorHAnsi" w:hAnsiTheme="minorHAnsi"/>
          <w:b/>
          <w:bCs/>
          <w:sz w:val="22"/>
          <w:szCs w:val="22"/>
        </w:rPr>
        <w:t>Poprawa efektywności energetycznej w budynkach użyteczności publicznej (wraz z instalacją OZE). Pilotaż w obszarze poprawy efektywności energetycznej budynków użyteczności publicznej realizowanych w formule EPC/ESCO</w:t>
      </w:r>
      <w:r w:rsidR="00A44FE3" w:rsidRPr="3EEB60EE">
        <w:rPr>
          <w:rStyle w:val="Pogrubienie"/>
          <w:rFonts w:asciiTheme="minorHAnsi" w:hAnsiTheme="minorHAnsi" w:cstheme="minorBidi"/>
          <w:sz w:val="22"/>
          <w:szCs w:val="22"/>
        </w:rPr>
        <w:t>”</w:t>
      </w:r>
      <w:r w:rsidR="00BC5FBE" w:rsidRPr="3EEB60EE">
        <w:rPr>
          <w:rFonts w:asciiTheme="minorHAnsi" w:hAnsiTheme="minorHAnsi"/>
          <w:sz w:val="22"/>
          <w:szCs w:val="22"/>
        </w:rPr>
        <w:t>,</w:t>
      </w:r>
      <w:r w:rsidR="00AA2DD2" w:rsidRPr="3EEB60EE">
        <w:rPr>
          <w:rFonts w:asciiTheme="minorHAnsi" w:hAnsiTheme="minorHAnsi"/>
          <w:sz w:val="22"/>
          <w:szCs w:val="22"/>
        </w:rPr>
        <w:t xml:space="preserve"> zwanego dalej „</w:t>
      </w:r>
      <w:r w:rsidR="00736524" w:rsidRPr="3EEB60EE">
        <w:rPr>
          <w:rFonts w:asciiTheme="minorHAnsi" w:hAnsiTheme="minorHAnsi"/>
          <w:sz w:val="22"/>
          <w:szCs w:val="22"/>
        </w:rPr>
        <w:t>p</w:t>
      </w:r>
      <w:r w:rsidR="00AA2DD2" w:rsidRPr="3EEB60EE">
        <w:rPr>
          <w:rFonts w:asciiTheme="minorHAnsi" w:hAnsiTheme="minorHAnsi"/>
          <w:sz w:val="22"/>
          <w:szCs w:val="22"/>
        </w:rPr>
        <w:t>rogramem priorytetowym”</w:t>
      </w:r>
      <w:r w:rsidR="00D81CF6" w:rsidRPr="3EEB60EE">
        <w:rPr>
          <w:rFonts w:asciiTheme="minorHAnsi" w:hAnsiTheme="minorHAnsi"/>
          <w:sz w:val="22"/>
          <w:szCs w:val="22"/>
        </w:rPr>
        <w:t>.</w:t>
      </w:r>
    </w:p>
    <w:p w14:paraId="32B6EF56" w14:textId="39A50EC4" w:rsidR="00362F6B" w:rsidRDefault="00362F6B">
      <w:pPr>
        <w:numPr>
          <w:ilvl w:val="0"/>
          <w:numId w:val="7"/>
        </w:numPr>
        <w:spacing w:before="120" w:line="276" w:lineRule="auto"/>
        <w:jc w:val="left"/>
        <w:rPr>
          <w:rFonts w:asciiTheme="minorHAnsi" w:hAnsiTheme="minorHAnsi"/>
          <w:sz w:val="22"/>
          <w:szCs w:val="22"/>
        </w:rPr>
      </w:pPr>
      <w:r w:rsidRPr="001E2E30">
        <w:rPr>
          <w:rFonts w:asciiTheme="minorHAnsi" w:hAnsiTheme="minorHAnsi"/>
          <w:sz w:val="22"/>
          <w:szCs w:val="22"/>
        </w:rPr>
        <w:t>Nabór skierowany jest do nadzorowanych lub podległych organów administracji rządowej i jednostek organizacyjnych, prowadzących samodzielną gospodarkę finansową, w tym m.in. szkół wyższych lub szpitali „resortowych”</w:t>
      </w:r>
      <w:r w:rsidR="00FF2DE2">
        <w:rPr>
          <w:rFonts w:asciiTheme="minorHAnsi" w:hAnsiTheme="minorHAnsi"/>
          <w:sz w:val="22"/>
          <w:szCs w:val="22"/>
        </w:rPr>
        <w:t xml:space="preserve"> </w:t>
      </w:r>
      <w:r w:rsidR="007E3A8F">
        <w:rPr>
          <w:rFonts w:asciiTheme="minorHAnsi" w:hAnsiTheme="minorHAnsi"/>
          <w:sz w:val="22"/>
          <w:szCs w:val="22"/>
        </w:rPr>
        <w:t>(</w:t>
      </w:r>
      <w:r w:rsidR="007E3A8F" w:rsidRPr="009755A5">
        <w:rPr>
          <w:rFonts w:asciiTheme="minorHAnsi" w:hAnsiTheme="minorHAnsi"/>
          <w:sz w:val="22"/>
          <w:szCs w:val="22"/>
        </w:rPr>
        <w:t>szpitale podległe lub nadzorowane przez centralne organy administracji rządowej</w:t>
      </w:r>
      <w:r w:rsidR="007E3A8F">
        <w:rPr>
          <w:rFonts w:asciiTheme="minorHAnsi" w:hAnsiTheme="minorHAnsi"/>
          <w:sz w:val="22"/>
          <w:szCs w:val="22"/>
        </w:rPr>
        <w:t>)</w:t>
      </w:r>
      <w:r w:rsidRPr="001E2E30">
        <w:rPr>
          <w:rFonts w:asciiTheme="minorHAnsi" w:hAnsiTheme="minorHAnsi"/>
          <w:sz w:val="22"/>
          <w:szCs w:val="22"/>
        </w:rPr>
        <w:t>.</w:t>
      </w:r>
    </w:p>
    <w:p w14:paraId="08CB3DDD" w14:textId="4D33EF0C" w:rsidR="000828AE" w:rsidRPr="001E2E30" w:rsidRDefault="000828AE">
      <w:pPr>
        <w:numPr>
          <w:ilvl w:val="0"/>
          <w:numId w:val="7"/>
        </w:numPr>
        <w:spacing w:before="120" w:line="276" w:lineRule="auto"/>
        <w:jc w:val="left"/>
        <w:rPr>
          <w:rFonts w:asciiTheme="minorHAnsi" w:hAnsiTheme="minorHAnsi"/>
          <w:sz w:val="22"/>
          <w:szCs w:val="22"/>
        </w:rPr>
      </w:pPr>
      <w:r>
        <w:rPr>
          <w:rFonts w:asciiTheme="minorHAnsi" w:hAnsiTheme="minorHAnsi"/>
          <w:sz w:val="22"/>
          <w:szCs w:val="22"/>
        </w:rPr>
        <w:t xml:space="preserve">W ramach naboru NFOŚiGW przyjmuje do oceny wyłącznie projekty, dla których </w:t>
      </w:r>
      <w:r w:rsidRPr="00331099">
        <w:rPr>
          <w:rFonts w:asciiTheme="minorHAnsi" w:hAnsiTheme="minorHAnsi"/>
          <w:bCs/>
          <w:sz w:val="22"/>
          <w:szCs w:val="22"/>
        </w:rPr>
        <w:t xml:space="preserve">dokumentacja została współfinansowana w ramach </w:t>
      </w:r>
      <w:r w:rsidRPr="00331099">
        <w:rPr>
          <w:rFonts w:asciiTheme="minorHAnsi" w:hAnsiTheme="minorHAnsi" w:cstheme="minorHAnsi"/>
          <w:sz w:val="22"/>
          <w:szCs w:val="22"/>
        </w:rPr>
        <w:t>poddziałania 1.3.1 POIiŚ 2014-2020 i dla których, zgodnie z umową o dofinansowanie POIiŚ, rzeczowa realizacja inwestycji ze środków FEnIKS 2021-2027 odbywać się będzie w formule EPC/ESCO</w:t>
      </w:r>
      <w:r>
        <w:rPr>
          <w:rFonts w:asciiTheme="minorHAnsi" w:hAnsiTheme="minorHAnsi" w:cstheme="minorHAnsi"/>
          <w:sz w:val="22"/>
          <w:szCs w:val="22"/>
        </w:rPr>
        <w:t>.</w:t>
      </w:r>
    </w:p>
    <w:p w14:paraId="5317B2AD" w14:textId="01FC4C19" w:rsidR="00362F6B" w:rsidRPr="000828AE" w:rsidRDefault="00362F6B">
      <w:pPr>
        <w:numPr>
          <w:ilvl w:val="0"/>
          <w:numId w:val="7"/>
        </w:numPr>
        <w:spacing w:before="120" w:line="276" w:lineRule="auto"/>
        <w:jc w:val="left"/>
        <w:rPr>
          <w:rFonts w:asciiTheme="minorHAnsi" w:hAnsiTheme="minorHAnsi"/>
          <w:sz w:val="22"/>
          <w:szCs w:val="22"/>
        </w:rPr>
      </w:pPr>
      <w:r w:rsidRPr="000828AE">
        <w:rPr>
          <w:rFonts w:asciiTheme="minorHAnsi" w:hAnsiTheme="minorHAnsi"/>
          <w:sz w:val="22"/>
          <w:szCs w:val="22"/>
        </w:rPr>
        <w:t>Nabór dotyczy przedsięwzięć z zakresu poprawy efektywności energetyczne</w:t>
      </w:r>
      <w:r w:rsidR="00E314D4" w:rsidRPr="000828AE">
        <w:rPr>
          <w:rFonts w:asciiTheme="minorHAnsi" w:hAnsiTheme="minorHAnsi"/>
          <w:sz w:val="22"/>
          <w:szCs w:val="22"/>
        </w:rPr>
        <w:t>j budynków użyteczności publicznej</w:t>
      </w:r>
      <w:r w:rsidR="00697B7E">
        <w:rPr>
          <w:rFonts w:asciiTheme="minorHAnsi" w:hAnsiTheme="minorHAnsi"/>
          <w:sz w:val="22"/>
          <w:szCs w:val="22"/>
        </w:rPr>
        <w:t xml:space="preserve"> realizowanych w formule EPC/ESCO</w:t>
      </w:r>
      <w:r w:rsidR="000828AE">
        <w:rPr>
          <w:rFonts w:asciiTheme="minorHAnsi" w:hAnsiTheme="minorHAnsi"/>
          <w:sz w:val="22"/>
          <w:szCs w:val="22"/>
        </w:rPr>
        <w:t xml:space="preserve">. </w:t>
      </w:r>
      <w:r w:rsidR="00E314D4" w:rsidRPr="000828AE">
        <w:rPr>
          <w:rFonts w:asciiTheme="minorHAnsi" w:hAnsiTheme="minorHAnsi"/>
          <w:sz w:val="22"/>
          <w:szCs w:val="22"/>
        </w:rPr>
        <w:t xml:space="preserve">Wspierane będą działania obejmujące m.in. </w:t>
      </w:r>
      <w:r w:rsidR="00E314D4" w:rsidRPr="000828AE">
        <w:rPr>
          <w:rFonts w:asciiTheme="minorHAnsi" w:eastAsia="Segoe UI" w:hAnsiTheme="minorHAnsi" w:cstheme="minorHAnsi"/>
          <w:sz w:val="22"/>
          <w:szCs w:val="22"/>
        </w:rPr>
        <w:t>ocieplenie obiektu, wykorzystanie technologii odzysku ciepła, przyłączenie do sieci ciepłowniczej, instalację nowych niskoemisyjnych lub odnawialnych źródeł ciepła lub energii elektrycznej na potrzeby własne, w tym przydomowych magazynów energii i pomp ciepła, wymiany oświetlenia na bardziej energooszczędne, urządzeń umożliwiających indywidualne rozliczenie kosztów dostarczonego ciepła lub chłodu wyposażonych w funkcje zdalnego odczytu oraz zastosowanie systemów zarządzania energią w budynku (BMS), a także modernizację systemów wentylacji i klimatyzacji.</w:t>
      </w:r>
    </w:p>
    <w:p w14:paraId="74F4FB29" w14:textId="75544B1A" w:rsidR="00F427E9" w:rsidRPr="00E314D4" w:rsidRDefault="00F427E9" w:rsidP="00B5256D">
      <w:pPr>
        <w:spacing w:before="120" w:line="276" w:lineRule="auto"/>
        <w:ind w:left="340"/>
        <w:jc w:val="left"/>
        <w:rPr>
          <w:rFonts w:asciiTheme="minorHAnsi" w:hAnsiTheme="minorHAnsi"/>
          <w:sz w:val="22"/>
          <w:szCs w:val="22"/>
        </w:rPr>
      </w:pPr>
      <w:r w:rsidRPr="004D243D">
        <w:rPr>
          <w:rFonts w:asciiTheme="minorHAnsi" w:eastAsia="Segoe UI" w:hAnsiTheme="minorHAnsi" w:cstheme="minorHAnsi"/>
          <w:sz w:val="22"/>
          <w:szCs w:val="22"/>
        </w:rPr>
        <w:t>W zakresie poprawy efektywności energetycznej budynków, minimalny próg wymaganych oszczędności energii pierwotnej, uwzględniający zakres projektu, wynosi 30%.</w:t>
      </w:r>
    </w:p>
    <w:p w14:paraId="6A02A0C7" w14:textId="7465E957" w:rsidR="00E314D4" w:rsidRPr="00CB222C" w:rsidRDefault="00E314D4" w:rsidP="00B5256D">
      <w:pPr>
        <w:spacing w:before="120" w:line="276" w:lineRule="auto"/>
        <w:ind w:left="340"/>
        <w:jc w:val="left"/>
        <w:rPr>
          <w:rFonts w:asciiTheme="minorHAnsi" w:hAnsiTheme="minorHAnsi"/>
          <w:sz w:val="22"/>
          <w:szCs w:val="22"/>
          <w:highlight w:val="yellow"/>
        </w:rPr>
      </w:pPr>
      <w:r w:rsidRPr="0017223D">
        <w:rPr>
          <w:rFonts w:asciiTheme="minorHAnsi" w:hAnsiTheme="minorHAnsi"/>
          <w:sz w:val="22"/>
          <w:szCs w:val="22"/>
        </w:rPr>
        <w:t xml:space="preserve">Zakres wspieranych przedsięwzięć oraz </w:t>
      </w:r>
      <w:r w:rsidRPr="00331F32">
        <w:rPr>
          <w:rFonts w:asciiTheme="minorHAnsi" w:hAnsiTheme="minorHAnsi"/>
          <w:sz w:val="22"/>
          <w:szCs w:val="22"/>
        </w:rPr>
        <w:t>koszty kwalifikowane określa program priorytetowy.</w:t>
      </w:r>
    </w:p>
    <w:p w14:paraId="25CFBE22" w14:textId="5955269B" w:rsidR="00315359" w:rsidRPr="00EF0180" w:rsidRDefault="00315359">
      <w:pPr>
        <w:numPr>
          <w:ilvl w:val="0"/>
          <w:numId w:val="7"/>
        </w:numPr>
        <w:spacing w:before="120" w:line="276" w:lineRule="auto"/>
        <w:jc w:val="left"/>
        <w:rPr>
          <w:rFonts w:asciiTheme="minorHAnsi" w:hAnsiTheme="minorHAnsi"/>
          <w:sz w:val="22"/>
          <w:szCs w:val="22"/>
        </w:rPr>
      </w:pPr>
      <w:r w:rsidRPr="00EF0180">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75AD0BC3" w14:textId="3FC2AFEB" w:rsidR="00887ADE" w:rsidRDefault="00887ADE">
      <w:pPr>
        <w:numPr>
          <w:ilvl w:val="0"/>
          <w:numId w:val="7"/>
        </w:numPr>
        <w:spacing w:before="120" w:line="276" w:lineRule="auto"/>
        <w:jc w:val="left"/>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przedsięwzięć określa program priorytetowy. </w:t>
      </w:r>
    </w:p>
    <w:p w14:paraId="5817F130" w14:textId="14D49952" w:rsidR="00C6320F" w:rsidRPr="004112A2" w:rsidRDefault="00C6320F">
      <w:pPr>
        <w:numPr>
          <w:ilvl w:val="0"/>
          <w:numId w:val="7"/>
        </w:numPr>
        <w:spacing w:before="120" w:line="276" w:lineRule="auto"/>
        <w:jc w:val="left"/>
        <w:textAlignment w:val="auto"/>
        <w:rPr>
          <w:rFonts w:asciiTheme="minorHAnsi" w:hAnsiTheme="minorHAnsi"/>
          <w:sz w:val="22"/>
          <w:szCs w:val="22"/>
        </w:rPr>
      </w:pPr>
      <w:r w:rsidRPr="004112A2">
        <w:rPr>
          <w:rFonts w:asciiTheme="minorHAnsi" w:hAnsiTheme="minorHAnsi"/>
          <w:sz w:val="22"/>
          <w:szCs w:val="22"/>
        </w:rPr>
        <w:t>Budżet naboru wynosi:</w:t>
      </w:r>
    </w:p>
    <w:p w14:paraId="21F2E85A" w14:textId="12DAA0FE" w:rsidR="00C6320F" w:rsidRPr="004112A2" w:rsidRDefault="00C6320F">
      <w:pPr>
        <w:numPr>
          <w:ilvl w:val="0"/>
          <w:numId w:val="23"/>
        </w:numPr>
        <w:tabs>
          <w:tab w:val="clear" w:pos="340"/>
        </w:tabs>
        <w:spacing w:before="120" w:line="276" w:lineRule="auto"/>
        <w:ind w:left="851"/>
        <w:jc w:val="left"/>
        <w:textAlignment w:val="auto"/>
        <w:rPr>
          <w:rFonts w:asciiTheme="minorHAnsi" w:hAnsiTheme="minorHAnsi"/>
          <w:sz w:val="22"/>
          <w:szCs w:val="22"/>
        </w:rPr>
      </w:pPr>
      <w:r w:rsidRPr="004112A2">
        <w:rPr>
          <w:rFonts w:asciiTheme="minorHAnsi" w:hAnsiTheme="minorHAnsi"/>
          <w:sz w:val="22"/>
          <w:szCs w:val="22"/>
        </w:rPr>
        <w:t xml:space="preserve">Ze środków unijnych, tj. Funduszu Spójności (FS): </w:t>
      </w:r>
      <w:r w:rsidR="00BA7620" w:rsidRPr="004112A2">
        <w:rPr>
          <w:rFonts w:asciiTheme="minorHAnsi" w:hAnsiTheme="minorHAnsi"/>
          <w:sz w:val="22"/>
          <w:szCs w:val="22"/>
        </w:rPr>
        <w:t>93 500 000,00</w:t>
      </w:r>
      <w:r w:rsidR="007B0EC9" w:rsidRPr="004112A2">
        <w:rPr>
          <w:rFonts w:asciiTheme="minorHAnsi" w:hAnsiTheme="minorHAnsi"/>
          <w:sz w:val="22"/>
          <w:szCs w:val="22"/>
        </w:rPr>
        <w:t xml:space="preserve"> zł.</w:t>
      </w:r>
    </w:p>
    <w:p w14:paraId="6C13D812" w14:textId="685EE672" w:rsidR="00C6320F" w:rsidRPr="004112A2" w:rsidRDefault="00C6320F">
      <w:pPr>
        <w:numPr>
          <w:ilvl w:val="0"/>
          <w:numId w:val="23"/>
        </w:numPr>
        <w:tabs>
          <w:tab w:val="clear" w:pos="340"/>
        </w:tabs>
        <w:spacing w:before="120" w:line="276" w:lineRule="auto"/>
        <w:ind w:left="851"/>
        <w:jc w:val="left"/>
        <w:textAlignment w:val="auto"/>
        <w:rPr>
          <w:rFonts w:asciiTheme="minorHAnsi" w:hAnsiTheme="minorHAnsi"/>
          <w:sz w:val="22"/>
          <w:szCs w:val="22"/>
        </w:rPr>
      </w:pPr>
      <w:r w:rsidRPr="004112A2">
        <w:rPr>
          <w:rFonts w:asciiTheme="minorHAnsi" w:hAnsiTheme="minorHAnsi"/>
          <w:sz w:val="22"/>
          <w:szCs w:val="22"/>
        </w:rPr>
        <w:t xml:space="preserve">Ze środków krajowych (NFOŚiGW): </w:t>
      </w:r>
      <w:r w:rsidR="00BA7620" w:rsidRPr="004112A2">
        <w:rPr>
          <w:rFonts w:asciiTheme="minorHAnsi" w:hAnsiTheme="minorHAnsi"/>
          <w:sz w:val="22"/>
          <w:szCs w:val="22"/>
        </w:rPr>
        <w:t>16 500 000,00</w:t>
      </w:r>
      <w:r w:rsidR="007B0EC9" w:rsidRPr="004112A2">
        <w:rPr>
          <w:rFonts w:asciiTheme="minorHAnsi" w:hAnsiTheme="minorHAnsi"/>
          <w:sz w:val="22"/>
          <w:szCs w:val="22"/>
        </w:rPr>
        <w:t xml:space="preserve"> zł.</w:t>
      </w:r>
    </w:p>
    <w:p w14:paraId="077BE311" w14:textId="31E277BA" w:rsidR="000224CD" w:rsidRPr="004112A2" w:rsidRDefault="00C63669">
      <w:pPr>
        <w:numPr>
          <w:ilvl w:val="0"/>
          <w:numId w:val="7"/>
        </w:numPr>
        <w:spacing w:before="120" w:line="276" w:lineRule="auto"/>
        <w:jc w:val="left"/>
        <w:textAlignment w:val="auto"/>
        <w:rPr>
          <w:rFonts w:asciiTheme="minorHAnsi" w:hAnsiTheme="minorHAnsi"/>
          <w:sz w:val="22"/>
          <w:szCs w:val="22"/>
        </w:rPr>
      </w:pPr>
      <w:r w:rsidRPr="004112A2">
        <w:rPr>
          <w:rFonts w:asciiTheme="minorHAnsi" w:hAnsiTheme="minorHAnsi"/>
          <w:sz w:val="22"/>
          <w:szCs w:val="22"/>
        </w:rPr>
        <w:t xml:space="preserve">Wnioskodawca zobowiązany jest do złożenia </w:t>
      </w:r>
      <w:r w:rsidRPr="004112A2">
        <w:rPr>
          <w:rFonts w:asciiTheme="minorHAnsi" w:hAnsiTheme="minorHAnsi"/>
          <w:b/>
          <w:bCs/>
          <w:sz w:val="22"/>
          <w:szCs w:val="22"/>
        </w:rPr>
        <w:t>wniosk</w:t>
      </w:r>
      <w:r w:rsidR="00382D1B" w:rsidRPr="004112A2">
        <w:rPr>
          <w:rFonts w:asciiTheme="minorHAnsi" w:hAnsiTheme="minorHAnsi"/>
          <w:b/>
          <w:bCs/>
          <w:sz w:val="22"/>
          <w:szCs w:val="22"/>
        </w:rPr>
        <w:t>u</w:t>
      </w:r>
      <w:r w:rsidRPr="004112A2">
        <w:rPr>
          <w:rFonts w:asciiTheme="minorHAnsi" w:hAnsiTheme="minorHAnsi"/>
          <w:b/>
          <w:bCs/>
          <w:sz w:val="22"/>
          <w:szCs w:val="22"/>
        </w:rPr>
        <w:t xml:space="preserve"> o dofinansowanie</w:t>
      </w:r>
      <w:r w:rsidRPr="004112A2">
        <w:rPr>
          <w:rFonts w:asciiTheme="minorHAnsi" w:hAnsiTheme="minorHAnsi"/>
          <w:sz w:val="22"/>
          <w:szCs w:val="22"/>
        </w:rPr>
        <w:t>, któr</w:t>
      </w:r>
      <w:r w:rsidR="00382D1B" w:rsidRPr="004112A2">
        <w:rPr>
          <w:rFonts w:asciiTheme="minorHAnsi" w:hAnsiTheme="minorHAnsi"/>
          <w:sz w:val="22"/>
          <w:szCs w:val="22"/>
        </w:rPr>
        <w:t>y</w:t>
      </w:r>
      <w:r w:rsidRPr="004112A2">
        <w:rPr>
          <w:rFonts w:asciiTheme="minorHAnsi" w:hAnsiTheme="minorHAnsi"/>
          <w:sz w:val="22"/>
          <w:szCs w:val="22"/>
        </w:rPr>
        <w:t xml:space="preserve"> </w:t>
      </w:r>
      <w:r w:rsidR="00382D1B" w:rsidRPr="004112A2">
        <w:rPr>
          <w:rFonts w:asciiTheme="minorHAnsi" w:hAnsiTheme="minorHAnsi"/>
          <w:sz w:val="22"/>
          <w:szCs w:val="22"/>
        </w:rPr>
        <w:t>obejmuje</w:t>
      </w:r>
      <w:r w:rsidRPr="004112A2">
        <w:rPr>
          <w:rFonts w:asciiTheme="minorHAnsi" w:hAnsiTheme="minorHAnsi"/>
          <w:sz w:val="22"/>
          <w:szCs w:val="22"/>
        </w:rPr>
        <w:t xml:space="preserve"> </w:t>
      </w:r>
      <w:r w:rsidR="0015022E" w:rsidRPr="004112A2">
        <w:rPr>
          <w:rFonts w:asciiTheme="minorHAnsi" w:hAnsiTheme="minorHAnsi"/>
          <w:sz w:val="22"/>
          <w:szCs w:val="22"/>
        </w:rPr>
        <w:t xml:space="preserve">dotację IF, </w:t>
      </w:r>
      <w:r w:rsidRPr="004112A2">
        <w:rPr>
          <w:rFonts w:asciiTheme="minorHAnsi" w:hAnsiTheme="minorHAnsi"/>
          <w:sz w:val="22"/>
          <w:szCs w:val="22"/>
        </w:rPr>
        <w:t>pożyczk</w:t>
      </w:r>
      <w:r w:rsidR="00382D1B" w:rsidRPr="004112A2">
        <w:rPr>
          <w:rFonts w:asciiTheme="minorHAnsi" w:hAnsiTheme="minorHAnsi"/>
          <w:sz w:val="22"/>
          <w:szCs w:val="22"/>
        </w:rPr>
        <w:t>ę</w:t>
      </w:r>
      <w:r w:rsidRPr="004112A2">
        <w:rPr>
          <w:rFonts w:asciiTheme="minorHAnsi" w:hAnsiTheme="minorHAnsi"/>
          <w:sz w:val="22"/>
          <w:szCs w:val="22"/>
        </w:rPr>
        <w:t xml:space="preserve"> IF</w:t>
      </w:r>
      <w:r w:rsidR="00382D1B" w:rsidRPr="004112A2">
        <w:rPr>
          <w:rFonts w:asciiTheme="minorHAnsi" w:hAnsiTheme="minorHAnsi"/>
          <w:sz w:val="22"/>
          <w:szCs w:val="22"/>
        </w:rPr>
        <w:t xml:space="preserve"> i </w:t>
      </w:r>
      <w:r w:rsidRPr="004112A2">
        <w:rPr>
          <w:rFonts w:asciiTheme="minorHAnsi" w:hAnsiTheme="minorHAnsi"/>
          <w:sz w:val="22"/>
          <w:szCs w:val="22"/>
        </w:rPr>
        <w:t>pożyczk</w:t>
      </w:r>
      <w:r w:rsidR="00382D1B" w:rsidRPr="004112A2">
        <w:rPr>
          <w:rFonts w:asciiTheme="minorHAnsi" w:hAnsiTheme="minorHAnsi"/>
          <w:sz w:val="22"/>
          <w:szCs w:val="22"/>
        </w:rPr>
        <w:t>ę</w:t>
      </w:r>
      <w:r w:rsidRPr="004112A2">
        <w:rPr>
          <w:rFonts w:asciiTheme="minorHAnsi" w:hAnsiTheme="minorHAnsi"/>
          <w:sz w:val="22"/>
          <w:szCs w:val="22"/>
        </w:rPr>
        <w:t xml:space="preserve"> NFOŚiGW. </w:t>
      </w:r>
    </w:p>
    <w:p w14:paraId="37F2FF67" w14:textId="6B0705F1" w:rsidR="00315359" w:rsidRPr="007E06B5" w:rsidRDefault="00315359"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lastRenderedPageBreak/>
        <w:t>Rozdział II</w:t>
      </w:r>
    </w:p>
    <w:p w14:paraId="003CD602" w14:textId="77777777" w:rsidR="00315359" w:rsidRPr="00EF0180" w:rsidRDefault="00315359" w:rsidP="00B5256D">
      <w:pPr>
        <w:pStyle w:val="Akapitzlist"/>
        <w:spacing w:line="276" w:lineRule="auto"/>
        <w:ind w:left="340"/>
        <w:jc w:val="center"/>
        <w:rPr>
          <w:rFonts w:asciiTheme="minorHAnsi" w:hAnsiTheme="minorHAnsi"/>
          <w:b/>
          <w:sz w:val="22"/>
          <w:szCs w:val="22"/>
        </w:rPr>
      </w:pPr>
      <w:r w:rsidRPr="00EF0180">
        <w:rPr>
          <w:rFonts w:asciiTheme="minorHAnsi" w:hAnsiTheme="minorHAnsi"/>
          <w:b/>
          <w:sz w:val="22"/>
          <w:szCs w:val="22"/>
        </w:rPr>
        <w:t>Składanie wniosków</w:t>
      </w:r>
    </w:p>
    <w:p w14:paraId="38EAB80F" w14:textId="6119A0CB" w:rsidR="009D39AF" w:rsidRPr="00EF0180" w:rsidRDefault="009D39AF"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79038B" w:rsidRPr="00EF0180">
        <w:rPr>
          <w:rFonts w:asciiTheme="minorHAnsi" w:hAnsiTheme="minorHAnsi"/>
          <w:b/>
          <w:sz w:val="22"/>
          <w:szCs w:val="22"/>
        </w:rPr>
        <w:t>2</w:t>
      </w:r>
    </w:p>
    <w:p w14:paraId="732E1FFC" w14:textId="0FE9A108" w:rsidR="0002566F" w:rsidRPr="00036D04" w:rsidRDefault="00D604DE">
      <w:pPr>
        <w:pStyle w:val="Akapitzlist"/>
        <w:numPr>
          <w:ilvl w:val="0"/>
          <w:numId w:val="14"/>
        </w:numPr>
        <w:spacing w:before="120" w:line="276" w:lineRule="auto"/>
        <w:ind w:left="284" w:hanging="284"/>
        <w:jc w:val="left"/>
        <w:rPr>
          <w:rFonts w:asciiTheme="minorHAnsi" w:hAnsiTheme="minorHAnsi"/>
          <w:sz w:val="22"/>
          <w:szCs w:val="22"/>
        </w:rPr>
      </w:pPr>
      <w:r w:rsidRPr="00036D04">
        <w:rPr>
          <w:rFonts w:asciiTheme="minorHAnsi" w:hAnsiTheme="minorHAnsi"/>
          <w:sz w:val="22"/>
          <w:szCs w:val="22"/>
        </w:rPr>
        <w:t xml:space="preserve">Nabór wniosków </w:t>
      </w:r>
      <w:r w:rsidR="00553FDD" w:rsidRPr="00036D04">
        <w:rPr>
          <w:rFonts w:asciiTheme="minorHAnsi" w:hAnsiTheme="minorHAnsi"/>
          <w:sz w:val="22"/>
          <w:szCs w:val="22"/>
        </w:rPr>
        <w:t xml:space="preserve">o dofinansowanie </w:t>
      </w:r>
      <w:r w:rsidRPr="00036D04">
        <w:rPr>
          <w:rFonts w:asciiTheme="minorHAnsi" w:hAnsiTheme="minorHAnsi"/>
          <w:sz w:val="22"/>
          <w:szCs w:val="22"/>
        </w:rPr>
        <w:t>odbywa się na pod</w:t>
      </w:r>
      <w:r w:rsidR="00AB23D9" w:rsidRPr="00036D04">
        <w:rPr>
          <w:rFonts w:asciiTheme="minorHAnsi" w:hAnsiTheme="minorHAnsi"/>
          <w:sz w:val="22"/>
          <w:szCs w:val="22"/>
        </w:rPr>
        <w:t>stawie ogłoszeni</w:t>
      </w:r>
      <w:r w:rsidR="00CF0837" w:rsidRPr="00036D04">
        <w:rPr>
          <w:rFonts w:asciiTheme="minorHAnsi" w:hAnsiTheme="minorHAnsi"/>
          <w:sz w:val="22"/>
          <w:szCs w:val="22"/>
          <w:lang w:val="pl-PL"/>
        </w:rPr>
        <w:t>a</w:t>
      </w:r>
      <w:r w:rsidR="0047286B" w:rsidRPr="00036D04">
        <w:rPr>
          <w:rFonts w:asciiTheme="minorHAnsi" w:hAnsiTheme="minorHAnsi"/>
          <w:sz w:val="22"/>
          <w:szCs w:val="22"/>
        </w:rPr>
        <w:t xml:space="preserve"> o </w:t>
      </w:r>
      <w:r w:rsidR="00DA04A7" w:rsidRPr="00036D04">
        <w:rPr>
          <w:rFonts w:asciiTheme="minorHAnsi" w:hAnsiTheme="minorHAnsi"/>
          <w:sz w:val="22"/>
          <w:szCs w:val="22"/>
          <w:lang w:val="pl-PL"/>
        </w:rPr>
        <w:t>naborze</w:t>
      </w:r>
      <w:r w:rsidR="00AB23D9" w:rsidRPr="00036D04">
        <w:rPr>
          <w:rFonts w:asciiTheme="minorHAnsi" w:hAnsiTheme="minorHAnsi"/>
          <w:sz w:val="22"/>
          <w:szCs w:val="22"/>
        </w:rPr>
        <w:t xml:space="preserve"> publikowan</w:t>
      </w:r>
      <w:r w:rsidR="00FC340E" w:rsidRPr="00036D04">
        <w:rPr>
          <w:rFonts w:asciiTheme="minorHAnsi" w:hAnsiTheme="minorHAnsi"/>
          <w:sz w:val="22"/>
          <w:szCs w:val="22"/>
          <w:lang w:val="pl-PL"/>
        </w:rPr>
        <w:t>ego</w:t>
      </w:r>
      <w:r w:rsidR="00AB23D9" w:rsidRPr="00036D04">
        <w:rPr>
          <w:rFonts w:asciiTheme="minorHAnsi" w:hAnsiTheme="minorHAnsi"/>
          <w:sz w:val="22"/>
          <w:szCs w:val="22"/>
        </w:rPr>
        <w:t xml:space="preserve"> </w:t>
      </w:r>
      <w:r w:rsidRPr="00036D04">
        <w:rPr>
          <w:rFonts w:asciiTheme="minorHAnsi" w:hAnsiTheme="minorHAnsi"/>
          <w:sz w:val="22"/>
          <w:szCs w:val="22"/>
        </w:rPr>
        <w:t xml:space="preserve">na stronie </w:t>
      </w:r>
      <w:hyperlink r:id="rId12" w:history="1">
        <w:r w:rsidR="00130F0A" w:rsidRPr="00036D04">
          <w:rPr>
            <w:rStyle w:val="Hipercze"/>
            <w:rFonts w:asciiTheme="minorHAnsi" w:hAnsiTheme="minorHAnsi" w:cstheme="minorHAnsi"/>
            <w:sz w:val="22"/>
            <w:szCs w:val="22"/>
            <w:lang w:val="pl-PL" w:eastAsia="pl-PL"/>
          </w:rPr>
          <w:t>https://www.gov.pl/web/nfosigw/</w:t>
        </w:r>
      </w:hyperlink>
      <w:r w:rsidRPr="00036D04">
        <w:rPr>
          <w:rFonts w:asciiTheme="minorHAnsi" w:hAnsiTheme="minorHAnsi"/>
          <w:sz w:val="22"/>
          <w:szCs w:val="22"/>
        </w:rPr>
        <w:t>.</w:t>
      </w:r>
    </w:p>
    <w:p w14:paraId="7FEDC928" w14:textId="1BBB89C5" w:rsidR="00315359" w:rsidRPr="00EF0180" w:rsidRDefault="00315359">
      <w:pPr>
        <w:pStyle w:val="Akapitzlist"/>
        <w:numPr>
          <w:ilvl w:val="0"/>
          <w:numId w:val="14"/>
        </w:numPr>
        <w:spacing w:before="120" w:line="276" w:lineRule="auto"/>
        <w:ind w:left="284" w:hanging="284"/>
        <w:jc w:val="left"/>
        <w:rPr>
          <w:rFonts w:asciiTheme="minorHAnsi" w:hAnsiTheme="minorHAnsi"/>
          <w:sz w:val="22"/>
          <w:szCs w:val="22"/>
        </w:rPr>
      </w:pPr>
      <w:r w:rsidRPr="7EF26D15">
        <w:rPr>
          <w:rFonts w:asciiTheme="minorHAnsi" w:hAnsiTheme="minorHAnsi"/>
          <w:sz w:val="22"/>
          <w:szCs w:val="22"/>
          <w:lang w:val="pl-PL" w:eastAsia="pl-PL"/>
        </w:rPr>
        <w:t xml:space="preserve">Wnioski </w:t>
      </w:r>
      <w:r w:rsidR="00553FDD">
        <w:rPr>
          <w:rFonts w:asciiTheme="minorHAnsi" w:hAnsiTheme="minorHAnsi"/>
          <w:sz w:val="22"/>
          <w:szCs w:val="22"/>
          <w:lang w:val="pl-PL" w:eastAsia="pl-PL"/>
        </w:rPr>
        <w:t xml:space="preserve">o dofinansowanie </w:t>
      </w:r>
      <w:r w:rsidRPr="7EF26D15">
        <w:rPr>
          <w:rFonts w:asciiTheme="minorHAnsi" w:hAnsiTheme="minorHAnsi"/>
          <w:sz w:val="22"/>
          <w:szCs w:val="22"/>
          <w:lang w:val="pl-PL" w:eastAsia="pl-PL"/>
        </w:rPr>
        <w:t xml:space="preserve">należy składać na formularzach, właściwych dla danego </w:t>
      </w:r>
      <w:r w:rsidR="5D0DD418" w:rsidRPr="7EF26D15">
        <w:rPr>
          <w:rFonts w:asciiTheme="minorHAnsi" w:hAnsiTheme="minorHAnsi"/>
          <w:sz w:val="22"/>
          <w:szCs w:val="22"/>
          <w:lang w:val="pl-PL" w:eastAsia="pl-PL"/>
        </w:rPr>
        <w:t xml:space="preserve">naboru </w:t>
      </w:r>
      <w:r w:rsidRPr="7EF26D15">
        <w:rPr>
          <w:rFonts w:asciiTheme="minorHAnsi" w:hAnsiTheme="minorHAnsi"/>
          <w:sz w:val="22"/>
          <w:szCs w:val="22"/>
          <w:lang w:val="pl-PL" w:eastAsia="pl-PL"/>
        </w:rPr>
        <w:t>w</w:t>
      </w:r>
      <w:r w:rsidR="0022139C">
        <w:rPr>
          <w:rFonts w:asciiTheme="minorHAnsi" w:hAnsiTheme="minorHAnsi"/>
          <w:sz w:val="22"/>
          <w:szCs w:val="22"/>
          <w:lang w:val="pl-PL" w:eastAsia="pl-PL"/>
        </w:rPr>
        <w:t> </w:t>
      </w:r>
      <w:r w:rsidRPr="7EF26D15">
        <w:rPr>
          <w:rFonts w:asciiTheme="minorHAnsi" w:hAnsiTheme="minorHAnsi"/>
          <w:sz w:val="22"/>
          <w:szCs w:val="22"/>
          <w:lang w:val="pl-PL" w:eastAsia="pl-PL"/>
        </w:rPr>
        <w:t>ramach programu priorytetowego.</w:t>
      </w:r>
    </w:p>
    <w:p w14:paraId="57ADB688" w14:textId="04A102B1" w:rsidR="0002566F" w:rsidRPr="00EF0180" w:rsidRDefault="00844BB4">
      <w:pPr>
        <w:pStyle w:val="Akapitzlist"/>
        <w:numPr>
          <w:ilvl w:val="0"/>
          <w:numId w:val="14"/>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w:t>
      </w:r>
      <w:r w:rsidR="00FD178F">
        <w:rPr>
          <w:rFonts w:asciiTheme="minorHAnsi" w:hAnsiTheme="minorHAnsi"/>
          <w:sz w:val="22"/>
          <w:szCs w:val="22"/>
          <w:lang w:val="pl-PL"/>
        </w:rPr>
        <w:t>e</w:t>
      </w:r>
      <w:r w:rsidR="00824D1B" w:rsidRPr="00EF0180">
        <w:rPr>
          <w:rFonts w:asciiTheme="minorHAnsi" w:hAnsiTheme="minorHAnsi"/>
          <w:sz w:val="22"/>
          <w:szCs w:val="22"/>
        </w:rPr>
        <w:t xml:space="preserve"> wniosk</w:t>
      </w:r>
      <w:r w:rsidR="00FD178F">
        <w:rPr>
          <w:rFonts w:asciiTheme="minorHAnsi" w:hAnsiTheme="minorHAnsi"/>
          <w:sz w:val="22"/>
          <w:szCs w:val="22"/>
          <w:lang w:val="pl-PL"/>
        </w:rPr>
        <w:t>ów</w:t>
      </w:r>
      <w:r w:rsidR="00824D1B" w:rsidRPr="00EF0180">
        <w:rPr>
          <w:rFonts w:asciiTheme="minorHAnsi" w:hAnsiTheme="minorHAnsi"/>
          <w:sz w:val="22"/>
          <w:szCs w:val="22"/>
        </w:rPr>
        <w:t xml:space="preserve"> </w:t>
      </w:r>
      <w:r w:rsidR="00553FDD">
        <w:rPr>
          <w:rFonts w:asciiTheme="minorHAnsi" w:hAnsiTheme="minorHAnsi"/>
          <w:sz w:val="22"/>
          <w:szCs w:val="22"/>
        </w:rPr>
        <w:t xml:space="preserve">o dofinansowanie </w:t>
      </w:r>
      <w:r w:rsidR="00824D1B" w:rsidRPr="00EF0180">
        <w:rPr>
          <w:rFonts w:asciiTheme="minorHAnsi" w:hAnsiTheme="minorHAnsi"/>
          <w:sz w:val="22"/>
          <w:szCs w:val="22"/>
        </w:rPr>
        <w:t>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instrukcj</w:t>
      </w:r>
      <w:r w:rsidR="00FD178F">
        <w:rPr>
          <w:rFonts w:asciiTheme="minorHAnsi" w:hAnsiTheme="minorHAnsi"/>
          <w:sz w:val="22"/>
          <w:szCs w:val="22"/>
          <w:lang w:val="pl-PL"/>
        </w:rPr>
        <w:t>ami</w:t>
      </w:r>
      <w:r w:rsidR="00824D1B" w:rsidRPr="00EF0180">
        <w:rPr>
          <w:rFonts w:asciiTheme="minorHAnsi" w:hAnsiTheme="minorHAnsi"/>
          <w:sz w:val="22"/>
          <w:szCs w:val="22"/>
        </w:rPr>
        <w:t xml:space="preserve"> </w:t>
      </w:r>
      <w:r w:rsidR="00FD178F">
        <w:rPr>
          <w:rFonts w:asciiTheme="minorHAnsi" w:hAnsiTheme="minorHAnsi"/>
          <w:sz w:val="22"/>
          <w:szCs w:val="22"/>
          <w:lang w:val="pl-PL"/>
        </w:rPr>
        <w:t>ich</w:t>
      </w:r>
      <w:r w:rsidR="00FD178F" w:rsidRPr="00EF0180">
        <w:rPr>
          <w:rFonts w:asciiTheme="minorHAnsi" w:hAnsiTheme="minorHAnsi"/>
          <w:sz w:val="22"/>
          <w:szCs w:val="22"/>
        </w:rPr>
        <w:t xml:space="preserve"> </w:t>
      </w:r>
      <w:r w:rsidR="00824D1B" w:rsidRPr="00EF0180">
        <w:rPr>
          <w:rFonts w:asciiTheme="minorHAnsi" w:hAnsiTheme="minorHAnsi"/>
          <w:sz w:val="22"/>
          <w:szCs w:val="22"/>
        </w:rPr>
        <w:t>wypełniania dostępn</w:t>
      </w:r>
      <w:r w:rsidR="00FD178F">
        <w:rPr>
          <w:rFonts w:asciiTheme="minorHAnsi" w:hAnsiTheme="minorHAnsi"/>
          <w:sz w:val="22"/>
          <w:szCs w:val="22"/>
          <w:lang w:val="pl-PL"/>
        </w:rPr>
        <w:t>e</w:t>
      </w:r>
      <w:r w:rsidR="00824D1B" w:rsidRPr="00EF0180">
        <w:rPr>
          <w:rFonts w:asciiTheme="minorHAnsi" w:hAnsiTheme="minorHAnsi"/>
          <w:sz w:val="22"/>
          <w:szCs w:val="22"/>
        </w:rPr>
        <w:t xml:space="preserve"> </w:t>
      </w:r>
      <w:r w:rsidR="00FD178F">
        <w:rPr>
          <w:rFonts w:asciiTheme="minorHAnsi" w:hAnsiTheme="minorHAnsi"/>
          <w:sz w:val="22"/>
          <w:szCs w:val="22"/>
          <w:lang w:val="pl-PL"/>
        </w:rPr>
        <w:t>są</w:t>
      </w:r>
      <w:r w:rsidR="00FD178F" w:rsidRPr="00EF0180">
        <w:rPr>
          <w:rFonts w:asciiTheme="minorHAnsi" w:hAnsiTheme="minorHAnsi"/>
          <w:sz w:val="22"/>
          <w:szCs w:val="22"/>
        </w:rPr>
        <w:t xml:space="preserve"> </w:t>
      </w:r>
      <w:r w:rsidR="009212B6" w:rsidRPr="00EF0180">
        <w:rPr>
          <w:rFonts w:asciiTheme="minorHAnsi" w:hAnsiTheme="minorHAnsi"/>
          <w:sz w:val="22"/>
          <w:szCs w:val="22"/>
        </w:rPr>
        <w:t>w</w:t>
      </w:r>
      <w:r w:rsidR="0022139C">
        <w:rPr>
          <w:rFonts w:asciiTheme="minorHAnsi" w:hAnsiTheme="minorHAnsi"/>
          <w:sz w:val="22"/>
          <w:szCs w:val="22"/>
        </w:rPr>
        <w:t> </w:t>
      </w:r>
      <w:r w:rsidR="009212B6" w:rsidRPr="00EF0180">
        <w:rPr>
          <w:rFonts w:asciiTheme="minorHAnsi" w:hAnsiTheme="minorHAnsi"/>
          <w:sz w:val="22"/>
          <w:szCs w:val="22"/>
        </w:rPr>
        <w:t>Generatorze Wniosków o</w:t>
      </w:r>
      <w:r w:rsidR="00265EF6">
        <w:rPr>
          <w:rFonts w:asciiTheme="minorHAnsi" w:hAnsiTheme="minorHAnsi"/>
          <w:sz w:val="22"/>
          <w:szCs w:val="22"/>
          <w:lang w:val="pl-PL"/>
        </w:rPr>
        <w:t> </w:t>
      </w:r>
      <w:r w:rsidR="009212B6" w:rsidRPr="00EF0180">
        <w:rPr>
          <w:rFonts w:asciiTheme="minorHAnsi" w:hAnsiTheme="minorHAnsi"/>
          <w:sz w:val="22"/>
          <w:szCs w:val="22"/>
        </w:rPr>
        <w:t>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2"/>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3" w:history="1">
        <w:r w:rsidR="00130F0A" w:rsidRPr="000D1C12">
          <w:rPr>
            <w:rStyle w:val="Hipercze"/>
            <w:rFonts w:asciiTheme="minorHAnsi" w:hAnsiTheme="minorHAnsi"/>
            <w:sz w:val="22"/>
            <w:szCs w:val="22"/>
          </w:rPr>
          <w:t>http</w:t>
        </w:r>
        <w:r w:rsidR="00130F0A" w:rsidRPr="000D1C12">
          <w:rPr>
            <w:rStyle w:val="Hipercze"/>
            <w:rFonts w:asciiTheme="minorHAnsi" w:hAnsiTheme="minorHAnsi"/>
            <w:sz w:val="22"/>
            <w:szCs w:val="22"/>
            <w:lang w:val="pl-PL"/>
          </w:rPr>
          <w:t>s</w:t>
        </w:r>
        <w:r w:rsidR="00130F0A" w:rsidRPr="000D1C12">
          <w:rPr>
            <w:rStyle w:val="Hipercze"/>
            <w:rFonts w:asciiTheme="minorHAnsi" w:hAnsiTheme="minorHAnsi"/>
            <w:sz w:val="22"/>
            <w:szCs w:val="22"/>
          </w:rPr>
          <w:t>://gwd.nfosigw.gov.pl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7B8C5DA8" w14:textId="0FD42B21" w:rsidR="0002566F" w:rsidRPr="00EF0180" w:rsidRDefault="007C13E2">
      <w:pPr>
        <w:pStyle w:val="Akapitzlist"/>
        <w:numPr>
          <w:ilvl w:val="0"/>
          <w:numId w:val="14"/>
        </w:numPr>
        <w:spacing w:before="120" w:line="276" w:lineRule="auto"/>
        <w:ind w:left="284" w:hanging="284"/>
        <w:jc w:val="left"/>
        <w:rPr>
          <w:rFonts w:asciiTheme="minorHAnsi" w:hAnsiTheme="minorHAnsi"/>
          <w:sz w:val="22"/>
          <w:szCs w:val="22"/>
        </w:rPr>
      </w:pPr>
      <w:r w:rsidRPr="7EF26D15">
        <w:rPr>
          <w:rFonts w:asciiTheme="minorHAnsi" w:hAnsiTheme="minorHAnsi"/>
          <w:sz w:val="22"/>
          <w:szCs w:val="22"/>
        </w:rPr>
        <w:t xml:space="preserve">Wniosek </w:t>
      </w:r>
      <w:r w:rsidR="00553FDD">
        <w:rPr>
          <w:rFonts w:asciiTheme="minorHAnsi" w:hAnsiTheme="minorHAnsi"/>
          <w:sz w:val="22"/>
          <w:szCs w:val="22"/>
        </w:rPr>
        <w:t xml:space="preserve">o dofinansowanie </w:t>
      </w:r>
      <w:r w:rsidRPr="7EF26D15">
        <w:rPr>
          <w:rFonts w:asciiTheme="minorHAnsi" w:hAnsiTheme="minorHAnsi"/>
          <w:sz w:val="22"/>
          <w:szCs w:val="22"/>
        </w:rPr>
        <w:t>składa się</w:t>
      </w:r>
      <w:r w:rsidR="000D4C8E" w:rsidRPr="7EF26D15">
        <w:rPr>
          <w:rFonts w:asciiTheme="minorHAnsi" w:hAnsiTheme="minorHAnsi"/>
          <w:sz w:val="22"/>
          <w:szCs w:val="22"/>
        </w:rPr>
        <w:t xml:space="preserve"> </w:t>
      </w:r>
      <w:r w:rsidR="00BF4D58" w:rsidRPr="7EF26D15">
        <w:rPr>
          <w:rFonts w:asciiTheme="minorHAnsi" w:hAnsiTheme="minorHAnsi"/>
          <w:sz w:val="22"/>
          <w:szCs w:val="22"/>
          <w:lang w:val="pl-PL"/>
        </w:rPr>
        <w:t xml:space="preserve">wyłącznie w </w:t>
      </w:r>
      <w:r w:rsidR="008B1969" w:rsidRPr="7EF26D15">
        <w:rPr>
          <w:rFonts w:asciiTheme="minorHAnsi" w:hAnsiTheme="minorHAnsi"/>
          <w:sz w:val="22"/>
          <w:szCs w:val="22"/>
        </w:rPr>
        <w:t>wersji elektronicznej prz</w:t>
      </w:r>
      <w:r w:rsidR="00D846C9" w:rsidRPr="7EF26D15">
        <w:rPr>
          <w:rFonts w:asciiTheme="minorHAnsi" w:hAnsiTheme="minorHAnsi"/>
          <w:sz w:val="22"/>
          <w:szCs w:val="22"/>
        </w:rPr>
        <w:t>ez</w:t>
      </w:r>
      <w:r w:rsidR="008B1969" w:rsidRPr="7EF26D15">
        <w:rPr>
          <w:rFonts w:asciiTheme="minorHAnsi" w:hAnsiTheme="minorHAnsi"/>
          <w:sz w:val="22"/>
          <w:szCs w:val="22"/>
        </w:rPr>
        <w:t xml:space="preserve"> GWD</w:t>
      </w:r>
      <w:r w:rsidR="000C23D9">
        <w:rPr>
          <w:rFonts w:asciiTheme="minorHAnsi" w:hAnsiTheme="minorHAnsi"/>
          <w:sz w:val="22"/>
          <w:szCs w:val="22"/>
        </w:rPr>
        <w:t xml:space="preserve">. </w:t>
      </w:r>
      <w:r w:rsidR="000C23D9" w:rsidRPr="009645C7">
        <w:rPr>
          <w:rFonts w:asciiTheme="minorHAnsi" w:hAnsiTheme="minorHAnsi"/>
          <w:sz w:val="22"/>
          <w:szCs w:val="22"/>
        </w:rPr>
        <w:t>Wniosek o</w:t>
      </w:r>
      <w:r w:rsidR="0022139C">
        <w:rPr>
          <w:rFonts w:asciiTheme="minorHAnsi" w:hAnsiTheme="minorHAnsi"/>
          <w:sz w:val="22"/>
          <w:szCs w:val="22"/>
        </w:rPr>
        <w:t> </w:t>
      </w:r>
      <w:r w:rsidR="000C23D9" w:rsidRPr="009645C7">
        <w:rPr>
          <w:rFonts w:asciiTheme="minorHAnsi" w:hAnsiTheme="minorHAnsi"/>
          <w:sz w:val="22"/>
          <w:szCs w:val="22"/>
        </w:rPr>
        <w:t>dofinansowanie i załączniki Wnioskodawca podpisuje</w:t>
      </w:r>
      <w:r w:rsidR="00D846C9" w:rsidRPr="009645C7">
        <w:rPr>
          <w:rFonts w:asciiTheme="minorHAnsi" w:hAnsiTheme="minorHAnsi"/>
          <w:sz w:val="22"/>
          <w:szCs w:val="22"/>
        </w:rPr>
        <w:t xml:space="preserve"> </w:t>
      </w:r>
      <w:r w:rsidR="00A34424" w:rsidRPr="003B019F">
        <w:rPr>
          <w:rFonts w:asciiTheme="minorHAnsi" w:hAnsiTheme="minorHAnsi"/>
          <w:sz w:val="22"/>
          <w:szCs w:val="22"/>
        </w:rPr>
        <w:t xml:space="preserve">przy użyciu </w:t>
      </w:r>
      <w:r w:rsidR="3247741A" w:rsidRPr="003B019F">
        <w:rPr>
          <w:rFonts w:asciiTheme="minorHAnsi" w:hAnsiTheme="minorHAnsi"/>
          <w:sz w:val="22"/>
          <w:szCs w:val="22"/>
        </w:rPr>
        <w:t xml:space="preserve">kwalifikowanego </w:t>
      </w:r>
      <w:r w:rsidR="00840FC3" w:rsidRPr="003B019F">
        <w:rPr>
          <w:rFonts w:asciiTheme="minorHAnsi" w:hAnsiTheme="minorHAnsi"/>
          <w:sz w:val="22"/>
          <w:szCs w:val="22"/>
        </w:rPr>
        <w:t xml:space="preserve">podpisu </w:t>
      </w:r>
      <w:r w:rsidR="009A619B" w:rsidRPr="003B019F">
        <w:rPr>
          <w:rFonts w:asciiTheme="minorHAnsi" w:hAnsiTheme="minorHAnsi"/>
          <w:sz w:val="22"/>
          <w:szCs w:val="22"/>
        </w:rPr>
        <w:t>elektronicznego</w:t>
      </w:r>
      <w:r w:rsidR="00AF5162" w:rsidRPr="003B019F">
        <w:rPr>
          <w:rFonts w:asciiTheme="minorHAnsi" w:hAnsiTheme="minorHAnsi"/>
          <w:sz w:val="22"/>
          <w:szCs w:val="22"/>
          <w:lang w:val="pl-PL"/>
        </w:rPr>
        <w:t>,</w:t>
      </w:r>
      <w:r w:rsidR="00AF5162" w:rsidRPr="7EF26D15">
        <w:rPr>
          <w:rFonts w:asciiTheme="minorHAnsi" w:hAnsiTheme="minorHAnsi"/>
          <w:sz w:val="22"/>
          <w:szCs w:val="22"/>
          <w:lang w:val="pl-PL"/>
        </w:rPr>
        <w:t xml:space="preserve"> </w:t>
      </w:r>
      <w:r w:rsidR="00AF5162" w:rsidRPr="7EF26D15">
        <w:rPr>
          <w:rFonts w:asciiTheme="minorHAnsi" w:hAnsiTheme="minorHAnsi"/>
          <w:sz w:val="22"/>
          <w:szCs w:val="22"/>
        </w:rPr>
        <w:t>który wywołuje skutki prawne równoważne podpisowi własnoręcznemu</w:t>
      </w:r>
      <w:r w:rsidR="03068C70" w:rsidRPr="7EF26D15">
        <w:rPr>
          <w:rFonts w:asciiTheme="minorHAnsi" w:hAnsiTheme="minorHAnsi"/>
          <w:sz w:val="22"/>
          <w:szCs w:val="22"/>
        </w:rPr>
        <w:t xml:space="preserve"> (forma elektroniczna)</w:t>
      </w:r>
      <w:r w:rsidR="00B54B08" w:rsidRPr="7EF26D15">
        <w:rPr>
          <w:rFonts w:asciiTheme="minorHAnsi" w:hAnsiTheme="minorHAnsi"/>
          <w:sz w:val="22"/>
          <w:szCs w:val="22"/>
          <w:lang w:val="pl-PL"/>
        </w:rPr>
        <w:t>.</w:t>
      </w:r>
      <w:r w:rsidR="009A619B" w:rsidRPr="7EF26D15">
        <w:rPr>
          <w:rFonts w:asciiTheme="minorHAnsi" w:hAnsiTheme="minorHAnsi"/>
          <w:sz w:val="22"/>
          <w:szCs w:val="22"/>
        </w:rPr>
        <w:t xml:space="preserve"> </w:t>
      </w:r>
    </w:p>
    <w:p w14:paraId="6F13E01D" w14:textId="763CB906" w:rsidR="000224CD" w:rsidRPr="00BF4D58" w:rsidRDefault="00B14C6A">
      <w:pPr>
        <w:pStyle w:val="Akapitzlist"/>
        <w:numPr>
          <w:ilvl w:val="0"/>
          <w:numId w:val="14"/>
        </w:numPr>
        <w:spacing w:before="120" w:line="276" w:lineRule="auto"/>
        <w:ind w:left="284" w:hanging="284"/>
        <w:jc w:val="left"/>
        <w:rPr>
          <w:rFonts w:asciiTheme="minorHAnsi" w:hAnsiTheme="minorHAnsi"/>
          <w:sz w:val="22"/>
          <w:szCs w:val="22"/>
        </w:rPr>
      </w:pPr>
      <w:r w:rsidRPr="00BF4D58">
        <w:rPr>
          <w:rFonts w:asciiTheme="minorHAnsi" w:hAnsiTheme="minorHAnsi"/>
          <w:sz w:val="22"/>
          <w:szCs w:val="22"/>
        </w:rPr>
        <w:t>Wniosek</w:t>
      </w:r>
      <w:r w:rsidR="00553FDD">
        <w:rPr>
          <w:rFonts w:asciiTheme="minorHAnsi" w:hAnsiTheme="minorHAnsi"/>
          <w:sz w:val="22"/>
          <w:szCs w:val="22"/>
        </w:rPr>
        <w:t xml:space="preserve"> o dofinansowanie</w:t>
      </w:r>
      <w:r w:rsidRPr="00BF4D58">
        <w:rPr>
          <w:rFonts w:asciiTheme="minorHAnsi" w:hAnsiTheme="minorHAnsi"/>
          <w:sz w:val="22"/>
          <w:szCs w:val="22"/>
        </w:rPr>
        <w:t xml:space="preserve"> składa się w terminach wskazanych w ogłoszeniu o naborze. </w:t>
      </w:r>
      <w:r w:rsidR="007C13E2" w:rsidRPr="00BF4D58">
        <w:rPr>
          <w:rFonts w:asciiTheme="minorHAnsi" w:hAnsiTheme="minorHAnsi"/>
          <w:sz w:val="22"/>
          <w:szCs w:val="22"/>
        </w:rPr>
        <w:t>O</w:t>
      </w:r>
      <w:r w:rsidR="0022139C">
        <w:rPr>
          <w:rFonts w:asciiTheme="minorHAnsi" w:hAnsiTheme="minorHAnsi"/>
          <w:sz w:val="22"/>
          <w:szCs w:val="22"/>
        </w:rPr>
        <w:t> </w:t>
      </w:r>
      <w:r w:rsidR="007C13E2" w:rsidRPr="00BF4D58">
        <w:rPr>
          <w:rFonts w:asciiTheme="minorHAnsi" w:hAnsiTheme="minorHAnsi"/>
          <w:sz w:val="22"/>
          <w:szCs w:val="22"/>
        </w:rPr>
        <w:t xml:space="preserve">zachowaniu terminu </w:t>
      </w:r>
      <w:r w:rsidR="00D90CB6" w:rsidRPr="00BF4D58">
        <w:rPr>
          <w:rFonts w:asciiTheme="minorHAnsi" w:hAnsiTheme="minorHAnsi"/>
          <w:sz w:val="22"/>
          <w:szCs w:val="22"/>
        </w:rPr>
        <w:t>do złożenia</w:t>
      </w:r>
      <w:r w:rsidR="001C5E02" w:rsidRPr="00BF4D58">
        <w:rPr>
          <w:rFonts w:asciiTheme="minorHAnsi" w:hAnsiTheme="minorHAnsi"/>
          <w:sz w:val="22"/>
          <w:szCs w:val="22"/>
        </w:rPr>
        <w:t xml:space="preserve"> wniosku</w:t>
      </w:r>
      <w:r w:rsidR="00BE4D6C" w:rsidRPr="00BF4D58">
        <w:rPr>
          <w:rFonts w:asciiTheme="minorHAnsi" w:hAnsiTheme="minorHAnsi"/>
          <w:sz w:val="22"/>
          <w:szCs w:val="22"/>
        </w:rPr>
        <w:t xml:space="preserve"> </w:t>
      </w:r>
      <w:r w:rsidR="007C13E2" w:rsidRPr="00BF4D58">
        <w:rPr>
          <w:rFonts w:asciiTheme="minorHAnsi" w:hAnsiTheme="minorHAnsi"/>
          <w:sz w:val="22"/>
          <w:szCs w:val="22"/>
        </w:rPr>
        <w:t>decyduje</w:t>
      </w:r>
      <w:r w:rsidR="00BF4D58" w:rsidRPr="003761FC">
        <w:rPr>
          <w:rFonts w:asciiTheme="minorHAnsi" w:hAnsiTheme="minorHAnsi"/>
          <w:sz w:val="22"/>
          <w:szCs w:val="22"/>
        </w:rPr>
        <w:t xml:space="preserve"> </w:t>
      </w:r>
      <w:r w:rsidR="00261F31" w:rsidRPr="00BF4D58">
        <w:rPr>
          <w:rFonts w:asciiTheme="minorHAnsi" w:hAnsiTheme="minorHAnsi"/>
          <w:sz w:val="22"/>
          <w:szCs w:val="22"/>
        </w:rPr>
        <w:t xml:space="preserve">data jego </w:t>
      </w:r>
      <w:r w:rsidR="002D37B3" w:rsidRPr="00BF4D58">
        <w:rPr>
          <w:rFonts w:asciiTheme="minorHAnsi" w:hAnsiTheme="minorHAnsi"/>
          <w:sz w:val="22"/>
          <w:szCs w:val="22"/>
        </w:rPr>
        <w:t>wysłania przez</w:t>
      </w:r>
      <w:r w:rsidR="00261F31" w:rsidRPr="00BF4D58">
        <w:rPr>
          <w:rFonts w:asciiTheme="minorHAnsi" w:hAnsiTheme="minorHAnsi"/>
          <w:sz w:val="22"/>
          <w:szCs w:val="22"/>
        </w:rPr>
        <w:t xml:space="preserve"> </w:t>
      </w:r>
      <w:r w:rsidR="002D37B3" w:rsidRPr="00BF4D58">
        <w:rPr>
          <w:rFonts w:asciiTheme="minorHAnsi" w:hAnsiTheme="minorHAnsi"/>
          <w:sz w:val="22"/>
          <w:szCs w:val="22"/>
        </w:rPr>
        <w:t>GWD na skrzynkę podawczą NFOŚiGW</w:t>
      </w:r>
      <w:r w:rsidR="0051602F">
        <w:rPr>
          <w:rFonts w:asciiTheme="minorHAnsi" w:hAnsiTheme="minorHAnsi"/>
          <w:sz w:val="22"/>
          <w:szCs w:val="22"/>
        </w:rPr>
        <w:t>:</w:t>
      </w:r>
      <w:r w:rsidR="002D37B3" w:rsidRPr="00BF4D58">
        <w:rPr>
          <w:rFonts w:asciiTheme="minorHAnsi" w:hAnsiTheme="minorHAnsi"/>
          <w:sz w:val="22"/>
          <w:szCs w:val="22"/>
        </w:rPr>
        <w:t xml:space="preserve"> znajdującą się na elektronicznej Platformie Usług Administracji Publicznej (ePUAP)</w:t>
      </w:r>
      <w:r w:rsidR="00FC1C54">
        <w:rPr>
          <w:rFonts w:asciiTheme="minorHAnsi" w:hAnsiTheme="minorHAnsi"/>
          <w:sz w:val="22"/>
          <w:szCs w:val="22"/>
        </w:rPr>
        <w:t xml:space="preserve"> </w:t>
      </w:r>
      <w:r w:rsidR="00FC1C54">
        <w:rPr>
          <w:rFonts w:asciiTheme="minorHAnsi" w:hAnsiTheme="minorHAnsi" w:cstheme="minorHAnsi"/>
          <w:sz w:val="22"/>
          <w:szCs w:val="22"/>
        </w:rPr>
        <w:t>lub</w:t>
      </w:r>
      <w:r w:rsidR="00FC1C54" w:rsidRPr="00CA09DC">
        <w:rPr>
          <w:rFonts w:asciiTheme="minorHAnsi" w:hAnsiTheme="minorHAnsi" w:cstheme="minorHAnsi"/>
          <w:sz w:val="22"/>
          <w:szCs w:val="22"/>
        </w:rPr>
        <w:t xml:space="preserve"> usługi rejestrowanego doręczenia elektronicznego e-Doręczenia</w:t>
      </w:r>
      <w:r w:rsidR="00FC1C54">
        <w:rPr>
          <w:rStyle w:val="Odwoanieprzypisudolnego"/>
          <w:rFonts w:asciiTheme="minorHAnsi" w:hAnsiTheme="minorHAnsi" w:cstheme="minorHAnsi"/>
          <w:sz w:val="22"/>
          <w:szCs w:val="22"/>
        </w:rPr>
        <w:footnoteReference w:id="3"/>
      </w:r>
      <w:r w:rsidR="008B2D8B">
        <w:rPr>
          <w:rFonts w:asciiTheme="minorHAnsi" w:hAnsiTheme="minorHAnsi"/>
          <w:sz w:val="22"/>
          <w:szCs w:val="22"/>
          <w:lang w:val="pl-PL"/>
        </w:rPr>
        <w:t>.</w:t>
      </w:r>
    </w:p>
    <w:p w14:paraId="7409D74F" w14:textId="4A303F38" w:rsidR="0002566F" w:rsidRPr="00EF0180" w:rsidRDefault="00560FE4">
      <w:pPr>
        <w:pStyle w:val="Akapitzlist"/>
        <w:numPr>
          <w:ilvl w:val="0"/>
          <w:numId w:val="14"/>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 xml:space="preserve">Termin składania wniosków </w:t>
      </w:r>
      <w:r w:rsidR="00553FDD">
        <w:rPr>
          <w:rFonts w:asciiTheme="minorHAnsi" w:hAnsiTheme="minorHAnsi"/>
          <w:sz w:val="22"/>
          <w:szCs w:val="22"/>
        </w:rPr>
        <w:t xml:space="preserve">o dofinansowanie </w:t>
      </w:r>
      <w:r w:rsidRPr="00EF0180">
        <w:rPr>
          <w:rFonts w:asciiTheme="minorHAnsi" w:hAnsiTheme="minorHAnsi"/>
          <w:sz w:val="22"/>
          <w:szCs w:val="22"/>
        </w:rPr>
        <w:t xml:space="preserve">może zostać wydłużony w przypadku </w:t>
      </w:r>
      <w:r w:rsidR="00C74DC8" w:rsidRPr="00EF0180">
        <w:rPr>
          <w:rFonts w:asciiTheme="minorHAnsi" w:hAnsiTheme="minorHAnsi"/>
          <w:sz w:val="22"/>
          <w:szCs w:val="22"/>
        </w:rPr>
        <w:t>wystąpienia</w:t>
      </w:r>
      <w:r w:rsidR="009E451E" w:rsidRPr="00EF0180">
        <w:rPr>
          <w:rFonts w:asciiTheme="minorHAnsi" w:hAnsiTheme="minorHAnsi"/>
          <w:sz w:val="22"/>
          <w:szCs w:val="22"/>
        </w:rPr>
        <w:t xml:space="preserve"> </w:t>
      </w:r>
      <w:r w:rsidR="00C74DC8" w:rsidRPr="00EF0180">
        <w:rPr>
          <w:rFonts w:asciiTheme="minorHAnsi" w:hAnsiTheme="minorHAnsi"/>
          <w:sz w:val="22"/>
          <w:szCs w:val="22"/>
        </w:rPr>
        <w:t>w</w:t>
      </w:r>
      <w:r w:rsidR="009E451E" w:rsidRPr="00EF0180">
        <w:rPr>
          <w:rFonts w:asciiTheme="minorHAnsi" w:hAnsiTheme="minorHAnsi"/>
          <w:sz w:val="22"/>
          <w:szCs w:val="22"/>
        </w:rPr>
        <w:t> </w:t>
      </w:r>
      <w:r w:rsidR="00C74DC8" w:rsidRPr="00EF0180">
        <w:rPr>
          <w:rFonts w:asciiTheme="minorHAnsi" w:hAnsiTheme="minorHAnsi"/>
          <w:sz w:val="22"/>
          <w:szCs w:val="22"/>
        </w:rPr>
        <w:t>NFOŚiGW</w:t>
      </w:r>
      <w:r w:rsidR="00FE7AB8" w:rsidRPr="00EF0180">
        <w:rPr>
          <w:rFonts w:asciiTheme="minorHAnsi" w:hAnsiTheme="minorHAnsi"/>
          <w:sz w:val="22"/>
          <w:szCs w:val="22"/>
        </w:rPr>
        <w:t xml:space="preserve"> </w:t>
      </w:r>
      <w:r w:rsidRPr="00EF0180">
        <w:rPr>
          <w:rFonts w:asciiTheme="minorHAnsi" w:hAnsiTheme="minorHAnsi"/>
          <w:sz w:val="22"/>
          <w:szCs w:val="22"/>
        </w:rPr>
        <w:t>awarii</w:t>
      </w:r>
      <w:r w:rsidR="00FE7AB8" w:rsidRPr="00EF0180">
        <w:rPr>
          <w:rFonts w:asciiTheme="minorHAnsi" w:hAnsiTheme="minorHAnsi"/>
          <w:sz w:val="22"/>
          <w:szCs w:val="22"/>
        </w:rPr>
        <w:t>/ usterki/błędu</w:t>
      </w:r>
      <w:r w:rsidRPr="00EF0180">
        <w:rPr>
          <w:rFonts w:asciiTheme="minorHAnsi" w:hAnsiTheme="minorHAnsi"/>
          <w:sz w:val="22"/>
          <w:szCs w:val="22"/>
        </w:rPr>
        <w:t xml:space="preserve"> systemu informatycznego GWD.</w:t>
      </w:r>
    </w:p>
    <w:p w14:paraId="6987197D" w14:textId="5ECED290" w:rsidR="003D4BBC" w:rsidRDefault="00F86027">
      <w:pPr>
        <w:pStyle w:val="Akapitzlist"/>
        <w:numPr>
          <w:ilvl w:val="0"/>
          <w:numId w:val="14"/>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 xml:space="preserve">W przypadku stwierdzenia przez NFOŚiGW jakiegokolwiek problemu w systemie GWD, uniemożliwiającego złożenie wniosku </w:t>
      </w:r>
      <w:r w:rsidR="00553FDD">
        <w:rPr>
          <w:rFonts w:asciiTheme="minorHAnsi" w:hAnsiTheme="minorHAnsi"/>
          <w:sz w:val="22"/>
          <w:szCs w:val="22"/>
        </w:rPr>
        <w:t xml:space="preserve">o dofinansowanie </w:t>
      </w:r>
      <w:r w:rsidRPr="00EF0180">
        <w:rPr>
          <w:rFonts w:asciiTheme="minorHAnsi" w:hAnsiTheme="minorHAnsi"/>
          <w:sz w:val="22"/>
          <w:szCs w:val="22"/>
        </w:rPr>
        <w:t>w sposób</w:t>
      </w:r>
      <w:r w:rsidR="00C40492" w:rsidRPr="00EF0180">
        <w:rPr>
          <w:rFonts w:asciiTheme="minorHAnsi" w:hAnsiTheme="minorHAnsi"/>
          <w:sz w:val="22"/>
          <w:szCs w:val="22"/>
        </w:rPr>
        <w:t xml:space="preserve"> opisany powyżej</w:t>
      </w:r>
      <w:r w:rsidRPr="00EF0180">
        <w:rPr>
          <w:rFonts w:asciiTheme="minorHAnsi" w:hAnsiTheme="minorHAnsi"/>
          <w:sz w:val="22"/>
          <w:szCs w:val="22"/>
        </w:rPr>
        <w:t>, trwającego jednorazowo powyżej 4 godzin w ciągu dnia roboczego, w godz. 7</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 15</w:t>
      </w:r>
      <w:r w:rsidRPr="00EF0180">
        <w:rPr>
          <w:rFonts w:asciiTheme="minorHAnsi" w:hAnsiTheme="minorHAnsi"/>
          <w:sz w:val="22"/>
          <w:szCs w:val="22"/>
          <w:u w:val="single"/>
          <w:vertAlign w:val="superscript"/>
        </w:rPr>
        <w:t>30</w:t>
      </w:r>
      <w:r w:rsidRPr="00EF0180">
        <w:rPr>
          <w:rFonts w:asciiTheme="minorHAnsi" w:hAnsiTheme="minorHAnsi"/>
          <w:sz w:val="22"/>
          <w:szCs w:val="22"/>
        </w:rPr>
        <w:t xml:space="preserve">, termin </w:t>
      </w:r>
      <w:r w:rsidR="0002566F" w:rsidRPr="00EF0180">
        <w:rPr>
          <w:rFonts w:asciiTheme="minorHAnsi" w:hAnsiTheme="minorHAnsi"/>
          <w:sz w:val="22"/>
          <w:szCs w:val="22"/>
        </w:rPr>
        <w:t>składania wniosków, określony w </w:t>
      </w:r>
      <w:r w:rsidRPr="00EF0180">
        <w:rPr>
          <w:rFonts w:asciiTheme="minorHAnsi" w:hAnsiTheme="minorHAnsi"/>
          <w:sz w:val="22"/>
          <w:szCs w:val="22"/>
        </w:rPr>
        <w:t>ogłoszeniu o naborze, wydłuża się odpowiednio o jeden dzień</w:t>
      </w:r>
      <w:r w:rsidR="0088501E" w:rsidRPr="00EF0180">
        <w:rPr>
          <w:rFonts w:asciiTheme="minorHAnsi" w:hAnsiTheme="minorHAnsi"/>
          <w:sz w:val="22"/>
          <w:szCs w:val="22"/>
        </w:rPr>
        <w:t xml:space="preserve">, o czym wnioskodawcy informowani są na stronie </w:t>
      </w:r>
      <w:hyperlink r:id="rId14" w:history="1">
        <w:r w:rsidR="0088501E" w:rsidRPr="00EF0180">
          <w:rPr>
            <w:rStyle w:val="Hipercze"/>
            <w:rFonts w:asciiTheme="minorHAnsi" w:hAnsiTheme="minorHAnsi"/>
            <w:sz w:val="22"/>
            <w:szCs w:val="22"/>
          </w:rPr>
          <w:t>www.nfosigw.gov.pl</w:t>
        </w:r>
      </w:hyperlink>
      <w:r w:rsidR="0088501E" w:rsidRPr="00EF0180">
        <w:rPr>
          <w:rFonts w:asciiTheme="minorHAnsi" w:hAnsiTheme="minorHAnsi"/>
          <w:sz w:val="22"/>
          <w:szCs w:val="22"/>
        </w:rPr>
        <w:t>.</w:t>
      </w:r>
    </w:p>
    <w:p w14:paraId="40DDC6F3" w14:textId="67C898F1" w:rsidR="000C23D9" w:rsidRDefault="000C23D9">
      <w:pPr>
        <w:pStyle w:val="Akapitzlist"/>
        <w:numPr>
          <w:ilvl w:val="0"/>
          <w:numId w:val="14"/>
        </w:numPr>
        <w:spacing w:before="120" w:line="276" w:lineRule="auto"/>
        <w:ind w:left="284" w:hanging="284"/>
        <w:jc w:val="left"/>
        <w:rPr>
          <w:rFonts w:asciiTheme="minorHAnsi" w:hAnsiTheme="minorHAnsi"/>
          <w:sz w:val="22"/>
          <w:szCs w:val="22"/>
        </w:rPr>
      </w:pPr>
      <w:r w:rsidRPr="00EF0180">
        <w:rPr>
          <w:rFonts w:asciiTheme="minorHAnsi" w:hAnsiTheme="minorHAnsi"/>
          <w:sz w:val="22"/>
          <w:szCs w:val="22"/>
        </w:rPr>
        <w:t xml:space="preserve">Wniosek </w:t>
      </w:r>
      <w:r>
        <w:rPr>
          <w:rFonts w:asciiTheme="minorHAnsi" w:hAnsiTheme="minorHAnsi" w:cstheme="minorHAnsi"/>
          <w:sz w:val="22"/>
          <w:szCs w:val="22"/>
          <w:lang w:val="pl-PL"/>
        </w:rPr>
        <w:t xml:space="preserve">o dofinansowanie </w:t>
      </w:r>
      <w:r w:rsidRPr="00EF0180">
        <w:rPr>
          <w:rFonts w:asciiTheme="minorHAnsi" w:hAnsiTheme="minorHAnsi"/>
          <w:sz w:val="22"/>
          <w:szCs w:val="22"/>
        </w:rPr>
        <w:t>złożony poza ogłoszonym terminem</w:t>
      </w:r>
      <w:r>
        <w:rPr>
          <w:rFonts w:asciiTheme="minorHAnsi" w:hAnsiTheme="minorHAnsi"/>
          <w:sz w:val="22"/>
          <w:szCs w:val="22"/>
          <w:lang w:val="pl-PL"/>
        </w:rPr>
        <w:t xml:space="preserve"> naboru </w:t>
      </w:r>
      <w:r w:rsidRPr="00031487">
        <w:rPr>
          <w:rFonts w:asciiTheme="minorHAnsi" w:hAnsiTheme="minorHAnsi"/>
          <w:sz w:val="22"/>
          <w:szCs w:val="22"/>
        </w:rPr>
        <w:t>lub</w:t>
      </w:r>
      <w:r>
        <w:rPr>
          <w:rFonts w:asciiTheme="minorHAnsi" w:hAnsiTheme="minorHAnsi"/>
          <w:sz w:val="22"/>
          <w:szCs w:val="22"/>
        </w:rPr>
        <w:t xml:space="preserve"> poza GWD</w:t>
      </w:r>
      <w:r w:rsidRPr="00FC5216">
        <w:rPr>
          <w:rFonts w:asciiTheme="minorHAnsi" w:hAnsiTheme="minorHAnsi"/>
          <w:sz w:val="22"/>
          <w:szCs w:val="22"/>
        </w:rPr>
        <w:t xml:space="preserve"> </w:t>
      </w:r>
      <w:r w:rsidRPr="00AC7719">
        <w:rPr>
          <w:rFonts w:asciiTheme="minorHAnsi" w:hAnsiTheme="minorHAnsi"/>
          <w:sz w:val="22"/>
          <w:szCs w:val="22"/>
        </w:rPr>
        <w:t>pozostawia się bez rozpoznania,  o czym wnioskodawca jest informowany w</w:t>
      </w:r>
      <w:r w:rsidR="0022139C">
        <w:rPr>
          <w:rFonts w:asciiTheme="minorHAnsi" w:hAnsiTheme="minorHAnsi"/>
          <w:sz w:val="22"/>
          <w:szCs w:val="22"/>
        </w:rPr>
        <w:t> </w:t>
      </w:r>
      <w:r w:rsidRPr="00AC7719">
        <w:rPr>
          <w:rFonts w:asciiTheme="minorHAnsi" w:hAnsiTheme="minorHAnsi"/>
          <w:sz w:val="22"/>
          <w:szCs w:val="22"/>
        </w:rPr>
        <w:t xml:space="preserve">formie elektronicznej </w:t>
      </w:r>
      <w:r>
        <w:rPr>
          <w:rFonts w:asciiTheme="minorHAnsi" w:hAnsiTheme="minorHAnsi"/>
          <w:sz w:val="22"/>
          <w:szCs w:val="22"/>
          <w:lang w:val="pl-PL"/>
        </w:rPr>
        <w:t xml:space="preserve">- </w:t>
      </w:r>
      <w:r w:rsidRPr="00AC7719">
        <w:rPr>
          <w:rFonts w:asciiTheme="minorHAnsi" w:hAnsiTheme="minorHAnsi"/>
          <w:sz w:val="22"/>
          <w:szCs w:val="22"/>
        </w:rPr>
        <w:t>za pośrednictwem ePUAP</w:t>
      </w:r>
      <w:r w:rsidR="00FC1C54">
        <w:rPr>
          <w:rFonts w:asciiTheme="minorHAnsi" w:hAnsiTheme="minorHAnsi"/>
          <w:sz w:val="22"/>
          <w:szCs w:val="22"/>
        </w:rPr>
        <w:t xml:space="preserve"> </w:t>
      </w:r>
      <w:r w:rsidR="00FC1C54">
        <w:rPr>
          <w:rFonts w:asciiTheme="minorHAnsi" w:hAnsiTheme="minorHAnsi" w:cstheme="minorHAnsi"/>
          <w:sz w:val="22"/>
          <w:szCs w:val="22"/>
        </w:rPr>
        <w:t>lub</w:t>
      </w:r>
      <w:r w:rsidR="00FC1C54" w:rsidRPr="00CA09DC">
        <w:rPr>
          <w:rFonts w:asciiTheme="minorHAnsi" w:hAnsiTheme="minorHAnsi" w:cstheme="minorHAnsi"/>
          <w:sz w:val="22"/>
          <w:szCs w:val="22"/>
        </w:rPr>
        <w:t xml:space="preserve"> usługi rejestrowanego doręczenia elektronicznego e-Doręczenia</w:t>
      </w:r>
      <w:r w:rsidR="00FC1C54">
        <w:rPr>
          <w:rFonts w:asciiTheme="minorHAnsi" w:hAnsiTheme="minorHAnsi" w:cstheme="minorHAnsi"/>
          <w:sz w:val="22"/>
          <w:szCs w:val="22"/>
        </w:rPr>
        <w:t>.</w:t>
      </w:r>
    </w:p>
    <w:p w14:paraId="6765E783" w14:textId="4370AD1D" w:rsidR="00553FDD" w:rsidRDefault="00553FDD">
      <w:pPr>
        <w:pStyle w:val="Akapitzlist"/>
        <w:numPr>
          <w:ilvl w:val="0"/>
          <w:numId w:val="14"/>
        </w:numPr>
        <w:spacing w:before="120" w:line="276" w:lineRule="auto"/>
        <w:ind w:left="284" w:hanging="284"/>
        <w:jc w:val="left"/>
        <w:rPr>
          <w:rFonts w:asciiTheme="minorHAnsi" w:hAnsiTheme="minorHAnsi"/>
          <w:sz w:val="22"/>
          <w:szCs w:val="22"/>
        </w:rPr>
      </w:pPr>
      <w:bookmarkStart w:id="0" w:name="_Hlk163136928"/>
      <w:r w:rsidRPr="0017223D">
        <w:rPr>
          <w:rFonts w:asciiTheme="minorHAnsi" w:hAnsiTheme="minorHAnsi" w:cstheme="minorHAnsi"/>
          <w:sz w:val="22"/>
          <w:szCs w:val="22"/>
        </w:rPr>
        <w:t xml:space="preserve">W ramach danego </w:t>
      </w:r>
      <w:r w:rsidRPr="0017223D">
        <w:rPr>
          <w:rFonts w:asciiTheme="minorHAnsi" w:hAnsiTheme="minorHAnsi" w:cstheme="minorHAnsi"/>
          <w:sz w:val="22"/>
          <w:szCs w:val="22"/>
          <w:lang w:val="pl-PL"/>
        </w:rPr>
        <w:t>naboru</w:t>
      </w:r>
      <w:r w:rsidRPr="0017223D">
        <w:rPr>
          <w:rFonts w:asciiTheme="minorHAnsi" w:hAnsiTheme="minorHAnsi" w:cstheme="minorHAnsi"/>
          <w:sz w:val="22"/>
          <w:szCs w:val="22"/>
        </w:rPr>
        <w:t xml:space="preserve">, wnioskodawca może złożyć tylko jeden wniosek o dofinansowanie </w:t>
      </w:r>
      <w:r w:rsidRPr="0017223D">
        <w:rPr>
          <w:rFonts w:asciiTheme="minorHAnsi" w:hAnsiTheme="minorHAnsi" w:cstheme="minorHAnsi"/>
          <w:sz w:val="22"/>
          <w:szCs w:val="22"/>
          <w:lang w:val="pl-PL"/>
        </w:rPr>
        <w:t xml:space="preserve">dla  </w:t>
      </w:r>
      <w:r w:rsidRPr="0017223D">
        <w:rPr>
          <w:rFonts w:asciiTheme="minorHAnsi" w:hAnsiTheme="minorHAnsi" w:cstheme="minorHAnsi"/>
          <w:sz w:val="22"/>
          <w:szCs w:val="22"/>
        </w:rPr>
        <w:t>tego samego przedsięwzięcia</w:t>
      </w:r>
      <w:r w:rsidRPr="0017223D">
        <w:rPr>
          <w:rFonts w:asciiTheme="minorHAnsi" w:hAnsiTheme="minorHAnsi" w:cstheme="minorHAnsi"/>
          <w:sz w:val="22"/>
          <w:szCs w:val="22"/>
          <w:lang w:val="pl-PL"/>
        </w:rPr>
        <w:t>.</w:t>
      </w:r>
      <w:r w:rsidRPr="0017223D">
        <w:rPr>
          <w:rFonts w:asciiTheme="minorHAnsi" w:hAnsiTheme="minorHAnsi" w:cstheme="minorHAnsi"/>
          <w:sz w:val="22"/>
          <w:szCs w:val="22"/>
        </w:rPr>
        <w:t xml:space="preserve"> W przypadku złożenia więcej niż jednego wniosku </w:t>
      </w:r>
      <w:r w:rsidRPr="0017223D">
        <w:rPr>
          <w:rFonts w:asciiTheme="minorHAnsi" w:hAnsiTheme="minorHAnsi" w:cstheme="minorHAnsi"/>
          <w:sz w:val="22"/>
          <w:szCs w:val="22"/>
          <w:lang w:val="pl-PL"/>
        </w:rPr>
        <w:t xml:space="preserve">o dofinansowanie </w:t>
      </w:r>
      <w:r w:rsidRPr="0017223D">
        <w:rPr>
          <w:rFonts w:asciiTheme="minorHAnsi" w:hAnsiTheme="minorHAnsi" w:cstheme="minorHAnsi"/>
          <w:sz w:val="22"/>
          <w:szCs w:val="22"/>
        </w:rPr>
        <w:t>na to samo przedsięwzięcie, rozpatrzeniu podlega tylko pierwszy wniosek (decyduje kolejność wpływu)</w:t>
      </w:r>
      <w:bookmarkEnd w:id="0"/>
      <w:r w:rsidRPr="0017223D">
        <w:rPr>
          <w:rFonts w:asciiTheme="minorHAnsi" w:hAnsiTheme="minorHAnsi" w:cstheme="minorHAnsi"/>
          <w:sz w:val="22"/>
          <w:szCs w:val="22"/>
          <w:lang w:val="pl-PL"/>
        </w:rPr>
        <w:t>.</w:t>
      </w:r>
    </w:p>
    <w:p w14:paraId="208E4A96" w14:textId="77777777" w:rsidR="00184A88" w:rsidRPr="007E06B5" w:rsidRDefault="00184A88"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Rozdział III</w:t>
      </w:r>
    </w:p>
    <w:p w14:paraId="0DD01059" w14:textId="77777777" w:rsidR="007761B9" w:rsidRPr="00EF0180" w:rsidRDefault="00074F27" w:rsidP="00B5256D">
      <w:pPr>
        <w:spacing w:line="276"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76129A46" w:rsidR="00230D39" w:rsidRPr="00EF0180" w:rsidRDefault="00230D39"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lastRenderedPageBreak/>
        <w:t xml:space="preserve">§ </w:t>
      </w:r>
      <w:r w:rsidR="00C95FAD" w:rsidRPr="00EF0180">
        <w:rPr>
          <w:rFonts w:asciiTheme="minorHAnsi" w:hAnsiTheme="minorHAnsi"/>
          <w:b/>
          <w:sz w:val="22"/>
          <w:szCs w:val="22"/>
        </w:rPr>
        <w:t>3</w:t>
      </w:r>
    </w:p>
    <w:p w14:paraId="22D84D4A" w14:textId="77777777" w:rsidR="00C50262" w:rsidRPr="00A949FB" w:rsidRDefault="00C50262">
      <w:pPr>
        <w:pStyle w:val="Akapitzlist"/>
        <w:widowControl/>
        <w:numPr>
          <w:ilvl w:val="0"/>
          <w:numId w:val="21"/>
        </w:numPr>
        <w:autoSpaceDE w:val="0"/>
        <w:autoSpaceDN w:val="0"/>
        <w:spacing w:before="120" w:line="276" w:lineRule="auto"/>
        <w:ind w:left="425" w:hanging="425"/>
        <w:jc w:val="left"/>
        <w:textAlignment w:val="auto"/>
        <w:rPr>
          <w:rFonts w:asciiTheme="minorHAnsi" w:hAnsiTheme="minorHAnsi" w:cstheme="minorHAnsi"/>
          <w:color w:val="000000"/>
          <w:sz w:val="22"/>
          <w:szCs w:val="22"/>
        </w:rPr>
      </w:pPr>
      <w:r w:rsidRPr="00A949FB">
        <w:rPr>
          <w:rFonts w:asciiTheme="minorHAnsi" w:hAnsiTheme="minorHAnsi" w:cstheme="minorHAnsi"/>
          <w:color w:val="000000"/>
          <w:sz w:val="22"/>
          <w:szCs w:val="22"/>
        </w:rPr>
        <w:t>Całkowity czas oceny wniosku nie powinien przekroczyć 120 dni</w:t>
      </w:r>
      <w:r w:rsidRPr="00A949FB">
        <w:rPr>
          <w:rStyle w:val="Odwoanieprzypisudolnego"/>
          <w:rFonts w:asciiTheme="minorHAnsi" w:hAnsiTheme="minorHAnsi" w:cstheme="minorHAnsi"/>
          <w:color w:val="000000"/>
          <w:sz w:val="22"/>
          <w:szCs w:val="22"/>
        </w:rPr>
        <w:footnoteReference w:id="4"/>
      </w:r>
      <w:r w:rsidRPr="00A949FB">
        <w:rPr>
          <w:rFonts w:asciiTheme="minorHAnsi" w:hAnsiTheme="minorHAnsi" w:cstheme="minorHAnsi"/>
          <w:color w:val="000000"/>
          <w:sz w:val="22"/>
          <w:szCs w:val="22"/>
        </w:rPr>
        <w:t xml:space="preserve">. W uzasadnionych przypadkach termin ten może być wydłużony przez </w:t>
      </w:r>
      <w:r>
        <w:rPr>
          <w:rFonts w:asciiTheme="minorHAnsi" w:hAnsiTheme="minorHAnsi" w:cstheme="minorHAnsi"/>
          <w:color w:val="000000"/>
          <w:sz w:val="22"/>
          <w:szCs w:val="22"/>
        </w:rPr>
        <w:t>NFOŚiGW</w:t>
      </w:r>
      <w:r w:rsidRPr="00A949FB">
        <w:rPr>
          <w:rFonts w:asciiTheme="minorHAnsi" w:hAnsiTheme="minorHAnsi" w:cstheme="minorHAnsi"/>
          <w:color w:val="000000"/>
          <w:sz w:val="14"/>
          <w:szCs w:val="14"/>
        </w:rPr>
        <w:t xml:space="preserve"> </w:t>
      </w:r>
      <w:r w:rsidRPr="00A949FB">
        <w:rPr>
          <w:rFonts w:asciiTheme="minorHAnsi" w:hAnsiTheme="minorHAnsi" w:cstheme="minorHAnsi"/>
          <w:color w:val="000000"/>
          <w:sz w:val="22"/>
          <w:szCs w:val="22"/>
        </w:rPr>
        <w:t>o 60 dni.</w:t>
      </w:r>
    </w:p>
    <w:p w14:paraId="5F19D1F8" w14:textId="77777777" w:rsidR="00C50262" w:rsidRPr="00A949FB" w:rsidRDefault="00C50262">
      <w:pPr>
        <w:pStyle w:val="Akapitzlist"/>
        <w:widowControl/>
        <w:numPr>
          <w:ilvl w:val="0"/>
          <w:numId w:val="21"/>
        </w:numPr>
        <w:autoSpaceDE w:val="0"/>
        <w:autoSpaceDN w:val="0"/>
        <w:spacing w:before="120" w:line="276" w:lineRule="auto"/>
        <w:ind w:left="425" w:hanging="425"/>
        <w:jc w:val="left"/>
        <w:textAlignment w:val="auto"/>
        <w:rPr>
          <w:rFonts w:asciiTheme="minorHAnsi" w:hAnsiTheme="minorHAnsi" w:cstheme="minorHAnsi"/>
          <w:color w:val="000000"/>
          <w:sz w:val="22"/>
          <w:szCs w:val="22"/>
        </w:rPr>
      </w:pPr>
      <w:r w:rsidRPr="00A949FB">
        <w:rPr>
          <w:rFonts w:asciiTheme="minorHAnsi" w:hAnsiTheme="minorHAnsi" w:cstheme="minorHAnsi"/>
          <w:color w:val="000000"/>
          <w:sz w:val="22"/>
          <w:szCs w:val="22"/>
        </w:rPr>
        <w:t>Do czasu oceny wniosku nie wlicza się czasu związanego z udzielaniem przez wnioskodawcę wyjaśnień lub z korektami i uzupełnieniami braków w dokumentacji oraz oczywistych omyłek we wniosku.</w:t>
      </w:r>
    </w:p>
    <w:p w14:paraId="7C98F8DF" w14:textId="77777777" w:rsidR="00C50262" w:rsidRPr="00A949FB" w:rsidRDefault="00C50262">
      <w:pPr>
        <w:pStyle w:val="Akapitzlist"/>
        <w:widowControl/>
        <w:numPr>
          <w:ilvl w:val="0"/>
          <w:numId w:val="21"/>
        </w:numPr>
        <w:autoSpaceDE w:val="0"/>
        <w:autoSpaceDN w:val="0"/>
        <w:spacing w:before="120" w:line="276" w:lineRule="auto"/>
        <w:ind w:left="425" w:hanging="425"/>
        <w:jc w:val="left"/>
        <w:textAlignment w:val="auto"/>
        <w:rPr>
          <w:rFonts w:asciiTheme="minorHAnsi" w:hAnsiTheme="minorHAnsi" w:cstheme="minorHAnsi"/>
          <w:color w:val="000000"/>
          <w:sz w:val="22"/>
          <w:szCs w:val="22"/>
        </w:rPr>
      </w:pPr>
      <w:r w:rsidRPr="00A949FB">
        <w:rPr>
          <w:rFonts w:asciiTheme="minorHAnsi" w:hAnsiTheme="minorHAnsi" w:cstheme="minorHAnsi"/>
          <w:color w:val="000000"/>
          <w:sz w:val="22"/>
          <w:szCs w:val="22"/>
        </w:rPr>
        <w:t>Czas na uzupełnienie wniosku przez wnioskodawcę na poszczególnych etapach oceny określany jest przez NFOŚiGW tak, aby całkowity czas uzupełniania wniosku na wszystkich etapach nie przekroczył 60 dni. W przypadku wyznaczenia przez NFOŚiGW czasu dłuższego niż 60 dni, wykraczające poza ten okres dni wliczają się do całkowitego czasu oceny wniosku.</w:t>
      </w:r>
    </w:p>
    <w:p w14:paraId="139084CA" w14:textId="77777777" w:rsidR="00C50262" w:rsidRPr="00A949FB" w:rsidRDefault="00C50262">
      <w:pPr>
        <w:widowControl/>
        <w:numPr>
          <w:ilvl w:val="0"/>
          <w:numId w:val="21"/>
        </w:numPr>
        <w:autoSpaceDE w:val="0"/>
        <w:autoSpaceDN w:val="0"/>
        <w:spacing w:after="120" w:line="276" w:lineRule="auto"/>
        <w:ind w:left="426" w:hanging="426"/>
        <w:jc w:val="left"/>
        <w:textAlignment w:val="auto"/>
        <w:rPr>
          <w:rFonts w:asciiTheme="minorHAnsi" w:hAnsiTheme="minorHAnsi" w:cstheme="minorHAnsi"/>
          <w:sz w:val="22"/>
          <w:szCs w:val="22"/>
        </w:rPr>
      </w:pPr>
      <w:r w:rsidRPr="00A949FB">
        <w:rPr>
          <w:rFonts w:asciiTheme="minorHAnsi" w:hAnsiTheme="minorHAnsi" w:cstheme="minorHAnsi"/>
          <w:sz w:val="22"/>
          <w:szCs w:val="22"/>
        </w:rPr>
        <w:t xml:space="preserve">Wnioskodawca, w związku z niezbędnymi uzupełnieniami, na każdym etapie oceny zobowiązany jest do przedłożenia oświadczenia o dokonanych zmianach. </w:t>
      </w:r>
    </w:p>
    <w:p w14:paraId="2A4303F0" w14:textId="77777777" w:rsidR="00C50262" w:rsidRPr="00A949FB" w:rsidRDefault="00C50262">
      <w:pPr>
        <w:numPr>
          <w:ilvl w:val="0"/>
          <w:numId w:val="21"/>
        </w:numPr>
        <w:spacing w:before="60" w:line="276" w:lineRule="auto"/>
        <w:jc w:val="left"/>
        <w:rPr>
          <w:rFonts w:asciiTheme="minorHAnsi" w:hAnsiTheme="minorHAnsi" w:cstheme="minorHAnsi"/>
          <w:sz w:val="22"/>
          <w:szCs w:val="22"/>
        </w:rPr>
      </w:pPr>
      <w:r w:rsidRPr="00A949FB">
        <w:rPr>
          <w:rFonts w:asciiTheme="minorHAnsi" w:hAnsiTheme="minorHAnsi" w:cstheme="minorHAnsi"/>
          <w:sz w:val="22"/>
          <w:szCs w:val="22"/>
        </w:rPr>
        <w:t>Po zakończeniu oceny przewiduje się następujące kroki:</w:t>
      </w:r>
    </w:p>
    <w:p w14:paraId="67FADDC2" w14:textId="77777777" w:rsidR="00C50262" w:rsidRPr="00A949FB" w:rsidRDefault="00C50262">
      <w:pPr>
        <w:pStyle w:val="Akapitzlist"/>
        <w:numPr>
          <w:ilvl w:val="2"/>
          <w:numId w:val="20"/>
        </w:numPr>
        <w:spacing w:before="60" w:line="276" w:lineRule="auto"/>
        <w:ind w:left="709" w:hanging="284"/>
        <w:jc w:val="left"/>
        <w:rPr>
          <w:rFonts w:asciiTheme="minorHAnsi" w:hAnsiTheme="minorHAnsi" w:cstheme="minorHAnsi"/>
          <w:sz w:val="22"/>
          <w:szCs w:val="22"/>
        </w:rPr>
      </w:pPr>
      <w:r w:rsidRPr="00A949FB">
        <w:rPr>
          <w:rFonts w:asciiTheme="minorHAnsi" w:hAnsiTheme="minorHAnsi" w:cstheme="minorHAnsi"/>
          <w:sz w:val="22"/>
          <w:szCs w:val="22"/>
        </w:rPr>
        <w:t xml:space="preserve">uszczegółowienie warunków </w:t>
      </w:r>
      <w:r>
        <w:rPr>
          <w:rFonts w:asciiTheme="minorHAnsi" w:hAnsiTheme="minorHAnsi" w:cstheme="minorHAnsi"/>
          <w:sz w:val="22"/>
          <w:szCs w:val="22"/>
        </w:rPr>
        <w:t>dofinansowania</w:t>
      </w:r>
      <w:r w:rsidRPr="00A949FB">
        <w:rPr>
          <w:rFonts w:asciiTheme="minorHAnsi" w:hAnsiTheme="minorHAnsi" w:cstheme="minorHAnsi"/>
          <w:sz w:val="22"/>
          <w:szCs w:val="22"/>
        </w:rPr>
        <w:t xml:space="preserve">; </w:t>
      </w:r>
    </w:p>
    <w:p w14:paraId="1E1A57EF" w14:textId="77777777" w:rsidR="00C50262" w:rsidRPr="00A949FB" w:rsidRDefault="00C50262">
      <w:pPr>
        <w:pStyle w:val="Akapitzlist"/>
        <w:numPr>
          <w:ilvl w:val="2"/>
          <w:numId w:val="20"/>
        </w:numPr>
        <w:spacing w:before="60" w:line="276" w:lineRule="auto"/>
        <w:ind w:left="709" w:hanging="284"/>
        <w:jc w:val="left"/>
        <w:rPr>
          <w:rFonts w:asciiTheme="minorHAnsi" w:hAnsiTheme="minorHAnsi" w:cstheme="minorHAnsi"/>
          <w:sz w:val="22"/>
          <w:szCs w:val="22"/>
        </w:rPr>
      </w:pPr>
      <w:r w:rsidRPr="00A949FB">
        <w:rPr>
          <w:rFonts w:asciiTheme="minorHAnsi" w:hAnsiTheme="minorHAnsi" w:cstheme="minorHAnsi"/>
          <w:sz w:val="22"/>
          <w:szCs w:val="22"/>
        </w:rPr>
        <w:t xml:space="preserve">uchwała o </w:t>
      </w:r>
      <w:r>
        <w:rPr>
          <w:rFonts w:asciiTheme="minorHAnsi" w:hAnsiTheme="minorHAnsi" w:cstheme="minorHAnsi"/>
          <w:sz w:val="22"/>
          <w:szCs w:val="22"/>
          <w:lang w:val="pl-PL"/>
        </w:rPr>
        <w:t xml:space="preserve">udzieleniu dofinansowania </w:t>
      </w:r>
      <w:r w:rsidRPr="003C3720">
        <w:rPr>
          <w:rFonts w:asciiTheme="minorHAnsi" w:hAnsiTheme="minorHAnsi" w:cstheme="minorHAnsi"/>
          <w:sz w:val="22"/>
          <w:szCs w:val="22"/>
          <w:lang w:val="pl-PL"/>
        </w:rPr>
        <w:t>dla każdej z form dofinansowania</w:t>
      </w:r>
      <w:r>
        <w:rPr>
          <w:rFonts w:asciiTheme="minorHAnsi" w:hAnsiTheme="minorHAnsi" w:cstheme="minorHAnsi"/>
          <w:sz w:val="22"/>
          <w:szCs w:val="22"/>
          <w:lang w:val="pl-PL"/>
        </w:rPr>
        <w:t>;</w:t>
      </w:r>
    </w:p>
    <w:p w14:paraId="73AC3A59" w14:textId="77777777" w:rsidR="00C50262" w:rsidRPr="00A949FB" w:rsidRDefault="00C50262">
      <w:pPr>
        <w:pStyle w:val="Akapitzlist"/>
        <w:numPr>
          <w:ilvl w:val="2"/>
          <w:numId w:val="20"/>
        </w:numPr>
        <w:spacing w:before="60" w:line="276" w:lineRule="auto"/>
        <w:ind w:left="709" w:hanging="284"/>
        <w:jc w:val="left"/>
        <w:rPr>
          <w:rFonts w:asciiTheme="minorHAnsi" w:hAnsiTheme="minorHAnsi" w:cstheme="minorHAnsi"/>
          <w:sz w:val="22"/>
          <w:szCs w:val="22"/>
        </w:rPr>
      </w:pPr>
      <w:r w:rsidRPr="00A949FB">
        <w:rPr>
          <w:rFonts w:asciiTheme="minorHAnsi" w:hAnsiTheme="minorHAnsi" w:cstheme="minorHAnsi"/>
          <w:sz w:val="22"/>
          <w:szCs w:val="22"/>
        </w:rPr>
        <w:t>podpisanie um</w:t>
      </w:r>
      <w:r>
        <w:rPr>
          <w:rFonts w:asciiTheme="minorHAnsi" w:hAnsiTheme="minorHAnsi" w:cstheme="minorHAnsi"/>
          <w:sz w:val="22"/>
          <w:szCs w:val="22"/>
        </w:rPr>
        <w:t>ów o dofinansowanie</w:t>
      </w:r>
      <w:r w:rsidRPr="00A949FB">
        <w:rPr>
          <w:rFonts w:asciiTheme="minorHAnsi" w:hAnsiTheme="minorHAnsi" w:cstheme="minorHAnsi"/>
          <w:sz w:val="22"/>
          <w:szCs w:val="22"/>
        </w:rPr>
        <w:t xml:space="preserve">. </w:t>
      </w:r>
    </w:p>
    <w:p w14:paraId="1476FEBD" w14:textId="77777777" w:rsidR="00C50262" w:rsidRDefault="00C50262" w:rsidP="00B5256D">
      <w:pPr>
        <w:spacing w:before="120" w:line="276" w:lineRule="auto"/>
        <w:jc w:val="left"/>
        <w:rPr>
          <w:rFonts w:asciiTheme="minorHAnsi" w:hAnsiTheme="minorHAnsi" w:cstheme="minorHAnsi"/>
          <w:sz w:val="22"/>
          <w:szCs w:val="22"/>
        </w:rPr>
      </w:pPr>
      <w:r w:rsidRPr="00A949FB">
        <w:rPr>
          <w:rFonts w:asciiTheme="minorHAnsi" w:hAnsiTheme="minorHAnsi" w:cstheme="minorHAnsi"/>
          <w:sz w:val="22"/>
          <w:szCs w:val="22"/>
        </w:rPr>
        <w:t>Maksymalny czas potrzebny na uzgodnienie i zawarcie um</w:t>
      </w:r>
      <w:r>
        <w:rPr>
          <w:rFonts w:asciiTheme="minorHAnsi" w:hAnsiTheme="minorHAnsi" w:cstheme="minorHAnsi"/>
          <w:sz w:val="22"/>
          <w:szCs w:val="22"/>
        </w:rPr>
        <w:t>ów</w:t>
      </w:r>
      <w:r w:rsidRPr="00A949FB">
        <w:rPr>
          <w:rFonts w:asciiTheme="minorHAnsi" w:hAnsiTheme="minorHAnsi" w:cstheme="minorHAnsi"/>
          <w:sz w:val="22"/>
          <w:szCs w:val="22"/>
        </w:rPr>
        <w:t xml:space="preserve"> wynosi 60 dni. W przypadku wniosków podlegających zatwierdzeniu przez Radę Nadzorczą (kwota </w:t>
      </w:r>
      <w:r>
        <w:rPr>
          <w:rFonts w:asciiTheme="minorHAnsi" w:hAnsiTheme="minorHAnsi" w:cstheme="minorHAnsi"/>
          <w:sz w:val="22"/>
          <w:szCs w:val="22"/>
        </w:rPr>
        <w:t>dofinansowania</w:t>
      </w:r>
      <w:r w:rsidRPr="00A949FB">
        <w:rPr>
          <w:rFonts w:asciiTheme="minorHAnsi" w:hAnsiTheme="minorHAnsi" w:cstheme="minorHAnsi"/>
          <w:sz w:val="22"/>
          <w:szCs w:val="22"/>
        </w:rPr>
        <w:t xml:space="preserve">  </w:t>
      </w:r>
      <w:r>
        <w:rPr>
          <w:rFonts w:asciiTheme="minorHAnsi" w:hAnsiTheme="minorHAnsi" w:cstheme="minorHAnsi"/>
          <w:sz w:val="22"/>
          <w:szCs w:val="22"/>
        </w:rPr>
        <w:t xml:space="preserve">dla dotacji </w:t>
      </w:r>
      <w:r w:rsidRPr="00A949FB">
        <w:rPr>
          <w:rFonts w:asciiTheme="minorHAnsi" w:hAnsiTheme="minorHAnsi" w:cstheme="minorHAnsi"/>
          <w:sz w:val="22"/>
          <w:szCs w:val="22"/>
        </w:rPr>
        <w:t>przekracza 500 tys. Euro</w:t>
      </w:r>
      <w:r>
        <w:rPr>
          <w:rFonts w:asciiTheme="minorHAnsi" w:hAnsiTheme="minorHAnsi" w:cstheme="minorHAnsi"/>
          <w:sz w:val="22"/>
          <w:szCs w:val="22"/>
        </w:rPr>
        <w:t xml:space="preserve"> lub dla pożyczek przekracza 1 mln Euro</w:t>
      </w:r>
      <w:r w:rsidRPr="00A949FB">
        <w:rPr>
          <w:rFonts w:asciiTheme="minorHAnsi" w:hAnsiTheme="minorHAnsi" w:cstheme="minorHAnsi"/>
          <w:sz w:val="22"/>
          <w:szCs w:val="22"/>
        </w:rPr>
        <w:t>) czas ten wydłuża się o 30 dni.</w:t>
      </w:r>
    </w:p>
    <w:p w14:paraId="377A4648" w14:textId="50E3B55F" w:rsidR="000D0583" w:rsidRPr="00EF0180" w:rsidRDefault="00C95FAD"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4</w:t>
      </w:r>
    </w:p>
    <w:p w14:paraId="68E71C1C" w14:textId="49BFF1E2" w:rsidR="00C95FAD" w:rsidRPr="00EF0180" w:rsidRDefault="00C95FAD" w:rsidP="00B5256D">
      <w:pPr>
        <w:tabs>
          <w:tab w:val="left" w:pos="0"/>
        </w:tabs>
        <w:spacing w:before="120" w:line="276" w:lineRule="auto"/>
        <w:jc w:val="left"/>
        <w:rPr>
          <w:rFonts w:asciiTheme="minorHAnsi" w:hAnsiTheme="minorHAnsi"/>
          <w:sz w:val="22"/>
          <w:szCs w:val="22"/>
        </w:rPr>
      </w:pPr>
      <w:r w:rsidRPr="00EF0180">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7A753662" w14:textId="37D44B08" w:rsidR="002C011C" w:rsidRPr="007E06B5" w:rsidRDefault="002C011C"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Rozdział IV</w:t>
      </w:r>
    </w:p>
    <w:p w14:paraId="7DB45944" w14:textId="6A9B8741" w:rsidR="002C011C" w:rsidRPr="002C011C" w:rsidRDefault="002C011C" w:rsidP="00B5256D">
      <w:pPr>
        <w:spacing w:line="276" w:lineRule="auto"/>
        <w:jc w:val="center"/>
        <w:rPr>
          <w:rFonts w:asciiTheme="minorHAnsi" w:hAnsiTheme="minorHAnsi"/>
          <w:b/>
          <w:sz w:val="22"/>
          <w:szCs w:val="22"/>
        </w:rPr>
      </w:pPr>
      <w:r w:rsidRPr="002C011C">
        <w:rPr>
          <w:rFonts w:asciiTheme="minorHAnsi" w:hAnsiTheme="minorHAnsi"/>
          <w:b/>
          <w:sz w:val="22"/>
          <w:szCs w:val="22"/>
        </w:rPr>
        <w:t>Ocena wniosku o dofinansowanie</w:t>
      </w:r>
    </w:p>
    <w:p w14:paraId="0AD175B9" w14:textId="77777777" w:rsidR="002C011C" w:rsidRPr="002C011C" w:rsidRDefault="002C011C" w:rsidP="00B5256D">
      <w:pPr>
        <w:spacing w:before="240" w:line="276" w:lineRule="auto"/>
        <w:jc w:val="center"/>
        <w:rPr>
          <w:rFonts w:asciiTheme="minorHAnsi" w:hAnsiTheme="minorHAnsi"/>
          <w:b/>
          <w:sz w:val="22"/>
          <w:szCs w:val="22"/>
        </w:rPr>
      </w:pPr>
      <w:r w:rsidRPr="002C011C">
        <w:rPr>
          <w:rFonts w:asciiTheme="minorHAnsi" w:hAnsiTheme="minorHAnsi"/>
          <w:b/>
          <w:sz w:val="22"/>
          <w:szCs w:val="22"/>
        </w:rPr>
        <w:t>§ 5</w:t>
      </w:r>
    </w:p>
    <w:p w14:paraId="209E02F7" w14:textId="48E67DA7" w:rsidR="002C011C" w:rsidRPr="002C011C" w:rsidRDefault="002C011C" w:rsidP="00B5256D">
      <w:pPr>
        <w:spacing w:before="120" w:line="276" w:lineRule="auto"/>
        <w:jc w:val="left"/>
        <w:rPr>
          <w:rFonts w:ascii="Calibri" w:hAnsi="Calibri" w:cs="Calibri"/>
          <w:sz w:val="22"/>
          <w:szCs w:val="22"/>
        </w:rPr>
      </w:pPr>
      <w:r w:rsidRPr="002C011C">
        <w:rPr>
          <w:rFonts w:ascii="Calibri" w:hAnsi="Calibri" w:cs="Calibri"/>
          <w:sz w:val="22"/>
          <w:szCs w:val="22"/>
        </w:rPr>
        <w:t xml:space="preserve">Do oceny wniosków złożonych w </w:t>
      </w:r>
      <w:r w:rsidR="003B214D">
        <w:rPr>
          <w:rFonts w:ascii="Calibri" w:hAnsi="Calibri" w:cs="Calibri"/>
          <w:sz w:val="22"/>
          <w:szCs w:val="22"/>
        </w:rPr>
        <w:t>naborze</w:t>
      </w:r>
      <w:r w:rsidRPr="002C011C">
        <w:rPr>
          <w:rFonts w:ascii="Calibri" w:hAnsi="Calibri" w:cs="Calibri"/>
          <w:sz w:val="22"/>
          <w:szCs w:val="22"/>
        </w:rPr>
        <w:t xml:space="preserve">, w ramach programu priorytetowego </w:t>
      </w:r>
      <w:r w:rsidRPr="00C2672E">
        <w:rPr>
          <w:rFonts w:ascii="Calibri" w:hAnsi="Calibri" w:cs="Calibri"/>
          <w:b/>
          <w:sz w:val="22"/>
          <w:szCs w:val="22"/>
        </w:rPr>
        <w:t>„</w:t>
      </w:r>
      <w:r w:rsidR="00C2672E" w:rsidRPr="00C2672E">
        <w:rPr>
          <w:rFonts w:asciiTheme="minorHAnsi" w:hAnsiTheme="minorHAnsi"/>
          <w:b/>
          <w:bCs/>
          <w:sz w:val="22"/>
          <w:szCs w:val="22"/>
        </w:rPr>
        <w:t>Poprawa efektywności energetycznej w budynkach użyteczności publicznej (wraz z instalacją OZE). Pilotaż w obszarze poprawy efektywności energetycznej budynków użyteczności publicznej realizowanych w formule EPC/ESCO</w:t>
      </w:r>
      <w:r w:rsidRPr="00C2672E">
        <w:rPr>
          <w:rFonts w:ascii="Calibri" w:hAnsi="Calibri" w:cs="Calibri"/>
          <w:b/>
          <w:sz w:val="22"/>
          <w:szCs w:val="22"/>
        </w:rPr>
        <w:t>”</w:t>
      </w:r>
      <w:r w:rsidRPr="00C2672E">
        <w:rPr>
          <w:rFonts w:ascii="Calibri" w:hAnsi="Calibri" w:cs="Calibri"/>
          <w:sz w:val="22"/>
          <w:szCs w:val="22"/>
        </w:rPr>
        <w:t xml:space="preserve"> s</w:t>
      </w:r>
      <w:r w:rsidRPr="002C011C">
        <w:rPr>
          <w:rFonts w:ascii="Calibri" w:hAnsi="Calibri" w:cs="Calibri"/>
          <w:sz w:val="22"/>
          <w:szCs w:val="22"/>
        </w:rPr>
        <w:t>tosuje się następujące kategorie kryteriów wyboru przedsięwzięć:</w:t>
      </w:r>
    </w:p>
    <w:p w14:paraId="1A53AA32" w14:textId="4218A60D" w:rsidR="00B2113E" w:rsidRPr="00407E15" w:rsidRDefault="00DE451B">
      <w:pPr>
        <w:widowControl/>
        <w:numPr>
          <w:ilvl w:val="0"/>
          <w:numId w:val="12"/>
        </w:numPr>
        <w:adjustRightInd/>
        <w:spacing w:before="120" w:line="276" w:lineRule="auto"/>
        <w:jc w:val="left"/>
        <w:textAlignment w:val="auto"/>
        <w:rPr>
          <w:rFonts w:asciiTheme="minorHAnsi" w:hAnsiTheme="minorHAnsi"/>
          <w:b/>
          <w:color w:val="000000"/>
          <w:sz w:val="22"/>
          <w:szCs w:val="22"/>
          <w:lang w:eastAsia="x-none"/>
        </w:rPr>
      </w:pPr>
      <w:r w:rsidRPr="00407E15">
        <w:rPr>
          <w:rFonts w:asciiTheme="minorHAnsi" w:hAnsiTheme="minorHAnsi"/>
          <w:bCs/>
          <w:sz w:val="22"/>
          <w:szCs w:val="22"/>
          <w:lang w:val="x-none" w:eastAsia="x-none"/>
        </w:rPr>
        <w:t>Etap 1 oceny</w:t>
      </w:r>
      <w:r w:rsidR="003E5201" w:rsidRPr="00407E15">
        <w:rPr>
          <w:rFonts w:asciiTheme="minorHAnsi" w:hAnsiTheme="minorHAnsi"/>
          <w:bCs/>
          <w:sz w:val="22"/>
          <w:szCs w:val="22"/>
          <w:lang w:val="x-none" w:eastAsia="x-none"/>
        </w:rPr>
        <w:t xml:space="preserve"> wniosku wg kryteriów horyzontalnych obligatoryjnych </w:t>
      </w:r>
      <w:r w:rsidR="002A1678" w:rsidRPr="00407E15">
        <w:rPr>
          <w:rFonts w:asciiTheme="minorHAnsi" w:hAnsiTheme="minorHAnsi"/>
          <w:color w:val="000000"/>
          <w:sz w:val="22"/>
          <w:szCs w:val="22"/>
          <w:lang w:eastAsia="x-none"/>
        </w:rPr>
        <w:t>zgodnie z załącznikiem</w:t>
      </w:r>
      <w:r w:rsidRPr="00407E15">
        <w:rPr>
          <w:rFonts w:asciiTheme="minorHAnsi" w:hAnsiTheme="minorHAnsi"/>
          <w:color w:val="000000"/>
          <w:sz w:val="22"/>
          <w:szCs w:val="22"/>
          <w:lang w:eastAsia="x-none"/>
        </w:rPr>
        <w:t>:</w:t>
      </w:r>
      <w:r w:rsidRPr="00407E15">
        <w:rPr>
          <w:rFonts w:asciiTheme="minorHAnsi" w:hAnsiTheme="minorHAnsi"/>
          <w:b/>
          <w:color w:val="000000"/>
          <w:sz w:val="22"/>
          <w:szCs w:val="22"/>
          <w:lang w:eastAsia="x-none"/>
        </w:rPr>
        <w:t xml:space="preserve"> </w:t>
      </w:r>
      <w:r w:rsidR="002A1678" w:rsidRPr="00407E15">
        <w:rPr>
          <w:rFonts w:asciiTheme="minorHAnsi" w:hAnsiTheme="minorHAnsi"/>
          <w:b/>
          <w:color w:val="000000"/>
          <w:sz w:val="22"/>
          <w:szCs w:val="22"/>
          <w:lang w:eastAsia="x-none"/>
        </w:rPr>
        <w:t xml:space="preserve">Lista sprawdzająca Etap 1 oceny (zał. nr </w:t>
      </w:r>
      <w:r w:rsidR="00112BBC" w:rsidRPr="00407E15">
        <w:rPr>
          <w:rFonts w:asciiTheme="minorHAnsi" w:hAnsiTheme="minorHAnsi"/>
          <w:b/>
          <w:color w:val="000000"/>
          <w:sz w:val="22"/>
          <w:szCs w:val="22"/>
          <w:lang w:eastAsia="x-none"/>
        </w:rPr>
        <w:t>3</w:t>
      </w:r>
      <w:r w:rsidR="002A1678" w:rsidRPr="00407E15">
        <w:rPr>
          <w:rFonts w:asciiTheme="minorHAnsi" w:hAnsiTheme="minorHAnsi"/>
          <w:b/>
          <w:color w:val="000000"/>
          <w:sz w:val="22"/>
          <w:szCs w:val="22"/>
          <w:lang w:eastAsia="x-none"/>
        </w:rPr>
        <w:t xml:space="preserve"> do Regulaminu)</w:t>
      </w:r>
      <w:r w:rsidR="002C011C" w:rsidRPr="00407E15">
        <w:rPr>
          <w:rFonts w:asciiTheme="minorHAnsi" w:hAnsiTheme="minorHAnsi"/>
          <w:bCs/>
          <w:sz w:val="22"/>
          <w:szCs w:val="22"/>
          <w:lang w:val="x-none" w:eastAsia="x-none"/>
        </w:rPr>
        <w:t xml:space="preserve">; </w:t>
      </w:r>
    </w:p>
    <w:p w14:paraId="2B186AD8" w14:textId="7B43954D" w:rsidR="00B2113E" w:rsidRPr="00407E15" w:rsidRDefault="0060485E">
      <w:pPr>
        <w:widowControl/>
        <w:numPr>
          <w:ilvl w:val="0"/>
          <w:numId w:val="12"/>
        </w:numPr>
        <w:adjustRightInd/>
        <w:spacing w:before="120" w:line="276" w:lineRule="auto"/>
        <w:jc w:val="left"/>
        <w:textAlignment w:val="auto"/>
        <w:rPr>
          <w:rFonts w:asciiTheme="minorHAnsi" w:hAnsiTheme="minorHAnsi"/>
          <w:b/>
          <w:color w:val="000000"/>
          <w:sz w:val="22"/>
          <w:szCs w:val="22"/>
          <w:lang w:eastAsia="x-none"/>
        </w:rPr>
      </w:pPr>
      <w:r w:rsidRPr="00407E15">
        <w:rPr>
          <w:rFonts w:ascii="Calibri" w:hAnsi="Calibri" w:cs="Calibri"/>
          <w:sz w:val="22"/>
          <w:szCs w:val="22"/>
          <w:lang w:eastAsia="x-none"/>
        </w:rPr>
        <w:t xml:space="preserve">Etap 2 oceny wg </w:t>
      </w:r>
      <w:r w:rsidR="00EF392A" w:rsidRPr="00407E15">
        <w:rPr>
          <w:rFonts w:ascii="Calibri" w:hAnsi="Calibri" w:cs="Calibri"/>
          <w:sz w:val="22"/>
          <w:szCs w:val="22"/>
          <w:lang w:eastAsia="x-none"/>
        </w:rPr>
        <w:t>kryteriów obligatoryjnych (horyzontalnych i specyficznych)</w:t>
      </w:r>
      <w:r w:rsidR="00DE2ED1" w:rsidRPr="00407E15">
        <w:rPr>
          <w:rFonts w:ascii="Calibri" w:hAnsi="Calibri" w:cs="Calibri"/>
          <w:sz w:val="22"/>
          <w:szCs w:val="22"/>
          <w:lang w:eastAsia="x-none"/>
        </w:rPr>
        <w:t xml:space="preserve"> oraz</w:t>
      </w:r>
      <w:r w:rsidR="00EF392A" w:rsidRPr="00407E15">
        <w:rPr>
          <w:rFonts w:ascii="Calibri" w:hAnsi="Calibri" w:cs="Calibri"/>
          <w:sz w:val="22"/>
          <w:szCs w:val="22"/>
          <w:lang w:eastAsia="x-none"/>
        </w:rPr>
        <w:t xml:space="preserve"> rankingujących (horyzontalnych i specyficznych)</w:t>
      </w:r>
      <w:r w:rsidR="00C96D4F" w:rsidRPr="00407E15">
        <w:rPr>
          <w:rFonts w:ascii="Calibri" w:hAnsi="Calibri" w:cs="Calibri"/>
          <w:sz w:val="22"/>
          <w:szCs w:val="22"/>
          <w:lang w:eastAsia="x-none"/>
        </w:rPr>
        <w:t xml:space="preserve"> </w:t>
      </w:r>
      <w:r w:rsidRPr="00407E15">
        <w:rPr>
          <w:rFonts w:ascii="Calibri" w:hAnsi="Calibri" w:cs="Calibri"/>
          <w:sz w:val="22"/>
          <w:szCs w:val="22"/>
          <w:lang w:eastAsia="x-none"/>
        </w:rPr>
        <w:t>zgodnie z</w:t>
      </w:r>
      <w:r w:rsidR="00130EF4" w:rsidRPr="00407E15">
        <w:rPr>
          <w:rFonts w:ascii="Calibri" w:hAnsi="Calibri" w:cs="Calibri"/>
          <w:sz w:val="22"/>
          <w:szCs w:val="22"/>
          <w:lang w:eastAsia="x-none"/>
        </w:rPr>
        <w:t xml:space="preserve"> poniższymi zapisami:</w:t>
      </w:r>
      <w:r w:rsidRPr="00407E15">
        <w:rPr>
          <w:rFonts w:ascii="Calibri" w:hAnsi="Calibri" w:cs="Calibri"/>
          <w:sz w:val="22"/>
          <w:szCs w:val="22"/>
          <w:lang w:eastAsia="x-none"/>
        </w:rPr>
        <w:t xml:space="preserve"> </w:t>
      </w:r>
    </w:p>
    <w:p w14:paraId="2449CFD8" w14:textId="619622C1" w:rsidR="006823B6" w:rsidRDefault="004F202B">
      <w:pPr>
        <w:pStyle w:val="Akapitzlist"/>
        <w:widowControl/>
        <w:numPr>
          <w:ilvl w:val="0"/>
          <w:numId w:val="17"/>
        </w:numPr>
        <w:adjustRightInd/>
        <w:spacing w:before="120" w:line="276" w:lineRule="auto"/>
        <w:jc w:val="left"/>
        <w:textAlignment w:val="auto"/>
        <w:rPr>
          <w:rFonts w:ascii="Calibri" w:hAnsi="Calibri" w:cs="Calibri"/>
          <w:sz w:val="22"/>
          <w:szCs w:val="22"/>
        </w:rPr>
      </w:pPr>
      <w:r w:rsidRPr="00407E15">
        <w:rPr>
          <w:rFonts w:ascii="Calibri" w:hAnsi="Calibri" w:cs="Calibri"/>
          <w:sz w:val="22"/>
          <w:szCs w:val="22"/>
        </w:rPr>
        <w:lastRenderedPageBreak/>
        <w:t xml:space="preserve">kryteria </w:t>
      </w:r>
      <w:r w:rsidR="00FF073F" w:rsidRPr="00407E15">
        <w:rPr>
          <w:rFonts w:ascii="Calibri" w:hAnsi="Calibri" w:cs="Calibri"/>
          <w:sz w:val="22"/>
          <w:szCs w:val="22"/>
          <w:lang w:val="pl-PL"/>
        </w:rPr>
        <w:t>obligatoryjne</w:t>
      </w:r>
      <w:r w:rsidRPr="00407E15">
        <w:rPr>
          <w:rFonts w:ascii="Calibri" w:hAnsi="Calibri" w:cs="Calibri"/>
          <w:sz w:val="22"/>
          <w:szCs w:val="22"/>
        </w:rPr>
        <w:t xml:space="preserve"> (</w:t>
      </w:r>
      <w:r w:rsidRPr="00407E15">
        <w:rPr>
          <w:rFonts w:ascii="Calibri" w:hAnsi="Calibri" w:cs="Calibri"/>
          <w:b/>
          <w:sz w:val="22"/>
          <w:szCs w:val="22"/>
        </w:rPr>
        <w:t>kryteria horyzontalne</w:t>
      </w:r>
      <w:r w:rsidRPr="00407E15">
        <w:rPr>
          <w:rFonts w:ascii="Calibri" w:hAnsi="Calibri" w:cs="Calibri"/>
          <w:sz w:val="22"/>
          <w:szCs w:val="22"/>
        </w:rPr>
        <w:t xml:space="preserve"> obligatoryjne dla Programu Fundusze</w:t>
      </w:r>
      <w:r w:rsidRPr="004F202B">
        <w:rPr>
          <w:rFonts w:ascii="Calibri" w:hAnsi="Calibri" w:cs="Calibri"/>
          <w:sz w:val="22"/>
          <w:szCs w:val="22"/>
        </w:rPr>
        <w:t xml:space="preserve"> Europejskie na Infrastrukturę, Klimat, Środowisko na lata 2021 – 2027 oraz </w:t>
      </w:r>
      <w:r w:rsidRPr="00EF2366">
        <w:rPr>
          <w:rFonts w:ascii="Calibri" w:hAnsi="Calibri" w:cs="Calibri"/>
          <w:b/>
          <w:sz w:val="22"/>
          <w:szCs w:val="22"/>
        </w:rPr>
        <w:t>kryteria specyficzne</w:t>
      </w:r>
      <w:r w:rsidRPr="004F202B">
        <w:rPr>
          <w:rFonts w:ascii="Calibri" w:hAnsi="Calibri" w:cs="Calibri"/>
          <w:sz w:val="22"/>
          <w:szCs w:val="22"/>
        </w:rPr>
        <w:t xml:space="preserve"> obligatoryjne dla Działania FENX.01.01 Efektywność energetyczna w ramach Programu Fundusze Europejskie na Infrastrukturę, Klimat, Środowisko na lata 2021 – 2027)</w:t>
      </w:r>
      <w:r w:rsidR="00130EF4">
        <w:rPr>
          <w:rFonts w:ascii="Calibri" w:hAnsi="Calibri" w:cs="Calibri"/>
          <w:sz w:val="22"/>
          <w:szCs w:val="22"/>
          <w:lang w:val="pl-PL"/>
        </w:rPr>
        <w:t xml:space="preserve"> zgodnie z załącznikami:</w:t>
      </w:r>
      <w:r w:rsidR="006823B6" w:rsidRPr="006823B6">
        <w:rPr>
          <w:rFonts w:asciiTheme="minorHAnsi" w:hAnsiTheme="minorHAnsi"/>
          <w:b/>
          <w:color w:val="000000"/>
          <w:sz w:val="22"/>
          <w:szCs w:val="22"/>
        </w:rPr>
        <w:t xml:space="preserve"> </w:t>
      </w:r>
      <w:r w:rsidR="006823B6" w:rsidRPr="004F202B">
        <w:rPr>
          <w:rFonts w:asciiTheme="minorHAnsi" w:hAnsiTheme="minorHAnsi"/>
          <w:b/>
          <w:color w:val="000000"/>
          <w:sz w:val="22"/>
          <w:szCs w:val="22"/>
        </w:rPr>
        <w:t>Lista sprawdzająca Etap 2 oceny (zał</w:t>
      </w:r>
      <w:r w:rsidR="00DC3ADD">
        <w:rPr>
          <w:rFonts w:asciiTheme="minorHAnsi" w:hAnsiTheme="minorHAnsi"/>
          <w:b/>
          <w:color w:val="000000"/>
          <w:sz w:val="22"/>
          <w:szCs w:val="22"/>
          <w:lang w:val="pl-PL"/>
        </w:rPr>
        <w:t>.</w:t>
      </w:r>
      <w:r w:rsidR="006823B6" w:rsidRPr="004F202B">
        <w:rPr>
          <w:rFonts w:asciiTheme="minorHAnsi" w:hAnsiTheme="minorHAnsi"/>
          <w:b/>
          <w:color w:val="000000"/>
          <w:sz w:val="22"/>
          <w:szCs w:val="22"/>
        </w:rPr>
        <w:t xml:space="preserve"> nr </w:t>
      </w:r>
      <w:r w:rsidR="0071048A" w:rsidRPr="0071048A">
        <w:rPr>
          <w:rFonts w:asciiTheme="minorHAnsi" w:hAnsiTheme="minorHAnsi"/>
          <w:b/>
          <w:color w:val="000000"/>
          <w:sz w:val="22"/>
          <w:szCs w:val="22"/>
        </w:rPr>
        <w:t xml:space="preserve">4.1 a), </w:t>
      </w:r>
      <w:r w:rsidR="0071048A">
        <w:rPr>
          <w:rFonts w:asciiTheme="minorHAnsi" w:hAnsiTheme="minorHAnsi"/>
          <w:b/>
          <w:color w:val="000000"/>
          <w:sz w:val="22"/>
          <w:szCs w:val="22"/>
          <w:lang w:val="pl-PL"/>
        </w:rPr>
        <w:t xml:space="preserve">4.1 </w:t>
      </w:r>
      <w:r w:rsidR="0071048A" w:rsidRPr="0071048A">
        <w:rPr>
          <w:rFonts w:asciiTheme="minorHAnsi" w:hAnsiTheme="minorHAnsi"/>
          <w:b/>
          <w:color w:val="000000"/>
          <w:sz w:val="22"/>
          <w:szCs w:val="22"/>
        </w:rPr>
        <w:t xml:space="preserve">b), </w:t>
      </w:r>
      <w:r w:rsidR="0071048A">
        <w:rPr>
          <w:rFonts w:asciiTheme="minorHAnsi" w:hAnsiTheme="minorHAnsi"/>
          <w:b/>
          <w:color w:val="000000"/>
          <w:sz w:val="22"/>
          <w:szCs w:val="22"/>
          <w:lang w:val="pl-PL"/>
        </w:rPr>
        <w:t xml:space="preserve">4.1 </w:t>
      </w:r>
      <w:r w:rsidR="0071048A" w:rsidRPr="0071048A">
        <w:rPr>
          <w:rFonts w:asciiTheme="minorHAnsi" w:hAnsiTheme="minorHAnsi"/>
          <w:b/>
          <w:color w:val="000000"/>
          <w:sz w:val="22"/>
          <w:szCs w:val="22"/>
        </w:rPr>
        <w:t>c)</w:t>
      </w:r>
      <w:r w:rsidR="00C50262">
        <w:rPr>
          <w:rFonts w:asciiTheme="minorHAnsi" w:hAnsiTheme="minorHAnsi"/>
          <w:b/>
          <w:color w:val="000000"/>
          <w:sz w:val="22"/>
          <w:szCs w:val="22"/>
        </w:rPr>
        <w:t>, 4.1d)</w:t>
      </w:r>
      <w:r w:rsidR="0071048A" w:rsidRPr="0071048A">
        <w:rPr>
          <w:rFonts w:asciiTheme="minorHAnsi" w:hAnsiTheme="minorHAnsi"/>
          <w:b/>
          <w:color w:val="000000"/>
          <w:sz w:val="22"/>
          <w:szCs w:val="22"/>
        </w:rPr>
        <w:t xml:space="preserve"> </w:t>
      </w:r>
      <w:r w:rsidR="006823B6" w:rsidRPr="004F202B">
        <w:rPr>
          <w:rFonts w:asciiTheme="minorHAnsi" w:hAnsiTheme="minorHAnsi"/>
          <w:b/>
          <w:color w:val="000000"/>
          <w:sz w:val="22"/>
          <w:szCs w:val="22"/>
        </w:rPr>
        <w:t>do Regulaminu)</w:t>
      </w:r>
      <w:r w:rsidR="006823B6" w:rsidRPr="004F202B">
        <w:rPr>
          <w:rFonts w:ascii="Calibri" w:hAnsi="Calibri" w:cs="Calibri"/>
          <w:sz w:val="22"/>
          <w:szCs w:val="22"/>
        </w:rPr>
        <w:t>;</w:t>
      </w:r>
    </w:p>
    <w:p w14:paraId="1BB3B05E" w14:textId="607B5DDE" w:rsidR="002C011C" w:rsidRPr="006823B6" w:rsidRDefault="00B2113E">
      <w:pPr>
        <w:pStyle w:val="Akapitzlist"/>
        <w:widowControl/>
        <w:numPr>
          <w:ilvl w:val="0"/>
          <w:numId w:val="17"/>
        </w:numPr>
        <w:adjustRightInd/>
        <w:spacing w:before="120" w:line="276" w:lineRule="auto"/>
        <w:jc w:val="left"/>
        <w:textAlignment w:val="auto"/>
        <w:rPr>
          <w:rFonts w:ascii="Calibri" w:hAnsi="Calibri" w:cs="Calibri"/>
          <w:sz w:val="22"/>
          <w:szCs w:val="22"/>
        </w:rPr>
      </w:pPr>
      <w:r w:rsidRPr="006823B6">
        <w:rPr>
          <w:rFonts w:ascii="Calibri" w:hAnsi="Calibri" w:cs="Calibri"/>
          <w:sz w:val="22"/>
          <w:szCs w:val="22"/>
        </w:rPr>
        <w:t xml:space="preserve">kryteria </w:t>
      </w:r>
      <w:r w:rsidR="006823B6">
        <w:rPr>
          <w:rFonts w:ascii="Calibri" w:hAnsi="Calibri" w:cs="Calibri"/>
          <w:sz w:val="22"/>
          <w:szCs w:val="22"/>
          <w:lang w:val="pl-PL"/>
        </w:rPr>
        <w:t>rankingujące</w:t>
      </w:r>
      <w:r w:rsidRPr="006823B6">
        <w:rPr>
          <w:rFonts w:ascii="Calibri" w:hAnsi="Calibri" w:cs="Calibri"/>
          <w:sz w:val="22"/>
          <w:szCs w:val="22"/>
        </w:rPr>
        <w:t xml:space="preserve"> (</w:t>
      </w:r>
      <w:r w:rsidRPr="00EF2366">
        <w:rPr>
          <w:rFonts w:ascii="Calibri" w:hAnsi="Calibri" w:cs="Calibri"/>
          <w:b/>
          <w:sz w:val="22"/>
          <w:szCs w:val="22"/>
        </w:rPr>
        <w:t>kryteria horyzontalne</w:t>
      </w:r>
      <w:r w:rsidRPr="006823B6">
        <w:rPr>
          <w:rFonts w:ascii="Calibri" w:hAnsi="Calibri" w:cs="Calibri"/>
          <w:sz w:val="22"/>
          <w:szCs w:val="22"/>
        </w:rPr>
        <w:t xml:space="preserve"> rankingujące dla Programu Fundusze Europejskie na Infrastrukturę, Klimat, Środowisko na lata 2021 – 2027 oraz </w:t>
      </w:r>
      <w:r w:rsidRPr="00EF2366">
        <w:rPr>
          <w:rFonts w:ascii="Calibri" w:hAnsi="Calibri" w:cs="Calibri"/>
          <w:b/>
          <w:sz w:val="22"/>
          <w:szCs w:val="22"/>
        </w:rPr>
        <w:t>kryteria specyficzne</w:t>
      </w:r>
      <w:r w:rsidRPr="006823B6">
        <w:rPr>
          <w:rFonts w:ascii="Calibri" w:hAnsi="Calibri" w:cs="Calibri"/>
          <w:sz w:val="22"/>
          <w:szCs w:val="22"/>
        </w:rPr>
        <w:t xml:space="preserve"> rankingujące oceniane punktowo dla Działania FENX.01.01 Efektywność energetyczna w ramach Programu Fundusze Europejskie na Infrastrukturę, Klimat, Środowisko na lata 2021 – 2027), przy czym minimalna liczba punktów wymaganych do rekomend</w:t>
      </w:r>
      <w:r w:rsidR="00F263B9" w:rsidRPr="006823B6">
        <w:rPr>
          <w:rFonts w:ascii="Calibri" w:hAnsi="Calibri" w:cs="Calibri"/>
          <w:sz w:val="22"/>
          <w:szCs w:val="22"/>
        </w:rPr>
        <w:t xml:space="preserve">owania przedsięwzięcia wynosi </w:t>
      </w:r>
      <w:r w:rsidR="00F263B9" w:rsidRPr="00763DA9">
        <w:rPr>
          <w:rFonts w:ascii="Calibri" w:hAnsi="Calibri" w:cs="Calibri"/>
          <w:sz w:val="22"/>
          <w:szCs w:val="22"/>
        </w:rPr>
        <w:t>22</w:t>
      </w:r>
      <w:r w:rsidRPr="00763DA9">
        <w:rPr>
          <w:rFonts w:ascii="Calibri" w:hAnsi="Calibri" w:cs="Calibri"/>
          <w:sz w:val="22"/>
          <w:szCs w:val="22"/>
        </w:rPr>
        <w:t xml:space="preserve"> punkty</w:t>
      </w:r>
      <w:r w:rsidR="00130EF4" w:rsidRPr="00763DA9">
        <w:rPr>
          <w:rFonts w:ascii="Calibri" w:hAnsi="Calibri" w:cs="Calibri"/>
          <w:sz w:val="22"/>
          <w:szCs w:val="22"/>
          <w:lang w:val="pl-PL"/>
        </w:rPr>
        <w:t xml:space="preserve"> zg</w:t>
      </w:r>
      <w:r w:rsidR="00130EF4">
        <w:rPr>
          <w:rFonts w:ascii="Calibri" w:hAnsi="Calibri" w:cs="Calibri"/>
          <w:sz w:val="22"/>
          <w:szCs w:val="22"/>
          <w:lang w:val="pl-PL"/>
        </w:rPr>
        <w:t>odnie z załącznik</w:t>
      </w:r>
      <w:r w:rsidR="00525530">
        <w:rPr>
          <w:rFonts w:ascii="Calibri" w:hAnsi="Calibri" w:cs="Calibri"/>
          <w:sz w:val="22"/>
          <w:szCs w:val="22"/>
          <w:lang w:val="pl-PL"/>
        </w:rPr>
        <w:t>iem</w:t>
      </w:r>
      <w:r w:rsidR="00130EF4">
        <w:rPr>
          <w:rFonts w:ascii="Calibri" w:hAnsi="Calibri" w:cs="Calibri"/>
          <w:sz w:val="22"/>
          <w:szCs w:val="22"/>
          <w:lang w:val="pl-PL"/>
        </w:rPr>
        <w:t>:</w:t>
      </w:r>
      <w:r w:rsidR="00F263B9" w:rsidRPr="006823B6">
        <w:rPr>
          <w:rFonts w:ascii="Calibri" w:hAnsi="Calibri" w:cs="Calibri"/>
          <w:sz w:val="22"/>
          <w:szCs w:val="22"/>
        </w:rPr>
        <w:t xml:space="preserve"> </w:t>
      </w:r>
      <w:r w:rsidR="00F263B9" w:rsidRPr="006823B6">
        <w:rPr>
          <w:rFonts w:asciiTheme="minorHAnsi" w:hAnsiTheme="minorHAnsi"/>
          <w:b/>
          <w:color w:val="000000"/>
          <w:sz w:val="22"/>
          <w:szCs w:val="22"/>
        </w:rPr>
        <w:t xml:space="preserve">Lista sprawdzająca Etap 2 oceny (zał. nr </w:t>
      </w:r>
      <w:r w:rsidR="00F007C6">
        <w:rPr>
          <w:rFonts w:asciiTheme="minorHAnsi" w:hAnsiTheme="minorHAnsi"/>
          <w:b/>
          <w:color w:val="000000"/>
          <w:sz w:val="22"/>
          <w:szCs w:val="22"/>
          <w:lang w:val="pl-PL"/>
        </w:rPr>
        <w:t>4.2</w:t>
      </w:r>
      <w:r w:rsidR="004F202B" w:rsidRPr="006823B6">
        <w:rPr>
          <w:rFonts w:asciiTheme="minorHAnsi" w:hAnsiTheme="minorHAnsi"/>
          <w:b/>
          <w:color w:val="000000"/>
          <w:sz w:val="22"/>
          <w:szCs w:val="22"/>
        </w:rPr>
        <w:t xml:space="preserve"> </w:t>
      </w:r>
      <w:r w:rsidR="00F263B9" w:rsidRPr="006823B6">
        <w:rPr>
          <w:rFonts w:asciiTheme="minorHAnsi" w:hAnsiTheme="minorHAnsi"/>
          <w:b/>
          <w:color w:val="000000"/>
          <w:sz w:val="22"/>
          <w:szCs w:val="22"/>
        </w:rPr>
        <w:t>do Regulaminu)</w:t>
      </w:r>
      <w:r w:rsidRPr="006823B6">
        <w:rPr>
          <w:rFonts w:ascii="Calibri" w:hAnsi="Calibri" w:cs="Calibri"/>
          <w:sz w:val="22"/>
          <w:szCs w:val="22"/>
        </w:rPr>
        <w:t>;</w:t>
      </w:r>
    </w:p>
    <w:p w14:paraId="1524F446" w14:textId="77777777" w:rsidR="003B214D" w:rsidRPr="007E06B5" w:rsidRDefault="003B214D"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Rozdział V</w:t>
      </w:r>
    </w:p>
    <w:p w14:paraId="6DF6DE87" w14:textId="6271E7CE" w:rsidR="00947DAC" w:rsidRPr="00834F7C" w:rsidRDefault="00947DAC" w:rsidP="00B5256D">
      <w:pPr>
        <w:spacing w:line="276" w:lineRule="auto"/>
        <w:jc w:val="center"/>
        <w:rPr>
          <w:rFonts w:asciiTheme="minorHAnsi" w:hAnsiTheme="minorHAnsi"/>
          <w:b/>
          <w:bCs/>
          <w:sz w:val="22"/>
          <w:szCs w:val="22"/>
        </w:rPr>
      </w:pPr>
      <w:r w:rsidRPr="00834F7C">
        <w:rPr>
          <w:rFonts w:asciiTheme="minorHAnsi" w:hAnsiTheme="minorHAnsi"/>
          <w:b/>
          <w:bCs/>
          <w:sz w:val="22"/>
          <w:szCs w:val="22"/>
        </w:rPr>
        <w:t>Etap 1</w:t>
      </w:r>
    </w:p>
    <w:p w14:paraId="45BBEFA8" w14:textId="049EDFDD" w:rsidR="003B214D" w:rsidRPr="003B214D" w:rsidRDefault="003B214D" w:rsidP="00B5256D">
      <w:pPr>
        <w:spacing w:line="276" w:lineRule="auto"/>
        <w:jc w:val="center"/>
        <w:rPr>
          <w:rFonts w:asciiTheme="minorHAnsi" w:hAnsiTheme="minorHAnsi"/>
          <w:b/>
          <w:bCs/>
          <w:sz w:val="22"/>
          <w:szCs w:val="22"/>
        </w:rPr>
      </w:pPr>
      <w:r w:rsidRPr="7EF26D15">
        <w:rPr>
          <w:rFonts w:asciiTheme="minorHAnsi" w:hAnsiTheme="minorHAnsi"/>
          <w:b/>
          <w:bCs/>
          <w:sz w:val="22"/>
          <w:szCs w:val="22"/>
        </w:rPr>
        <w:t xml:space="preserve">Ocena </w:t>
      </w:r>
      <w:r w:rsidR="006469CB" w:rsidRPr="7EF26D15">
        <w:rPr>
          <w:rFonts w:asciiTheme="minorHAnsi" w:hAnsiTheme="minorHAnsi"/>
          <w:b/>
          <w:bCs/>
          <w:sz w:val="22"/>
          <w:szCs w:val="22"/>
        </w:rPr>
        <w:t xml:space="preserve">wniosku </w:t>
      </w:r>
      <w:r w:rsidR="00C2672E">
        <w:rPr>
          <w:rFonts w:asciiTheme="minorHAnsi" w:hAnsiTheme="minorHAnsi"/>
          <w:b/>
          <w:bCs/>
          <w:sz w:val="22"/>
          <w:szCs w:val="22"/>
        </w:rPr>
        <w:t xml:space="preserve">o dofinansowanie </w:t>
      </w:r>
      <w:r w:rsidR="006469CB" w:rsidRPr="7EF26D15">
        <w:rPr>
          <w:rFonts w:asciiTheme="minorHAnsi" w:hAnsiTheme="minorHAnsi"/>
          <w:b/>
          <w:bCs/>
          <w:sz w:val="22"/>
          <w:szCs w:val="22"/>
        </w:rPr>
        <w:t>wg kryteriów horyzontalnych obligatoryjnych</w:t>
      </w:r>
    </w:p>
    <w:p w14:paraId="55E5CBC8" w14:textId="77777777" w:rsidR="003B214D" w:rsidRPr="003B214D" w:rsidRDefault="003B214D" w:rsidP="00B5256D">
      <w:pPr>
        <w:spacing w:before="240" w:line="276" w:lineRule="auto"/>
        <w:jc w:val="center"/>
        <w:rPr>
          <w:rFonts w:asciiTheme="minorHAnsi" w:hAnsiTheme="minorHAnsi"/>
          <w:b/>
          <w:sz w:val="22"/>
          <w:szCs w:val="22"/>
        </w:rPr>
      </w:pPr>
      <w:r w:rsidRPr="003B214D">
        <w:rPr>
          <w:rFonts w:asciiTheme="minorHAnsi" w:hAnsiTheme="minorHAnsi"/>
          <w:b/>
          <w:sz w:val="22"/>
          <w:szCs w:val="22"/>
        </w:rPr>
        <w:t>§ 6</w:t>
      </w:r>
    </w:p>
    <w:p w14:paraId="6BC7A9FF" w14:textId="1BB031A4" w:rsidR="003B214D" w:rsidRPr="003B214D" w:rsidRDefault="003B214D">
      <w:pPr>
        <w:numPr>
          <w:ilvl w:val="0"/>
          <w:numId w:val="11"/>
        </w:numPr>
        <w:spacing w:before="240" w:line="276" w:lineRule="auto"/>
        <w:jc w:val="left"/>
        <w:rPr>
          <w:rFonts w:asciiTheme="minorHAnsi" w:hAnsiTheme="minorHAnsi"/>
          <w:sz w:val="22"/>
          <w:szCs w:val="22"/>
          <w:lang w:val="x-none" w:eastAsia="x-none"/>
        </w:rPr>
      </w:pPr>
      <w:r w:rsidRPr="003B214D">
        <w:rPr>
          <w:rFonts w:asciiTheme="minorHAnsi" w:hAnsiTheme="minorHAnsi"/>
          <w:sz w:val="22"/>
          <w:szCs w:val="22"/>
          <w:lang w:val="x-none" w:eastAsia="x-none"/>
        </w:rPr>
        <w:t xml:space="preserve">Ocena wniosku </w:t>
      </w:r>
      <w:r w:rsidR="00051590">
        <w:rPr>
          <w:rFonts w:asciiTheme="minorHAnsi" w:hAnsiTheme="minorHAnsi"/>
          <w:sz w:val="22"/>
          <w:szCs w:val="22"/>
          <w:lang w:val="x-none" w:eastAsia="x-none"/>
        </w:rPr>
        <w:t>na</w:t>
      </w:r>
      <w:r w:rsidR="006469CB">
        <w:rPr>
          <w:rFonts w:asciiTheme="minorHAnsi" w:hAnsiTheme="minorHAnsi"/>
          <w:sz w:val="22"/>
          <w:szCs w:val="22"/>
          <w:lang w:val="x-none" w:eastAsia="x-none"/>
        </w:rPr>
        <w:t xml:space="preserve"> </w:t>
      </w:r>
      <w:r w:rsidR="00DF234E">
        <w:rPr>
          <w:rFonts w:asciiTheme="minorHAnsi" w:hAnsiTheme="minorHAnsi"/>
          <w:sz w:val="22"/>
          <w:szCs w:val="22"/>
          <w:lang w:eastAsia="x-none"/>
        </w:rPr>
        <w:t>E</w:t>
      </w:r>
      <w:r w:rsidR="006469CB" w:rsidRPr="006469CB">
        <w:rPr>
          <w:rFonts w:asciiTheme="minorHAnsi" w:hAnsiTheme="minorHAnsi"/>
          <w:sz w:val="22"/>
          <w:szCs w:val="22"/>
          <w:lang w:val="x-none" w:eastAsia="x-none"/>
        </w:rPr>
        <w:t>tap</w:t>
      </w:r>
      <w:r w:rsidR="00051590">
        <w:rPr>
          <w:rFonts w:asciiTheme="minorHAnsi" w:hAnsiTheme="minorHAnsi"/>
          <w:sz w:val="22"/>
          <w:szCs w:val="22"/>
          <w:lang w:eastAsia="x-none"/>
        </w:rPr>
        <w:t>ie</w:t>
      </w:r>
      <w:r w:rsidR="006469CB" w:rsidRPr="006469CB">
        <w:rPr>
          <w:rFonts w:asciiTheme="minorHAnsi" w:hAnsiTheme="minorHAnsi"/>
          <w:sz w:val="22"/>
          <w:szCs w:val="22"/>
          <w:lang w:val="x-none" w:eastAsia="x-none"/>
        </w:rPr>
        <w:t xml:space="preserve"> 1 </w:t>
      </w:r>
      <w:r w:rsidR="00051590">
        <w:rPr>
          <w:rFonts w:asciiTheme="minorHAnsi" w:hAnsiTheme="minorHAnsi"/>
          <w:sz w:val="22"/>
          <w:szCs w:val="22"/>
          <w:lang w:val="x-none" w:eastAsia="x-none"/>
        </w:rPr>
        <w:t xml:space="preserve">dokonywana jest </w:t>
      </w:r>
      <w:r w:rsidR="006469CB" w:rsidRPr="006469CB">
        <w:rPr>
          <w:rFonts w:asciiTheme="minorHAnsi" w:hAnsiTheme="minorHAnsi"/>
          <w:sz w:val="22"/>
          <w:szCs w:val="22"/>
          <w:lang w:val="x-none" w:eastAsia="x-none"/>
        </w:rPr>
        <w:t>wg kryteriów horyzontalnych obligatoryjnych</w:t>
      </w:r>
      <w:r w:rsidR="00051590">
        <w:rPr>
          <w:rFonts w:asciiTheme="minorHAnsi" w:hAnsiTheme="minorHAnsi"/>
          <w:sz w:val="22"/>
          <w:szCs w:val="22"/>
          <w:lang w:val="x-none" w:eastAsia="x-none"/>
        </w:rPr>
        <w:t>, o których mowa</w:t>
      </w:r>
      <w:r w:rsidRPr="003B214D">
        <w:rPr>
          <w:rFonts w:asciiTheme="minorHAnsi" w:hAnsiTheme="minorHAnsi"/>
          <w:sz w:val="22"/>
          <w:szCs w:val="22"/>
          <w:lang w:val="x-none" w:eastAsia="x-none"/>
        </w:rPr>
        <w:t xml:space="preserve"> w § 5</w:t>
      </w:r>
      <w:r w:rsidRPr="003B214D">
        <w:rPr>
          <w:rFonts w:asciiTheme="minorHAnsi" w:hAnsiTheme="minorHAnsi"/>
          <w:sz w:val="22"/>
          <w:szCs w:val="22"/>
          <w:lang w:eastAsia="x-none"/>
        </w:rPr>
        <w:t xml:space="preserve"> pkt 1) </w:t>
      </w:r>
      <w:r w:rsidRPr="003B214D">
        <w:rPr>
          <w:rFonts w:asciiTheme="minorHAnsi" w:hAnsiTheme="minorHAnsi"/>
          <w:sz w:val="22"/>
          <w:szCs w:val="22"/>
          <w:lang w:val="x-none" w:eastAsia="x-none"/>
        </w:rPr>
        <w:t>niniejszego regulaminu.</w:t>
      </w:r>
    </w:p>
    <w:p w14:paraId="65D17C84" w14:textId="6962A83E" w:rsidR="003B214D" w:rsidRPr="003B214D" w:rsidRDefault="003B214D">
      <w:pPr>
        <w:numPr>
          <w:ilvl w:val="0"/>
          <w:numId w:val="11"/>
        </w:numPr>
        <w:spacing w:before="240" w:line="276" w:lineRule="auto"/>
        <w:jc w:val="left"/>
        <w:rPr>
          <w:rFonts w:asciiTheme="minorHAnsi" w:hAnsiTheme="minorHAnsi"/>
          <w:sz w:val="22"/>
          <w:szCs w:val="22"/>
          <w:lang w:val="x-none" w:eastAsia="x-none"/>
        </w:rPr>
      </w:pPr>
      <w:r w:rsidRPr="003B214D">
        <w:rPr>
          <w:rFonts w:asciiTheme="minorHAnsi" w:hAnsiTheme="minorHAnsi"/>
          <w:sz w:val="22"/>
          <w:szCs w:val="22"/>
          <w:lang w:val="x-none" w:eastAsia="x-none"/>
        </w:rPr>
        <w:t>Ocena wniosku ma postać „0-</w:t>
      </w:r>
      <w:smartTag w:uri="urn:schemas-microsoft-com:office:smarttags" w:element="metricconverter">
        <w:smartTagPr>
          <w:attr w:name="ProductID" w:val="1”"/>
        </w:smartTagPr>
        <w:r w:rsidRPr="003B214D">
          <w:rPr>
            <w:rFonts w:asciiTheme="minorHAnsi" w:hAnsiTheme="minorHAnsi"/>
            <w:sz w:val="22"/>
            <w:szCs w:val="22"/>
            <w:lang w:val="x-none" w:eastAsia="x-none"/>
          </w:rPr>
          <w:t>1”</w:t>
        </w:r>
      </w:smartTag>
      <w:r w:rsidRPr="003B214D">
        <w:rPr>
          <w:rFonts w:asciiTheme="minorHAnsi" w:hAnsiTheme="minorHAnsi"/>
          <w:sz w:val="22"/>
          <w:szCs w:val="22"/>
          <w:lang w:val="x-none" w:eastAsia="x-none"/>
        </w:rPr>
        <w:t xml:space="preserve"> tzn. „nie spełnia –spełnia”. </w:t>
      </w:r>
    </w:p>
    <w:p w14:paraId="30A2CEE9" w14:textId="250C29F1" w:rsidR="003B214D" w:rsidRPr="003B214D" w:rsidRDefault="0059380D">
      <w:pPr>
        <w:numPr>
          <w:ilvl w:val="0"/>
          <w:numId w:val="11"/>
        </w:numPr>
        <w:spacing w:before="120" w:line="276" w:lineRule="auto"/>
        <w:jc w:val="left"/>
        <w:rPr>
          <w:rFonts w:asciiTheme="minorHAnsi" w:hAnsiTheme="minorHAnsi" w:cs="Arial"/>
          <w:sz w:val="22"/>
          <w:szCs w:val="22"/>
        </w:rPr>
      </w:pPr>
      <w:r>
        <w:rPr>
          <w:rFonts w:asciiTheme="minorHAnsi" w:hAnsiTheme="minorHAnsi" w:cs="Arial"/>
          <w:sz w:val="22"/>
          <w:szCs w:val="22"/>
        </w:rPr>
        <w:t>M</w:t>
      </w:r>
      <w:r w:rsidR="003B214D" w:rsidRPr="7EF26D15">
        <w:rPr>
          <w:rFonts w:asciiTheme="minorHAnsi" w:hAnsiTheme="minorHAnsi" w:cs="Arial"/>
          <w:sz w:val="22"/>
          <w:szCs w:val="22"/>
        </w:rPr>
        <w:t>ożliwe jest jednokrotne uzupełnienie złożonej dokumentacji w terminie do</w:t>
      </w:r>
      <w:r w:rsidR="000D7D59">
        <w:rPr>
          <w:rFonts w:asciiTheme="minorHAnsi" w:hAnsiTheme="minorHAnsi" w:cs="Arial"/>
          <w:sz w:val="22"/>
          <w:szCs w:val="22"/>
        </w:rPr>
        <w:t xml:space="preserve"> </w:t>
      </w:r>
      <w:r>
        <w:rPr>
          <w:rFonts w:asciiTheme="minorHAnsi" w:hAnsiTheme="minorHAnsi" w:cs="Arial"/>
          <w:sz w:val="22"/>
          <w:szCs w:val="22"/>
        </w:rPr>
        <w:t>14</w:t>
      </w:r>
      <w:r w:rsidR="003B214D" w:rsidRPr="7EF26D15">
        <w:rPr>
          <w:rFonts w:asciiTheme="minorHAnsi" w:hAnsiTheme="minorHAnsi" w:cs="Arial"/>
          <w:sz w:val="22"/>
          <w:szCs w:val="22"/>
        </w:rPr>
        <w:t xml:space="preserve"> dni od dnia otrzymania wezwania przez wnioskodawcę</w:t>
      </w:r>
      <w:r w:rsidR="003B214D" w:rsidRPr="7EF26D15">
        <w:rPr>
          <w:rFonts w:asciiTheme="minorHAnsi" w:hAnsiTheme="minorHAnsi" w:cs="Arial"/>
          <w:sz w:val="22"/>
          <w:szCs w:val="22"/>
          <w:vertAlign w:val="superscript"/>
        </w:rPr>
        <w:footnoteReference w:id="5"/>
      </w:r>
      <w:r w:rsidR="003B214D" w:rsidRPr="7EF26D15">
        <w:rPr>
          <w:rFonts w:asciiTheme="minorHAnsi" w:hAnsiTheme="minorHAnsi" w:cs="Arial"/>
          <w:sz w:val="22"/>
          <w:szCs w:val="22"/>
        </w:rPr>
        <w:t xml:space="preserve">. </w:t>
      </w:r>
    </w:p>
    <w:p w14:paraId="70E89D41" w14:textId="03576935" w:rsidR="003B214D" w:rsidRPr="003B214D" w:rsidRDefault="003B214D">
      <w:pPr>
        <w:numPr>
          <w:ilvl w:val="0"/>
          <w:numId w:val="11"/>
        </w:numPr>
        <w:spacing w:before="120" w:line="276" w:lineRule="auto"/>
        <w:jc w:val="left"/>
        <w:rPr>
          <w:rFonts w:asciiTheme="minorHAnsi" w:hAnsiTheme="minorHAnsi" w:cs="Arial"/>
          <w:sz w:val="22"/>
          <w:szCs w:val="22"/>
        </w:rPr>
      </w:pPr>
      <w:r w:rsidRPr="003B214D">
        <w:rPr>
          <w:rFonts w:asciiTheme="minorHAnsi" w:hAnsiTheme="minorHAnsi" w:cs="Arial"/>
          <w:sz w:val="22"/>
          <w:szCs w:val="22"/>
        </w:rPr>
        <w:t>Uzupełnienie składa się przy pomocy GWD, w sposób określony w § 2 ust. 4.</w:t>
      </w:r>
    </w:p>
    <w:p w14:paraId="26E5B3EF" w14:textId="77777777" w:rsidR="003B214D" w:rsidRPr="003B214D" w:rsidRDefault="003B214D">
      <w:pPr>
        <w:numPr>
          <w:ilvl w:val="0"/>
          <w:numId w:val="11"/>
        </w:numPr>
        <w:spacing w:before="120" w:line="276" w:lineRule="auto"/>
        <w:jc w:val="left"/>
        <w:rPr>
          <w:rFonts w:asciiTheme="minorHAnsi" w:hAnsiTheme="minorHAnsi" w:cs="Arial"/>
          <w:sz w:val="22"/>
          <w:szCs w:val="22"/>
        </w:rPr>
      </w:pPr>
      <w:r w:rsidRPr="003B214D">
        <w:rPr>
          <w:rFonts w:asciiTheme="minorHAnsi" w:hAnsiTheme="minorHAnsi" w:cs="Arial"/>
          <w:sz w:val="22"/>
          <w:szCs w:val="22"/>
        </w:rPr>
        <w:t>Wniosek podlega odrzuceniu, jeżeli wnioskodawca:</w:t>
      </w:r>
    </w:p>
    <w:p w14:paraId="5534B243" w14:textId="77777777" w:rsidR="003B214D" w:rsidRPr="003B214D" w:rsidRDefault="003B214D">
      <w:pPr>
        <w:numPr>
          <w:ilvl w:val="0"/>
          <w:numId w:val="15"/>
        </w:numPr>
        <w:spacing w:line="276" w:lineRule="auto"/>
        <w:jc w:val="left"/>
        <w:rPr>
          <w:rFonts w:asciiTheme="minorHAnsi" w:hAnsiTheme="minorHAnsi" w:cs="Arial"/>
          <w:sz w:val="22"/>
          <w:szCs w:val="22"/>
        </w:rPr>
      </w:pPr>
      <w:r w:rsidRPr="003B214D">
        <w:rPr>
          <w:rFonts w:asciiTheme="minorHAnsi" w:hAnsiTheme="minorHAnsi" w:cs="Arial"/>
          <w:sz w:val="22"/>
          <w:szCs w:val="22"/>
        </w:rPr>
        <w:t>nie złożył w wyznaczonym terminie wskazanych w wezwaniu dokumentów;</w:t>
      </w:r>
    </w:p>
    <w:p w14:paraId="61A79765" w14:textId="77777777" w:rsidR="003B214D" w:rsidRPr="003B214D" w:rsidRDefault="003B214D">
      <w:pPr>
        <w:numPr>
          <w:ilvl w:val="0"/>
          <w:numId w:val="15"/>
        </w:numPr>
        <w:spacing w:line="276" w:lineRule="auto"/>
        <w:jc w:val="left"/>
        <w:rPr>
          <w:rFonts w:asciiTheme="minorHAnsi" w:hAnsiTheme="minorHAnsi" w:cs="Arial"/>
          <w:sz w:val="22"/>
          <w:szCs w:val="22"/>
        </w:rPr>
      </w:pPr>
      <w:r w:rsidRPr="003B214D">
        <w:rPr>
          <w:rFonts w:asciiTheme="minorHAnsi" w:hAnsiTheme="minorHAnsi" w:cs="Arial"/>
          <w:sz w:val="22"/>
          <w:szCs w:val="22"/>
        </w:rPr>
        <w:t>nie złożył wymaganych wyjaśnień;</w:t>
      </w:r>
    </w:p>
    <w:p w14:paraId="7567DC79" w14:textId="77777777" w:rsidR="003B214D" w:rsidRPr="003B214D" w:rsidRDefault="003B214D">
      <w:pPr>
        <w:numPr>
          <w:ilvl w:val="0"/>
          <w:numId w:val="15"/>
        </w:numPr>
        <w:spacing w:line="276" w:lineRule="auto"/>
        <w:jc w:val="left"/>
        <w:rPr>
          <w:rFonts w:asciiTheme="minorHAnsi" w:hAnsiTheme="minorHAnsi" w:cs="Arial"/>
          <w:sz w:val="22"/>
          <w:szCs w:val="22"/>
        </w:rPr>
      </w:pPr>
      <w:r w:rsidRPr="003B214D">
        <w:rPr>
          <w:rFonts w:asciiTheme="minorHAnsi" w:hAnsiTheme="minorHAnsi" w:cs="Arial"/>
          <w:sz w:val="22"/>
          <w:szCs w:val="22"/>
        </w:rPr>
        <w:t>w odpowiedzi na wezwanie występuje z inną prośbą;</w:t>
      </w:r>
    </w:p>
    <w:p w14:paraId="2C82058B" w14:textId="77777777" w:rsidR="003B214D" w:rsidRPr="003B214D" w:rsidRDefault="003B214D">
      <w:pPr>
        <w:numPr>
          <w:ilvl w:val="0"/>
          <w:numId w:val="15"/>
        </w:numPr>
        <w:spacing w:line="276" w:lineRule="auto"/>
        <w:jc w:val="left"/>
        <w:rPr>
          <w:rFonts w:asciiTheme="minorHAnsi" w:hAnsiTheme="minorHAnsi" w:cs="Arial"/>
          <w:sz w:val="22"/>
          <w:szCs w:val="22"/>
        </w:rPr>
      </w:pPr>
      <w:r w:rsidRPr="003B214D">
        <w:rPr>
          <w:rFonts w:asciiTheme="minorHAnsi" w:hAnsiTheme="minorHAnsi" w:cs="Arial"/>
          <w:sz w:val="22"/>
          <w:szCs w:val="22"/>
        </w:rPr>
        <w:t xml:space="preserve">złożył wyjaśnienia niepozwalające na stwierdzenie, że kryteria zostały spełnione. </w:t>
      </w:r>
    </w:p>
    <w:p w14:paraId="131B7B71" w14:textId="5EB1BBDF" w:rsidR="003B214D" w:rsidRPr="003B214D" w:rsidRDefault="003B214D">
      <w:pPr>
        <w:numPr>
          <w:ilvl w:val="0"/>
          <w:numId w:val="11"/>
        </w:numPr>
        <w:spacing w:before="120" w:line="276" w:lineRule="auto"/>
        <w:jc w:val="left"/>
        <w:rPr>
          <w:rFonts w:asciiTheme="minorHAnsi" w:hAnsiTheme="minorHAnsi" w:cs="Arial"/>
          <w:sz w:val="22"/>
          <w:szCs w:val="22"/>
        </w:rPr>
      </w:pPr>
      <w:r w:rsidRPr="003B214D">
        <w:rPr>
          <w:rFonts w:asciiTheme="minorHAnsi" w:hAnsiTheme="minorHAnsi" w:cs="Arial"/>
          <w:sz w:val="22"/>
          <w:szCs w:val="22"/>
        </w:rPr>
        <w:t xml:space="preserve">Niespełnienie któregokolwiek z kryteriów </w:t>
      </w:r>
      <w:r w:rsidR="00663BBC">
        <w:rPr>
          <w:rFonts w:asciiTheme="minorHAnsi" w:hAnsiTheme="minorHAnsi" w:cs="Arial"/>
          <w:sz w:val="22"/>
          <w:szCs w:val="22"/>
        </w:rPr>
        <w:t xml:space="preserve">na </w:t>
      </w:r>
      <w:r w:rsidR="00DF234E">
        <w:rPr>
          <w:rFonts w:asciiTheme="minorHAnsi" w:hAnsiTheme="minorHAnsi" w:cs="Arial"/>
          <w:sz w:val="22"/>
          <w:szCs w:val="22"/>
        </w:rPr>
        <w:t>E</w:t>
      </w:r>
      <w:r w:rsidR="006469CB">
        <w:rPr>
          <w:rFonts w:asciiTheme="minorHAnsi" w:hAnsiTheme="minorHAnsi" w:cs="Arial"/>
          <w:sz w:val="22"/>
          <w:szCs w:val="22"/>
        </w:rPr>
        <w:t>tapie 1</w:t>
      </w:r>
      <w:r w:rsidR="006469CB" w:rsidRPr="003B214D">
        <w:rPr>
          <w:rFonts w:asciiTheme="minorHAnsi" w:hAnsiTheme="minorHAnsi" w:cs="Arial"/>
          <w:sz w:val="22"/>
          <w:szCs w:val="22"/>
        </w:rPr>
        <w:t xml:space="preserve"> </w:t>
      </w:r>
      <w:r w:rsidRPr="003B214D">
        <w:rPr>
          <w:rFonts w:asciiTheme="minorHAnsi" w:hAnsiTheme="minorHAnsi" w:cs="Arial"/>
          <w:sz w:val="22"/>
          <w:szCs w:val="22"/>
        </w:rPr>
        <w:t>skutkuje odrzuceniem wniosku.</w:t>
      </w:r>
    </w:p>
    <w:p w14:paraId="205B5EA4" w14:textId="0F76C46F" w:rsidR="003B214D" w:rsidRPr="003B214D" w:rsidRDefault="003B214D">
      <w:pPr>
        <w:numPr>
          <w:ilvl w:val="0"/>
          <w:numId w:val="11"/>
        </w:numPr>
        <w:spacing w:before="120" w:line="276" w:lineRule="auto"/>
        <w:jc w:val="left"/>
        <w:rPr>
          <w:rFonts w:asciiTheme="minorHAnsi" w:hAnsiTheme="minorHAnsi"/>
        </w:rPr>
      </w:pPr>
      <w:r w:rsidRPr="7EF26D15">
        <w:rPr>
          <w:rFonts w:asciiTheme="minorHAnsi" w:hAnsiTheme="minorHAnsi"/>
          <w:sz w:val="22"/>
          <w:szCs w:val="22"/>
        </w:rPr>
        <w:t xml:space="preserve">W przypadku odrzucenia wniosku wnioskodawca może zwrócić się </w:t>
      </w:r>
      <w:r w:rsidR="00D21238" w:rsidRPr="7EF26D15">
        <w:rPr>
          <w:rFonts w:asciiTheme="minorHAnsi" w:hAnsiTheme="minorHAnsi"/>
          <w:sz w:val="22"/>
          <w:szCs w:val="22"/>
        </w:rPr>
        <w:t xml:space="preserve">w formie </w:t>
      </w:r>
      <w:r w:rsidR="1B847DC8" w:rsidRPr="7EF26D15">
        <w:rPr>
          <w:rFonts w:asciiTheme="minorHAnsi" w:hAnsiTheme="minorHAnsi"/>
          <w:sz w:val="22"/>
          <w:szCs w:val="22"/>
        </w:rPr>
        <w:t>elektroniczne</w:t>
      </w:r>
      <w:r w:rsidR="00D21238" w:rsidRPr="7EF26D15">
        <w:rPr>
          <w:rFonts w:asciiTheme="minorHAnsi" w:hAnsiTheme="minorHAnsi"/>
          <w:sz w:val="22"/>
          <w:szCs w:val="22"/>
        </w:rPr>
        <w:t>j za pośrednictwem e</w:t>
      </w:r>
      <w:r w:rsidR="00306168" w:rsidRPr="7EF26D15">
        <w:rPr>
          <w:rFonts w:asciiTheme="minorHAnsi" w:hAnsiTheme="minorHAnsi"/>
          <w:sz w:val="22"/>
          <w:szCs w:val="22"/>
        </w:rPr>
        <w:t>PUAP</w:t>
      </w:r>
      <w:r w:rsidR="00D21238" w:rsidRPr="7EF26D15">
        <w:rPr>
          <w:rFonts w:asciiTheme="minorHAnsi" w:hAnsiTheme="minorHAnsi"/>
          <w:sz w:val="22"/>
          <w:szCs w:val="22"/>
        </w:rPr>
        <w:t xml:space="preserve"> </w:t>
      </w:r>
      <w:r w:rsidR="00FC1C54">
        <w:rPr>
          <w:rFonts w:asciiTheme="minorHAnsi" w:hAnsiTheme="minorHAnsi" w:cstheme="minorHAnsi"/>
          <w:sz w:val="22"/>
          <w:szCs w:val="22"/>
        </w:rPr>
        <w:t>lub</w:t>
      </w:r>
      <w:r w:rsidR="00FC1C54" w:rsidRPr="00CA09DC">
        <w:rPr>
          <w:rFonts w:asciiTheme="minorHAnsi" w:hAnsiTheme="minorHAnsi" w:cstheme="minorHAnsi"/>
          <w:sz w:val="22"/>
          <w:szCs w:val="22"/>
        </w:rPr>
        <w:t xml:space="preserve"> usługi rejestrowanego doręczenia elektronicznego e-Doręczenia</w:t>
      </w:r>
      <w:r w:rsidR="00FC1C54">
        <w:rPr>
          <w:rStyle w:val="Odwoanieprzypisudolnego"/>
          <w:rFonts w:asciiTheme="minorHAnsi" w:hAnsiTheme="minorHAnsi" w:cstheme="minorHAnsi"/>
          <w:sz w:val="22"/>
          <w:szCs w:val="22"/>
        </w:rPr>
        <w:footnoteReference w:id="6"/>
      </w:r>
      <w:r w:rsidR="00FC1C54" w:rsidRPr="7EF26D15">
        <w:rPr>
          <w:rFonts w:asciiTheme="minorHAnsi" w:hAnsiTheme="minorHAnsi"/>
          <w:sz w:val="22"/>
          <w:szCs w:val="22"/>
        </w:rPr>
        <w:t xml:space="preserve"> </w:t>
      </w:r>
      <w:r w:rsidRPr="7EF26D15">
        <w:rPr>
          <w:rFonts w:asciiTheme="minorHAnsi" w:hAnsiTheme="minorHAnsi"/>
          <w:sz w:val="22"/>
          <w:szCs w:val="22"/>
        </w:rPr>
        <w:t xml:space="preserve">do NFOŚiGW o powtórną ocenę wniosku, w terminie nie dłuższym niż </w:t>
      </w:r>
      <w:r w:rsidR="00663BBC">
        <w:rPr>
          <w:rFonts w:asciiTheme="minorHAnsi" w:hAnsiTheme="minorHAnsi"/>
          <w:sz w:val="22"/>
          <w:szCs w:val="22"/>
        </w:rPr>
        <w:t>7</w:t>
      </w:r>
      <w:r w:rsidR="00663BBC" w:rsidRPr="7EF26D15">
        <w:rPr>
          <w:rFonts w:asciiTheme="minorHAnsi" w:hAnsiTheme="minorHAnsi"/>
          <w:sz w:val="22"/>
          <w:szCs w:val="22"/>
        </w:rPr>
        <w:t xml:space="preserve"> </w:t>
      </w:r>
      <w:r w:rsidRPr="7EF26D15">
        <w:rPr>
          <w:rFonts w:asciiTheme="minorHAnsi" w:hAnsiTheme="minorHAnsi"/>
          <w:sz w:val="22"/>
          <w:szCs w:val="22"/>
        </w:rPr>
        <w:t>dni od daty otrzymania pisma informującego o odrzuceniu wniosku</w:t>
      </w:r>
      <w:r w:rsidRPr="7EF26D15">
        <w:rPr>
          <w:rFonts w:asciiTheme="minorHAnsi" w:hAnsiTheme="minorHAnsi"/>
          <w:sz w:val="22"/>
          <w:szCs w:val="22"/>
          <w:vertAlign w:val="superscript"/>
        </w:rPr>
        <w:footnoteReference w:id="7"/>
      </w:r>
      <w:r w:rsidRPr="7EF26D15">
        <w:rPr>
          <w:rFonts w:asciiTheme="minorHAnsi" w:hAnsiTheme="minorHAnsi"/>
          <w:sz w:val="22"/>
          <w:szCs w:val="22"/>
        </w:rPr>
        <w:t>. W</w:t>
      </w:r>
      <w:r w:rsidR="583971FB" w:rsidRPr="7EF26D15">
        <w:rPr>
          <w:rFonts w:asciiTheme="minorHAnsi" w:hAnsiTheme="minorHAnsi"/>
          <w:sz w:val="22"/>
          <w:szCs w:val="22"/>
        </w:rPr>
        <w:t>e wniosku</w:t>
      </w:r>
      <w:r w:rsidRPr="7EF26D15">
        <w:rPr>
          <w:rFonts w:asciiTheme="minorHAnsi" w:hAnsiTheme="minorHAnsi"/>
          <w:sz w:val="22"/>
          <w:szCs w:val="22"/>
        </w:rPr>
        <w:t xml:space="preserve"> wnioskodawca wskazuje kryteria, z których oceną się nie zgadza uzasadniając swoje stanowisko. </w:t>
      </w:r>
    </w:p>
    <w:p w14:paraId="6C4A8315" w14:textId="5A5A9D0E" w:rsidR="003B214D" w:rsidRPr="003B214D" w:rsidRDefault="003B214D">
      <w:pPr>
        <w:numPr>
          <w:ilvl w:val="0"/>
          <w:numId w:val="11"/>
        </w:numPr>
        <w:spacing w:before="120" w:line="276" w:lineRule="auto"/>
        <w:jc w:val="left"/>
        <w:rPr>
          <w:rFonts w:asciiTheme="minorHAnsi" w:hAnsiTheme="minorHAnsi"/>
          <w:b/>
          <w:sz w:val="22"/>
          <w:szCs w:val="22"/>
        </w:rPr>
      </w:pPr>
      <w:r w:rsidRPr="7EF26D15">
        <w:rPr>
          <w:rFonts w:asciiTheme="minorHAnsi" w:hAnsiTheme="minorHAnsi"/>
          <w:sz w:val="22"/>
          <w:szCs w:val="22"/>
        </w:rPr>
        <w:lastRenderedPageBreak/>
        <w:t xml:space="preserve">Rozpatrzenie przez NFOŚiGW prośby wnioskodawcy, o której mowa w ust. 7, powinno nastąpić w terminie do 15 dni roboczych od daty jej wpływu </w:t>
      </w:r>
      <w:r w:rsidR="00BF4DF1" w:rsidRPr="0017223D">
        <w:rPr>
          <w:rFonts w:asciiTheme="minorHAnsi" w:hAnsiTheme="minorHAnsi"/>
          <w:sz w:val="22"/>
          <w:szCs w:val="22"/>
        </w:rPr>
        <w:t>na skrzynkę podawczą NFOŚiGW, znajdującą się na elektronicznej Platformie Usług Administracji Publicznej (ePUAP)</w:t>
      </w:r>
      <w:r w:rsidR="00FC1C54">
        <w:rPr>
          <w:rFonts w:asciiTheme="minorHAnsi" w:hAnsiTheme="minorHAnsi"/>
          <w:sz w:val="22"/>
          <w:szCs w:val="22"/>
        </w:rPr>
        <w:t xml:space="preserve"> </w:t>
      </w:r>
      <w:r w:rsidR="00FC1C54">
        <w:rPr>
          <w:rFonts w:asciiTheme="minorHAnsi" w:hAnsiTheme="minorHAnsi" w:cstheme="minorHAnsi"/>
          <w:sz w:val="22"/>
          <w:szCs w:val="22"/>
        </w:rPr>
        <w:t>lub</w:t>
      </w:r>
      <w:r w:rsidR="00FC1C54" w:rsidRPr="00CA09DC">
        <w:rPr>
          <w:rFonts w:asciiTheme="minorHAnsi" w:hAnsiTheme="minorHAnsi" w:cstheme="minorHAnsi"/>
          <w:sz w:val="22"/>
          <w:szCs w:val="22"/>
        </w:rPr>
        <w:t xml:space="preserve"> usługi rejestrowanego doręczenia elektronicznego e-Doręczenia</w:t>
      </w:r>
      <w:r w:rsidR="00FC1C54">
        <w:rPr>
          <w:rStyle w:val="Odwoanieprzypisudolnego"/>
          <w:rFonts w:asciiTheme="minorHAnsi" w:hAnsiTheme="minorHAnsi" w:cstheme="minorHAnsi"/>
          <w:sz w:val="22"/>
          <w:szCs w:val="22"/>
        </w:rPr>
        <w:footnoteReference w:id="8"/>
      </w:r>
      <w:r w:rsidRPr="7EF26D15">
        <w:rPr>
          <w:rFonts w:asciiTheme="minorHAnsi" w:hAnsiTheme="minorHAnsi"/>
          <w:sz w:val="22"/>
          <w:szCs w:val="22"/>
        </w:rPr>
        <w:t>.</w:t>
      </w:r>
    </w:p>
    <w:p w14:paraId="444F5217" w14:textId="7B5634FB" w:rsidR="003B214D" w:rsidRPr="007E06B5" w:rsidRDefault="003B214D"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Rozdział VI</w:t>
      </w:r>
    </w:p>
    <w:p w14:paraId="327E3D39" w14:textId="530B2CB6" w:rsidR="004A5888" w:rsidRPr="00981087" w:rsidRDefault="004A5888" w:rsidP="00B5256D">
      <w:pPr>
        <w:spacing w:line="276" w:lineRule="auto"/>
        <w:jc w:val="center"/>
        <w:rPr>
          <w:rFonts w:asciiTheme="minorHAnsi" w:hAnsiTheme="minorHAnsi"/>
          <w:b/>
          <w:bCs/>
          <w:sz w:val="22"/>
          <w:szCs w:val="22"/>
        </w:rPr>
      </w:pPr>
      <w:r w:rsidRPr="00981087">
        <w:rPr>
          <w:rFonts w:asciiTheme="minorHAnsi" w:hAnsiTheme="minorHAnsi"/>
          <w:b/>
          <w:bCs/>
          <w:sz w:val="22"/>
          <w:szCs w:val="22"/>
        </w:rPr>
        <w:t>Etap 2</w:t>
      </w:r>
    </w:p>
    <w:p w14:paraId="11A85853" w14:textId="6049175D" w:rsidR="006823B6" w:rsidRPr="006823B6" w:rsidRDefault="003B214D" w:rsidP="00B5256D">
      <w:pPr>
        <w:widowControl/>
        <w:adjustRightInd/>
        <w:spacing w:before="120" w:line="276" w:lineRule="auto"/>
        <w:ind w:left="680"/>
        <w:jc w:val="center"/>
        <w:textAlignment w:val="auto"/>
        <w:rPr>
          <w:rFonts w:asciiTheme="minorHAnsi" w:hAnsiTheme="minorHAnsi"/>
          <w:b/>
          <w:bCs/>
          <w:color w:val="000000"/>
          <w:sz w:val="22"/>
          <w:szCs w:val="22"/>
          <w:lang w:eastAsia="x-none"/>
        </w:rPr>
      </w:pPr>
      <w:r w:rsidRPr="7EF26D15">
        <w:rPr>
          <w:rFonts w:asciiTheme="minorHAnsi" w:hAnsiTheme="minorHAnsi"/>
          <w:b/>
          <w:bCs/>
          <w:sz w:val="22"/>
          <w:szCs w:val="22"/>
        </w:rPr>
        <w:t>Ocena</w:t>
      </w:r>
      <w:r w:rsidR="006823B6" w:rsidRPr="7EF26D15">
        <w:rPr>
          <w:rFonts w:asciiTheme="minorHAnsi" w:hAnsiTheme="minorHAnsi"/>
          <w:b/>
          <w:bCs/>
          <w:sz w:val="22"/>
          <w:szCs w:val="22"/>
        </w:rPr>
        <w:t xml:space="preserve"> </w:t>
      </w:r>
      <w:r w:rsidR="006B00FA" w:rsidRPr="00981087">
        <w:rPr>
          <w:rFonts w:asciiTheme="minorHAnsi" w:hAnsiTheme="minorHAnsi"/>
          <w:b/>
          <w:bCs/>
          <w:sz w:val="22"/>
          <w:szCs w:val="22"/>
        </w:rPr>
        <w:t xml:space="preserve">wniosku o dofinansowanie </w:t>
      </w:r>
      <w:r w:rsidR="004A5888" w:rsidRPr="00981087">
        <w:rPr>
          <w:rFonts w:asciiTheme="minorHAnsi" w:hAnsiTheme="minorHAnsi"/>
          <w:b/>
          <w:bCs/>
          <w:sz w:val="22"/>
          <w:szCs w:val="22"/>
        </w:rPr>
        <w:t xml:space="preserve">wg </w:t>
      </w:r>
      <w:r w:rsidR="00987E1F" w:rsidRPr="00981087">
        <w:rPr>
          <w:rFonts w:asciiTheme="minorHAnsi" w:hAnsiTheme="minorHAnsi"/>
          <w:b/>
          <w:bCs/>
          <w:sz w:val="22"/>
          <w:szCs w:val="22"/>
        </w:rPr>
        <w:t>kryteriów obligatoryjnych (horyzontalnych</w:t>
      </w:r>
      <w:r w:rsidR="00987E1F" w:rsidRPr="7EF26D15">
        <w:rPr>
          <w:rFonts w:ascii="Calibri" w:hAnsi="Calibri" w:cs="Calibri"/>
          <w:b/>
          <w:bCs/>
          <w:sz w:val="22"/>
          <w:szCs w:val="22"/>
        </w:rPr>
        <w:t xml:space="preserve"> i</w:t>
      </w:r>
      <w:r w:rsidR="00414F69">
        <w:rPr>
          <w:rFonts w:ascii="Calibri" w:hAnsi="Calibri" w:cs="Calibri"/>
          <w:b/>
          <w:bCs/>
          <w:sz w:val="22"/>
          <w:szCs w:val="22"/>
        </w:rPr>
        <w:t> </w:t>
      </w:r>
      <w:r w:rsidR="00987E1F" w:rsidRPr="7EF26D15">
        <w:rPr>
          <w:rFonts w:ascii="Calibri" w:hAnsi="Calibri" w:cs="Calibri"/>
          <w:b/>
          <w:bCs/>
          <w:sz w:val="22"/>
          <w:szCs w:val="22"/>
        </w:rPr>
        <w:t>specyficznych) i rankingujących (horyzontalnych i specyficznych)</w:t>
      </w:r>
    </w:p>
    <w:p w14:paraId="3967415D" w14:textId="630D55FB" w:rsidR="003B214D" w:rsidRPr="00EF0180" w:rsidRDefault="003B214D" w:rsidP="00B5256D">
      <w:pPr>
        <w:spacing w:line="276" w:lineRule="auto"/>
        <w:jc w:val="center"/>
        <w:rPr>
          <w:rFonts w:asciiTheme="minorHAnsi" w:hAnsiTheme="minorHAnsi"/>
          <w:b/>
          <w:sz w:val="22"/>
          <w:szCs w:val="22"/>
        </w:rPr>
      </w:pPr>
      <w:r w:rsidRPr="00EF0180">
        <w:rPr>
          <w:rFonts w:asciiTheme="minorHAnsi" w:hAnsiTheme="minorHAnsi"/>
          <w:b/>
          <w:sz w:val="22"/>
          <w:szCs w:val="22"/>
        </w:rPr>
        <w:t>§ 7</w:t>
      </w:r>
    </w:p>
    <w:p w14:paraId="49436EA4" w14:textId="7E3F5B19" w:rsidR="003B214D" w:rsidRPr="00EF0180" w:rsidRDefault="003B214D" w:rsidP="00B5256D">
      <w:pPr>
        <w:numPr>
          <w:ilvl w:val="0"/>
          <w:numId w:val="1"/>
        </w:numPr>
        <w:spacing w:before="120" w:line="276" w:lineRule="auto"/>
        <w:jc w:val="left"/>
        <w:rPr>
          <w:rFonts w:asciiTheme="minorHAnsi" w:hAnsiTheme="minorHAnsi"/>
          <w:b/>
          <w:bCs/>
          <w:sz w:val="22"/>
          <w:szCs w:val="22"/>
        </w:rPr>
      </w:pPr>
      <w:r w:rsidRPr="7EF26D15">
        <w:rPr>
          <w:rFonts w:asciiTheme="minorHAnsi" w:hAnsiTheme="minorHAnsi"/>
          <w:sz w:val="22"/>
          <w:szCs w:val="22"/>
        </w:rPr>
        <w:t xml:space="preserve">Warunkiem dopuszczenia wniosku do </w:t>
      </w:r>
      <w:r w:rsidR="004726B5">
        <w:rPr>
          <w:rFonts w:asciiTheme="minorHAnsi" w:hAnsiTheme="minorHAnsi"/>
          <w:sz w:val="22"/>
          <w:szCs w:val="22"/>
        </w:rPr>
        <w:t>Etapu 2</w:t>
      </w:r>
      <w:r w:rsidR="004726B5" w:rsidRPr="7EF26D15">
        <w:rPr>
          <w:rFonts w:asciiTheme="minorHAnsi" w:hAnsiTheme="minorHAnsi"/>
          <w:sz w:val="22"/>
          <w:szCs w:val="22"/>
        </w:rPr>
        <w:t xml:space="preserve"> </w:t>
      </w:r>
      <w:r w:rsidRPr="7EF26D15">
        <w:rPr>
          <w:rFonts w:asciiTheme="minorHAnsi" w:hAnsiTheme="minorHAnsi"/>
          <w:sz w:val="22"/>
          <w:szCs w:val="22"/>
        </w:rPr>
        <w:t xml:space="preserve">oceny jest uzyskanie pozytywnej oceny wniosku </w:t>
      </w:r>
      <w:r w:rsidR="004726B5">
        <w:rPr>
          <w:rFonts w:asciiTheme="minorHAnsi" w:hAnsiTheme="minorHAnsi"/>
          <w:sz w:val="22"/>
          <w:szCs w:val="22"/>
        </w:rPr>
        <w:t>na</w:t>
      </w:r>
      <w:r w:rsidRPr="7EF26D15">
        <w:rPr>
          <w:rFonts w:asciiTheme="minorHAnsi" w:hAnsiTheme="minorHAnsi"/>
          <w:sz w:val="22"/>
          <w:szCs w:val="22"/>
        </w:rPr>
        <w:t xml:space="preserve"> </w:t>
      </w:r>
      <w:r w:rsidR="00987E1F" w:rsidRPr="7EF26D15">
        <w:rPr>
          <w:rFonts w:asciiTheme="minorHAnsi" w:hAnsiTheme="minorHAnsi"/>
          <w:sz w:val="22"/>
          <w:szCs w:val="22"/>
        </w:rPr>
        <w:t>Etap</w:t>
      </w:r>
      <w:r w:rsidR="004726B5">
        <w:rPr>
          <w:rFonts w:asciiTheme="minorHAnsi" w:hAnsiTheme="minorHAnsi"/>
          <w:sz w:val="22"/>
          <w:szCs w:val="22"/>
        </w:rPr>
        <w:t>ie</w:t>
      </w:r>
      <w:r w:rsidR="00987E1F" w:rsidRPr="7EF26D15">
        <w:rPr>
          <w:rFonts w:asciiTheme="minorHAnsi" w:hAnsiTheme="minorHAnsi"/>
          <w:sz w:val="22"/>
          <w:szCs w:val="22"/>
        </w:rPr>
        <w:t xml:space="preserve"> 1</w:t>
      </w:r>
      <w:r w:rsidRPr="7EF26D15">
        <w:rPr>
          <w:rFonts w:asciiTheme="minorHAnsi" w:hAnsiTheme="minorHAnsi"/>
          <w:sz w:val="22"/>
          <w:szCs w:val="22"/>
        </w:rPr>
        <w:t xml:space="preserve">. </w:t>
      </w:r>
    </w:p>
    <w:p w14:paraId="3AF86BF6" w14:textId="307DF4BC" w:rsidR="003B214D" w:rsidRPr="00EF0180" w:rsidRDefault="003B214D" w:rsidP="00B5256D">
      <w:pPr>
        <w:numPr>
          <w:ilvl w:val="0"/>
          <w:numId w:val="1"/>
        </w:numPr>
        <w:spacing w:before="120" w:line="276" w:lineRule="auto"/>
        <w:jc w:val="left"/>
        <w:rPr>
          <w:rFonts w:asciiTheme="minorHAnsi" w:hAnsiTheme="minorHAnsi"/>
          <w:sz w:val="22"/>
          <w:szCs w:val="22"/>
        </w:rPr>
      </w:pPr>
      <w:r w:rsidRPr="7EF26D15">
        <w:rPr>
          <w:rFonts w:asciiTheme="minorHAnsi" w:hAnsiTheme="minorHAnsi"/>
          <w:sz w:val="22"/>
          <w:szCs w:val="22"/>
        </w:rPr>
        <w:t xml:space="preserve">Ocena wniosku </w:t>
      </w:r>
      <w:r w:rsidR="009C5768">
        <w:rPr>
          <w:rFonts w:asciiTheme="minorHAnsi" w:hAnsiTheme="minorHAnsi"/>
          <w:sz w:val="22"/>
          <w:szCs w:val="22"/>
        </w:rPr>
        <w:t xml:space="preserve">dokonywana jest </w:t>
      </w:r>
      <w:r w:rsidRPr="7EF26D15">
        <w:rPr>
          <w:rFonts w:asciiTheme="minorHAnsi" w:hAnsiTheme="minorHAnsi"/>
          <w:sz w:val="22"/>
          <w:szCs w:val="22"/>
        </w:rPr>
        <w:t>według</w:t>
      </w:r>
      <w:r w:rsidR="00C67B2D" w:rsidRPr="7EF26D15">
        <w:rPr>
          <w:rFonts w:asciiTheme="minorHAnsi" w:hAnsiTheme="minorHAnsi"/>
          <w:sz w:val="22"/>
          <w:szCs w:val="22"/>
        </w:rPr>
        <w:t xml:space="preserve"> </w:t>
      </w:r>
      <w:r w:rsidR="00987E1F" w:rsidRPr="7EF26D15">
        <w:rPr>
          <w:rFonts w:asciiTheme="minorHAnsi" w:hAnsiTheme="minorHAnsi"/>
          <w:b/>
          <w:bCs/>
          <w:sz w:val="22"/>
          <w:szCs w:val="22"/>
        </w:rPr>
        <w:t>kryteriów ob</w:t>
      </w:r>
      <w:r w:rsidR="004308B7">
        <w:rPr>
          <w:rFonts w:asciiTheme="minorHAnsi" w:hAnsiTheme="minorHAnsi"/>
          <w:b/>
          <w:bCs/>
          <w:sz w:val="22"/>
          <w:szCs w:val="22"/>
        </w:rPr>
        <w:t>ligatoryjnych (horyzontalnych i </w:t>
      </w:r>
      <w:r w:rsidR="00987E1F" w:rsidRPr="7EF26D15">
        <w:rPr>
          <w:rFonts w:asciiTheme="minorHAnsi" w:hAnsiTheme="minorHAnsi"/>
          <w:b/>
          <w:bCs/>
          <w:sz w:val="22"/>
          <w:szCs w:val="22"/>
        </w:rPr>
        <w:t>specyficznych) i rankingujących (horyzontalnych i specyficznych)</w:t>
      </w:r>
      <w:r w:rsidR="009C5768">
        <w:rPr>
          <w:rFonts w:asciiTheme="minorHAnsi" w:hAnsiTheme="minorHAnsi"/>
          <w:sz w:val="22"/>
          <w:szCs w:val="22"/>
        </w:rPr>
        <w:t xml:space="preserve">, o których mowa </w:t>
      </w:r>
      <w:r w:rsidRPr="7EF26D15">
        <w:rPr>
          <w:rFonts w:asciiTheme="minorHAnsi" w:hAnsiTheme="minorHAnsi"/>
          <w:sz w:val="22"/>
          <w:szCs w:val="22"/>
        </w:rPr>
        <w:t>w</w:t>
      </w:r>
      <w:r w:rsidR="00FF073F" w:rsidRPr="7EF26D15">
        <w:rPr>
          <w:rFonts w:asciiTheme="minorHAnsi" w:hAnsiTheme="minorHAnsi"/>
          <w:sz w:val="22"/>
          <w:szCs w:val="22"/>
        </w:rPr>
        <w:t xml:space="preserve"> § 5</w:t>
      </w:r>
      <w:r w:rsidRPr="7EF26D15">
        <w:rPr>
          <w:rFonts w:asciiTheme="minorHAnsi" w:hAnsiTheme="minorHAnsi"/>
          <w:sz w:val="22"/>
          <w:szCs w:val="22"/>
        </w:rPr>
        <w:t xml:space="preserve"> pkt 2) niniejszego regulaminu</w:t>
      </w:r>
      <w:r w:rsidR="00FF073F" w:rsidRPr="7EF26D15">
        <w:rPr>
          <w:rFonts w:asciiTheme="minorHAnsi" w:hAnsiTheme="minorHAnsi"/>
          <w:sz w:val="22"/>
          <w:szCs w:val="22"/>
        </w:rPr>
        <w:t>.</w:t>
      </w:r>
    </w:p>
    <w:p w14:paraId="77DF7BCD" w14:textId="19645BFF" w:rsidR="003B214D" w:rsidRPr="00EF0180" w:rsidRDefault="00A24C88" w:rsidP="00B5256D">
      <w:pPr>
        <w:numPr>
          <w:ilvl w:val="0"/>
          <w:numId w:val="1"/>
        </w:numPr>
        <w:spacing w:before="120" w:line="276" w:lineRule="auto"/>
        <w:jc w:val="left"/>
        <w:rPr>
          <w:rFonts w:asciiTheme="minorHAnsi" w:hAnsiTheme="minorHAnsi"/>
          <w:sz w:val="22"/>
          <w:szCs w:val="22"/>
        </w:rPr>
      </w:pPr>
      <w:r>
        <w:rPr>
          <w:rFonts w:asciiTheme="minorHAnsi" w:hAnsiTheme="minorHAnsi"/>
          <w:sz w:val="22"/>
          <w:szCs w:val="22"/>
        </w:rPr>
        <w:t>M</w:t>
      </w:r>
      <w:r w:rsidR="003B214D" w:rsidRPr="00EF0180">
        <w:rPr>
          <w:rFonts w:asciiTheme="minorHAnsi" w:hAnsiTheme="minorHAnsi"/>
          <w:sz w:val="22"/>
          <w:szCs w:val="22"/>
        </w:rPr>
        <w:t xml:space="preserve">ożliwe jest jednokrotne uzupełnienie złożonej przez wnioskodawcę dokumentacji w terminie do </w:t>
      </w:r>
      <w:r>
        <w:rPr>
          <w:rFonts w:asciiTheme="minorHAnsi" w:hAnsiTheme="minorHAnsi"/>
          <w:sz w:val="22"/>
          <w:szCs w:val="22"/>
        </w:rPr>
        <w:t>14</w:t>
      </w:r>
      <w:r w:rsidRPr="00EF0180">
        <w:rPr>
          <w:rFonts w:asciiTheme="minorHAnsi" w:hAnsiTheme="minorHAnsi"/>
          <w:sz w:val="22"/>
          <w:szCs w:val="22"/>
        </w:rPr>
        <w:t xml:space="preserve"> </w:t>
      </w:r>
      <w:r w:rsidR="003B214D" w:rsidRPr="00EF0180">
        <w:rPr>
          <w:rFonts w:asciiTheme="minorHAnsi" w:hAnsiTheme="minorHAnsi"/>
          <w:sz w:val="22"/>
          <w:szCs w:val="22"/>
        </w:rPr>
        <w:t>dni od dnia otrzymania wezwania przez wnioskodawcę</w:t>
      </w:r>
      <w:r w:rsidR="003B214D" w:rsidRPr="00EF0180">
        <w:rPr>
          <w:rStyle w:val="Odwoanieprzypisudolnego"/>
          <w:rFonts w:asciiTheme="minorHAnsi" w:hAnsiTheme="minorHAnsi"/>
          <w:sz w:val="22"/>
          <w:szCs w:val="22"/>
        </w:rPr>
        <w:footnoteReference w:id="9"/>
      </w:r>
      <w:r w:rsidR="003B214D" w:rsidRPr="00EF0180">
        <w:rPr>
          <w:rFonts w:asciiTheme="minorHAnsi" w:hAnsiTheme="minorHAnsi"/>
          <w:sz w:val="22"/>
          <w:szCs w:val="22"/>
        </w:rPr>
        <w:t>.</w:t>
      </w:r>
    </w:p>
    <w:p w14:paraId="539D6E1E" w14:textId="37751DD8" w:rsidR="003B214D" w:rsidRPr="004308B7" w:rsidRDefault="003B214D" w:rsidP="00B5256D">
      <w:pPr>
        <w:numPr>
          <w:ilvl w:val="0"/>
          <w:numId w:val="1"/>
        </w:numPr>
        <w:spacing w:before="120" w:line="276" w:lineRule="auto"/>
        <w:jc w:val="left"/>
        <w:rPr>
          <w:rFonts w:asciiTheme="minorHAnsi" w:hAnsiTheme="minorHAnsi" w:cstheme="minorHAnsi"/>
          <w:b/>
          <w:bCs/>
          <w:sz w:val="22"/>
          <w:szCs w:val="22"/>
        </w:rPr>
      </w:pPr>
      <w:r w:rsidRPr="004308B7">
        <w:rPr>
          <w:rFonts w:asciiTheme="minorHAnsi" w:hAnsiTheme="minorHAnsi" w:cstheme="minorHAnsi"/>
          <w:sz w:val="22"/>
          <w:szCs w:val="22"/>
        </w:rPr>
        <w:t xml:space="preserve">W uzasadnionych przypadkach, jednorazowo, na </w:t>
      </w:r>
      <w:r w:rsidR="00D21238" w:rsidRPr="004308B7">
        <w:rPr>
          <w:rFonts w:asciiTheme="minorHAnsi" w:hAnsiTheme="minorHAnsi" w:cstheme="minorHAnsi"/>
          <w:sz w:val="22"/>
          <w:szCs w:val="22"/>
        </w:rPr>
        <w:t xml:space="preserve">wniosek wnioskodawcy złożony </w:t>
      </w:r>
      <w:r w:rsidR="00D21238" w:rsidRPr="004308B7">
        <w:rPr>
          <w:rStyle w:val="ui-provider"/>
          <w:rFonts w:asciiTheme="minorHAnsi" w:hAnsiTheme="minorHAnsi" w:cstheme="minorHAnsi"/>
          <w:sz w:val="22"/>
          <w:szCs w:val="22"/>
        </w:rPr>
        <w:t xml:space="preserve">w formie </w:t>
      </w:r>
      <w:r w:rsidR="6D2236DE" w:rsidRPr="004308B7">
        <w:rPr>
          <w:rStyle w:val="ui-provider"/>
          <w:rFonts w:asciiTheme="minorHAnsi" w:hAnsiTheme="minorHAnsi" w:cstheme="minorHAnsi"/>
          <w:sz w:val="22"/>
          <w:szCs w:val="22"/>
        </w:rPr>
        <w:t>elektronicznej</w:t>
      </w:r>
      <w:r w:rsidR="00D21238" w:rsidRPr="004308B7">
        <w:rPr>
          <w:rStyle w:val="ui-provider"/>
          <w:rFonts w:asciiTheme="minorHAnsi" w:hAnsiTheme="minorHAnsi" w:cstheme="minorHAnsi"/>
          <w:sz w:val="22"/>
          <w:szCs w:val="22"/>
        </w:rPr>
        <w:t xml:space="preserve"> za pośrednictwem e</w:t>
      </w:r>
      <w:r w:rsidR="1B7DD84B" w:rsidRPr="004308B7">
        <w:rPr>
          <w:rFonts w:asciiTheme="minorHAnsi" w:hAnsiTheme="minorHAnsi" w:cstheme="minorHAnsi"/>
          <w:sz w:val="22"/>
          <w:szCs w:val="22"/>
        </w:rPr>
        <w:t>PUAP</w:t>
      </w:r>
      <w:r w:rsidR="00D21238" w:rsidRPr="004308B7">
        <w:rPr>
          <w:rStyle w:val="ui-provider"/>
          <w:rFonts w:asciiTheme="minorHAnsi" w:hAnsiTheme="minorHAnsi" w:cstheme="minorHAnsi"/>
          <w:sz w:val="22"/>
          <w:szCs w:val="22"/>
        </w:rPr>
        <w:t xml:space="preserve"> </w:t>
      </w:r>
      <w:r w:rsidR="00FC1C54" w:rsidRPr="76A8E8EE">
        <w:rPr>
          <w:rFonts w:asciiTheme="minorHAnsi" w:hAnsiTheme="minorHAnsi" w:cstheme="minorBidi"/>
          <w:sz w:val="22"/>
          <w:szCs w:val="22"/>
        </w:rPr>
        <w:t>lub usługi rejestrowanego doręczenia elektronicznego e-Doręczenia</w:t>
      </w:r>
      <w:r w:rsidR="00FC1C54">
        <w:rPr>
          <w:rStyle w:val="Odwoanieprzypisudolnego"/>
          <w:rFonts w:asciiTheme="minorHAnsi" w:hAnsiTheme="minorHAnsi" w:cstheme="minorBidi"/>
          <w:sz w:val="22"/>
          <w:szCs w:val="22"/>
        </w:rPr>
        <w:footnoteReference w:id="10"/>
      </w:r>
      <w:r w:rsidR="00FC1C54" w:rsidRPr="004308B7">
        <w:rPr>
          <w:rFonts w:asciiTheme="minorHAnsi" w:hAnsiTheme="minorHAnsi" w:cstheme="minorHAnsi"/>
          <w:sz w:val="22"/>
          <w:szCs w:val="22"/>
        </w:rPr>
        <w:t xml:space="preserve"> </w:t>
      </w:r>
      <w:r w:rsidRPr="004308B7">
        <w:rPr>
          <w:rFonts w:asciiTheme="minorHAnsi" w:hAnsiTheme="minorHAnsi" w:cstheme="minorHAnsi"/>
          <w:sz w:val="22"/>
          <w:szCs w:val="22"/>
        </w:rPr>
        <w:t xml:space="preserve">termin dostarczenia brakujących dokumentów lub złożenia wyjaśnień może być wydłużony o nie więcej niż </w:t>
      </w:r>
      <w:r w:rsidR="00EF3992">
        <w:rPr>
          <w:rFonts w:asciiTheme="minorHAnsi" w:hAnsiTheme="minorHAnsi" w:cstheme="minorHAnsi"/>
          <w:sz w:val="22"/>
          <w:szCs w:val="22"/>
        </w:rPr>
        <w:t>7</w:t>
      </w:r>
      <w:r w:rsidR="00EF3992" w:rsidRPr="004308B7">
        <w:rPr>
          <w:rFonts w:asciiTheme="minorHAnsi" w:hAnsiTheme="minorHAnsi" w:cstheme="minorHAnsi"/>
          <w:sz w:val="22"/>
          <w:szCs w:val="22"/>
        </w:rPr>
        <w:t xml:space="preserve"> </w:t>
      </w:r>
      <w:r w:rsidRPr="004308B7">
        <w:rPr>
          <w:rFonts w:asciiTheme="minorHAnsi" w:hAnsiTheme="minorHAnsi" w:cstheme="minorHAnsi"/>
          <w:sz w:val="22"/>
          <w:szCs w:val="22"/>
        </w:rPr>
        <w:t>dni.</w:t>
      </w:r>
    </w:p>
    <w:p w14:paraId="59965E79" w14:textId="5CCB6149" w:rsidR="003B214D" w:rsidRDefault="003B214D" w:rsidP="00B5256D">
      <w:pPr>
        <w:numPr>
          <w:ilvl w:val="0"/>
          <w:numId w:val="1"/>
        </w:numPr>
        <w:spacing w:before="120" w:line="276" w:lineRule="auto"/>
        <w:jc w:val="left"/>
        <w:rPr>
          <w:rFonts w:asciiTheme="minorHAnsi" w:hAnsiTheme="minorHAnsi"/>
          <w:sz w:val="22"/>
          <w:szCs w:val="22"/>
        </w:rPr>
      </w:pPr>
      <w:r w:rsidRPr="7EF26D15">
        <w:rPr>
          <w:rFonts w:asciiTheme="minorHAnsi" w:hAnsiTheme="minorHAnsi"/>
          <w:sz w:val="22"/>
          <w:szCs w:val="22"/>
        </w:rPr>
        <w:t>Uzupełnienie składa się przy pomocy GWD, w sposób określony w § 2 ust. 4.</w:t>
      </w:r>
    </w:p>
    <w:p w14:paraId="6979105B" w14:textId="6E08EAD1" w:rsidR="00EF3992" w:rsidRPr="00EF0180" w:rsidRDefault="00EF3992" w:rsidP="00B5256D">
      <w:pPr>
        <w:numPr>
          <w:ilvl w:val="0"/>
          <w:numId w:val="1"/>
        </w:numPr>
        <w:spacing w:before="120" w:line="276" w:lineRule="auto"/>
        <w:jc w:val="left"/>
        <w:rPr>
          <w:rFonts w:asciiTheme="minorHAnsi" w:hAnsiTheme="minorHAnsi"/>
          <w:sz w:val="22"/>
          <w:szCs w:val="22"/>
        </w:rPr>
      </w:pPr>
      <w:r>
        <w:rPr>
          <w:rFonts w:asciiTheme="minorHAnsi" w:hAnsiTheme="minorHAnsi"/>
          <w:sz w:val="22"/>
          <w:szCs w:val="22"/>
        </w:rPr>
        <w:t>Wniosek podlega odrzuceniu (uzyskuje negatywną ocenę), jeżeli nie spełnia</w:t>
      </w:r>
      <w:r>
        <w:rPr>
          <w:rFonts w:asciiTheme="minorHAnsi" w:hAnsiTheme="minorHAnsi"/>
          <w:color w:val="000000"/>
          <w:sz w:val="22"/>
          <w:szCs w:val="22"/>
        </w:rPr>
        <w:t xml:space="preserve"> </w:t>
      </w:r>
      <w:r w:rsidRPr="00987E1F">
        <w:rPr>
          <w:rFonts w:asciiTheme="minorHAnsi" w:hAnsiTheme="minorHAnsi"/>
          <w:color w:val="000000"/>
          <w:sz w:val="22"/>
          <w:szCs w:val="22"/>
        </w:rPr>
        <w:t>kryteriów obligatoryjnych (horyzontalnych i</w:t>
      </w:r>
      <w:r>
        <w:rPr>
          <w:rFonts w:asciiTheme="minorHAnsi" w:hAnsiTheme="minorHAnsi"/>
          <w:color w:val="000000"/>
          <w:sz w:val="22"/>
          <w:szCs w:val="22"/>
        </w:rPr>
        <w:t> </w:t>
      </w:r>
      <w:r w:rsidRPr="00987E1F">
        <w:rPr>
          <w:rFonts w:asciiTheme="minorHAnsi" w:hAnsiTheme="minorHAnsi"/>
          <w:color w:val="000000"/>
          <w:sz w:val="22"/>
          <w:szCs w:val="22"/>
        </w:rPr>
        <w:t>specyficznych)</w:t>
      </w:r>
      <w:r>
        <w:rPr>
          <w:rFonts w:asciiTheme="minorHAnsi" w:hAnsiTheme="minorHAnsi"/>
          <w:color w:val="000000"/>
          <w:sz w:val="22"/>
          <w:szCs w:val="22"/>
        </w:rPr>
        <w:t xml:space="preserve"> lub</w:t>
      </w:r>
      <w:r w:rsidRPr="00987E1F">
        <w:rPr>
          <w:rFonts w:asciiTheme="minorHAnsi" w:hAnsiTheme="minorHAnsi"/>
          <w:color w:val="000000"/>
          <w:sz w:val="22"/>
          <w:szCs w:val="22"/>
        </w:rPr>
        <w:t xml:space="preserve"> </w:t>
      </w:r>
      <w:r>
        <w:rPr>
          <w:rFonts w:asciiTheme="minorHAnsi" w:hAnsiTheme="minorHAnsi"/>
          <w:color w:val="000000"/>
          <w:sz w:val="22"/>
          <w:szCs w:val="22"/>
        </w:rPr>
        <w:t xml:space="preserve">nie uzyskał wymaganej liczby punktów w ramach kryteriów </w:t>
      </w:r>
      <w:r w:rsidRPr="00987E1F">
        <w:rPr>
          <w:rFonts w:asciiTheme="minorHAnsi" w:hAnsiTheme="minorHAnsi"/>
          <w:color w:val="000000"/>
          <w:sz w:val="22"/>
          <w:szCs w:val="22"/>
        </w:rPr>
        <w:t>rankingujących (horyzontalnych i specyficznych</w:t>
      </w:r>
      <w:r>
        <w:rPr>
          <w:rFonts w:asciiTheme="minorHAnsi" w:hAnsiTheme="minorHAnsi"/>
          <w:color w:val="000000"/>
          <w:sz w:val="22"/>
          <w:szCs w:val="22"/>
        </w:rPr>
        <w:t>).</w:t>
      </w:r>
    </w:p>
    <w:p w14:paraId="78B31F2C" w14:textId="3BF0FCCA" w:rsidR="003B214D" w:rsidRPr="00EF0180" w:rsidRDefault="003B214D" w:rsidP="00B5256D">
      <w:pPr>
        <w:numPr>
          <w:ilvl w:val="0"/>
          <w:numId w:val="1"/>
        </w:numPr>
        <w:spacing w:before="120" w:line="276" w:lineRule="auto"/>
        <w:jc w:val="left"/>
        <w:rPr>
          <w:rFonts w:asciiTheme="minorHAnsi" w:hAnsiTheme="minorHAnsi"/>
          <w:b/>
          <w:sz w:val="22"/>
          <w:szCs w:val="22"/>
        </w:rPr>
      </w:pPr>
      <w:r w:rsidRPr="7EF26D15">
        <w:rPr>
          <w:rFonts w:asciiTheme="minorHAnsi" w:hAnsiTheme="minorHAnsi"/>
          <w:sz w:val="22"/>
          <w:szCs w:val="22"/>
        </w:rPr>
        <w:t xml:space="preserve">Wniosek podlega </w:t>
      </w:r>
      <w:r w:rsidR="00EF3992">
        <w:rPr>
          <w:rFonts w:asciiTheme="minorHAnsi" w:hAnsiTheme="minorHAnsi"/>
          <w:sz w:val="22"/>
          <w:szCs w:val="22"/>
        </w:rPr>
        <w:t xml:space="preserve">również </w:t>
      </w:r>
      <w:r w:rsidRPr="7EF26D15">
        <w:rPr>
          <w:rFonts w:asciiTheme="minorHAnsi" w:hAnsiTheme="minorHAnsi"/>
          <w:sz w:val="22"/>
          <w:szCs w:val="22"/>
        </w:rPr>
        <w:t>odrzuceniu, jeżeli wnioskodawca:</w:t>
      </w:r>
    </w:p>
    <w:p w14:paraId="0ABFC550" w14:textId="77777777" w:rsidR="003B214D" w:rsidRPr="00EF0180" w:rsidRDefault="003B214D">
      <w:pPr>
        <w:numPr>
          <w:ilvl w:val="0"/>
          <w:numId w:val="16"/>
        </w:numPr>
        <w:tabs>
          <w:tab w:val="left" w:pos="709"/>
        </w:tabs>
        <w:spacing w:line="276" w:lineRule="auto"/>
        <w:jc w:val="left"/>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7A0137F2" w14:textId="77777777" w:rsidR="003B214D" w:rsidRPr="00EF0180" w:rsidRDefault="003B214D">
      <w:pPr>
        <w:numPr>
          <w:ilvl w:val="0"/>
          <w:numId w:val="16"/>
        </w:numPr>
        <w:spacing w:line="276" w:lineRule="auto"/>
        <w:jc w:val="left"/>
        <w:rPr>
          <w:rFonts w:asciiTheme="minorHAnsi" w:hAnsiTheme="minorHAnsi"/>
          <w:b/>
          <w:sz w:val="22"/>
          <w:szCs w:val="22"/>
        </w:rPr>
      </w:pPr>
      <w:r w:rsidRPr="00EF0180">
        <w:rPr>
          <w:rFonts w:asciiTheme="minorHAnsi" w:hAnsiTheme="minorHAnsi"/>
          <w:sz w:val="22"/>
          <w:szCs w:val="22"/>
        </w:rPr>
        <w:t>nie złożył wymaganych wyjaśnień;</w:t>
      </w:r>
    </w:p>
    <w:p w14:paraId="1BCC2D5C" w14:textId="77777777" w:rsidR="003B214D" w:rsidRPr="00EF0180" w:rsidRDefault="003B214D">
      <w:pPr>
        <w:numPr>
          <w:ilvl w:val="0"/>
          <w:numId w:val="16"/>
        </w:numPr>
        <w:spacing w:line="276" w:lineRule="auto"/>
        <w:jc w:val="left"/>
        <w:rPr>
          <w:rFonts w:asciiTheme="minorHAnsi" w:hAnsiTheme="minorHAnsi"/>
          <w:b/>
          <w:sz w:val="22"/>
          <w:szCs w:val="22"/>
        </w:rPr>
      </w:pPr>
      <w:r w:rsidRPr="00EF0180">
        <w:rPr>
          <w:rFonts w:asciiTheme="minorHAnsi" w:hAnsiTheme="minorHAnsi"/>
          <w:sz w:val="22"/>
          <w:szCs w:val="22"/>
        </w:rPr>
        <w:t>w odpowiedzi na wezwanie występuje z inną prośbą;</w:t>
      </w:r>
    </w:p>
    <w:p w14:paraId="02F4F260" w14:textId="77777777" w:rsidR="003B214D" w:rsidRDefault="003B214D">
      <w:pPr>
        <w:numPr>
          <w:ilvl w:val="0"/>
          <w:numId w:val="16"/>
        </w:numPr>
        <w:spacing w:before="60" w:line="276" w:lineRule="auto"/>
        <w:jc w:val="left"/>
        <w:textAlignment w:val="auto"/>
        <w:rPr>
          <w:rFonts w:asciiTheme="minorHAnsi" w:hAnsiTheme="minorHAnsi" w:cs="Arial"/>
          <w:b/>
          <w:sz w:val="22"/>
          <w:szCs w:val="22"/>
        </w:rPr>
      </w:pPr>
      <w:r>
        <w:rPr>
          <w:rFonts w:asciiTheme="minorHAnsi" w:hAnsiTheme="minorHAnsi"/>
          <w:sz w:val="22"/>
          <w:szCs w:val="22"/>
        </w:rPr>
        <w:t xml:space="preserve">złożył wyjaśnienia niepozwalające na stwierdzenie, że kryteria zostały spełnione. </w:t>
      </w:r>
    </w:p>
    <w:p w14:paraId="133D03FB" w14:textId="3442D710" w:rsidR="003B214D" w:rsidRPr="00EF0180" w:rsidRDefault="003B214D"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8</w:t>
      </w:r>
    </w:p>
    <w:p w14:paraId="26CE7526" w14:textId="61480DE8" w:rsidR="003B214D" w:rsidRPr="00EF0180" w:rsidRDefault="003B214D">
      <w:pPr>
        <w:numPr>
          <w:ilvl w:val="0"/>
          <w:numId w:val="10"/>
        </w:numPr>
        <w:spacing w:before="120" w:line="276" w:lineRule="auto"/>
        <w:jc w:val="left"/>
        <w:rPr>
          <w:rFonts w:asciiTheme="minorHAnsi" w:hAnsiTheme="minorHAnsi"/>
          <w:sz w:val="22"/>
          <w:szCs w:val="22"/>
        </w:rPr>
      </w:pPr>
      <w:r w:rsidRPr="7EF26D15">
        <w:rPr>
          <w:rFonts w:asciiTheme="minorHAnsi" w:hAnsiTheme="minorHAnsi"/>
          <w:sz w:val="22"/>
          <w:szCs w:val="22"/>
        </w:rPr>
        <w:t xml:space="preserve">W przypadku odrzucenia wniosku </w:t>
      </w:r>
      <w:r w:rsidR="006B00FA">
        <w:rPr>
          <w:rFonts w:asciiTheme="minorHAnsi" w:hAnsiTheme="minorHAnsi"/>
          <w:sz w:val="22"/>
          <w:szCs w:val="22"/>
        </w:rPr>
        <w:t xml:space="preserve">o dofinansowanie </w:t>
      </w:r>
      <w:r w:rsidRPr="7EF26D15">
        <w:rPr>
          <w:rFonts w:asciiTheme="minorHAnsi" w:hAnsiTheme="minorHAnsi"/>
          <w:sz w:val="22"/>
          <w:szCs w:val="22"/>
        </w:rPr>
        <w:t xml:space="preserve">na </w:t>
      </w:r>
      <w:r w:rsidR="00987E1F" w:rsidRPr="7EF26D15">
        <w:rPr>
          <w:rFonts w:asciiTheme="minorHAnsi" w:hAnsiTheme="minorHAnsi"/>
          <w:sz w:val="22"/>
          <w:szCs w:val="22"/>
        </w:rPr>
        <w:t>Etap</w:t>
      </w:r>
      <w:r w:rsidR="00C67B2D" w:rsidRPr="7EF26D15">
        <w:rPr>
          <w:rFonts w:asciiTheme="minorHAnsi" w:hAnsiTheme="minorHAnsi"/>
          <w:sz w:val="22"/>
          <w:szCs w:val="22"/>
        </w:rPr>
        <w:t>ie</w:t>
      </w:r>
      <w:r w:rsidR="00987E1F" w:rsidRPr="7EF26D15">
        <w:rPr>
          <w:rFonts w:asciiTheme="minorHAnsi" w:hAnsiTheme="minorHAnsi"/>
          <w:sz w:val="22"/>
          <w:szCs w:val="22"/>
        </w:rPr>
        <w:t xml:space="preserve"> 2 oceny</w:t>
      </w:r>
      <w:r w:rsidRPr="7EF26D15">
        <w:rPr>
          <w:rFonts w:asciiTheme="minorHAnsi" w:hAnsiTheme="minorHAnsi"/>
          <w:sz w:val="22"/>
          <w:szCs w:val="22"/>
        </w:rPr>
        <w:t>, w sytua</w:t>
      </w:r>
      <w:r w:rsidR="004308B7">
        <w:rPr>
          <w:rFonts w:asciiTheme="minorHAnsi" w:hAnsiTheme="minorHAnsi"/>
          <w:sz w:val="22"/>
          <w:szCs w:val="22"/>
        </w:rPr>
        <w:t>cjach, o których mowa w </w:t>
      </w:r>
      <w:r w:rsidRPr="7EF26D15">
        <w:rPr>
          <w:rFonts w:asciiTheme="minorHAnsi" w:hAnsiTheme="minorHAnsi"/>
          <w:sz w:val="22"/>
          <w:szCs w:val="22"/>
        </w:rPr>
        <w:t>§ 7 ust. 6</w:t>
      </w:r>
      <w:r w:rsidR="00B109AD">
        <w:rPr>
          <w:rFonts w:asciiTheme="minorHAnsi" w:hAnsiTheme="minorHAnsi"/>
          <w:sz w:val="22"/>
          <w:szCs w:val="22"/>
        </w:rPr>
        <w:t xml:space="preserve"> i ust. 7</w:t>
      </w:r>
      <w:r w:rsidRPr="7EF26D15">
        <w:rPr>
          <w:rFonts w:asciiTheme="minorHAnsi" w:hAnsiTheme="minorHAnsi"/>
          <w:sz w:val="22"/>
          <w:szCs w:val="22"/>
        </w:rPr>
        <w:t>,</w:t>
      </w:r>
      <w:r w:rsidRPr="7EF26D15">
        <w:rPr>
          <w:rFonts w:asciiTheme="minorHAnsi" w:hAnsiTheme="minorHAnsi"/>
          <w:b/>
          <w:bCs/>
          <w:sz w:val="22"/>
          <w:szCs w:val="22"/>
        </w:rPr>
        <w:t xml:space="preserve"> </w:t>
      </w:r>
      <w:r w:rsidRPr="7EF26D15">
        <w:rPr>
          <w:rFonts w:asciiTheme="minorHAnsi" w:hAnsiTheme="minorHAnsi"/>
          <w:sz w:val="22"/>
          <w:szCs w:val="22"/>
        </w:rPr>
        <w:t xml:space="preserve">wnioskodawca może zwrócić się </w:t>
      </w:r>
      <w:r w:rsidR="00D21238" w:rsidRPr="7EF26D15">
        <w:rPr>
          <w:rFonts w:asciiTheme="minorHAnsi" w:hAnsiTheme="minorHAnsi"/>
          <w:sz w:val="22"/>
          <w:szCs w:val="22"/>
        </w:rPr>
        <w:t xml:space="preserve">w formie </w:t>
      </w:r>
      <w:r w:rsidR="7CBDF565" w:rsidRPr="7EF26D15">
        <w:rPr>
          <w:rFonts w:asciiTheme="minorHAnsi" w:hAnsiTheme="minorHAnsi"/>
          <w:sz w:val="22"/>
          <w:szCs w:val="22"/>
        </w:rPr>
        <w:t>elektronicznej</w:t>
      </w:r>
      <w:r w:rsidR="00D21238" w:rsidRPr="7EF26D15">
        <w:rPr>
          <w:rFonts w:asciiTheme="minorHAnsi" w:hAnsiTheme="minorHAnsi"/>
          <w:sz w:val="22"/>
          <w:szCs w:val="22"/>
        </w:rPr>
        <w:t xml:space="preserve"> za pośrednictwem e</w:t>
      </w:r>
      <w:r w:rsidR="529E44F2" w:rsidRPr="7EF26D15">
        <w:rPr>
          <w:rFonts w:asciiTheme="minorHAnsi" w:hAnsiTheme="minorHAnsi"/>
          <w:sz w:val="22"/>
          <w:szCs w:val="22"/>
        </w:rPr>
        <w:t>PUAP</w:t>
      </w:r>
      <w:r w:rsidR="00D21238" w:rsidRPr="7EF26D15">
        <w:rPr>
          <w:rFonts w:asciiTheme="minorHAnsi" w:hAnsiTheme="minorHAnsi"/>
          <w:sz w:val="22"/>
          <w:szCs w:val="22"/>
        </w:rPr>
        <w:t xml:space="preserve"> </w:t>
      </w:r>
      <w:r w:rsidR="00FC1C54" w:rsidRPr="76A8E8EE">
        <w:rPr>
          <w:rFonts w:asciiTheme="minorHAnsi" w:hAnsiTheme="minorHAnsi" w:cstheme="minorBidi"/>
          <w:sz w:val="22"/>
          <w:szCs w:val="22"/>
        </w:rPr>
        <w:t>lub usługi rejestrowanego doręczenia elektronicznego e-Doręczenia</w:t>
      </w:r>
      <w:r w:rsidR="00FC1C54">
        <w:rPr>
          <w:rStyle w:val="Odwoanieprzypisudolnego"/>
          <w:rFonts w:asciiTheme="minorHAnsi" w:hAnsiTheme="minorHAnsi" w:cstheme="minorBidi"/>
          <w:sz w:val="22"/>
          <w:szCs w:val="22"/>
        </w:rPr>
        <w:footnoteReference w:id="11"/>
      </w:r>
      <w:r w:rsidR="00FC1C54" w:rsidRPr="7EF26D15">
        <w:rPr>
          <w:rFonts w:asciiTheme="minorHAnsi" w:hAnsiTheme="minorHAnsi"/>
          <w:sz w:val="22"/>
          <w:szCs w:val="22"/>
        </w:rPr>
        <w:t xml:space="preserve"> </w:t>
      </w:r>
      <w:r w:rsidRPr="7EF26D15">
        <w:rPr>
          <w:rFonts w:asciiTheme="minorHAnsi" w:hAnsiTheme="minorHAnsi"/>
          <w:sz w:val="22"/>
          <w:szCs w:val="22"/>
        </w:rPr>
        <w:t xml:space="preserve">do </w:t>
      </w:r>
      <w:r w:rsidRPr="7EF26D15">
        <w:rPr>
          <w:rFonts w:asciiTheme="minorHAnsi" w:hAnsiTheme="minorHAnsi"/>
          <w:sz w:val="22"/>
          <w:szCs w:val="22"/>
        </w:rPr>
        <w:lastRenderedPageBreak/>
        <w:t xml:space="preserve">NFOŚiGW o powtórną ocenę wniosku, w terminie nie dłuższym niż </w:t>
      </w:r>
      <w:r w:rsidR="00B109AD">
        <w:rPr>
          <w:rFonts w:asciiTheme="minorHAnsi" w:hAnsiTheme="minorHAnsi"/>
          <w:sz w:val="22"/>
          <w:szCs w:val="22"/>
        </w:rPr>
        <w:t>14</w:t>
      </w:r>
      <w:r w:rsidR="00B109AD" w:rsidRPr="7EF26D15">
        <w:rPr>
          <w:rFonts w:asciiTheme="minorHAnsi" w:hAnsiTheme="minorHAnsi"/>
          <w:sz w:val="22"/>
          <w:szCs w:val="22"/>
        </w:rPr>
        <w:t xml:space="preserve"> </w:t>
      </w:r>
      <w:r w:rsidRPr="7EF26D15">
        <w:rPr>
          <w:rFonts w:asciiTheme="minorHAnsi" w:hAnsiTheme="minorHAnsi"/>
          <w:sz w:val="22"/>
          <w:szCs w:val="22"/>
        </w:rPr>
        <w:t>dni od daty otrzymania pisma informującego o odrzuceniu wniosku</w:t>
      </w:r>
      <w:r w:rsidRPr="7EF26D15">
        <w:rPr>
          <w:rStyle w:val="Odwoanieprzypisudolnego"/>
          <w:rFonts w:asciiTheme="minorHAnsi" w:hAnsiTheme="minorHAnsi"/>
          <w:sz w:val="22"/>
          <w:szCs w:val="22"/>
        </w:rPr>
        <w:footnoteReference w:id="12"/>
      </w:r>
      <w:r w:rsidRPr="7EF26D15">
        <w:rPr>
          <w:rFonts w:asciiTheme="minorHAnsi" w:hAnsiTheme="minorHAnsi"/>
          <w:sz w:val="22"/>
          <w:szCs w:val="22"/>
        </w:rPr>
        <w:t>. W</w:t>
      </w:r>
      <w:r w:rsidR="32C3105A" w:rsidRPr="7EF26D15">
        <w:rPr>
          <w:rFonts w:asciiTheme="minorHAnsi" w:hAnsiTheme="minorHAnsi"/>
          <w:sz w:val="22"/>
          <w:szCs w:val="22"/>
        </w:rPr>
        <w:t>e wniosku</w:t>
      </w:r>
      <w:r w:rsidRPr="7EF26D15">
        <w:rPr>
          <w:rFonts w:asciiTheme="minorHAnsi" w:hAnsiTheme="minorHAnsi"/>
          <w:sz w:val="22"/>
          <w:szCs w:val="22"/>
        </w:rPr>
        <w:t xml:space="preserve">  wnioskodawca wskazuje wszystkie kryteria, z których oceną się nie zgadza wraz z uzasadnieniem swojego stanowiska. </w:t>
      </w:r>
    </w:p>
    <w:p w14:paraId="5970F8C9" w14:textId="107E6048" w:rsidR="003B214D" w:rsidRPr="00EF0180" w:rsidRDefault="003B214D">
      <w:pPr>
        <w:numPr>
          <w:ilvl w:val="0"/>
          <w:numId w:val="10"/>
        </w:numPr>
        <w:spacing w:before="120" w:line="276" w:lineRule="auto"/>
        <w:jc w:val="left"/>
        <w:rPr>
          <w:rFonts w:asciiTheme="minorHAnsi" w:hAnsiTheme="minorHAnsi"/>
          <w:sz w:val="22"/>
          <w:szCs w:val="22"/>
        </w:rPr>
      </w:pPr>
      <w:r w:rsidRPr="7EF26D15">
        <w:rPr>
          <w:rFonts w:asciiTheme="minorHAnsi" w:hAnsiTheme="minorHAnsi"/>
          <w:sz w:val="22"/>
          <w:szCs w:val="22"/>
        </w:rPr>
        <w:t xml:space="preserve">Rozpatrzenie przez NFOŚiGW prośby wnioskodawcy, o której mowa w ust. 1, powinno nastąpić w terminie do 15 dni roboczych od daty jej wpływu </w:t>
      </w:r>
      <w:r w:rsidR="006B00FA" w:rsidRPr="0017223D">
        <w:rPr>
          <w:rFonts w:asciiTheme="minorHAnsi" w:hAnsiTheme="minorHAnsi"/>
          <w:sz w:val="22"/>
          <w:szCs w:val="22"/>
        </w:rPr>
        <w:t>na skrzynkę podawczą NFOŚiGW, znajdującą się na elektronicznej Platformie Usług Administracji Publicznej (ePUAP)</w:t>
      </w:r>
      <w:r w:rsidR="00FC1C54">
        <w:rPr>
          <w:rFonts w:asciiTheme="minorHAnsi" w:hAnsiTheme="minorHAnsi"/>
          <w:sz w:val="22"/>
          <w:szCs w:val="22"/>
        </w:rPr>
        <w:t xml:space="preserve"> </w:t>
      </w:r>
      <w:r w:rsidR="00FC1C54" w:rsidRPr="76A8E8EE">
        <w:rPr>
          <w:rFonts w:asciiTheme="minorHAnsi" w:hAnsiTheme="minorHAnsi" w:cstheme="minorBidi"/>
          <w:sz w:val="22"/>
          <w:szCs w:val="22"/>
        </w:rPr>
        <w:t>lub usługi rejestrowanego doręczenia elektronicznego e-Doręczenia</w:t>
      </w:r>
      <w:r w:rsidR="00123557">
        <w:rPr>
          <w:rStyle w:val="Odwoanieprzypisudolnego"/>
          <w:rFonts w:asciiTheme="minorHAnsi" w:hAnsiTheme="minorHAnsi" w:cstheme="minorBidi"/>
          <w:sz w:val="22"/>
          <w:szCs w:val="22"/>
        </w:rPr>
        <w:footnoteReference w:id="13"/>
      </w:r>
      <w:r w:rsidRPr="7EF26D15">
        <w:rPr>
          <w:rFonts w:asciiTheme="minorHAnsi" w:hAnsiTheme="minorHAnsi"/>
          <w:sz w:val="22"/>
          <w:szCs w:val="22"/>
        </w:rPr>
        <w:t xml:space="preserve">. </w:t>
      </w:r>
    </w:p>
    <w:p w14:paraId="5C3DE2F4" w14:textId="3941EF00" w:rsidR="000819FB" w:rsidRPr="007E06B5" w:rsidRDefault="000819FB"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 xml:space="preserve">Rozdział </w:t>
      </w:r>
      <w:r w:rsidR="001D5060" w:rsidRPr="007E06B5">
        <w:rPr>
          <w:rFonts w:asciiTheme="minorHAnsi" w:hAnsiTheme="minorHAnsi" w:cstheme="minorHAnsi"/>
          <w:b/>
          <w:bCs/>
          <w:color w:val="000000" w:themeColor="text1"/>
          <w:sz w:val="22"/>
          <w:szCs w:val="22"/>
        </w:rPr>
        <w:t>VII</w:t>
      </w:r>
    </w:p>
    <w:p w14:paraId="4D389497" w14:textId="46F72C0D" w:rsidR="000819FB" w:rsidRPr="00EF0180" w:rsidRDefault="00A242AF" w:rsidP="00B5256D">
      <w:pPr>
        <w:spacing w:line="276" w:lineRule="auto"/>
        <w:jc w:val="center"/>
        <w:rPr>
          <w:rFonts w:asciiTheme="minorHAnsi" w:hAnsiTheme="minorHAnsi"/>
          <w:b/>
          <w:sz w:val="22"/>
          <w:szCs w:val="22"/>
        </w:rPr>
      </w:pPr>
      <w:r>
        <w:rPr>
          <w:rFonts w:asciiTheme="minorHAnsi" w:hAnsiTheme="minorHAnsi"/>
          <w:b/>
          <w:sz w:val="22"/>
          <w:szCs w:val="22"/>
        </w:rPr>
        <w:t>Uszczegółowienie</w:t>
      </w:r>
      <w:r w:rsidRPr="00EF0180">
        <w:rPr>
          <w:rFonts w:asciiTheme="minorHAnsi" w:hAnsiTheme="minorHAnsi"/>
          <w:b/>
          <w:sz w:val="22"/>
          <w:szCs w:val="22"/>
        </w:rPr>
        <w:t xml:space="preserve"> </w:t>
      </w:r>
      <w:r w:rsidR="000819FB" w:rsidRPr="00EF0180">
        <w:rPr>
          <w:rFonts w:asciiTheme="minorHAnsi" w:hAnsiTheme="minorHAnsi"/>
          <w:b/>
          <w:sz w:val="22"/>
          <w:szCs w:val="22"/>
        </w:rPr>
        <w:t>warunków dofinansowania</w:t>
      </w:r>
    </w:p>
    <w:p w14:paraId="0EA9388E" w14:textId="3A98CA9C" w:rsidR="000819FB" w:rsidRPr="00EF0180" w:rsidRDefault="001D5060" w:rsidP="00B5256D">
      <w:pPr>
        <w:spacing w:before="120" w:line="276" w:lineRule="auto"/>
        <w:jc w:val="center"/>
        <w:rPr>
          <w:rFonts w:asciiTheme="minorHAnsi" w:hAnsiTheme="minorHAnsi"/>
          <w:b/>
          <w:sz w:val="22"/>
          <w:szCs w:val="22"/>
        </w:rPr>
      </w:pPr>
      <w:r w:rsidRPr="001D5060">
        <w:rPr>
          <w:rFonts w:asciiTheme="minorHAnsi" w:hAnsiTheme="minorHAnsi"/>
          <w:b/>
          <w:sz w:val="22"/>
          <w:szCs w:val="22"/>
        </w:rPr>
        <w:t xml:space="preserve">§ </w:t>
      </w:r>
      <w:r w:rsidR="00E505E4">
        <w:rPr>
          <w:rFonts w:asciiTheme="minorHAnsi" w:hAnsiTheme="minorHAnsi"/>
          <w:b/>
          <w:sz w:val="22"/>
          <w:szCs w:val="22"/>
        </w:rPr>
        <w:t>9</w:t>
      </w:r>
    </w:p>
    <w:p w14:paraId="0CEB4EF2" w14:textId="244A65BC" w:rsidR="000819FB" w:rsidRPr="00EF0180" w:rsidRDefault="00A242AF">
      <w:pPr>
        <w:numPr>
          <w:ilvl w:val="0"/>
          <w:numId w:val="2"/>
        </w:numPr>
        <w:spacing w:before="120" w:line="276" w:lineRule="auto"/>
        <w:jc w:val="left"/>
        <w:rPr>
          <w:rFonts w:asciiTheme="minorHAnsi" w:hAnsiTheme="minorHAnsi"/>
          <w:sz w:val="22"/>
          <w:szCs w:val="22"/>
        </w:rPr>
      </w:pPr>
      <w:r>
        <w:rPr>
          <w:rFonts w:asciiTheme="minorHAnsi" w:hAnsiTheme="minorHAnsi"/>
          <w:sz w:val="22"/>
          <w:szCs w:val="22"/>
        </w:rPr>
        <w:t>Uszczegółowienie</w:t>
      </w:r>
      <w:r w:rsidRPr="00EF0180">
        <w:rPr>
          <w:rFonts w:asciiTheme="minorHAnsi" w:hAnsiTheme="minorHAnsi"/>
          <w:sz w:val="22"/>
          <w:szCs w:val="22"/>
        </w:rPr>
        <w:t xml:space="preserve"> </w:t>
      </w:r>
      <w:r w:rsidR="000819FB" w:rsidRPr="00EF0180">
        <w:rPr>
          <w:rFonts w:asciiTheme="minorHAnsi" w:hAnsiTheme="minorHAnsi"/>
          <w:sz w:val="22"/>
          <w:szCs w:val="22"/>
        </w:rPr>
        <w:t xml:space="preserve">warunków dofinansowania </w:t>
      </w:r>
      <w:r w:rsidR="000819FB" w:rsidRPr="00EF0180">
        <w:rPr>
          <w:rFonts w:asciiTheme="minorHAnsi" w:hAnsiTheme="minorHAnsi" w:cs="Calibri"/>
          <w:color w:val="000000"/>
          <w:sz w:val="22"/>
          <w:szCs w:val="22"/>
        </w:rPr>
        <w:t xml:space="preserve">w terminie uzgodnionym z NFOŚiGW </w:t>
      </w:r>
      <w:r w:rsidR="000819FB">
        <w:rPr>
          <w:rFonts w:asciiTheme="minorHAnsi" w:hAnsiTheme="minorHAnsi"/>
          <w:sz w:val="22"/>
          <w:szCs w:val="22"/>
        </w:rPr>
        <w:t>odbywa się w </w:t>
      </w:r>
      <w:r w:rsidR="000819FB" w:rsidRPr="00EF0180">
        <w:rPr>
          <w:rFonts w:asciiTheme="minorHAnsi" w:hAnsiTheme="minorHAnsi"/>
          <w:sz w:val="22"/>
          <w:szCs w:val="22"/>
        </w:rPr>
        <w:t xml:space="preserve">siedzibie NFOŚiGW lub w formie wideokonferencji lub korespondencyjnie (w tym przy wykorzystaniu poczty elektronicznej), z udziałem osób reprezentujących wnioskodawcę lub osób upoważnionych do przeprowadzenia </w:t>
      </w:r>
      <w:r>
        <w:rPr>
          <w:rFonts w:asciiTheme="minorHAnsi" w:hAnsiTheme="minorHAnsi"/>
          <w:sz w:val="22"/>
          <w:szCs w:val="22"/>
        </w:rPr>
        <w:t>uzgodnień</w:t>
      </w:r>
      <w:r w:rsidRPr="00EF0180">
        <w:rPr>
          <w:rFonts w:asciiTheme="minorHAnsi" w:hAnsiTheme="minorHAnsi"/>
          <w:sz w:val="22"/>
          <w:szCs w:val="22"/>
        </w:rPr>
        <w:t xml:space="preserve"> </w:t>
      </w:r>
      <w:r w:rsidR="000819FB" w:rsidRPr="00EF0180">
        <w:rPr>
          <w:rFonts w:asciiTheme="minorHAnsi" w:hAnsiTheme="minorHAnsi"/>
          <w:sz w:val="22"/>
          <w:szCs w:val="22"/>
        </w:rPr>
        <w:t xml:space="preserve">ze strony wnioskodawcy oraz z udziałem pracowników NFOŚiGW. </w:t>
      </w:r>
    </w:p>
    <w:p w14:paraId="3A404599" w14:textId="1E7C1934" w:rsidR="000819FB" w:rsidRPr="00EF0180" w:rsidRDefault="000819FB">
      <w:pPr>
        <w:numPr>
          <w:ilvl w:val="0"/>
          <w:numId w:val="2"/>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 xml:space="preserve">Celem </w:t>
      </w:r>
      <w:r w:rsidR="00534DC1">
        <w:rPr>
          <w:rFonts w:asciiTheme="minorHAnsi" w:hAnsiTheme="minorHAnsi"/>
          <w:sz w:val="22"/>
          <w:szCs w:val="22"/>
        </w:rPr>
        <w:t>uszczegółowienia</w:t>
      </w:r>
      <w:r w:rsidR="00A242AF" w:rsidRPr="00EF0180">
        <w:rPr>
          <w:rFonts w:asciiTheme="minorHAnsi" w:hAnsiTheme="minorHAnsi"/>
          <w:sz w:val="22"/>
          <w:szCs w:val="22"/>
        </w:rPr>
        <w:t xml:space="preserve"> </w:t>
      </w:r>
      <w:r w:rsidRPr="00EF0180">
        <w:rPr>
          <w:rFonts w:asciiTheme="minorHAnsi" w:hAnsiTheme="minorHAnsi"/>
          <w:sz w:val="22"/>
          <w:szCs w:val="22"/>
        </w:rPr>
        <w:t xml:space="preserve">jest między innymi: </w:t>
      </w:r>
    </w:p>
    <w:p w14:paraId="4EBAD473" w14:textId="71C81CE3" w:rsidR="000819FB" w:rsidRPr="00EF0180" w:rsidRDefault="000819FB">
      <w:pPr>
        <w:pStyle w:val="Tekstpodstawowy"/>
        <w:numPr>
          <w:ilvl w:val="0"/>
          <w:numId w:val="8"/>
        </w:numPr>
        <w:tabs>
          <w:tab w:val="clear" w:pos="987"/>
          <w:tab w:val="left" w:pos="284"/>
          <w:tab w:val="left" w:pos="851"/>
        </w:tabs>
        <w:spacing w:before="60" w:after="0" w:line="276" w:lineRule="auto"/>
        <w:ind w:left="851"/>
        <w:jc w:val="left"/>
        <w:rPr>
          <w:rFonts w:asciiTheme="minorHAnsi" w:hAnsiTheme="minorHAnsi"/>
          <w:sz w:val="22"/>
          <w:szCs w:val="22"/>
        </w:rPr>
      </w:pPr>
      <w:r w:rsidRPr="7EF26D15">
        <w:rPr>
          <w:rFonts w:asciiTheme="minorHAnsi" w:hAnsiTheme="minorHAnsi"/>
          <w:sz w:val="22"/>
          <w:szCs w:val="22"/>
        </w:rPr>
        <w:t xml:space="preserve">ustalenie kwoty dofinansowania, która może różnić się od kwoty wnioskowanej, w szczególności w przypadku wystąpienia ograniczeń wynikających </w:t>
      </w:r>
      <w:r w:rsidR="008234F3">
        <w:rPr>
          <w:rFonts w:asciiTheme="minorHAnsi" w:hAnsiTheme="minorHAnsi"/>
          <w:sz w:val="22"/>
          <w:szCs w:val="22"/>
        </w:rPr>
        <w:t>z o</w:t>
      </w:r>
      <w:r w:rsidRPr="7EF26D15">
        <w:rPr>
          <w:rFonts w:asciiTheme="minorHAnsi" w:hAnsiTheme="minorHAnsi"/>
          <w:sz w:val="22"/>
          <w:szCs w:val="22"/>
        </w:rPr>
        <w:t>ceny efektywności kosztowej lub innych postanowień programu priorytetowego</w:t>
      </w:r>
      <w:r w:rsidR="007D1A06">
        <w:rPr>
          <w:rFonts w:asciiTheme="minorHAnsi" w:hAnsiTheme="minorHAnsi"/>
          <w:sz w:val="22"/>
          <w:szCs w:val="22"/>
        </w:rPr>
        <w:t xml:space="preserve"> lub Regulaminu</w:t>
      </w:r>
      <w:r w:rsidRPr="7EF26D15">
        <w:rPr>
          <w:rFonts w:asciiTheme="minorHAnsi" w:hAnsiTheme="minorHAnsi"/>
          <w:sz w:val="22"/>
          <w:szCs w:val="22"/>
        </w:rPr>
        <w:t>;</w:t>
      </w:r>
    </w:p>
    <w:p w14:paraId="70751FC2" w14:textId="77777777" w:rsidR="000819FB" w:rsidRPr="00EF0180" w:rsidRDefault="000819FB">
      <w:pPr>
        <w:pStyle w:val="Tekstpodstawowy"/>
        <w:numPr>
          <w:ilvl w:val="0"/>
          <w:numId w:val="8"/>
        </w:numPr>
        <w:tabs>
          <w:tab w:val="clear" w:pos="987"/>
          <w:tab w:val="left" w:pos="284"/>
          <w:tab w:val="left" w:pos="851"/>
        </w:tabs>
        <w:spacing w:before="60" w:after="0" w:line="276" w:lineRule="auto"/>
        <w:ind w:left="850" w:hanging="425"/>
        <w:jc w:val="left"/>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Pr>
          <w:rFonts w:asciiTheme="minorHAnsi" w:hAnsiTheme="minorHAnsi"/>
          <w:sz w:val="22"/>
          <w:szCs w:val="22"/>
        </w:rPr>
        <w:t>zakresu rzeczowego i </w:t>
      </w:r>
      <w:r w:rsidRPr="00EF0180">
        <w:rPr>
          <w:rFonts w:asciiTheme="minorHAnsi" w:hAnsiTheme="minorHAnsi"/>
          <w:sz w:val="22"/>
          <w:szCs w:val="22"/>
        </w:rPr>
        <w:t>efektu ekologicznego przedsięwzięcia;</w:t>
      </w:r>
    </w:p>
    <w:p w14:paraId="58504977" w14:textId="77777777" w:rsidR="000819FB" w:rsidRPr="00EF0180" w:rsidRDefault="000819FB">
      <w:pPr>
        <w:pStyle w:val="Tekstpodstawowy"/>
        <w:numPr>
          <w:ilvl w:val="0"/>
          <w:numId w:val="8"/>
        </w:numPr>
        <w:tabs>
          <w:tab w:val="clear" w:pos="987"/>
          <w:tab w:val="left" w:pos="851"/>
        </w:tabs>
        <w:spacing w:before="60" w:after="0" w:line="276" w:lineRule="auto"/>
        <w:ind w:left="851" w:hanging="425"/>
        <w:jc w:val="left"/>
        <w:rPr>
          <w:rFonts w:asciiTheme="minorHAnsi" w:hAnsiTheme="minorHAnsi"/>
          <w:sz w:val="22"/>
          <w:szCs w:val="22"/>
        </w:rPr>
      </w:pPr>
      <w:r w:rsidRPr="00EF0180">
        <w:rPr>
          <w:rFonts w:asciiTheme="minorHAnsi" w:hAnsiTheme="minorHAnsi"/>
          <w:sz w:val="22"/>
          <w:szCs w:val="22"/>
        </w:rPr>
        <w:t>ustalenie terminów realizacji przedsięwzięcia oraz harmonogramu wypłat dofinansowania;</w:t>
      </w:r>
    </w:p>
    <w:p w14:paraId="1B1F3AF7" w14:textId="77777777" w:rsidR="000819FB" w:rsidRPr="00EF0180" w:rsidRDefault="000819FB">
      <w:pPr>
        <w:pStyle w:val="Tekstpodstawowy"/>
        <w:numPr>
          <w:ilvl w:val="0"/>
          <w:numId w:val="8"/>
        </w:numPr>
        <w:tabs>
          <w:tab w:val="clear" w:pos="987"/>
          <w:tab w:val="left" w:pos="851"/>
        </w:tabs>
        <w:spacing w:before="60" w:after="0" w:line="276" w:lineRule="auto"/>
        <w:ind w:left="850" w:hanging="425"/>
        <w:jc w:val="left"/>
        <w:rPr>
          <w:rFonts w:asciiTheme="minorHAnsi" w:hAnsiTheme="minorHAnsi"/>
          <w:sz w:val="22"/>
          <w:szCs w:val="22"/>
        </w:rPr>
      </w:pPr>
      <w:r w:rsidRPr="00EF0180">
        <w:rPr>
          <w:rFonts w:asciiTheme="minorHAnsi" w:hAnsiTheme="minorHAnsi"/>
          <w:sz w:val="22"/>
          <w:szCs w:val="22"/>
        </w:rPr>
        <w:t>określenie sposobu udokumentowania uzyskania efektu ekologicznego i rzeczowego oraz uznania przedsięwzięcia za zrealizowane;</w:t>
      </w:r>
    </w:p>
    <w:p w14:paraId="1825DC51" w14:textId="77777777" w:rsidR="000819FB" w:rsidRPr="00EF0180" w:rsidRDefault="000819FB">
      <w:pPr>
        <w:widowControl/>
        <w:numPr>
          <w:ilvl w:val="0"/>
          <w:numId w:val="8"/>
        </w:numPr>
        <w:tabs>
          <w:tab w:val="clear" w:pos="987"/>
          <w:tab w:val="num" w:pos="851"/>
        </w:tabs>
        <w:autoSpaceDE w:val="0"/>
        <w:autoSpaceDN w:val="0"/>
        <w:spacing w:before="60" w:line="276" w:lineRule="auto"/>
        <w:ind w:left="851"/>
        <w:jc w:val="left"/>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7F81C6F2" w14:textId="77777777" w:rsidR="000819FB" w:rsidRPr="00EF0180" w:rsidRDefault="000819FB">
      <w:pPr>
        <w:widowControl/>
        <w:numPr>
          <w:ilvl w:val="0"/>
          <w:numId w:val="8"/>
        </w:numPr>
        <w:tabs>
          <w:tab w:val="left" w:pos="851"/>
        </w:tabs>
        <w:autoSpaceDE w:val="0"/>
        <w:autoSpaceDN w:val="0"/>
        <w:spacing w:before="60" w:line="276" w:lineRule="auto"/>
        <w:ind w:hanging="561"/>
        <w:jc w:val="left"/>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30BA229C" w14:textId="22B3769D" w:rsidR="000819FB" w:rsidRPr="00EF0180" w:rsidRDefault="000819FB">
      <w:pPr>
        <w:numPr>
          <w:ilvl w:val="0"/>
          <w:numId w:val="2"/>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 xml:space="preserve">Wynikające z </w:t>
      </w:r>
      <w:r w:rsidR="00A242AF">
        <w:rPr>
          <w:rFonts w:asciiTheme="minorHAnsi" w:hAnsiTheme="minorHAnsi"/>
          <w:sz w:val="22"/>
          <w:szCs w:val="22"/>
        </w:rPr>
        <w:t>uszczegółowienia</w:t>
      </w:r>
      <w:r w:rsidR="00A242AF" w:rsidRPr="00EF0180">
        <w:rPr>
          <w:rFonts w:asciiTheme="minorHAnsi" w:hAnsiTheme="minorHAnsi"/>
          <w:sz w:val="22"/>
          <w:szCs w:val="22"/>
        </w:rPr>
        <w:t xml:space="preserve"> </w:t>
      </w:r>
      <w:r w:rsidRPr="00EF0180">
        <w:rPr>
          <w:rFonts w:asciiTheme="minorHAnsi" w:hAnsiTheme="minorHAnsi"/>
          <w:sz w:val="22"/>
          <w:szCs w:val="22"/>
        </w:rPr>
        <w:t>uzgodnienia zapisywane są w kar</w:t>
      </w:r>
      <w:r w:rsidR="00FC5011">
        <w:rPr>
          <w:rFonts w:asciiTheme="minorHAnsi" w:hAnsiTheme="minorHAnsi"/>
          <w:sz w:val="22"/>
          <w:szCs w:val="22"/>
        </w:rPr>
        <w:t>tach</w:t>
      </w:r>
      <w:r w:rsidRPr="00EF0180">
        <w:rPr>
          <w:rFonts w:asciiTheme="minorHAnsi" w:hAnsiTheme="minorHAnsi"/>
          <w:sz w:val="22"/>
          <w:szCs w:val="22"/>
        </w:rPr>
        <w:t xml:space="preserve"> „Uszczegółowienie wniosku o dofinansowanie” (dalej „kart</w:t>
      </w:r>
      <w:r w:rsidR="00FC5011">
        <w:rPr>
          <w:rFonts w:asciiTheme="minorHAnsi" w:hAnsiTheme="minorHAnsi"/>
          <w:sz w:val="22"/>
          <w:szCs w:val="22"/>
        </w:rPr>
        <w:t>y</w:t>
      </w:r>
      <w:r w:rsidRPr="00EF0180">
        <w:rPr>
          <w:rFonts w:asciiTheme="minorHAnsi" w:hAnsiTheme="minorHAnsi"/>
          <w:sz w:val="22"/>
          <w:szCs w:val="22"/>
        </w:rPr>
        <w:t xml:space="preserve"> uszczegółowienia”), któr</w:t>
      </w:r>
      <w:r w:rsidR="00FC5011">
        <w:rPr>
          <w:rFonts w:asciiTheme="minorHAnsi" w:hAnsiTheme="minorHAnsi"/>
          <w:sz w:val="22"/>
          <w:szCs w:val="22"/>
        </w:rPr>
        <w:t>e</w:t>
      </w:r>
      <w:r w:rsidRPr="00EF0180">
        <w:rPr>
          <w:rFonts w:asciiTheme="minorHAnsi" w:hAnsiTheme="minorHAnsi"/>
          <w:sz w:val="22"/>
          <w:szCs w:val="22"/>
        </w:rPr>
        <w:t xml:space="preserve"> podpisywan</w:t>
      </w:r>
      <w:r w:rsidR="00FC5011">
        <w:rPr>
          <w:rFonts w:asciiTheme="minorHAnsi" w:hAnsiTheme="minorHAnsi"/>
          <w:sz w:val="22"/>
          <w:szCs w:val="22"/>
        </w:rPr>
        <w:t>e</w:t>
      </w:r>
      <w:r w:rsidRPr="00EF0180">
        <w:rPr>
          <w:rFonts w:asciiTheme="minorHAnsi" w:hAnsiTheme="minorHAnsi"/>
          <w:sz w:val="22"/>
          <w:szCs w:val="22"/>
        </w:rPr>
        <w:t xml:space="preserve"> </w:t>
      </w:r>
      <w:r w:rsidR="00FC5011">
        <w:rPr>
          <w:rFonts w:asciiTheme="minorHAnsi" w:hAnsiTheme="minorHAnsi"/>
          <w:sz w:val="22"/>
          <w:szCs w:val="22"/>
        </w:rPr>
        <w:t>są</w:t>
      </w:r>
      <w:r w:rsidRPr="00EF0180">
        <w:rPr>
          <w:rFonts w:asciiTheme="minorHAnsi" w:hAnsiTheme="minorHAnsi"/>
          <w:sz w:val="22"/>
          <w:szCs w:val="22"/>
        </w:rPr>
        <w:t xml:space="preserve"> przez osoby uczestniczące w negocjacjach.</w:t>
      </w:r>
    </w:p>
    <w:p w14:paraId="6FCE7557" w14:textId="7198375A" w:rsidR="000819FB" w:rsidRPr="00EF0180" w:rsidRDefault="000819FB">
      <w:pPr>
        <w:numPr>
          <w:ilvl w:val="0"/>
          <w:numId w:val="2"/>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t xml:space="preserve">W przypadku gdy </w:t>
      </w:r>
      <w:r w:rsidR="00A242AF">
        <w:rPr>
          <w:rFonts w:asciiTheme="minorHAnsi" w:hAnsiTheme="minorHAnsi"/>
          <w:sz w:val="22"/>
          <w:szCs w:val="22"/>
        </w:rPr>
        <w:t>uszczegółowienie</w:t>
      </w:r>
      <w:r w:rsidR="00A242AF" w:rsidRPr="00EF0180">
        <w:rPr>
          <w:rFonts w:asciiTheme="minorHAnsi" w:hAnsiTheme="minorHAnsi"/>
          <w:sz w:val="22"/>
          <w:szCs w:val="22"/>
        </w:rPr>
        <w:t xml:space="preserve"> </w:t>
      </w:r>
      <w:r w:rsidRPr="00EF0180">
        <w:rPr>
          <w:rFonts w:asciiTheme="minorHAnsi" w:hAnsiTheme="minorHAnsi"/>
          <w:sz w:val="22"/>
          <w:szCs w:val="22"/>
        </w:rPr>
        <w:t xml:space="preserve">przeprowadzane </w:t>
      </w:r>
      <w:r w:rsidR="00A242AF">
        <w:rPr>
          <w:rFonts w:asciiTheme="minorHAnsi" w:hAnsiTheme="minorHAnsi"/>
          <w:sz w:val="22"/>
          <w:szCs w:val="22"/>
        </w:rPr>
        <w:t>jest</w:t>
      </w:r>
      <w:r w:rsidR="00A242AF" w:rsidRPr="00EF0180">
        <w:rPr>
          <w:rFonts w:asciiTheme="minorHAnsi" w:hAnsiTheme="minorHAnsi"/>
          <w:sz w:val="22"/>
          <w:szCs w:val="22"/>
        </w:rPr>
        <w:t xml:space="preserve"> </w:t>
      </w:r>
      <w:r w:rsidRPr="00EF0180">
        <w:rPr>
          <w:rFonts w:asciiTheme="minorHAnsi" w:hAnsiTheme="minorHAnsi"/>
          <w:sz w:val="22"/>
          <w:szCs w:val="22"/>
        </w:rPr>
        <w:t xml:space="preserve">w formie wideokonferencji lub korespondencyjnie (w tym przy wykorzystaniu poczty elektronicznej), </w:t>
      </w:r>
      <w:r w:rsidR="00FC5011" w:rsidRPr="00EF0180">
        <w:rPr>
          <w:rFonts w:asciiTheme="minorHAnsi" w:hAnsiTheme="minorHAnsi"/>
          <w:sz w:val="22"/>
          <w:szCs w:val="22"/>
        </w:rPr>
        <w:t>uzgodnion</w:t>
      </w:r>
      <w:r w:rsidR="00FC5011">
        <w:rPr>
          <w:rFonts w:asciiTheme="minorHAnsi" w:hAnsiTheme="minorHAnsi"/>
          <w:sz w:val="22"/>
          <w:szCs w:val="22"/>
        </w:rPr>
        <w:t>e</w:t>
      </w:r>
      <w:r w:rsidR="00FC5011" w:rsidRPr="00EF0180">
        <w:rPr>
          <w:rFonts w:asciiTheme="minorHAnsi" w:hAnsiTheme="minorHAnsi"/>
          <w:sz w:val="22"/>
          <w:szCs w:val="22"/>
        </w:rPr>
        <w:t xml:space="preserve"> kart</w:t>
      </w:r>
      <w:r w:rsidR="00FC5011">
        <w:rPr>
          <w:rFonts w:asciiTheme="minorHAnsi" w:hAnsiTheme="minorHAnsi"/>
          <w:sz w:val="22"/>
          <w:szCs w:val="22"/>
        </w:rPr>
        <w:t>y</w:t>
      </w:r>
      <w:r w:rsidR="00FC5011" w:rsidRPr="00EF0180">
        <w:rPr>
          <w:rFonts w:asciiTheme="minorHAnsi" w:hAnsiTheme="minorHAnsi"/>
          <w:sz w:val="22"/>
          <w:szCs w:val="22"/>
        </w:rPr>
        <w:t xml:space="preserve"> </w:t>
      </w:r>
      <w:r w:rsidRPr="00EF0180">
        <w:rPr>
          <w:rFonts w:asciiTheme="minorHAnsi" w:hAnsiTheme="minorHAnsi"/>
          <w:sz w:val="22"/>
          <w:szCs w:val="22"/>
        </w:rPr>
        <w:t xml:space="preserve">uszczegółowienia w formie elektronicznej </w:t>
      </w:r>
      <w:r w:rsidR="00FC5011" w:rsidRPr="00EF0180">
        <w:rPr>
          <w:rFonts w:asciiTheme="minorHAnsi" w:hAnsiTheme="minorHAnsi"/>
          <w:sz w:val="22"/>
          <w:szCs w:val="22"/>
        </w:rPr>
        <w:t>przesyłan</w:t>
      </w:r>
      <w:r w:rsidR="00FC5011">
        <w:rPr>
          <w:rFonts w:asciiTheme="minorHAnsi" w:hAnsiTheme="minorHAnsi"/>
          <w:sz w:val="22"/>
          <w:szCs w:val="22"/>
        </w:rPr>
        <w:t>e</w:t>
      </w:r>
      <w:r w:rsidR="00FC5011" w:rsidRPr="00EF0180">
        <w:rPr>
          <w:rFonts w:asciiTheme="minorHAnsi" w:hAnsiTheme="minorHAnsi"/>
          <w:sz w:val="22"/>
          <w:szCs w:val="22"/>
        </w:rPr>
        <w:t xml:space="preserve"> </w:t>
      </w:r>
      <w:r w:rsidR="00FC5011">
        <w:rPr>
          <w:rFonts w:asciiTheme="minorHAnsi" w:hAnsiTheme="minorHAnsi"/>
          <w:sz w:val="22"/>
          <w:szCs w:val="22"/>
        </w:rPr>
        <w:t>są</w:t>
      </w:r>
      <w:r w:rsidR="00FC5011" w:rsidRPr="00EF0180">
        <w:rPr>
          <w:rFonts w:asciiTheme="minorHAnsi" w:hAnsiTheme="minorHAnsi"/>
          <w:sz w:val="22"/>
          <w:szCs w:val="22"/>
        </w:rPr>
        <w:t xml:space="preserve"> </w:t>
      </w:r>
      <w:r w:rsidRPr="00EF0180">
        <w:rPr>
          <w:rFonts w:asciiTheme="minorHAnsi" w:hAnsiTheme="minorHAnsi"/>
          <w:sz w:val="22"/>
          <w:szCs w:val="22"/>
        </w:rPr>
        <w:t xml:space="preserve">niezwłocznie do wnioskodawcy. </w:t>
      </w:r>
      <w:r w:rsidR="00FC5011" w:rsidRPr="00EF0180">
        <w:rPr>
          <w:rFonts w:asciiTheme="minorHAnsi" w:hAnsiTheme="minorHAnsi"/>
          <w:sz w:val="22"/>
          <w:szCs w:val="22"/>
        </w:rPr>
        <w:t>Otrzyman</w:t>
      </w:r>
      <w:r w:rsidR="00FC5011">
        <w:rPr>
          <w:rFonts w:asciiTheme="minorHAnsi" w:hAnsiTheme="minorHAnsi"/>
          <w:sz w:val="22"/>
          <w:szCs w:val="22"/>
        </w:rPr>
        <w:t>e</w:t>
      </w:r>
      <w:r w:rsidR="00FC5011" w:rsidRPr="00EF0180">
        <w:rPr>
          <w:rFonts w:asciiTheme="minorHAnsi" w:hAnsiTheme="minorHAnsi"/>
          <w:sz w:val="22"/>
          <w:szCs w:val="22"/>
        </w:rPr>
        <w:t xml:space="preserve"> kart</w:t>
      </w:r>
      <w:r w:rsidR="00FC5011">
        <w:rPr>
          <w:rFonts w:asciiTheme="minorHAnsi" w:hAnsiTheme="minorHAnsi"/>
          <w:sz w:val="22"/>
          <w:szCs w:val="22"/>
        </w:rPr>
        <w:t>y</w:t>
      </w:r>
      <w:r w:rsidR="00FC5011" w:rsidRPr="00EF0180">
        <w:rPr>
          <w:rFonts w:asciiTheme="minorHAnsi" w:hAnsiTheme="minorHAnsi"/>
          <w:sz w:val="22"/>
          <w:szCs w:val="22"/>
        </w:rPr>
        <w:t xml:space="preserve"> </w:t>
      </w:r>
      <w:r w:rsidRPr="00EF0180">
        <w:rPr>
          <w:rFonts w:asciiTheme="minorHAnsi" w:hAnsiTheme="minorHAnsi"/>
          <w:sz w:val="22"/>
          <w:szCs w:val="22"/>
        </w:rPr>
        <w:t xml:space="preserve">uszczegółowienia wnioskodawca podpisuje przy użyciu </w:t>
      </w:r>
      <w:r w:rsidR="0001334E">
        <w:rPr>
          <w:rFonts w:asciiTheme="minorHAnsi" w:hAnsiTheme="minorHAnsi"/>
          <w:sz w:val="22"/>
          <w:szCs w:val="22"/>
        </w:rPr>
        <w:t xml:space="preserve">kwalifikowanego </w:t>
      </w:r>
      <w:r w:rsidRPr="00EF0180">
        <w:rPr>
          <w:rFonts w:asciiTheme="minorHAnsi" w:hAnsiTheme="minorHAnsi"/>
          <w:sz w:val="22"/>
          <w:szCs w:val="22"/>
        </w:rPr>
        <w:t>podpisu elektronicznego,</w:t>
      </w:r>
      <w:r>
        <w:rPr>
          <w:rFonts w:asciiTheme="minorHAnsi" w:hAnsiTheme="minorHAnsi"/>
          <w:sz w:val="22"/>
          <w:szCs w:val="22"/>
        </w:rPr>
        <w:t xml:space="preserve"> który wywołuje skutki prawne równoważne podpisowi własnoręcznemu</w:t>
      </w:r>
      <w:r w:rsidRPr="00EF0180">
        <w:rPr>
          <w:rFonts w:asciiTheme="minorHAnsi" w:hAnsiTheme="minorHAnsi"/>
          <w:sz w:val="22"/>
          <w:szCs w:val="22"/>
        </w:rPr>
        <w:t xml:space="preserve">. </w:t>
      </w:r>
      <w:r w:rsidR="00FC5011" w:rsidRPr="00EF0180">
        <w:rPr>
          <w:rFonts w:asciiTheme="minorHAnsi" w:hAnsiTheme="minorHAnsi"/>
          <w:sz w:val="22"/>
          <w:szCs w:val="22"/>
        </w:rPr>
        <w:t>Kart</w:t>
      </w:r>
      <w:r w:rsidR="00FC5011">
        <w:rPr>
          <w:rFonts w:asciiTheme="minorHAnsi" w:hAnsiTheme="minorHAnsi"/>
          <w:sz w:val="22"/>
          <w:szCs w:val="22"/>
        </w:rPr>
        <w:t>y</w:t>
      </w:r>
      <w:r w:rsidR="00FC5011" w:rsidRPr="00EF0180">
        <w:rPr>
          <w:rFonts w:asciiTheme="minorHAnsi" w:hAnsiTheme="minorHAnsi"/>
          <w:sz w:val="22"/>
          <w:szCs w:val="22"/>
        </w:rPr>
        <w:t xml:space="preserve"> </w:t>
      </w:r>
      <w:r w:rsidRPr="00EF0180">
        <w:rPr>
          <w:rFonts w:asciiTheme="minorHAnsi" w:hAnsiTheme="minorHAnsi"/>
          <w:sz w:val="22"/>
          <w:szCs w:val="22"/>
        </w:rPr>
        <w:t xml:space="preserve">uszczegółowienia </w:t>
      </w:r>
      <w:r w:rsidR="00FC5011" w:rsidRPr="00EF0180">
        <w:rPr>
          <w:rFonts w:asciiTheme="minorHAnsi" w:hAnsiTheme="minorHAnsi"/>
          <w:sz w:val="22"/>
          <w:szCs w:val="22"/>
        </w:rPr>
        <w:t>podpisywan</w:t>
      </w:r>
      <w:r w:rsidR="00FC5011">
        <w:rPr>
          <w:rFonts w:asciiTheme="minorHAnsi" w:hAnsiTheme="minorHAnsi"/>
          <w:sz w:val="22"/>
          <w:szCs w:val="22"/>
        </w:rPr>
        <w:t>e</w:t>
      </w:r>
      <w:r w:rsidR="00FC5011" w:rsidRPr="00EF0180">
        <w:rPr>
          <w:rFonts w:asciiTheme="minorHAnsi" w:hAnsiTheme="minorHAnsi"/>
          <w:sz w:val="22"/>
          <w:szCs w:val="22"/>
        </w:rPr>
        <w:t xml:space="preserve"> </w:t>
      </w:r>
      <w:r w:rsidR="00FC5011">
        <w:rPr>
          <w:rFonts w:asciiTheme="minorHAnsi" w:hAnsiTheme="minorHAnsi"/>
          <w:sz w:val="22"/>
          <w:szCs w:val="22"/>
        </w:rPr>
        <w:t>są</w:t>
      </w:r>
      <w:r w:rsidR="00FC5011" w:rsidRPr="00EF0180">
        <w:rPr>
          <w:rFonts w:asciiTheme="minorHAnsi" w:hAnsiTheme="minorHAnsi"/>
          <w:sz w:val="22"/>
          <w:szCs w:val="22"/>
        </w:rPr>
        <w:t xml:space="preserve"> </w:t>
      </w:r>
      <w:r w:rsidRPr="00EF0180">
        <w:rPr>
          <w:rFonts w:asciiTheme="minorHAnsi" w:hAnsiTheme="minorHAnsi"/>
          <w:sz w:val="22"/>
          <w:szCs w:val="22"/>
        </w:rPr>
        <w:t xml:space="preserve">przez osoby reprezentujące </w:t>
      </w:r>
      <w:r w:rsidRPr="00EF0180">
        <w:rPr>
          <w:rFonts w:asciiTheme="minorHAnsi" w:hAnsiTheme="minorHAnsi"/>
          <w:sz w:val="22"/>
          <w:szCs w:val="22"/>
        </w:rPr>
        <w:lastRenderedPageBreak/>
        <w:t>wnioskodawcę albo osoby przez niego upoważnione</w:t>
      </w:r>
      <w:r w:rsidRPr="00EF0180">
        <w:rPr>
          <w:rStyle w:val="Odwoanieprzypisudolnego"/>
          <w:rFonts w:asciiTheme="minorHAnsi" w:hAnsiTheme="minorHAnsi"/>
          <w:sz w:val="22"/>
          <w:szCs w:val="22"/>
        </w:rPr>
        <w:footnoteReference w:id="14"/>
      </w:r>
      <w:r w:rsidRPr="00EF0180">
        <w:rPr>
          <w:rFonts w:asciiTheme="minorHAnsi" w:hAnsiTheme="minorHAnsi"/>
          <w:sz w:val="22"/>
          <w:szCs w:val="22"/>
        </w:rPr>
        <w:t>. Podpisanie kart uszczegółowienia przez wnioskodawcę, a następnie przez pracowników NFOŚiGW uczestniczących w </w:t>
      </w:r>
      <w:r w:rsidR="00A242AF">
        <w:rPr>
          <w:rFonts w:asciiTheme="minorHAnsi" w:hAnsiTheme="minorHAnsi"/>
          <w:sz w:val="22"/>
          <w:szCs w:val="22"/>
        </w:rPr>
        <w:t>uzgodnieniach</w:t>
      </w:r>
      <w:r w:rsidR="00A242AF" w:rsidRPr="00EF0180">
        <w:rPr>
          <w:rFonts w:asciiTheme="minorHAnsi" w:hAnsiTheme="minorHAnsi"/>
          <w:sz w:val="22"/>
          <w:szCs w:val="22"/>
        </w:rPr>
        <w:t xml:space="preserve"> </w:t>
      </w:r>
      <w:r w:rsidRPr="00EF0180">
        <w:rPr>
          <w:rFonts w:asciiTheme="minorHAnsi" w:hAnsiTheme="minorHAnsi"/>
          <w:sz w:val="22"/>
          <w:szCs w:val="22"/>
        </w:rPr>
        <w:t>oznacza prawidłowość dokonanego uszczegółowienia.</w:t>
      </w:r>
    </w:p>
    <w:p w14:paraId="5E786D0F" w14:textId="595165F7" w:rsidR="000819FB" w:rsidRPr="00EF0180" w:rsidRDefault="000819FB">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Podpisanie kart uszczegółowienia nie stanowi zobowiązania NFOŚiGW do udzielenia dofinansowania.</w:t>
      </w:r>
    </w:p>
    <w:p w14:paraId="140877F6" w14:textId="4C0DFB25" w:rsidR="00270884" w:rsidRDefault="000819FB">
      <w:pPr>
        <w:numPr>
          <w:ilvl w:val="0"/>
          <w:numId w:val="2"/>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Niepodjęcie przez wnioskodawcę </w:t>
      </w:r>
      <w:r w:rsidR="00A242AF">
        <w:rPr>
          <w:rFonts w:asciiTheme="minorHAnsi" w:hAnsiTheme="minorHAnsi"/>
          <w:sz w:val="22"/>
          <w:szCs w:val="22"/>
        </w:rPr>
        <w:t>czynności, o których mowa w ust</w:t>
      </w:r>
      <w:r w:rsidR="00414F69">
        <w:rPr>
          <w:rFonts w:asciiTheme="minorHAnsi" w:hAnsiTheme="minorHAnsi"/>
          <w:sz w:val="22"/>
          <w:szCs w:val="22"/>
        </w:rPr>
        <w:t>.</w:t>
      </w:r>
      <w:r w:rsidR="00A242AF">
        <w:rPr>
          <w:rFonts w:asciiTheme="minorHAnsi" w:hAnsiTheme="minorHAnsi"/>
          <w:sz w:val="22"/>
          <w:szCs w:val="22"/>
        </w:rPr>
        <w:t xml:space="preserve"> 1</w:t>
      </w:r>
      <w:r w:rsidR="00A242AF" w:rsidRPr="00EF0180">
        <w:rPr>
          <w:rFonts w:asciiTheme="minorHAnsi" w:hAnsiTheme="minorHAnsi"/>
          <w:sz w:val="22"/>
          <w:szCs w:val="22"/>
        </w:rPr>
        <w:t xml:space="preserve"> </w:t>
      </w:r>
      <w:r w:rsidRPr="00EF0180">
        <w:rPr>
          <w:rFonts w:asciiTheme="minorHAnsi" w:hAnsiTheme="minorHAnsi"/>
          <w:sz w:val="22"/>
          <w:szCs w:val="22"/>
        </w:rPr>
        <w:t xml:space="preserve">w terminie przewidzianym na ich przeprowadzenie bądź </w:t>
      </w:r>
      <w:r>
        <w:rPr>
          <w:rFonts w:asciiTheme="minorHAnsi" w:hAnsiTheme="minorHAnsi"/>
          <w:sz w:val="22"/>
          <w:szCs w:val="22"/>
        </w:rPr>
        <w:t>brak zgody wnioskodawcy</w:t>
      </w:r>
      <w:r w:rsidR="00270884">
        <w:rPr>
          <w:rFonts w:asciiTheme="minorHAnsi" w:hAnsiTheme="minorHAnsi"/>
          <w:sz w:val="22"/>
          <w:szCs w:val="22"/>
        </w:rPr>
        <w:t xml:space="preserve"> na</w:t>
      </w:r>
      <w:r>
        <w:rPr>
          <w:rFonts w:asciiTheme="minorHAnsi" w:hAnsiTheme="minorHAnsi"/>
          <w:sz w:val="22"/>
          <w:szCs w:val="22"/>
        </w:rPr>
        <w:t xml:space="preserve"> ustanowieni</w:t>
      </w:r>
      <w:r w:rsidR="00270884">
        <w:rPr>
          <w:rFonts w:asciiTheme="minorHAnsi" w:hAnsiTheme="minorHAnsi"/>
          <w:sz w:val="22"/>
          <w:szCs w:val="22"/>
        </w:rPr>
        <w:t>e</w:t>
      </w:r>
      <w:r>
        <w:rPr>
          <w:rFonts w:asciiTheme="minorHAnsi" w:hAnsiTheme="minorHAnsi"/>
          <w:sz w:val="22"/>
          <w:szCs w:val="22"/>
        </w:rPr>
        <w:t xml:space="preserve"> wymaganych zabezpieczeń lub </w:t>
      </w:r>
      <w:r w:rsidRPr="00EF0180">
        <w:rPr>
          <w:rFonts w:asciiTheme="minorHAnsi" w:hAnsiTheme="minorHAnsi"/>
          <w:sz w:val="22"/>
          <w:szCs w:val="22"/>
        </w:rPr>
        <w:t>odmowa podpisania kart uszczegółowienia zostanie uznana za rezygnację z</w:t>
      </w:r>
      <w:r w:rsidR="00414F69">
        <w:rPr>
          <w:rFonts w:asciiTheme="minorHAnsi" w:hAnsiTheme="minorHAnsi"/>
          <w:sz w:val="22"/>
          <w:szCs w:val="22"/>
        </w:rPr>
        <w:t> </w:t>
      </w:r>
      <w:r w:rsidRPr="00EF0180">
        <w:rPr>
          <w:rFonts w:asciiTheme="minorHAnsi" w:hAnsiTheme="minorHAnsi"/>
          <w:sz w:val="22"/>
          <w:szCs w:val="22"/>
        </w:rPr>
        <w:t>ubiegania się o dofinansowanie przedsięwzięcia, a wniosek zostanie odrzucony.</w:t>
      </w:r>
    </w:p>
    <w:p w14:paraId="1938E58D" w14:textId="1A39D479" w:rsidR="000819FB" w:rsidRDefault="000819FB">
      <w:pPr>
        <w:numPr>
          <w:ilvl w:val="0"/>
          <w:numId w:val="2"/>
        </w:numPr>
        <w:spacing w:before="120" w:line="276" w:lineRule="auto"/>
        <w:jc w:val="left"/>
        <w:rPr>
          <w:rFonts w:asciiTheme="minorHAnsi" w:hAnsiTheme="minorHAnsi"/>
          <w:sz w:val="22"/>
          <w:szCs w:val="22"/>
        </w:rPr>
      </w:pPr>
      <w:r w:rsidRPr="00270884">
        <w:rPr>
          <w:rFonts w:asciiTheme="minorHAnsi" w:hAnsiTheme="minorHAnsi"/>
          <w:sz w:val="22"/>
          <w:szCs w:val="22"/>
        </w:rPr>
        <w:t xml:space="preserve">W przypadku, gdy </w:t>
      </w:r>
      <w:r w:rsidR="00A242AF">
        <w:rPr>
          <w:rFonts w:asciiTheme="minorHAnsi" w:hAnsiTheme="minorHAnsi"/>
          <w:sz w:val="22"/>
          <w:szCs w:val="22"/>
        </w:rPr>
        <w:t>uszczegółowieniem objęte są</w:t>
      </w:r>
      <w:r w:rsidRPr="00270884">
        <w:rPr>
          <w:rFonts w:asciiTheme="minorHAnsi" w:hAnsiTheme="minorHAnsi"/>
          <w:sz w:val="22"/>
          <w:szCs w:val="22"/>
        </w:rPr>
        <w:t xml:space="preserve"> elementy mające wpływ na ocenę wniosku, koniecznym jest przeprowadzenie ponownej jego oceny.</w:t>
      </w:r>
    </w:p>
    <w:p w14:paraId="68AE7F5B" w14:textId="2B1DD3FF" w:rsidR="000819FB" w:rsidRPr="007E06B5" w:rsidRDefault="000819FB"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 xml:space="preserve">Rozdział </w:t>
      </w:r>
      <w:r w:rsidR="00E505E4" w:rsidRPr="007E06B5">
        <w:rPr>
          <w:rFonts w:asciiTheme="minorHAnsi" w:hAnsiTheme="minorHAnsi" w:cstheme="minorHAnsi"/>
          <w:b/>
          <w:bCs/>
          <w:color w:val="000000" w:themeColor="text1"/>
          <w:sz w:val="22"/>
          <w:szCs w:val="22"/>
        </w:rPr>
        <w:t>VIII</w:t>
      </w:r>
    </w:p>
    <w:p w14:paraId="0958B63B" w14:textId="77777777" w:rsidR="000819FB" w:rsidRPr="00EF0180" w:rsidRDefault="000819FB" w:rsidP="00B5256D">
      <w:pPr>
        <w:spacing w:line="276" w:lineRule="auto"/>
        <w:jc w:val="center"/>
        <w:rPr>
          <w:rFonts w:asciiTheme="minorHAnsi" w:hAnsiTheme="minorHAnsi"/>
          <w:b/>
          <w:sz w:val="22"/>
          <w:szCs w:val="22"/>
        </w:rPr>
      </w:pPr>
      <w:r w:rsidRPr="00EF0180">
        <w:rPr>
          <w:rFonts w:asciiTheme="minorHAnsi" w:hAnsiTheme="minorHAnsi"/>
          <w:b/>
          <w:sz w:val="22"/>
          <w:szCs w:val="22"/>
        </w:rPr>
        <w:t>Dofinansowanie</w:t>
      </w:r>
    </w:p>
    <w:p w14:paraId="2B53A5B0" w14:textId="5B6EC9D0" w:rsidR="000819FB" w:rsidRPr="00EF0180" w:rsidRDefault="001D5060" w:rsidP="00B5256D">
      <w:pPr>
        <w:spacing w:before="120" w:line="276" w:lineRule="auto"/>
        <w:jc w:val="center"/>
        <w:rPr>
          <w:rFonts w:asciiTheme="minorHAnsi" w:hAnsiTheme="minorHAnsi"/>
          <w:b/>
          <w:sz w:val="22"/>
          <w:szCs w:val="22"/>
        </w:rPr>
      </w:pPr>
      <w:r w:rsidRPr="001D5060">
        <w:rPr>
          <w:rFonts w:asciiTheme="minorHAnsi" w:hAnsiTheme="minorHAnsi"/>
          <w:b/>
          <w:sz w:val="22"/>
          <w:szCs w:val="22"/>
        </w:rPr>
        <w:t>§ 1</w:t>
      </w:r>
      <w:r w:rsidR="00E505E4">
        <w:rPr>
          <w:rFonts w:asciiTheme="minorHAnsi" w:hAnsiTheme="minorHAnsi"/>
          <w:b/>
          <w:sz w:val="22"/>
          <w:szCs w:val="22"/>
        </w:rPr>
        <w:t>0</w:t>
      </w:r>
    </w:p>
    <w:p w14:paraId="430829E1" w14:textId="2D4EBCE4" w:rsidR="000819FB" w:rsidRPr="00EF0180" w:rsidRDefault="00736A15">
      <w:pPr>
        <w:pStyle w:val="Akapitzlist"/>
        <w:numPr>
          <w:ilvl w:val="0"/>
          <w:numId w:val="3"/>
        </w:numPr>
        <w:spacing w:before="120" w:line="276" w:lineRule="auto"/>
        <w:jc w:val="left"/>
        <w:rPr>
          <w:rFonts w:asciiTheme="minorHAnsi" w:hAnsiTheme="minorHAnsi"/>
          <w:sz w:val="22"/>
          <w:szCs w:val="22"/>
        </w:rPr>
      </w:pPr>
      <w:r w:rsidRPr="00736A15">
        <w:rPr>
          <w:rFonts w:asciiTheme="minorHAnsi" w:hAnsiTheme="minorHAnsi"/>
          <w:sz w:val="22"/>
          <w:szCs w:val="22"/>
        </w:rPr>
        <w:t xml:space="preserve">Zarząd NFOŚiGW, uwzględniając wyniki oceny wniosku oraz uszczegółowienia warunków dofinansowania, o którym mowa w § </w:t>
      </w:r>
      <w:r w:rsidR="00E505E4">
        <w:rPr>
          <w:rFonts w:asciiTheme="minorHAnsi" w:hAnsiTheme="minorHAnsi"/>
          <w:sz w:val="22"/>
          <w:szCs w:val="22"/>
        </w:rPr>
        <w:t>9</w:t>
      </w:r>
      <w:r w:rsidRPr="00736A15">
        <w:rPr>
          <w:rFonts w:asciiTheme="minorHAnsi" w:hAnsiTheme="minorHAnsi"/>
          <w:sz w:val="22"/>
          <w:szCs w:val="22"/>
        </w:rPr>
        <w:t>, podejmuje uchwałę w przedmiocie udzielenia dofinansowania.</w:t>
      </w:r>
    </w:p>
    <w:p w14:paraId="20FF176F" w14:textId="77777777" w:rsidR="000819FB" w:rsidRPr="00EF0180" w:rsidRDefault="000819FB">
      <w:pPr>
        <w:numPr>
          <w:ilvl w:val="0"/>
          <w:numId w:val="3"/>
        </w:numPr>
        <w:spacing w:before="120" w:line="276" w:lineRule="auto"/>
        <w:jc w:val="left"/>
        <w:rPr>
          <w:rFonts w:asciiTheme="minorHAnsi" w:hAnsiTheme="minorHAnsi"/>
          <w:sz w:val="22"/>
          <w:szCs w:val="22"/>
        </w:rPr>
      </w:pPr>
      <w:r w:rsidRPr="7EF26D15">
        <w:rPr>
          <w:rFonts w:asciiTheme="minorHAnsi" w:hAnsiTheme="minorHAnsi"/>
          <w:sz w:val="22"/>
          <w:szCs w:val="22"/>
        </w:rPr>
        <w:t>Informacja o warunkach dofinansowania albo o nieprzyznaniu dofinansowania przedsięwzięcia, przesyłana jest do wnioskodawcy.</w:t>
      </w:r>
    </w:p>
    <w:p w14:paraId="380B33BC" w14:textId="552D98B7" w:rsidR="000819FB" w:rsidRPr="00EF0180" w:rsidRDefault="000819FB">
      <w:pPr>
        <w:numPr>
          <w:ilvl w:val="0"/>
          <w:numId w:val="3"/>
        </w:numPr>
        <w:spacing w:before="120" w:line="276" w:lineRule="auto"/>
        <w:jc w:val="left"/>
        <w:rPr>
          <w:rFonts w:asciiTheme="minorHAnsi" w:hAnsiTheme="minorHAnsi"/>
        </w:rPr>
      </w:pPr>
      <w:r w:rsidRPr="7EF26D15">
        <w:rPr>
          <w:rFonts w:asciiTheme="minorHAnsi" w:hAnsiTheme="minorHAnsi"/>
          <w:sz w:val="22"/>
          <w:szCs w:val="22"/>
        </w:rPr>
        <w:t xml:space="preserve">Wnioskodawca może zwrócić się </w:t>
      </w:r>
      <w:r w:rsidR="00D21238" w:rsidRPr="7EF26D15">
        <w:rPr>
          <w:rFonts w:asciiTheme="minorHAnsi" w:hAnsiTheme="minorHAnsi"/>
          <w:sz w:val="22"/>
          <w:szCs w:val="22"/>
        </w:rPr>
        <w:t xml:space="preserve">w formie </w:t>
      </w:r>
      <w:r w:rsidR="4AD20A93" w:rsidRPr="7EF26D15">
        <w:rPr>
          <w:rFonts w:asciiTheme="minorHAnsi" w:hAnsiTheme="minorHAnsi"/>
          <w:sz w:val="22"/>
          <w:szCs w:val="22"/>
        </w:rPr>
        <w:t>elektronicznej</w:t>
      </w:r>
      <w:r w:rsidR="00D21238" w:rsidRPr="7EF26D15">
        <w:rPr>
          <w:rFonts w:asciiTheme="minorHAnsi" w:hAnsiTheme="minorHAnsi"/>
          <w:sz w:val="22"/>
          <w:szCs w:val="22"/>
        </w:rPr>
        <w:t xml:space="preserve"> za pośrednictwem e</w:t>
      </w:r>
      <w:r w:rsidR="4935C779" w:rsidRPr="7EF26D15">
        <w:rPr>
          <w:rFonts w:asciiTheme="minorHAnsi" w:hAnsiTheme="minorHAnsi"/>
          <w:sz w:val="22"/>
          <w:szCs w:val="22"/>
        </w:rPr>
        <w:t>PUAP</w:t>
      </w:r>
      <w:r w:rsidRPr="7EF26D15">
        <w:rPr>
          <w:rFonts w:asciiTheme="minorHAnsi" w:hAnsiTheme="minorHAnsi"/>
          <w:sz w:val="22"/>
          <w:szCs w:val="22"/>
        </w:rPr>
        <w:t xml:space="preserve"> </w:t>
      </w:r>
      <w:r w:rsidR="0090318E" w:rsidRPr="76A8E8EE">
        <w:rPr>
          <w:rFonts w:asciiTheme="minorHAnsi" w:hAnsiTheme="minorHAnsi" w:cstheme="minorBidi"/>
          <w:sz w:val="22"/>
          <w:szCs w:val="22"/>
        </w:rPr>
        <w:t>lub usługi rejestrowanego doręczenia elektronicznego e-Doręczenia</w:t>
      </w:r>
      <w:r w:rsidR="0090318E">
        <w:rPr>
          <w:rStyle w:val="Odwoanieprzypisudolnego"/>
          <w:rFonts w:asciiTheme="minorHAnsi" w:hAnsiTheme="minorHAnsi" w:cstheme="minorBidi"/>
          <w:sz w:val="22"/>
          <w:szCs w:val="22"/>
        </w:rPr>
        <w:footnoteReference w:id="15"/>
      </w:r>
      <w:r w:rsidR="0090318E" w:rsidRPr="7EF26D15">
        <w:rPr>
          <w:rFonts w:asciiTheme="minorHAnsi" w:hAnsiTheme="minorHAnsi"/>
          <w:sz w:val="22"/>
          <w:szCs w:val="22"/>
        </w:rPr>
        <w:t xml:space="preserve"> </w:t>
      </w:r>
      <w:r w:rsidRPr="7EF26D15">
        <w:rPr>
          <w:rFonts w:asciiTheme="minorHAnsi" w:hAnsiTheme="minorHAnsi"/>
          <w:sz w:val="22"/>
          <w:szCs w:val="22"/>
        </w:rPr>
        <w:t xml:space="preserve">do NFOŚiGW o ponowne rozważenie możliwości przyznania dofinansowania w terminie nie dłuższym niż </w:t>
      </w:r>
      <w:r w:rsidR="00F81C1F">
        <w:rPr>
          <w:rFonts w:asciiTheme="minorHAnsi" w:hAnsiTheme="minorHAnsi"/>
          <w:sz w:val="22"/>
          <w:szCs w:val="22"/>
        </w:rPr>
        <w:t>7</w:t>
      </w:r>
      <w:r w:rsidR="00F81C1F" w:rsidRPr="7EF26D15">
        <w:rPr>
          <w:rFonts w:asciiTheme="minorHAnsi" w:hAnsiTheme="minorHAnsi"/>
          <w:sz w:val="22"/>
          <w:szCs w:val="22"/>
        </w:rPr>
        <w:t xml:space="preserve"> </w:t>
      </w:r>
      <w:r w:rsidRPr="7EF26D15">
        <w:rPr>
          <w:rFonts w:asciiTheme="minorHAnsi" w:hAnsiTheme="minorHAnsi"/>
          <w:sz w:val="22"/>
          <w:szCs w:val="22"/>
        </w:rPr>
        <w:t>dni od daty otrzymania pisma informującego o nieprzyznaniu dofinansowania</w:t>
      </w:r>
      <w:r w:rsidR="00F927A3" w:rsidRPr="008C47A1">
        <w:rPr>
          <w:rStyle w:val="Odwoanieprzypisudolnego"/>
          <w:rFonts w:asciiTheme="minorHAnsi" w:hAnsiTheme="minorHAnsi"/>
          <w:sz w:val="22"/>
          <w:szCs w:val="22"/>
        </w:rPr>
        <w:footnoteReference w:id="16"/>
      </w:r>
      <w:r w:rsidRPr="008C47A1">
        <w:rPr>
          <w:rFonts w:asciiTheme="minorHAnsi" w:hAnsiTheme="minorHAnsi"/>
          <w:sz w:val="22"/>
          <w:szCs w:val="22"/>
        </w:rPr>
        <w:t>.</w:t>
      </w:r>
      <w:r w:rsidRPr="7EF26D15">
        <w:rPr>
          <w:rFonts w:asciiTheme="minorHAnsi" w:hAnsiTheme="minorHAnsi"/>
          <w:sz w:val="22"/>
          <w:szCs w:val="22"/>
        </w:rPr>
        <w:t xml:space="preserve"> </w:t>
      </w:r>
    </w:p>
    <w:p w14:paraId="20CC906F" w14:textId="51487FE4" w:rsidR="000819FB" w:rsidRPr="00EF0180" w:rsidRDefault="000819FB">
      <w:pPr>
        <w:numPr>
          <w:ilvl w:val="0"/>
          <w:numId w:val="3"/>
        </w:numPr>
        <w:spacing w:before="120" w:line="276" w:lineRule="auto"/>
        <w:jc w:val="left"/>
        <w:rPr>
          <w:rFonts w:asciiTheme="minorHAnsi" w:hAnsiTheme="minorHAnsi"/>
          <w:sz w:val="22"/>
          <w:szCs w:val="22"/>
        </w:rPr>
      </w:pPr>
      <w:r w:rsidRPr="7EF26D15">
        <w:rPr>
          <w:rFonts w:asciiTheme="minorHAnsi" w:hAnsiTheme="minorHAnsi"/>
          <w:sz w:val="22"/>
          <w:szCs w:val="22"/>
        </w:rPr>
        <w:t xml:space="preserve">Rozpatrzenie przez NFOŚiGW pisma wnioskodawcy, o którym mowa w ust. </w:t>
      </w:r>
      <w:r w:rsidR="00091A29">
        <w:rPr>
          <w:rFonts w:asciiTheme="minorHAnsi" w:hAnsiTheme="minorHAnsi"/>
          <w:sz w:val="22"/>
          <w:szCs w:val="22"/>
        </w:rPr>
        <w:t>3</w:t>
      </w:r>
      <w:r w:rsidRPr="7EF26D15">
        <w:rPr>
          <w:rFonts w:asciiTheme="minorHAnsi" w:hAnsiTheme="minorHAnsi"/>
          <w:sz w:val="22"/>
          <w:szCs w:val="22"/>
        </w:rPr>
        <w:t xml:space="preserve">, powinno nastąpić w terminie do 15 dni roboczych od daty jego wpływu </w:t>
      </w:r>
      <w:r w:rsidR="00EE6D31" w:rsidRPr="0017223D">
        <w:rPr>
          <w:rFonts w:asciiTheme="minorHAnsi" w:hAnsiTheme="minorHAnsi"/>
          <w:sz w:val="22"/>
          <w:szCs w:val="22"/>
        </w:rPr>
        <w:t>na skrzynkę podawczą NFOŚiGW, znajdującą się na elektronicznej Platformie Usług Administracji Publicznej (ePUAP)</w:t>
      </w:r>
      <w:r w:rsidR="0090318E">
        <w:rPr>
          <w:rFonts w:asciiTheme="minorHAnsi" w:hAnsiTheme="minorHAnsi"/>
          <w:sz w:val="22"/>
          <w:szCs w:val="22"/>
        </w:rPr>
        <w:t xml:space="preserve"> </w:t>
      </w:r>
      <w:r w:rsidR="0090318E" w:rsidRPr="76A8E8EE">
        <w:rPr>
          <w:rFonts w:asciiTheme="minorHAnsi" w:hAnsiTheme="minorHAnsi" w:cstheme="minorBidi"/>
          <w:sz w:val="22"/>
          <w:szCs w:val="22"/>
        </w:rPr>
        <w:t>lub usługi rejestrowanego doręczenia elektronicznego e-Doręczenia</w:t>
      </w:r>
      <w:r w:rsidR="003758B7">
        <w:rPr>
          <w:rStyle w:val="Odwoanieprzypisudolnego"/>
          <w:rFonts w:asciiTheme="minorHAnsi" w:hAnsiTheme="minorHAnsi" w:cstheme="minorBidi"/>
          <w:sz w:val="22"/>
          <w:szCs w:val="22"/>
        </w:rPr>
        <w:footnoteReference w:id="17"/>
      </w:r>
      <w:r w:rsidRPr="7EF26D15">
        <w:rPr>
          <w:rFonts w:asciiTheme="minorHAnsi" w:hAnsiTheme="minorHAnsi"/>
          <w:sz w:val="22"/>
          <w:szCs w:val="22"/>
        </w:rPr>
        <w:t xml:space="preserve">. </w:t>
      </w:r>
    </w:p>
    <w:p w14:paraId="62CDC3B2" w14:textId="500625E1" w:rsidR="000819FB" w:rsidRPr="004A7DFA" w:rsidRDefault="000819FB">
      <w:pPr>
        <w:numPr>
          <w:ilvl w:val="0"/>
          <w:numId w:val="3"/>
        </w:numPr>
        <w:spacing w:before="120" w:line="276" w:lineRule="auto"/>
        <w:jc w:val="left"/>
        <w:rPr>
          <w:rFonts w:asciiTheme="minorHAnsi" w:hAnsiTheme="minorHAnsi"/>
          <w:b/>
          <w:sz w:val="22"/>
          <w:szCs w:val="22"/>
        </w:rPr>
      </w:pPr>
      <w:r w:rsidRPr="7EF26D15">
        <w:rPr>
          <w:rFonts w:asciiTheme="minorHAnsi" w:hAnsiTheme="minorHAnsi"/>
          <w:sz w:val="22"/>
          <w:szCs w:val="22"/>
        </w:rPr>
        <w:t>Odmowa przyznania dofinansowania nie stanowi przeszkody do ubiegania się o dofinansowanie przedsięwzięcia w ramach kolejnych naborów.</w:t>
      </w:r>
    </w:p>
    <w:p w14:paraId="51661E34" w14:textId="29CC7167" w:rsidR="000819FB" w:rsidRPr="007E06B5" w:rsidRDefault="001D5060"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 xml:space="preserve">Rozdział </w:t>
      </w:r>
      <w:r w:rsidR="009A4B33" w:rsidRPr="007E06B5">
        <w:rPr>
          <w:rFonts w:asciiTheme="minorHAnsi" w:hAnsiTheme="minorHAnsi" w:cstheme="minorHAnsi"/>
          <w:b/>
          <w:bCs/>
          <w:color w:val="000000" w:themeColor="text1"/>
          <w:sz w:val="22"/>
          <w:szCs w:val="22"/>
        </w:rPr>
        <w:t>I</w:t>
      </w:r>
      <w:r w:rsidRPr="007E06B5">
        <w:rPr>
          <w:rFonts w:asciiTheme="minorHAnsi" w:hAnsiTheme="minorHAnsi" w:cstheme="minorHAnsi"/>
          <w:b/>
          <w:bCs/>
          <w:color w:val="000000" w:themeColor="text1"/>
          <w:sz w:val="22"/>
          <w:szCs w:val="22"/>
        </w:rPr>
        <w:t>X</w:t>
      </w:r>
    </w:p>
    <w:p w14:paraId="55A1A182" w14:textId="77777777" w:rsidR="000819FB" w:rsidRPr="001D5060" w:rsidRDefault="000819FB" w:rsidP="00B5256D">
      <w:pPr>
        <w:spacing w:line="276" w:lineRule="auto"/>
        <w:jc w:val="center"/>
        <w:rPr>
          <w:rFonts w:asciiTheme="minorHAnsi" w:hAnsiTheme="minorHAnsi"/>
          <w:b/>
          <w:sz w:val="22"/>
          <w:szCs w:val="22"/>
        </w:rPr>
      </w:pPr>
      <w:r w:rsidRPr="001D5060">
        <w:rPr>
          <w:rFonts w:asciiTheme="minorHAnsi" w:hAnsiTheme="minorHAnsi"/>
          <w:b/>
          <w:sz w:val="22"/>
          <w:szCs w:val="22"/>
        </w:rPr>
        <w:t>Zawarcie umów</w:t>
      </w:r>
    </w:p>
    <w:p w14:paraId="34BDD24B" w14:textId="3627FF08" w:rsidR="000819FB" w:rsidRPr="00EF0180" w:rsidRDefault="001D5060" w:rsidP="00B5256D">
      <w:pPr>
        <w:spacing w:before="120" w:line="276" w:lineRule="auto"/>
        <w:jc w:val="center"/>
        <w:rPr>
          <w:rFonts w:asciiTheme="minorHAnsi" w:hAnsiTheme="minorHAnsi"/>
          <w:b/>
          <w:sz w:val="22"/>
          <w:szCs w:val="22"/>
        </w:rPr>
      </w:pPr>
      <w:r w:rsidRPr="001D5060">
        <w:rPr>
          <w:rFonts w:asciiTheme="minorHAnsi" w:hAnsiTheme="minorHAnsi"/>
          <w:b/>
          <w:sz w:val="22"/>
          <w:szCs w:val="22"/>
        </w:rPr>
        <w:t>§ 1</w:t>
      </w:r>
      <w:r w:rsidR="009A4B33">
        <w:rPr>
          <w:rFonts w:asciiTheme="minorHAnsi" w:hAnsiTheme="minorHAnsi"/>
          <w:b/>
          <w:sz w:val="22"/>
          <w:szCs w:val="22"/>
        </w:rPr>
        <w:t>1</w:t>
      </w:r>
    </w:p>
    <w:p w14:paraId="71394775" w14:textId="43992945" w:rsidR="000819FB" w:rsidRPr="00EF0180" w:rsidRDefault="000819FB">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 przypadku podjęcia uchwał w sprawie udzielenia dofinansowania, NFOŚiGW przygotowuje </w:t>
      </w:r>
      <w:r w:rsidRPr="00EF0180">
        <w:rPr>
          <w:rFonts w:asciiTheme="minorHAnsi" w:hAnsiTheme="minorHAnsi"/>
          <w:sz w:val="22"/>
          <w:szCs w:val="22"/>
        </w:rPr>
        <w:lastRenderedPageBreak/>
        <w:t>projekt</w:t>
      </w:r>
      <w:r>
        <w:rPr>
          <w:rFonts w:asciiTheme="minorHAnsi" w:hAnsiTheme="minorHAnsi"/>
          <w:sz w:val="22"/>
          <w:szCs w:val="22"/>
        </w:rPr>
        <w:t>y</w:t>
      </w:r>
      <w:r w:rsidRPr="00EF0180">
        <w:rPr>
          <w:rFonts w:asciiTheme="minorHAnsi" w:hAnsiTheme="minorHAnsi"/>
          <w:sz w:val="22"/>
          <w:szCs w:val="22"/>
        </w:rPr>
        <w:t xml:space="preserve"> um</w:t>
      </w:r>
      <w:r>
        <w:rPr>
          <w:rFonts w:asciiTheme="minorHAnsi" w:hAnsiTheme="minorHAnsi"/>
          <w:sz w:val="22"/>
          <w:szCs w:val="22"/>
        </w:rPr>
        <w:t>ów</w:t>
      </w:r>
      <w:r w:rsidRPr="00EF0180">
        <w:rPr>
          <w:rFonts w:asciiTheme="minorHAnsi" w:hAnsiTheme="minorHAnsi"/>
          <w:sz w:val="22"/>
          <w:szCs w:val="22"/>
        </w:rPr>
        <w:t xml:space="preserve"> o dofinansowanie przedsięwzięcia zgodnie z przyjętym</w:t>
      </w:r>
      <w:r>
        <w:rPr>
          <w:rFonts w:asciiTheme="minorHAnsi" w:hAnsiTheme="minorHAnsi"/>
          <w:sz w:val="22"/>
          <w:szCs w:val="22"/>
        </w:rPr>
        <w:t>i</w:t>
      </w:r>
      <w:r w:rsidRPr="00EF0180">
        <w:rPr>
          <w:rFonts w:asciiTheme="minorHAnsi" w:hAnsiTheme="minorHAnsi"/>
          <w:sz w:val="22"/>
          <w:szCs w:val="22"/>
        </w:rPr>
        <w:t xml:space="preserve"> wzor</w:t>
      </w:r>
      <w:r>
        <w:rPr>
          <w:rFonts w:asciiTheme="minorHAnsi" w:hAnsiTheme="minorHAnsi"/>
          <w:sz w:val="22"/>
          <w:szCs w:val="22"/>
        </w:rPr>
        <w:t xml:space="preserve">ami dla </w:t>
      </w:r>
      <w:r w:rsidR="00447DA0">
        <w:rPr>
          <w:rFonts w:asciiTheme="minorHAnsi" w:hAnsiTheme="minorHAnsi"/>
          <w:sz w:val="22"/>
          <w:szCs w:val="22"/>
        </w:rPr>
        <w:t xml:space="preserve">dotacji IF, </w:t>
      </w:r>
      <w:r>
        <w:rPr>
          <w:rFonts w:asciiTheme="minorHAnsi" w:hAnsiTheme="minorHAnsi"/>
          <w:sz w:val="22"/>
          <w:szCs w:val="22"/>
        </w:rPr>
        <w:t>pożyczki IF i pożyczki NFOŚiGW.</w:t>
      </w:r>
    </w:p>
    <w:p w14:paraId="3D7746E5" w14:textId="07A44A9C" w:rsidR="000819FB" w:rsidRPr="00B16A11" w:rsidRDefault="000819FB">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t xml:space="preserve">przez NFOŚiGW, stanowi </w:t>
      </w:r>
      <w:r w:rsidRPr="00B16A11">
        <w:rPr>
          <w:rFonts w:asciiTheme="minorHAnsi" w:hAnsiTheme="minorHAnsi"/>
          <w:sz w:val="22"/>
          <w:szCs w:val="22"/>
        </w:rPr>
        <w:t>załącznik do umowy pożyczki IF.</w:t>
      </w:r>
    </w:p>
    <w:p w14:paraId="23E78E8B" w14:textId="77777777" w:rsidR="000819FB" w:rsidRPr="00832407" w:rsidRDefault="000819FB">
      <w:pPr>
        <w:numPr>
          <w:ilvl w:val="0"/>
          <w:numId w:val="4"/>
        </w:numPr>
        <w:spacing w:before="120" w:line="276" w:lineRule="auto"/>
        <w:jc w:val="left"/>
        <w:rPr>
          <w:rFonts w:asciiTheme="minorHAnsi" w:hAnsiTheme="minorHAnsi"/>
          <w:sz w:val="22"/>
          <w:szCs w:val="22"/>
        </w:rPr>
      </w:pPr>
      <w:r w:rsidRPr="00EF0180">
        <w:rPr>
          <w:rFonts w:asciiTheme="minorHAnsi" w:hAnsiTheme="minorHAnsi"/>
          <w:sz w:val="22"/>
          <w:szCs w:val="22"/>
        </w:rPr>
        <w:t>Zobowiązanie NFOŚiGW powstaje w dniu zawarcia w formie pisemnej um</w:t>
      </w:r>
      <w:r>
        <w:rPr>
          <w:rFonts w:asciiTheme="minorHAnsi" w:hAnsiTheme="minorHAnsi"/>
          <w:sz w:val="22"/>
          <w:szCs w:val="22"/>
        </w:rPr>
        <w:t>ów</w:t>
      </w:r>
      <w:r w:rsidRPr="00EF0180">
        <w:rPr>
          <w:rFonts w:asciiTheme="minorHAnsi" w:hAnsiTheme="minorHAnsi"/>
          <w:sz w:val="22"/>
          <w:szCs w:val="22"/>
        </w:rPr>
        <w:t>, o któr</w:t>
      </w:r>
      <w:r>
        <w:rPr>
          <w:rFonts w:asciiTheme="minorHAnsi" w:hAnsiTheme="minorHAnsi"/>
          <w:sz w:val="22"/>
          <w:szCs w:val="22"/>
        </w:rPr>
        <w:t xml:space="preserve">ych </w:t>
      </w:r>
      <w:r w:rsidRPr="00EF0180">
        <w:rPr>
          <w:rFonts w:asciiTheme="minorHAnsi" w:hAnsiTheme="minorHAnsi"/>
          <w:sz w:val="22"/>
          <w:szCs w:val="22"/>
        </w:rPr>
        <w:t>mowa w ust. 1.</w:t>
      </w:r>
    </w:p>
    <w:p w14:paraId="1DC6AE2E" w14:textId="376F9A51" w:rsidR="00763F6F" w:rsidRPr="007E06B5" w:rsidRDefault="00763F6F" w:rsidP="007E06B5">
      <w:pPr>
        <w:pStyle w:val="Nagwek2"/>
        <w:jc w:val="center"/>
        <w:rPr>
          <w:rFonts w:ascii="Calibri" w:hAnsi="Calibri" w:cs="Calibri"/>
          <w:b/>
          <w:bCs/>
          <w:color w:val="000000" w:themeColor="text1"/>
          <w:sz w:val="22"/>
          <w:szCs w:val="22"/>
        </w:rPr>
      </w:pPr>
      <w:r w:rsidRPr="007E06B5">
        <w:rPr>
          <w:rFonts w:ascii="Calibri" w:hAnsi="Calibri" w:cs="Calibri"/>
          <w:b/>
          <w:bCs/>
          <w:color w:val="000000" w:themeColor="text1"/>
          <w:sz w:val="22"/>
          <w:szCs w:val="22"/>
        </w:rPr>
        <w:t>Rozdział X</w:t>
      </w:r>
    </w:p>
    <w:p w14:paraId="6A14EF87" w14:textId="77777777" w:rsidR="00763F6F" w:rsidRPr="001D5060" w:rsidRDefault="00763F6F" w:rsidP="00B5256D">
      <w:pPr>
        <w:pStyle w:val="Default"/>
        <w:spacing w:line="276" w:lineRule="auto"/>
        <w:jc w:val="center"/>
        <w:rPr>
          <w:rFonts w:asciiTheme="minorHAnsi" w:hAnsiTheme="minorHAnsi"/>
          <w:b/>
          <w:bCs/>
          <w:sz w:val="22"/>
          <w:szCs w:val="22"/>
        </w:rPr>
      </w:pPr>
      <w:r w:rsidRPr="001D5060">
        <w:rPr>
          <w:rFonts w:asciiTheme="minorHAnsi" w:hAnsiTheme="minorHAnsi"/>
          <w:b/>
          <w:bCs/>
          <w:sz w:val="22"/>
          <w:szCs w:val="22"/>
        </w:rPr>
        <w:t>Podstawy prawne udzielenia dofinansowania</w:t>
      </w:r>
    </w:p>
    <w:p w14:paraId="4035FF8F" w14:textId="791C401B" w:rsidR="00246EFD" w:rsidRPr="00EF0180" w:rsidRDefault="00763F6F" w:rsidP="00B5256D">
      <w:pPr>
        <w:pStyle w:val="Default"/>
        <w:spacing w:line="276" w:lineRule="auto"/>
        <w:jc w:val="center"/>
        <w:rPr>
          <w:rFonts w:asciiTheme="minorHAnsi" w:hAnsiTheme="minorHAnsi"/>
          <w:b/>
          <w:sz w:val="22"/>
          <w:szCs w:val="22"/>
        </w:rPr>
      </w:pPr>
      <w:r w:rsidRPr="001D5060">
        <w:rPr>
          <w:rFonts w:asciiTheme="minorHAnsi" w:hAnsiTheme="minorHAnsi"/>
          <w:b/>
          <w:sz w:val="22"/>
          <w:szCs w:val="22"/>
        </w:rPr>
        <w:t xml:space="preserve">§ </w:t>
      </w:r>
      <w:r w:rsidR="00AD35FC" w:rsidRPr="001D5060">
        <w:rPr>
          <w:rFonts w:asciiTheme="minorHAnsi" w:hAnsiTheme="minorHAnsi"/>
          <w:b/>
          <w:sz w:val="22"/>
          <w:szCs w:val="22"/>
        </w:rPr>
        <w:t>1</w:t>
      </w:r>
      <w:r w:rsidR="009A4B33">
        <w:rPr>
          <w:rFonts w:asciiTheme="minorHAnsi" w:hAnsiTheme="minorHAnsi"/>
          <w:b/>
          <w:sz w:val="22"/>
          <w:szCs w:val="22"/>
        </w:rPr>
        <w:t>2</w:t>
      </w:r>
    </w:p>
    <w:p w14:paraId="664B09B9" w14:textId="37E0B440" w:rsidR="00EF7FC2" w:rsidRPr="00EF7FC2" w:rsidRDefault="00763F6F">
      <w:pPr>
        <w:pStyle w:val="Default"/>
        <w:numPr>
          <w:ilvl w:val="0"/>
          <w:numId w:val="9"/>
        </w:numPr>
        <w:spacing w:before="120" w:line="276" w:lineRule="auto"/>
        <w:rPr>
          <w:rFonts w:asciiTheme="minorHAnsi" w:hAnsiTheme="minorHAnsi"/>
          <w:sz w:val="22"/>
          <w:szCs w:val="22"/>
        </w:rPr>
      </w:pPr>
      <w:r w:rsidRPr="00EF0180">
        <w:rPr>
          <w:rFonts w:asciiTheme="minorHAnsi" w:hAnsiTheme="minorHAnsi"/>
          <w:sz w:val="22"/>
          <w:szCs w:val="22"/>
        </w:rPr>
        <w:t>Ustawa z dnia 27 kwietnia 2001 r. Prawo ochrony środowiska (</w:t>
      </w:r>
      <w:r w:rsidR="004B2517" w:rsidRPr="001D07D7">
        <w:rPr>
          <w:rFonts w:asciiTheme="minorHAnsi" w:hAnsiTheme="minorHAnsi"/>
          <w:sz w:val="22"/>
          <w:szCs w:val="22"/>
        </w:rPr>
        <w:t xml:space="preserve">t.j.: Dz. U. z </w:t>
      </w:r>
      <w:r w:rsidR="004B2517" w:rsidRPr="000230F7">
        <w:rPr>
          <w:rFonts w:asciiTheme="minorHAnsi" w:hAnsiTheme="minorHAnsi"/>
          <w:sz w:val="22"/>
          <w:szCs w:val="22"/>
        </w:rPr>
        <w:t>20</w:t>
      </w:r>
      <w:r w:rsidR="004B2517" w:rsidRPr="008B4F89">
        <w:rPr>
          <w:rFonts w:asciiTheme="minorHAnsi" w:hAnsiTheme="minorHAnsi"/>
          <w:sz w:val="22"/>
          <w:szCs w:val="22"/>
        </w:rPr>
        <w:t>2</w:t>
      </w:r>
      <w:r w:rsidR="00CC67A4">
        <w:rPr>
          <w:rFonts w:asciiTheme="minorHAnsi" w:hAnsiTheme="minorHAnsi"/>
          <w:sz w:val="22"/>
          <w:szCs w:val="22"/>
        </w:rPr>
        <w:t>4</w:t>
      </w:r>
      <w:r w:rsidR="004B2517" w:rsidRPr="000230F7">
        <w:rPr>
          <w:rFonts w:asciiTheme="minorHAnsi" w:hAnsiTheme="minorHAnsi"/>
          <w:sz w:val="22"/>
          <w:szCs w:val="22"/>
        </w:rPr>
        <w:t xml:space="preserve"> r.  poz. </w:t>
      </w:r>
      <w:r w:rsidR="00CC67A4">
        <w:rPr>
          <w:rFonts w:asciiTheme="minorHAnsi" w:hAnsiTheme="minorHAnsi"/>
          <w:sz w:val="22"/>
          <w:szCs w:val="22"/>
        </w:rPr>
        <w:t>54</w:t>
      </w:r>
      <w:r w:rsidR="00D50502">
        <w:rPr>
          <w:rFonts w:asciiTheme="minorHAnsi" w:hAnsiTheme="minorHAnsi"/>
          <w:sz w:val="22"/>
          <w:szCs w:val="22"/>
        </w:rPr>
        <w:t xml:space="preserve"> z późn. zm.</w:t>
      </w:r>
      <w:r w:rsidR="00C6498B" w:rsidRPr="00EF0180">
        <w:rPr>
          <w:rFonts w:asciiTheme="minorHAnsi" w:hAnsiTheme="minorHAnsi"/>
          <w:sz w:val="22"/>
          <w:szCs w:val="22"/>
        </w:rPr>
        <w:t>).</w:t>
      </w:r>
    </w:p>
    <w:p w14:paraId="5FE59F64" w14:textId="655F3EBE" w:rsidR="00EF7FC2" w:rsidRPr="00F8347E" w:rsidRDefault="00EF7FC2">
      <w:pPr>
        <w:pStyle w:val="Default"/>
        <w:numPr>
          <w:ilvl w:val="0"/>
          <w:numId w:val="9"/>
        </w:numPr>
        <w:spacing w:before="120" w:line="276" w:lineRule="auto"/>
        <w:rPr>
          <w:rFonts w:asciiTheme="minorHAnsi" w:hAnsiTheme="minorHAnsi"/>
          <w:sz w:val="22"/>
          <w:szCs w:val="22"/>
        </w:rPr>
      </w:pPr>
      <w:r w:rsidRPr="00940011">
        <w:rPr>
          <w:rFonts w:asciiTheme="minorHAnsi" w:hAnsiTheme="minorHAnsi" w:cstheme="minorHAnsi"/>
          <w:color w:val="auto"/>
          <w:sz w:val="22"/>
          <w:szCs w:val="22"/>
          <w:lang w:eastAsia="x-none"/>
        </w:rPr>
        <w:t>U</w:t>
      </w:r>
      <w:r w:rsidRPr="00940011">
        <w:rPr>
          <w:rFonts w:asciiTheme="minorHAnsi" w:hAnsiTheme="minorHAnsi" w:cstheme="minorHAnsi"/>
          <w:color w:val="auto"/>
          <w:sz w:val="22"/>
          <w:szCs w:val="22"/>
          <w:lang w:val="x-none" w:eastAsia="x-none"/>
        </w:rPr>
        <w:t>stawa z dnia 28 kwietnia 2022 r. o zasadach realizacji zadań finansowanych ze środków europejskich w perspektywie finansowej 2021-2027 (</w:t>
      </w:r>
      <w:r>
        <w:rPr>
          <w:rFonts w:asciiTheme="minorHAnsi" w:hAnsiTheme="minorHAnsi" w:cstheme="minorHAnsi"/>
          <w:color w:val="auto"/>
          <w:sz w:val="22"/>
          <w:szCs w:val="22"/>
          <w:lang w:eastAsia="x-none"/>
        </w:rPr>
        <w:t xml:space="preserve">t.j.: </w:t>
      </w:r>
      <w:r w:rsidRPr="00940011">
        <w:rPr>
          <w:rFonts w:asciiTheme="minorHAnsi" w:hAnsiTheme="minorHAnsi" w:cstheme="minorHAnsi"/>
          <w:color w:val="auto"/>
          <w:sz w:val="22"/>
          <w:szCs w:val="22"/>
          <w:lang w:val="x-none" w:eastAsia="x-none"/>
        </w:rPr>
        <w:t>Dz. U. z 2022 r. poz. 1079, z późn. zm.)</w:t>
      </w:r>
      <w:r w:rsidR="004A25A6">
        <w:rPr>
          <w:rFonts w:asciiTheme="minorHAnsi" w:hAnsiTheme="minorHAnsi" w:cstheme="minorHAnsi"/>
          <w:color w:val="auto"/>
          <w:sz w:val="22"/>
          <w:szCs w:val="22"/>
          <w:lang w:eastAsia="x-none"/>
        </w:rPr>
        <w:t>.</w:t>
      </w:r>
    </w:p>
    <w:p w14:paraId="3D3462E4" w14:textId="2439BFEE" w:rsidR="00B91A52" w:rsidRPr="006D2308" w:rsidRDefault="00B91A52">
      <w:pPr>
        <w:pStyle w:val="Default"/>
        <w:numPr>
          <w:ilvl w:val="0"/>
          <w:numId w:val="9"/>
        </w:numPr>
        <w:spacing w:before="120" w:line="276" w:lineRule="auto"/>
        <w:ind w:left="357" w:hanging="357"/>
        <w:rPr>
          <w:rFonts w:asciiTheme="minorHAnsi" w:hAnsiTheme="minorHAnsi"/>
          <w:sz w:val="22"/>
          <w:szCs w:val="22"/>
        </w:rPr>
      </w:pPr>
      <w:r w:rsidRPr="006D2308">
        <w:rPr>
          <w:rFonts w:asciiTheme="minorHAnsi" w:hAnsiTheme="minorHAnsi"/>
          <w:sz w:val="22"/>
          <w:szCs w:val="22"/>
        </w:rPr>
        <w:t>Umowa</w:t>
      </w:r>
      <w:r w:rsidR="001465D9" w:rsidRPr="001465D9">
        <w:rPr>
          <w:rFonts w:asciiTheme="minorHAnsi" w:hAnsiTheme="minorHAnsi"/>
          <w:sz w:val="22"/>
          <w:szCs w:val="22"/>
        </w:rPr>
        <w:t xml:space="preserve"> </w:t>
      </w:r>
      <w:r w:rsidRPr="006D2308">
        <w:rPr>
          <w:rFonts w:asciiTheme="minorHAnsi" w:hAnsiTheme="minorHAnsi"/>
          <w:sz w:val="22"/>
          <w:szCs w:val="22"/>
        </w:rPr>
        <w:t>o finansowaniu Instrumentu Finansowego w formie funduszu szczegółowego, zawarta z Ministerstwem Klimatu i Środowiska w ramach</w:t>
      </w:r>
      <w:r w:rsidR="00447DA0">
        <w:rPr>
          <w:rFonts w:asciiTheme="minorHAnsi" w:hAnsiTheme="minorHAnsi"/>
          <w:sz w:val="22"/>
          <w:szCs w:val="22"/>
        </w:rPr>
        <w:t xml:space="preserve"> typu projektu</w:t>
      </w:r>
      <w:r w:rsidR="00EF7FC2" w:rsidRPr="006D2308">
        <w:rPr>
          <w:rFonts w:asciiTheme="minorHAnsi" w:hAnsiTheme="minorHAnsi"/>
          <w:sz w:val="22"/>
          <w:szCs w:val="22"/>
        </w:rPr>
        <w:t xml:space="preserve"> </w:t>
      </w:r>
      <w:r w:rsidR="00447DA0" w:rsidRPr="00447DA0">
        <w:rPr>
          <w:rFonts w:asciiTheme="minorHAnsi" w:hAnsiTheme="minorHAnsi"/>
          <w:i/>
          <w:iCs/>
          <w:sz w:val="22"/>
          <w:szCs w:val="22"/>
        </w:rPr>
        <w:t>Poprawa efektywności energetycznej w budynkach użyteczności publicznej (wraz z instalacją OZE) – pilotaż EPC/ESCO</w:t>
      </w:r>
      <w:r w:rsidR="00F8347E" w:rsidRPr="00F8347E">
        <w:rPr>
          <w:rFonts w:asciiTheme="minorHAnsi" w:hAnsiTheme="minorHAnsi"/>
          <w:sz w:val="22"/>
          <w:szCs w:val="22"/>
        </w:rPr>
        <w:t>, działania</w:t>
      </w:r>
      <w:r w:rsidR="0046432F" w:rsidRPr="006D2308">
        <w:rPr>
          <w:rFonts w:asciiTheme="minorHAnsi" w:hAnsiTheme="minorHAnsi"/>
          <w:sz w:val="22"/>
          <w:szCs w:val="22"/>
        </w:rPr>
        <w:t xml:space="preserve"> FENX.01.01 </w:t>
      </w:r>
      <w:r w:rsidR="0046432F" w:rsidRPr="006D2308">
        <w:rPr>
          <w:rFonts w:asciiTheme="minorHAnsi" w:hAnsiTheme="minorHAnsi"/>
          <w:i/>
          <w:iCs/>
          <w:sz w:val="22"/>
          <w:szCs w:val="22"/>
        </w:rPr>
        <w:t>Efektywność energetyczna</w:t>
      </w:r>
      <w:r w:rsidR="0046432F" w:rsidRPr="006D2308">
        <w:rPr>
          <w:rFonts w:asciiTheme="minorHAnsi" w:hAnsiTheme="minorHAnsi"/>
          <w:sz w:val="22"/>
          <w:szCs w:val="22"/>
        </w:rPr>
        <w:t xml:space="preserve">, priorytet FENX.01 </w:t>
      </w:r>
      <w:r w:rsidR="0046432F" w:rsidRPr="006D2308">
        <w:rPr>
          <w:rFonts w:asciiTheme="minorHAnsi" w:hAnsiTheme="minorHAnsi"/>
          <w:i/>
          <w:iCs/>
          <w:sz w:val="22"/>
          <w:szCs w:val="22"/>
        </w:rPr>
        <w:t>Wsparcie sektorów energetyka i środowisko z Funduszu Spójności</w:t>
      </w:r>
      <w:r w:rsidRPr="006D2308">
        <w:rPr>
          <w:rFonts w:asciiTheme="minorHAnsi" w:hAnsiTheme="minorHAnsi"/>
          <w:sz w:val="22"/>
          <w:szCs w:val="22"/>
        </w:rPr>
        <w:t xml:space="preserve"> Programu Fundusze Europejskie na Infrastrukturę, Klimat i Środowisko 2021-2027</w:t>
      </w:r>
      <w:r w:rsidR="00FB20F9">
        <w:rPr>
          <w:rStyle w:val="Odwoanieprzypisudolnego"/>
          <w:rFonts w:asciiTheme="minorHAnsi" w:hAnsiTheme="minorHAnsi"/>
          <w:sz w:val="22"/>
          <w:szCs w:val="22"/>
        </w:rPr>
        <w:footnoteReference w:id="18"/>
      </w:r>
      <w:r w:rsidR="00867A58">
        <w:rPr>
          <w:rFonts w:asciiTheme="minorHAnsi" w:hAnsiTheme="minorHAnsi"/>
          <w:sz w:val="22"/>
          <w:szCs w:val="22"/>
        </w:rPr>
        <w:t>.</w:t>
      </w:r>
    </w:p>
    <w:p w14:paraId="2FAA998F" w14:textId="4BD44857" w:rsidR="00763F6F" w:rsidRPr="007E06B5" w:rsidRDefault="000A0A71" w:rsidP="007E06B5">
      <w:pPr>
        <w:pStyle w:val="Nagwek2"/>
        <w:jc w:val="center"/>
        <w:rPr>
          <w:rFonts w:asciiTheme="minorHAnsi" w:hAnsiTheme="minorHAnsi" w:cstheme="minorHAnsi"/>
          <w:b/>
          <w:bCs/>
          <w:color w:val="000000" w:themeColor="text1"/>
          <w:sz w:val="22"/>
          <w:szCs w:val="22"/>
        </w:rPr>
      </w:pPr>
      <w:r w:rsidRPr="007E06B5">
        <w:rPr>
          <w:rFonts w:asciiTheme="minorHAnsi" w:hAnsiTheme="minorHAnsi" w:cstheme="minorHAnsi"/>
          <w:b/>
          <w:bCs/>
          <w:color w:val="000000" w:themeColor="text1"/>
          <w:sz w:val="22"/>
          <w:szCs w:val="22"/>
        </w:rPr>
        <w:t>Rozdział X</w:t>
      </w:r>
      <w:r w:rsidR="00763F6F" w:rsidRPr="007E06B5">
        <w:rPr>
          <w:rFonts w:asciiTheme="minorHAnsi" w:hAnsiTheme="minorHAnsi" w:cstheme="minorHAnsi"/>
          <w:b/>
          <w:bCs/>
          <w:color w:val="000000" w:themeColor="text1"/>
          <w:sz w:val="22"/>
          <w:szCs w:val="22"/>
        </w:rPr>
        <w:t>I</w:t>
      </w:r>
    </w:p>
    <w:p w14:paraId="3ED1CE54" w14:textId="77777777" w:rsidR="004529D3" w:rsidRPr="00EF0180" w:rsidRDefault="004A36D7" w:rsidP="00B5256D">
      <w:pPr>
        <w:spacing w:line="276"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456AED54" w:rsidR="00011907" w:rsidRPr="00EF0180" w:rsidRDefault="000A0A71"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011907" w:rsidRPr="00EF0180">
        <w:rPr>
          <w:rFonts w:asciiTheme="minorHAnsi" w:hAnsiTheme="minorHAnsi"/>
          <w:b/>
          <w:sz w:val="22"/>
          <w:szCs w:val="22"/>
        </w:rPr>
        <w:t>1</w:t>
      </w:r>
      <w:r w:rsidR="009A4B33">
        <w:rPr>
          <w:rFonts w:asciiTheme="minorHAnsi" w:hAnsiTheme="minorHAnsi"/>
          <w:b/>
          <w:sz w:val="22"/>
          <w:szCs w:val="22"/>
        </w:rPr>
        <w:t>3</w:t>
      </w:r>
    </w:p>
    <w:p w14:paraId="487C7765" w14:textId="215732DE" w:rsidR="00286814" w:rsidRPr="00EF0180" w:rsidRDefault="003835EC" w:rsidP="00B5256D">
      <w:pPr>
        <w:spacing w:before="120" w:line="276" w:lineRule="auto"/>
        <w:jc w:val="left"/>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7EEAF978" w:rsidR="0006544F" w:rsidRPr="00EF0180" w:rsidRDefault="0006544F"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BE4D6C" w:rsidRPr="00EF0180">
        <w:rPr>
          <w:rFonts w:asciiTheme="minorHAnsi" w:hAnsiTheme="minorHAnsi"/>
          <w:b/>
          <w:sz w:val="22"/>
          <w:szCs w:val="22"/>
        </w:rPr>
        <w:t>1</w:t>
      </w:r>
      <w:r w:rsidR="009A4B33">
        <w:rPr>
          <w:rFonts w:asciiTheme="minorHAnsi" w:hAnsiTheme="minorHAnsi"/>
          <w:b/>
          <w:sz w:val="22"/>
          <w:szCs w:val="22"/>
        </w:rPr>
        <w:t>4</w:t>
      </w:r>
    </w:p>
    <w:p w14:paraId="340899E8" w14:textId="30F8CDDB" w:rsidR="008A6B12" w:rsidRPr="00EF0180" w:rsidRDefault="0006544F" w:rsidP="00B5256D">
      <w:pPr>
        <w:spacing w:before="120" w:line="276" w:lineRule="auto"/>
        <w:jc w:val="left"/>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74B3A2DB" w:rsidR="006F3224" w:rsidRPr="00EF0180" w:rsidRDefault="004D54F1" w:rsidP="00B5256D">
      <w:pPr>
        <w:spacing w:before="120" w:line="276" w:lineRule="auto"/>
        <w:jc w:val="center"/>
        <w:rPr>
          <w:rFonts w:asciiTheme="minorHAnsi" w:hAnsiTheme="minorHAnsi"/>
          <w:b/>
          <w:sz w:val="22"/>
          <w:szCs w:val="22"/>
        </w:rPr>
      </w:pPr>
      <w:r w:rsidRPr="00EF0180">
        <w:rPr>
          <w:rFonts w:asciiTheme="minorHAnsi" w:hAnsiTheme="minorHAnsi"/>
          <w:b/>
          <w:sz w:val="22"/>
          <w:szCs w:val="22"/>
        </w:rPr>
        <w:t xml:space="preserve">§ </w:t>
      </w:r>
      <w:r w:rsidR="005474DE" w:rsidRPr="00EF0180">
        <w:rPr>
          <w:rFonts w:asciiTheme="minorHAnsi" w:hAnsiTheme="minorHAnsi"/>
          <w:b/>
          <w:sz w:val="22"/>
          <w:szCs w:val="22"/>
        </w:rPr>
        <w:t>1</w:t>
      </w:r>
      <w:r w:rsidR="009A4B33">
        <w:rPr>
          <w:rFonts w:asciiTheme="minorHAnsi" w:hAnsiTheme="minorHAnsi"/>
          <w:b/>
          <w:sz w:val="22"/>
          <w:szCs w:val="22"/>
        </w:rPr>
        <w:t>5</w:t>
      </w:r>
    </w:p>
    <w:p w14:paraId="2242D1F5" w14:textId="5AF7FF52" w:rsidR="0012028B" w:rsidRPr="00EF0180" w:rsidRDefault="00D95E8F">
      <w:pPr>
        <w:numPr>
          <w:ilvl w:val="0"/>
          <w:numId w:val="5"/>
        </w:numPr>
        <w:spacing w:before="120" w:line="276" w:lineRule="auto"/>
        <w:jc w:val="left"/>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w:t>
      </w:r>
      <w:r w:rsidR="00C115F3">
        <w:rPr>
          <w:rFonts w:asciiTheme="minorHAnsi" w:hAnsiTheme="minorHAnsi"/>
          <w:sz w:val="22"/>
          <w:szCs w:val="22"/>
        </w:rPr>
        <w:t xml:space="preserve"> o dofinansowanie</w:t>
      </w:r>
      <w:r w:rsidRPr="00EF0180">
        <w:rPr>
          <w:rFonts w:asciiTheme="minorHAnsi" w:hAnsiTheme="minorHAnsi"/>
          <w:sz w:val="22"/>
          <w:szCs w:val="22"/>
        </w:rPr>
        <w:t xml:space="preserve">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4A6CFCF2" w:rsidR="008229CA" w:rsidRPr="00EF0180" w:rsidRDefault="00162C0E">
      <w:pPr>
        <w:numPr>
          <w:ilvl w:val="0"/>
          <w:numId w:val="5"/>
        </w:numPr>
        <w:spacing w:before="120" w:line="276" w:lineRule="auto"/>
        <w:jc w:val="left"/>
        <w:rPr>
          <w:rFonts w:asciiTheme="minorHAnsi" w:hAnsiTheme="minorHAnsi"/>
          <w:sz w:val="22"/>
          <w:szCs w:val="22"/>
        </w:rPr>
      </w:pPr>
      <w:r w:rsidRPr="7EF26D15">
        <w:rPr>
          <w:rFonts w:asciiTheme="minorHAnsi" w:hAnsiTheme="minorHAnsi"/>
          <w:sz w:val="22"/>
          <w:szCs w:val="22"/>
        </w:rPr>
        <w:t xml:space="preserve">Wnioskodawca ma obowiązek niezwłocznego informowania </w:t>
      </w:r>
      <w:r w:rsidR="00AF7F4E" w:rsidRPr="7EF26D15">
        <w:rPr>
          <w:rFonts w:asciiTheme="minorHAnsi" w:hAnsiTheme="minorHAnsi"/>
          <w:sz w:val="22"/>
          <w:szCs w:val="22"/>
        </w:rPr>
        <w:t>NFOŚiGW</w:t>
      </w:r>
      <w:r w:rsidRPr="7EF26D15">
        <w:rPr>
          <w:rFonts w:asciiTheme="minorHAnsi" w:hAnsiTheme="minorHAnsi"/>
          <w:sz w:val="22"/>
          <w:szCs w:val="22"/>
        </w:rPr>
        <w:t xml:space="preserve"> o każdej zmianie danych adresowych</w:t>
      </w:r>
      <w:r w:rsidR="003A3660" w:rsidRPr="7EF26D15">
        <w:rPr>
          <w:rFonts w:asciiTheme="minorHAnsi" w:hAnsiTheme="minorHAnsi"/>
          <w:sz w:val="22"/>
          <w:szCs w:val="22"/>
        </w:rPr>
        <w:t>,</w:t>
      </w:r>
      <w:r w:rsidR="00D02754" w:rsidRPr="7EF26D15">
        <w:rPr>
          <w:rFonts w:asciiTheme="minorHAnsi" w:hAnsiTheme="minorHAnsi"/>
          <w:sz w:val="22"/>
          <w:szCs w:val="22"/>
        </w:rPr>
        <w:t xml:space="preserve"> w tym adresu e-mail,</w:t>
      </w:r>
      <w:r w:rsidRPr="7EF26D15">
        <w:rPr>
          <w:rFonts w:asciiTheme="minorHAnsi" w:hAnsiTheme="minorHAnsi"/>
          <w:sz w:val="22"/>
          <w:szCs w:val="22"/>
        </w:rPr>
        <w:t xml:space="preserve"> pod rygorem</w:t>
      </w:r>
      <w:r w:rsidR="00EE71A8" w:rsidRPr="7EF26D15">
        <w:rPr>
          <w:rFonts w:asciiTheme="minorHAnsi" w:hAnsiTheme="minorHAnsi"/>
          <w:sz w:val="22"/>
          <w:szCs w:val="22"/>
        </w:rPr>
        <w:t xml:space="preserve"> uznania skutecznego</w:t>
      </w:r>
      <w:r w:rsidRPr="7EF26D15">
        <w:rPr>
          <w:rFonts w:asciiTheme="minorHAnsi" w:hAnsiTheme="minorHAnsi"/>
          <w:sz w:val="22"/>
          <w:szCs w:val="22"/>
        </w:rPr>
        <w:t xml:space="preserve"> </w:t>
      </w:r>
      <w:r w:rsidR="00465AEF" w:rsidRPr="7EF26D15">
        <w:rPr>
          <w:rFonts w:asciiTheme="minorHAnsi" w:hAnsiTheme="minorHAnsi"/>
          <w:sz w:val="22"/>
          <w:szCs w:val="22"/>
        </w:rPr>
        <w:t>doręczeni</w:t>
      </w:r>
      <w:r w:rsidR="00EE71A8" w:rsidRPr="7EF26D15">
        <w:rPr>
          <w:rFonts w:asciiTheme="minorHAnsi" w:hAnsiTheme="minorHAnsi"/>
          <w:sz w:val="22"/>
          <w:szCs w:val="22"/>
        </w:rPr>
        <w:t>a</w:t>
      </w:r>
      <w:r w:rsidR="00465AEF" w:rsidRPr="7EF26D15">
        <w:rPr>
          <w:rFonts w:asciiTheme="minorHAnsi" w:hAnsiTheme="minorHAnsi"/>
          <w:sz w:val="22"/>
          <w:szCs w:val="22"/>
        </w:rPr>
        <w:t xml:space="preserve"> </w:t>
      </w:r>
      <w:r w:rsidR="001606CB" w:rsidRPr="7EF26D15">
        <w:rPr>
          <w:rFonts w:asciiTheme="minorHAnsi" w:hAnsiTheme="minorHAnsi"/>
          <w:sz w:val="22"/>
          <w:szCs w:val="22"/>
        </w:rPr>
        <w:t>korespondencji</w:t>
      </w:r>
      <w:r w:rsidRPr="7EF26D15">
        <w:rPr>
          <w:rFonts w:asciiTheme="minorHAnsi" w:hAnsiTheme="minorHAnsi"/>
          <w:sz w:val="22"/>
          <w:szCs w:val="22"/>
        </w:rPr>
        <w:t xml:space="preserve"> przez NFOŚ</w:t>
      </w:r>
      <w:r w:rsidR="003A18E8" w:rsidRPr="7EF26D15">
        <w:rPr>
          <w:rFonts w:asciiTheme="minorHAnsi" w:hAnsiTheme="minorHAnsi"/>
          <w:sz w:val="22"/>
          <w:szCs w:val="22"/>
        </w:rPr>
        <w:t>i</w:t>
      </w:r>
      <w:r w:rsidRPr="7EF26D15">
        <w:rPr>
          <w:rFonts w:asciiTheme="minorHAnsi" w:hAnsiTheme="minorHAnsi"/>
          <w:sz w:val="22"/>
          <w:szCs w:val="22"/>
        </w:rPr>
        <w:t>GW</w:t>
      </w:r>
      <w:r w:rsidR="00EE71A8" w:rsidRPr="7EF26D15">
        <w:rPr>
          <w:rFonts w:asciiTheme="minorHAnsi" w:hAnsiTheme="minorHAnsi"/>
          <w:sz w:val="22"/>
          <w:szCs w:val="22"/>
        </w:rPr>
        <w:t>, przesłanego na</w:t>
      </w:r>
      <w:r w:rsidRPr="7EF26D15">
        <w:rPr>
          <w:rFonts w:asciiTheme="minorHAnsi" w:hAnsiTheme="minorHAnsi"/>
          <w:sz w:val="22"/>
          <w:szCs w:val="22"/>
        </w:rPr>
        <w:t> dotychczas znany</w:t>
      </w:r>
      <w:r w:rsidR="00EE71A8" w:rsidRPr="7EF26D15">
        <w:rPr>
          <w:rFonts w:asciiTheme="minorHAnsi" w:hAnsiTheme="minorHAnsi"/>
          <w:sz w:val="22"/>
          <w:szCs w:val="22"/>
        </w:rPr>
        <w:t xml:space="preserve"> NFOŚiGW</w:t>
      </w:r>
      <w:r w:rsidRPr="7EF26D15">
        <w:rPr>
          <w:rFonts w:asciiTheme="minorHAnsi" w:hAnsiTheme="minorHAnsi"/>
          <w:sz w:val="22"/>
          <w:szCs w:val="22"/>
        </w:rPr>
        <w:t xml:space="preserve"> adres </w:t>
      </w:r>
      <w:r w:rsidR="00AF7F4E" w:rsidRPr="7EF26D15">
        <w:rPr>
          <w:rFonts w:asciiTheme="minorHAnsi" w:hAnsiTheme="minorHAnsi"/>
          <w:sz w:val="22"/>
          <w:szCs w:val="22"/>
        </w:rPr>
        <w:t>wnioskodawcy</w:t>
      </w:r>
      <w:r w:rsidR="00EE71A8" w:rsidRPr="7EF26D15">
        <w:rPr>
          <w:rFonts w:asciiTheme="minorHAnsi" w:hAnsiTheme="minorHAnsi"/>
          <w:sz w:val="22"/>
          <w:szCs w:val="22"/>
        </w:rPr>
        <w:t>.</w:t>
      </w:r>
      <w:r w:rsidR="00AF7F4E" w:rsidRPr="7EF26D15">
        <w:rPr>
          <w:rFonts w:asciiTheme="minorHAnsi" w:hAnsiTheme="minorHAnsi"/>
          <w:sz w:val="22"/>
          <w:szCs w:val="22"/>
        </w:rPr>
        <w:t xml:space="preserve"> </w:t>
      </w:r>
    </w:p>
    <w:p w14:paraId="7CF90C9E" w14:textId="6359E21A" w:rsidR="006F3224" w:rsidRPr="00EF0180" w:rsidRDefault="004C7A76" w:rsidP="00B5256D">
      <w:pPr>
        <w:tabs>
          <w:tab w:val="left" w:pos="340"/>
        </w:tabs>
        <w:spacing w:before="240" w:line="276" w:lineRule="auto"/>
        <w:ind w:left="340" w:hanging="340"/>
        <w:jc w:val="center"/>
        <w:rPr>
          <w:rFonts w:asciiTheme="minorHAnsi" w:hAnsiTheme="minorHAnsi"/>
          <w:b/>
          <w:sz w:val="22"/>
          <w:szCs w:val="22"/>
        </w:rPr>
      </w:pPr>
      <w:r w:rsidRPr="00EF0180">
        <w:rPr>
          <w:rFonts w:asciiTheme="minorHAnsi" w:hAnsiTheme="minorHAnsi"/>
          <w:b/>
          <w:sz w:val="22"/>
          <w:szCs w:val="22"/>
        </w:rPr>
        <w:t xml:space="preserve">§ </w:t>
      </w:r>
      <w:r w:rsidR="00CF0837" w:rsidRPr="00EF0180">
        <w:rPr>
          <w:rFonts w:asciiTheme="minorHAnsi" w:hAnsiTheme="minorHAnsi"/>
          <w:b/>
          <w:sz w:val="22"/>
          <w:szCs w:val="22"/>
        </w:rPr>
        <w:t>1</w:t>
      </w:r>
      <w:r w:rsidR="009A4B33">
        <w:rPr>
          <w:rFonts w:asciiTheme="minorHAnsi" w:hAnsiTheme="minorHAnsi"/>
          <w:b/>
          <w:sz w:val="22"/>
          <w:szCs w:val="22"/>
        </w:rPr>
        <w:t>6</w:t>
      </w:r>
    </w:p>
    <w:p w14:paraId="73110983" w14:textId="77777777" w:rsidR="00736A15" w:rsidRPr="00736A15" w:rsidRDefault="00736A15">
      <w:pPr>
        <w:pStyle w:val="Akapitzlist"/>
        <w:numPr>
          <w:ilvl w:val="0"/>
          <w:numId w:val="6"/>
        </w:numPr>
        <w:spacing w:line="276" w:lineRule="auto"/>
        <w:jc w:val="left"/>
        <w:rPr>
          <w:rFonts w:asciiTheme="minorHAnsi" w:hAnsiTheme="minorHAnsi"/>
          <w:sz w:val="22"/>
          <w:szCs w:val="22"/>
          <w:lang w:val="pl-PL" w:eastAsia="pl-PL"/>
        </w:rPr>
      </w:pPr>
      <w:r w:rsidRPr="00736A15">
        <w:rPr>
          <w:rFonts w:asciiTheme="minorHAnsi" w:hAnsiTheme="minorHAnsi"/>
          <w:sz w:val="22"/>
          <w:szCs w:val="22"/>
          <w:lang w:val="pl-PL" w:eastAsia="pl-PL"/>
        </w:rPr>
        <w:t>Zarząd NFOŚiGW może zmienić postanowienia Regulaminu, o ile nie spowoduje to pogorszenia warunków naboru.</w:t>
      </w:r>
    </w:p>
    <w:p w14:paraId="5C09796A" w14:textId="6DF3E908" w:rsidR="006F3224" w:rsidRPr="00EF0180" w:rsidRDefault="004021C5">
      <w:pPr>
        <w:numPr>
          <w:ilvl w:val="0"/>
          <w:numId w:val="6"/>
        </w:numPr>
        <w:tabs>
          <w:tab w:val="left" w:pos="426"/>
        </w:tabs>
        <w:spacing w:before="120" w:line="276" w:lineRule="auto"/>
        <w:jc w:val="left"/>
        <w:rPr>
          <w:rFonts w:asciiTheme="minorHAnsi" w:hAnsiTheme="minorHAnsi"/>
          <w:sz w:val="22"/>
          <w:szCs w:val="22"/>
        </w:rPr>
      </w:pPr>
      <w:r w:rsidRPr="00EF0180">
        <w:rPr>
          <w:rFonts w:asciiTheme="minorHAnsi" w:hAnsiTheme="minorHAnsi"/>
          <w:sz w:val="22"/>
          <w:szCs w:val="22"/>
        </w:rPr>
        <w:lastRenderedPageBreak/>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00474E67" w:rsidRPr="00474E67">
        <w:rPr>
          <w:rFonts w:asciiTheme="minorHAnsi" w:hAnsiTheme="minorHAnsi"/>
          <w:sz w:val="22"/>
          <w:szCs w:val="22"/>
        </w:rPr>
        <w:t>, jeżeli konieczność ich wprowadzenia wynika ze zmian przepisów prawa powszechnie obowiązującego</w:t>
      </w:r>
      <w:r w:rsidR="00992A14">
        <w:rPr>
          <w:rFonts w:asciiTheme="minorHAnsi" w:hAnsiTheme="minorHAnsi"/>
          <w:sz w:val="22"/>
          <w:szCs w:val="22"/>
        </w:rPr>
        <w:t>.</w:t>
      </w:r>
    </w:p>
    <w:p w14:paraId="5E67E7AF" w14:textId="55665DD9" w:rsidR="00876514" w:rsidRPr="00876514" w:rsidRDefault="0071660B">
      <w:pPr>
        <w:numPr>
          <w:ilvl w:val="0"/>
          <w:numId w:val="6"/>
        </w:numPr>
        <w:spacing w:before="120" w:after="480" w:line="276" w:lineRule="auto"/>
        <w:jc w:val="left"/>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5E59CE">
        <w:rPr>
          <w:rFonts w:asciiTheme="minorHAnsi" w:hAnsiTheme="minorHAnsi"/>
          <w:sz w:val="22"/>
          <w:szCs w:val="22"/>
        </w:rPr>
        <w:t>naborem</w:t>
      </w:r>
      <w:r w:rsidR="004E6686" w:rsidRPr="00EF0180">
        <w:rPr>
          <w:rFonts w:asciiTheme="minorHAnsi" w:hAnsiTheme="minorHAnsi"/>
          <w:sz w:val="22"/>
          <w:szCs w:val="22"/>
        </w:rPr>
        <w:t xml:space="preserve">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70FEC313" w14:textId="77777777" w:rsidR="008A6B12" w:rsidRPr="00876514" w:rsidRDefault="00FA2FD8" w:rsidP="00B5256D">
      <w:pPr>
        <w:spacing w:after="120" w:line="276" w:lineRule="auto"/>
        <w:rPr>
          <w:rFonts w:ascii="Calibri" w:hAnsi="Calibri" w:cs="Calibri"/>
          <w:sz w:val="22"/>
          <w:szCs w:val="22"/>
          <w:u w:val="single"/>
        </w:rPr>
      </w:pPr>
      <w:r w:rsidRPr="00876514">
        <w:rPr>
          <w:rFonts w:ascii="Calibri" w:hAnsi="Calibri" w:cs="Calibri"/>
          <w:sz w:val="22"/>
          <w:szCs w:val="22"/>
          <w:u w:val="single"/>
        </w:rPr>
        <w:t>Załączniki do Regulaminu:</w:t>
      </w:r>
    </w:p>
    <w:p w14:paraId="7D25BD10" w14:textId="3091D0A3" w:rsidR="001D5060" w:rsidRDefault="001D5060">
      <w:pPr>
        <w:pStyle w:val="Akapitzlist"/>
        <w:numPr>
          <w:ilvl w:val="0"/>
          <w:numId w:val="13"/>
        </w:numPr>
        <w:spacing w:line="276" w:lineRule="auto"/>
        <w:jc w:val="left"/>
        <w:rPr>
          <w:rFonts w:asciiTheme="minorHAnsi" w:hAnsiTheme="minorHAnsi"/>
          <w:sz w:val="22"/>
          <w:szCs w:val="22"/>
          <w:lang w:val="pl-PL" w:eastAsia="pl-PL"/>
        </w:rPr>
      </w:pPr>
      <w:r w:rsidRPr="7EF26D15">
        <w:rPr>
          <w:rFonts w:asciiTheme="minorHAnsi" w:hAnsiTheme="minorHAnsi"/>
          <w:sz w:val="22"/>
          <w:szCs w:val="22"/>
          <w:lang w:val="pl-PL" w:eastAsia="pl-PL"/>
        </w:rPr>
        <w:t xml:space="preserve">Ogłoszenie o  </w:t>
      </w:r>
      <w:r w:rsidR="00ED574E">
        <w:rPr>
          <w:rFonts w:asciiTheme="minorHAnsi" w:hAnsiTheme="minorHAnsi"/>
          <w:sz w:val="22"/>
          <w:szCs w:val="22"/>
          <w:lang w:val="pl-PL" w:eastAsia="pl-PL"/>
        </w:rPr>
        <w:t>wyborze</w:t>
      </w:r>
      <w:r w:rsidR="00C3287F" w:rsidRPr="7EF26D15">
        <w:rPr>
          <w:rFonts w:asciiTheme="minorHAnsi" w:hAnsiTheme="minorHAnsi"/>
          <w:sz w:val="22"/>
          <w:szCs w:val="22"/>
          <w:lang w:val="pl-PL" w:eastAsia="pl-PL"/>
        </w:rPr>
        <w:t xml:space="preserve"> projektów </w:t>
      </w:r>
      <w:r w:rsidRPr="7EF26D15">
        <w:rPr>
          <w:rFonts w:asciiTheme="minorHAnsi" w:hAnsiTheme="minorHAnsi"/>
          <w:sz w:val="22"/>
          <w:szCs w:val="22"/>
          <w:lang w:val="pl-PL" w:eastAsia="pl-PL"/>
        </w:rPr>
        <w:t xml:space="preserve">w trybie </w:t>
      </w:r>
      <w:r w:rsidR="009A4B33">
        <w:rPr>
          <w:rFonts w:asciiTheme="minorHAnsi" w:hAnsiTheme="minorHAnsi"/>
          <w:sz w:val="22"/>
          <w:szCs w:val="22"/>
          <w:lang w:val="pl-PL" w:eastAsia="pl-PL"/>
        </w:rPr>
        <w:t>ciągłym</w:t>
      </w:r>
      <w:r w:rsidRPr="7EF26D15">
        <w:rPr>
          <w:rFonts w:asciiTheme="minorHAnsi" w:hAnsiTheme="minorHAnsi"/>
          <w:sz w:val="22"/>
          <w:szCs w:val="22"/>
          <w:lang w:val="pl-PL" w:eastAsia="pl-PL"/>
        </w:rPr>
        <w:t xml:space="preserve">. </w:t>
      </w:r>
    </w:p>
    <w:p w14:paraId="788E97FA" w14:textId="3C2ECA51" w:rsidR="00ED6EAB" w:rsidRPr="001D5060" w:rsidRDefault="004E3473">
      <w:pPr>
        <w:pStyle w:val="Akapitzlist"/>
        <w:numPr>
          <w:ilvl w:val="0"/>
          <w:numId w:val="13"/>
        </w:numPr>
        <w:spacing w:line="276" w:lineRule="auto"/>
        <w:jc w:val="left"/>
        <w:rPr>
          <w:rFonts w:asciiTheme="minorHAnsi" w:hAnsiTheme="minorHAnsi"/>
          <w:sz w:val="22"/>
          <w:szCs w:val="22"/>
          <w:lang w:val="pl-PL" w:eastAsia="pl-PL"/>
        </w:rPr>
      </w:pPr>
      <w:r w:rsidRPr="001D5060">
        <w:rPr>
          <w:rFonts w:asciiTheme="minorHAnsi" w:hAnsiTheme="minorHAnsi"/>
          <w:sz w:val="22"/>
          <w:szCs w:val="22"/>
        </w:rPr>
        <w:t>Lista wymaganych załączników</w:t>
      </w:r>
      <w:r w:rsidR="00F158BE" w:rsidRPr="001D5060">
        <w:rPr>
          <w:rFonts w:asciiTheme="minorHAnsi" w:hAnsiTheme="minorHAnsi"/>
          <w:sz w:val="22"/>
          <w:szCs w:val="22"/>
        </w:rPr>
        <w:t xml:space="preserve"> do wniosku o dofinansowanie</w:t>
      </w:r>
      <w:r w:rsidR="00DF6FAC" w:rsidRPr="001D5060">
        <w:rPr>
          <w:rFonts w:asciiTheme="minorHAnsi" w:hAnsiTheme="minorHAnsi"/>
          <w:sz w:val="22"/>
          <w:szCs w:val="22"/>
        </w:rPr>
        <w:t>.</w:t>
      </w:r>
    </w:p>
    <w:p w14:paraId="6A146B40" w14:textId="7D08C879" w:rsidR="001D5060" w:rsidRDefault="00112BBC">
      <w:pPr>
        <w:pStyle w:val="Akapitzlist"/>
        <w:numPr>
          <w:ilvl w:val="0"/>
          <w:numId w:val="13"/>
        </w:numPr>
        <w:spacing w:line="276" w:lineRule="auto"/>
        <w:jc w:val="left"/>
        <w:rPr>
          <w:rFonts w:asciiTheme="minorHAnsi" w:hAnsiTheme="minorHAnsi"/>
          <w:sz w:val="22"/>
          <w:szCs w:val="22"/>
          <w:lang w:val="pl-PL" w:eastAsia="pl-PL"/>
        </w:rPr>
      </w:pPr>
      <w:r w:rsidRPr="00112BBC">
        <w:rPr>
          <w:rFonts w:asciiTheme="minorHAnsi" w:hAnsiTheme="minorHAnsi"/>
          <w:sz w:val="22"/>
          <w:szCs w:val="22"/>
          <w:lang w:val="pl-PL" w:eastAsia="pl-PL"/>
        </w:rPr>
        <w:t>Lista sprawdzająca</w:t>
      </w:r>
      <w:r>
        <w:rPr>
          <w:rFonts w:asciiTheme="minorHAnsi" w:hAnsiTheme="minorHAnsi"/>
          <w:sz w:val="22"/>
          <w:szCs w:val="22"/>
          <w:lang w:val="pl-PL" w:eastAsia="pl-PL"/>
        </w:rPr>
        <w:t xml:space="preserve"> Etap </w:t>
      </w:r>
      <w:r w:rsidR="00BB3CFE">
        <w:rPr>
          <w:rFonts w:asciiTheme="minorHAnsi" w:hAnsiTheme="minorHAnsi"/>
          <w:sz w:val="22"/>
          <w:szCs w:val="22"/>
          <w:lang w:val="pl-PL" w:eastAsia="pl-PL"/>
        </w:rPr>
        <w:t>1</w:t>
      </w:r>
      <w:r>
        <w:rPr>
          <w:rFonts w:asciiTheme="minorHAnsi" w:hAnsiTheme="minorHAnsi"/>
          <w:sz w:val="22"/>
          <w:szCs w:val="22"/>
          <w:lang w:val="pl-PL" w:eastAsia="pl-PL"/>
        </w:rPr>
        <w:t xml:space="preserve"> oceny Kryteria obligatoryjne.</w:t>
      </w:r>
    </w:p>
    <w:p w14:paraId="4EC4F5DE" w14:textId="02991D5F" w:rsidR="00BB3CFE" w:rsidRDefault="00BB3CFE">
      <w:pPr>
        <w:pStyle w:val="Akapitzlist"/>
        <w:numPr>
          <w:ilvl w:val="0"/>
          <w:numId w:val="13"/>
        </w:numPr>
        <w:spacing w:line="276" w:lineRule="auto"/>
        <w:jc w:val="left"/>
        <w:rPr>
          <w:rFonts w:asciiTheme="minorHAnsi" w:hAnsiTheme="minorHAnsi"/>
          <w:sz w:val="22"/>
          <w:szCs w:val="22"/>
          <w:lang w:val="pl-PL" w:eastAsia="pl-PL"/>
        </w:rPr>
      </w:pPr>
      <w:r>
        <w:rPr>
          <w:rFonts w:asciiTheme="minorHAnsi" w:hAnsiTheme="minorHAnsi"/>
          <w:sz w:val="22"/>
          <w:szCs w:val="22"/>
          <w:lang w:val="pl-PL" w:eastAsia="pl-PL"/>
        </w:rPr>
        <w:t>Lista sprawdzające</w:t>
      </w:r>
      <w:r w:rsidR="00CA024F">
        <w:rPr>
          <w:rFonts w:asciiTheme="minorHAnsi" w:hAnsiTheme="minorHAnsi"/>
          <w:sz w:val="22"/>
          <w:szCs w:val="22"/>
          <w:lang w:val="pl-PL" w:eastAsia="pl-PL"/>
        </w:rPr>
        <w:t xml:space="preserve"> Etap 2 oceny</w:t>
      </w:r>
      <w:r>
        <w:rPr>
          <w:rFonts w:asciiTheme="minorHAnsi" w:hAnsiTheme="minorHAnsi"/>
          <w:sz w:val="22"/>
          <w:szCs w:val="22"/>
          <w:lang w:val="pl-PL" w:eastAsia="pl-PL"/>
        </w:rPr>
        <w:t>:</w:t>
      </w:r>
    </w:p>
    <w:p w14:paraId="7BAEF50E" w14:textId="4CD9D6A6" w:rsidR="00BB3CFE" w:rsidRDefault="00BB3CFE">
      <w:pPr>
        <w:pStyle w:val="Akapitzlist"/>
        <w:numPr>
          <w:ilvl w:val="1"/>
          <w:numId w:val="13"/>
        </w:numPr>
        <w:spacing w:line="276" w:lineRule="auto"/>
        <w:jc w:val="left"/>
        <w:rPr>
          <w:rFonts w:asciiTheme="minorHAnsi" w:hAnsiTheme="minorHAnsi"/>
          <w:sz w:val="22"/>
          <w:szCs w:val="22"/>
          <w:lang w:val="pl-PL" w:eastAsia="pl-PL"/>
        </w:rPr>
      </w:pPr>
      <w:r>
        <w:rPr>
          <w:rFonts w:asciiTheme="minorHAnsi" w:hAnsiTheme="minorHAnsi"/>
          <w:sz w:val="22"/>
          <w:szCs w:val="22"/>
          <w:lang w:val="pl-PL" w:eastAsia="pl-PL"/>
        </w:rPr>
        <w:t xml:space="preserve">a) </w:t>
      </w:r>
      <w:r w:rsidRPr="00112BBC">
        <w:rPr>
          <w:rFonts w:asciiTheme="minorHAnsi" w:hAnsiTheme="minorHAnsi"/>
          <w:sz w:val="22"/>
          <w:szCs w:val="22"/>
          <w:lang w:val="pl-PL" w:eastAsia="pl-PL"/>
        </w:rPr>
        <w:t>Lista sprawdzająca</w:t>
      </w:r>
      <w:r>
        <w:rPr>
          <w:rFonts w:asciiTheme="minorHAnsi" w:hAnsiTheme="minorHAnsi"/>
          <w:sz w:val="22"/>
          <w:szCs w:val="22"/>
          <w:lang w:val="pl-PL" w:eastAsia="pl-PL"/>
        </w:rPr>
        <w:t xml:space="preserve"> Etap 2 </w:t>
      </w:r>
      <w:r w:rsidR="005E13E7">
        <w:rPr>
          <w:rFonts w:asciiTheme="minorHAnsi" w:hAnsiTheme="minorHAnsi"/>
          <w:sz w:val="22"/>
          <w:szCs w:val="22"/>
          <w:lang w:val="pl-PL" w:eastAsia="pl-PL"/>
        </w:rPr>
        <w:t xml:space="preserve">oceny </w:t>
      </w:r>
      <w:r w:rsidRPr="00BB3CFE">
        <w:rPr>
          <w:rFonts w:asciiTheme="minorHAnsi" w:hAnsiTheme="minorHAnsi"/>
          <w:sz w:val="22"/>
          <w:szCs w:val="22"/>
          <w:lang w:val="pl-PL" w:eastAsia="pl-PL"/>
        </w:rPr>
        <w:t>Kryteria obligatoryjne (horyzontalne i specyficzne)</w:t>
      </w:r>
      <w:r w:rsidR="00013E6E">
        <w:rPr>
          <w:rFonts w:asciiTheme="minorHAnsi" w:hAnsiTheme="minorHAnsi"/>
          <w:sz w:val="22"/>
          <w:szCs w:val="22"/>
          <w:lang w:val="pl-PL" w:eastAsia="pl-PL"/>
        </w:rPr>
        <w:t>;</w:t>
      </w:r>
    </w:p>
    <w:p w14:paraId="14E444C7" w14:textId="50EF4266" w:rsidR="00BB3CFE" w:rsidRPr="00BB3CFE" w:rsidRDefault="00BB3CFE">
      <w:pPr>
        <w:pStyle w:val="Akapitzlist"/>
        <w:numPr>
          <w:ilvl w:val="1"/>
          <w:numId w:val="18"/>
        </w:numPr>
        <w:spacing w:line="276" w:lineRule="auto"/>
        <w:jc w:val="left"/>
        <w:rPr>
          <w:rFonts w:asciiTheme="minorHAnsi" w:hAnsiTheme="minorHAnsi"/>
          <w:sz w:val="22"/>
          <w:szCs w:val="22"/>
        </w:rPr>
      </w:pPr>
      <w:r w:rsidRPr="00BB3CFE">
        <w:rPr>
          <w:rFonts w:asciiTheme="minorHAnsi" w:hAnsiTheme="minorHAnsi"/>
          <w:sz w:val="22"/>
          <w:szCs w:val="22"/>
        </w:rPr>
        <w:t xml:space="preserve">b) Lista sprawdzająca Etap 2 </w:t>
      </w:r>
      <w:r w:rsidR="005E13E7">
        <w:rPr>
          <w:rFonts w:asciiTheme="minorHAnsi" w:hAnsiTheme="minorHAnsi"/>
          <w:sz w:val="22"/>
          <w:szCs w:val="22"/>
          <w:lang w:val="pl-PL"/>
        </w:rPr>
        <w:t xml:space="preserve">oceny </w:t>
      </w:r>
      <w:r w:rsidRPr="00BB3CFE">
        <w:rPr>
          <w:rFonts w:asciiTheme="minorHAnsi" w:hAnsiTheme="minorHAnsi"/>
          <w:sz w:val="22"/>
          <w:szCs w:val="22"/>
        </w:rPr>
        <w:t>Kryteria obligatoryjne pomoc publiczna</w:t>
      </w:r>
      <w:r w:rsidR="00013E6E">
        <w:rPr>
          <w:rFonts w:asciiTheme="minorHAnsi" w:hAnsiTheme="minorHAnsi"/>
          <w:sz w:val="22"/>
          <w:szCs w:val="22"/>
          <w:lang w:val="pl-PL"/>
        </w:rPr>
        <w:t>;</w:t>
      </w:r>
    </w:p>
    <w:p w14:paraId="042F5DCC" w14:textId="563FB22F" w:rsidR="00BB3CFE" w:rsidRPr="00363AC2" w:rsidRDefault="00BB3CFE">
      <w:pPr>
        <w:pStyle w:val="Akapitzlist"/>
        <w:numPr>
          <w:ilvl w:val="1"/>
          <w:numId w:val="19"/>
        </w:numPr>
        <w:spacing w:line="276" w:lineRule="auto"/>
        <w:jc w:val="left"/>
        <w:rPr>
          <w:rFonts w:asciiTheme="minorHAnsi" w:hAnsiTheme="minorHAnsi"/>
          <w:sz w:val="22"/>
          <w:szCs w:val="22"/>
        </w:rPr>
      </w:pPr>
      <w:r w:rsidRPr="00BB3CFE">
        <w:rPr>
          <w:rFonts w:asciiTheme="minorHAnsi" w:hAnsiTheme="minorHAnsi"/>
          <w:sz w:val="22"/>
          <w:szCs w:val="22"/>
        </w:rPr>
        <w:t xml:space="preserve">c) </w:t>
      </w:r>
      <w:r w:rsidR="000D704A" w:rsidRPr="00BB3CFE">
        <w:rPr>
          <w:rFonts w:asciiTheme="minorHAnsi" w:hAnsiTheme="minorHAnsi"/>
          <w:sz w:val="22"/>
          <w:szCs w:val="22"/>
        </w:rPr>
        <w:t xml:space="preserve">Lista sprawdzająca Etap 2 </w:t>
      </w:r>
      <w:r w:rsidR="005E13E7">
        <w:rPr>
          <w:rFonts w:asciiTheme="minorHAnsi" w:hAnsiTheme="minorHAnsi"/>
          <w:sz w:val="22"/>
          <w:szCs w:val="22"/>
          <w:lang w:val="pl-PL"/>
        </w:rPr>
        <w:t xml:space="preserve">oceny </w:t>
      </w:r>
      <w:r w:rsidR="000D704A" w:rsidRPr="00BB3CFE">
        <w:rPr>
          <w:rFonts w:asciiTheme="minorHAnsi" w:hAnsiTheme="minorHAnsi"/>
          <w:sz w:val="22"/>
          <w:szCs w:val="22"/>
        </w:rPr>
        <w:t xml:space="preserve">Kryteria obligatoryjne </w:t>
      </w:r>
      <w:r w:rsidR="000D704A" w:rsidRPr="000D704A">
        <w:rPr>
          <w:rFonts w:asciiTheme="minorHAnsi" w:hAnsiTheme="minorHAnsi"/>
          <w:sz w:val="22"/>
          <w:szCs w:val="22"/>
        </w:rPr>
        <w:t>analiza finansowo-ekonomiczna, w tym analiza kosztów i korzyści</w:t>
      </w:r>
      <w:r w:rsidR="00013E6E">
        <w:rPr>
          <w:rFonts w:asciiTheme="minorHAnsi" w:hAnsiTheme="minorHAnsi"/>
          <w:sz w:val="22"/>
          <w:szCs w:val="22"/>
          <w:lang w:val="pl-PL"/>
        </w:rPr>
        <w:t>;</w:t>
      </w:r>
    </w:p>
    <w:p w14:paraId="4441A733" w14:textId="77777777" w:rsidR="00346236" w:rsidRDefault="00346236">
      <w:pPr>
        <w:pStyle w:val="Akapitzlist"/>
        <w:numPr>
          <w:ilvl w:val="1"/>
          <w:numId w:val="22"/>
        </w:numPr>
        <w:spacing w:line="276" w:lineRule="auto"/>
        <w:jc w:val="left"/>
        <w:rPr>
          <w:rFonts w:asciiTheme="minorHAnsi" w:hAnsiTheme="minorHAnsi"/>
          <w:sz w:val="22"/>
          <w:szCs w:val="22"/>
        </w:rPr>
      </w:pPr>
      <w:r>
        <w:rPr>
          <w:rFonts w:asciiTheme="minorHAnsi" w:hAnsiTheme="minorHAnsi"/>
          <w:sz w:val="22"/>
          <w:szCs w:val="22"/>
        </w:rPr>
        <w:t>d</w:t>
      </w:r>
      <w:r w:rsidRPr="00BB3CFE">
        <w:rPr>
          <w:rFonts w:asciiTheme="minorHAnsi" w:hAnsiTheme="minorHAnsi"/>
          <w:sz w:val="22"/>
          <w:szCs w:val="22"/>
        </w:rPr>
        <w:t xml:space="preserve">) Lista sprawdzająca Etap 2 </w:t>
      </w:r>
      <w:r>
        <w:rPr>
          <w:rFonts w:asciiTheme="minorHAnsi" w:hAnsiTheme="minorHAnsi"/>
          <w:sz w:val="22"/>
          <w:szCs w:val="22"/>
        </w:rPr>
        <w:t xml:space="preserve">Kryteria obligatoryjne </w:t>
      </w:r>
      <w:r w:rsidRPr="00A949FB">
        <w:rPr>
          <w:rFonts w:asciiTheme="minorHAnsi" w:hAnsiTheme="minorHAnsi"/>
          <w:sz w:val="22"/>
          <w:szCs w:val="22"/>
        </w:rPr>
        <w:t xml:space="preserve">oceny </w:t>
      </w:r>
      <w:r w:rsidRPr="00DB6A18">
        <w:rPr>
          <w:rFonts w:asciiTheme="minorHAnsi" w:hAnsiTheme="minorHAnsi" w:cstheme="minorHAnsi"/>
          <w:sz w:val="22"/>
          <w:szCs w:val="22"/>
        </w:rPr>
        <w:t>procedury ocen oddziaływania na środowisko z elementami adaptacji do zmian klimatu</w:t>
      </w:r>
      <w:r w:rsidRPr="006B4BA2">
        <w:rPr>
          <w:rFonts w:asciiTheme="minorHAnsi" w:hAnsiTheme="minorHAnsi" w:cstheme="minorHAnsi"/>
          <w:sz w:val="22"/>
          <w:szCs w:val="22"/>
        </w:rPr>
        <w:t>;</w:t>
      </w:r>
    </w:p>
    <w:p w14:paraId="46E0879F" w14:textId="0DFFB3FD" w:rsidR="00A35A36" w:rsidRPr="00A35A36" w:rsidRDefault="00A35A36">
      <w:pPr>
        <w:pStyle w:val="Akapitzlist"/>
        <w:numPr>
          <w:ilvl w:val="1"/>
          <w:numId w:val="22"/>
        </w:numPr>
        <w:spacing w:line="276" w:lineRule="auto"/>
        <w:jc w:val="left"/>
        <w:rPr>
          <w:rFonts w:asciiTheme="minorHAnsi" w:hAnsiTheme="minorHAnsi"/>
          <w:sz w:val="22"/>
          <w:szCs w:val="22"/>
          <w:lang w:val="pl-PL"/>
        </w:rPr>
      </w:pPr>
      <w:r>
        <w:rPr>
          <w:rFonts w:asciiTheme="minorHAnsi" w:hAnsiTheme="minorHAnsi"/>
          <w:sz w:val="22"/>
          <w:szCs w:val="22"/>
          <w:lang w:val="pl-PL"/>
        </w:rPr>
        <w:t xml:space="preserve">Lista sprawdzająca </w:t>
      </w:r>
      <w:r w:rsidRPr="00A35A36">
        <w:rPr>
          <w:rFonts w:asciiTheme="minorHAnsi" w:hAnsiTheme="minorHAnsi"/>
          <w:sz w:val="22"/>
          <w:szCs w:val="22"/>
          <w:lang w:val="pl-PL"/>
        </w:rPr>
        <w:t>Etap 2 oceny</w:t>
      </w:r>
      <w:r>
        <w:rPr>
          <w:rFonts w:asciiTheme="minorHAnsi" w:hAnsiTheme="minorHAnsi"/>
          <w:sz w:val="22"/>
          <w:szCs w:val="22"/>
          <w:lang w:val="pl-PL"/>
        </w:rPr>
        <w:t xml:space="preserve"> </w:t>
      </w:r>
      <w:r w:rsidRPr="00A35A36">
        <w:rPr>
          <w:rFonts w:asciiTheme="minorHAnsi" w:hAnsiTheme="minorHAnsi"/>
          <w:sz w:val="22"/>
          <w:szCs w:val="22"/>
          <w:lang w:val="pl-PL"/>
        </w:rPr>
        <w:t>Kryteria rankingujące (horyzontalne i specyficzne)</w:t>
      </w:r>
      <w:r w:rsidR="00013E6E">
        <w:rPr>
          <w:rFonts w:asciiTheme="minorHAnsi" w:hAnsiTheme="minorHAnsi"/>
          <w:sz w:val="22"/>
          <w:szCs w:val="22"/>
          <w:lang w:val="pl-PL"/>
        </w:rPr>
        <w:t>.</w:t>
      </w:r>
    </w:p>
    <w:p w14:paraId="11A77380" w14:textId="3597D3A6" w:rsidR="00112BBC" w:rsidRDefault="002A5E24">
      <w:pPr>
        <w:pStyle w:val="Akapitzlist"/>
        <w:numPr>
          <w:ilvl w:val="0"/>
          <w:numId w:val="13"/>
        </w:numPr>
        <w:spacing w:line="276" w:lineRule="auto"/>
        <w:jc w:val="left"/>
        <w:rPr>
          <w:rFonts w:asciiTheme="minorHAnsi" w:hAnsiTheme="minorHAnsi"/>
          <w:sz w:val="22"/>
          <w:szCs w:val="22"/>
          <w:lang w:val="pl-PL"/>
        </w:rPr>
      </w:pPr>
      <w:r w:rsidRPr="002A5E24">
        <w:rPr>
          <w:rFonts w:asciiTheme="minorHAnsi" w:hAnsiTheme="minorHAnsi"/>
          <w:sz w:val="22"/>
          <w:szCs w:val="22"/>
          <w:lang w:val="pl-PL"/>
        </w:rPr>
        <w:t>Wytyczn</w:t>
      </w:r>
      <w:r>
        <w:rPr>
          <w:rFonts w:asciiTheme="minorHAnsi" w:hAnsiTheme="minorHAnsi"/>
          <w:sz w:val="22"/>
          <w:szCs w:val="22"/>
          <w:lang w:val="pl-PL"/>
        </w:rPr>
        <w:t>e</w:t>
      </w:r>
      <w:r w:rsidRPr="002A5E24">
        <w:rPr>
          <w:rFonts w:asciiTheme="minorHAnsi" w:hAnsiTheme="minorHAnsi"/>
          <w:sz w:val="22"/>
          <w:szCs w:val="22"/>
          <w:lang w:val="pl-PL"/>
        </w:rPr>
        <w:t xml:space="preserve"> do realizacji projektów w formule ESCO/EPC wraz z zakresem prac możliwych do objęcia finansowaniem</w:t>
      </w:r>
      <w:r w:rsidR="007A05F7" w:rsidRPr="002A5E24">
        <w:rPr>
          <w:rFonts w:asciiTheme="minorHAnsi" w:hAnsiTheme="minorHAnsi"/>
          <w:sz w:val="22"/>
          <w:szCs w:val="22"/>
          <w:lang w:val="pl-PL"/>
        </w:rPr>
        <w:t xml:space="preserve">. </w:t>
      </w:r>
    </w:p>
    <w:p w14:paraId="3BA6BB92" w14:textId="246918A8" w:rsidR="007C4CB4" w:rsidRPr="00876514" w:rsidRDefault="007C4CB4">
      <w:pPr>
        <w:pStyle w:val="Akapitzlist"/>
        <w:numPr>
          <w:ilvl w:val="0"/>
          <w:numId w:val="13"/>
        </w:numPr>
        <w:spacing w:line="276" w:lineRule="auto"/>
        <w:jc w:val="left"/>
        <w:rPr>
          <w:rFonts w:asciiTheme="minorHAnsi" w:hAnsiTheme="minorHAnsi"/>
          <w:sz w:val="22"/>
          <w:szCs w:val="22"/>
          <w:lang w:val="pl-PL"/>
        </w:rPr>
      </w:pPr>
      <w:bookmarkStart w:id="2" w:name="_Hlk195863992"/>
      <w:r>
        <w:rPr>
          <w:rFonts w:asciiTheme="minorHAnsi" w:hAnsiTheme="minorHAnsi"/>
          <w:sz w:val="22"/>
          <w:szCs w:val="22"/>
          <w:lang w:val="pl-PL"/>
        </w:rPr>
        <w:t>Program priorytetowy wraz z kryteriami wyboru przedsięwzięć.</w:t>
      </w:r>
      <w:bookmarkEnd w:id="2"/>
    </w:p>
    <w:sectPr w:rsidR="007C4CB4" w:rsidRPr="00876514" w:rsidSect="007627E8">
      <w:headerReference w:type="default" r:id="rId15"/>
      <w:footerReference w:type="even" r:id="rId16"/>
      <w:footerReference w:type="default" r:id="rId17"/>
      <w:headerReference w:type="first" r:id="rId1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848F0" w14:textId="77777777" w:rsidR="00194EAF" w:rsidRDefault="00194EAF">
      <w:pPr>
        <w:spacing w:line="240" w:lineRule="auto"/>
      </w:pPr>
      <w:r>
        <w:separator/>
      </w:r>
    </w:p>
  </w:endnote>
  <w:endnote w:type="continuationSeparator" w:id="0">
    <w:p w14:paraId="29321D3F" w14:textId="77777777" w:rsidR="00194EAF" w:rsidRDefault="00194EAF">
      <w:pPr>
        <w:spacing w:line="240" w:lineRule="auto"/>
      </w:pPr>
      <w:r>
        <w:continuationSeparator/>
      </w:r>
    </w:p>
  </w:endnote>
  <w:endnote w:type="continuationNotice" w:id="1">
    <w:p w14:paraId="3B6CBED7" w14:textId="77777777" w:rsidR="00194EAF" w:rsidRDefault="00194E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Bidi"/>
        <w:sz w:val="18"/>
        <w:szCs w:val="18"/>
      </w:rPr>
    </w:sdtEndPr>
    <w:sdtContent>
      <w:p w14:paraId="54875CC1" w14:textId="4CAE4F89"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534DC1">
          <w:rPr>
            <w:rFonts w:asciiTheme="minorHAnsi" w:hAnsiTheme="minorHAnsi" w:cstheme="minorHAnsi"/>
            <w:noProof/>
            <w:sz w:val="18"/>
            <w:szCs w:val="18"/>
          </w:rPr>
          <w:t>4</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46D0" w14:textId="77777777" w:rsidR="00194EAF" w:rsidRDefault="00194EAF">
      <w:pPr>
        <w:spacing w:line="240" w:lineRule="auto"/>
      </w:pPr>
      <w:r>
        <w:separator/>
      </w:r>
    </w:p>
  </w:footnote>
  <w:footnote w:type="continuationSeparator" w:id="0">
    <w:p w14:paraId="2E704A7A" w14:textId="77777777" w:rsidR="00194EAF" w:rsidRDefault="00194EAF">
      <w:pPr>
        <w:spacing w:line="240" w:lineRule="auto"/>
      </w:pPr>
      <w:r>
        <w:continuationSeparator/>
      </w:r>
    </w:p>
  </w:footnote>
  <w:footnote w:type="continuationNotice" w:id="1">
    <w:p w14:paraId="23B6B30C" w14:textId="77777777" w:rsidR="00194EAF" w:rsidRDefault="00194EAF">
      <w:pPr>
        <w:spacing w:line="240" w:lineRule="auto"/>
      </w:pPr>
    </w:p>
  </w:footnote>
  <w:footnote w:id="2">
    <w:p w14:paraId="61CAC669" w14:textId="7249A958" w:rsidR="009869D7" w:rsidRPr="00657F77" w:rsidRDefault="009869D7" w:rsidP="0026752F">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30F0A" w:rsidRPr="002B5E9C">
          <w:rPr>
            <w:rStyle w:val="Hipercze"/>
            <w:rFonts w:asciiTheme="minorHAnsi" w:hAnsiTheme="minorHAnsi"/>
            <w:sz w:val="18"/>
            <w:szCs w:val="18"/>
          </w:rPr>
          <w:t>https://www.gov.pl/web/nfosigw/instrukcje2</w:t>
        </w:r>
      </w:hyperlink>
      <w:r w:rsidR="00130F0A">
        <w:rPr>
          <w:rStyle w:val="Hipercze"/>
          <w:rFonts w:asciiTheme="minorHAnsi" w:hAnsiTheme="minorHAnsi"/>
          <w:sz w:val="18"/>
          <w:szCs w:val="18"/>
        </w:rPr>
        <w:t>.</w:t>
      </w:r>
    </w:p>
  </w:footnote>
  <w:footnote w:id="3">
    <w:p w14:paraId="13479BDB" w14:textId="34EAE81D" w:rsidR="00FC1C54" w:rsidRDefault="00FC1C54" w:rsidP="0026752F">
      <w:pPr>
        <w:pStyle w:val="Tekstprzypisudolnego"/>
        <w:spacing w:line="276" w:lineRule="auto"/>
        <w:jc w:val="left"/>
      </w:pPr>
      <w:r>
        <w:rPr>
          <w:rStyle w:val="Odwoanieprzypisudolnego"/>
        </w:rPr>
        <w:footnoteRef/>
      </w:r>
      <w:r>
        <w:t xml:space="preserve"> </w:t>
      </w:r>
      <w:r w:rsidRPr="00CA09DC">
        <w:rPr>
          <w:rFonts w:asciiTheme="minorHAnsi" w:hAnsiTheme="minorHAnsi" w:cstheme="minorHAnsi"/>
          <w:sz w:val="18"/>
          <w:szCs w:val="18"/>
        </w:rPr>
        <w:t>Terminy na wdrożenie e-Doręczeń dla poszczególnych</w:t>
      </w:r>
      <w:r>
        <w:rPr>
          <w:rFonts w:asciiTheme="minorHAnsi" w:hAnsiTheme="minorHAnsi" w:cstheme="minorHAnsi"/>
          <w:sz w:val="18"/>
          <w:szCs w:val="18"/>
        </w:rPr>
        <w:t xml:space="preserve"> Wnioskodawców</w:t>
      </w:r>
      <w:r w:rsidRPr="00CA09DC">
        <w:rPr>
          <w:rFonts w:asciiTheme="minorHAnsi" w:hAnsiTheme="minorHAnsi" w:cstheme="minorHAnsi"/>
          <w:sz w:val="18"/>
          <w:szCs w:val="18"/>
        </w:rPr>
        <w:t xml:space="preserve"> określają przepisy ustawy z dnia 18 listopada 2020</w:t>
      </w:r>
      <w:r>
        <w:rPr>
          <w:rFonts w:asciiTheme="minorHAnsi" w:hAnsiTheme="minorHAnsi" w:cstheme="minorHAnsi"/>
          <w:sz w:val="18"/>
          <w:szCs w:val="18"/>
        </w:rPr>
        <w:t> </w:t>
      </w:r>
      <w:r w:rsidRPr="00CA09DC">
        <w:rPr>
          <w:rFonts w:asciiTheme="minorHAnsi" w:hAnsiTheme="minorHAnsi" w:cstheme="minorHAnsi"/>
          <w:sz w:val="18"/>
          <w:szCs w:val="18"/>
        </w:rPr>
        <w:t>r. o doręczeniach elektronicznych oraz ogłaszane na jej podstawie komunikaty</w:t>
      </w:r>
      <w:r>
        <w:rPr>
          <w:rFonts w:asciiTheme="minorHAnsi" w:hAnsiTheme="minorHAnsi" w:cstheme="minorHAnsi"/>
          <w:sz w:val="18"/>
          <w:szCs w:val="18"/>
        </w:rPr>
        <w:t>.</w:t>
      </w:r>
    </w:p>
  </w:footnote>
  <w:footnote w:id="4">
    <w:p w14:paraId="5FA7F5A8" w14:textId="5848330F" w:rsidR="00C50262" w:rsidRPr="0019292A" w:rsidRDefault="00C50262" w:rsidP="004201DB">
      <w:pPr>
        <w:pStyle w:val="Tekstprzypisudolnego"/>
        <w:spacing w:line="276" w:lineRule="auto"/>
        <w:jc w:val="left"/>
        <w:rPr>
          <w:rFonts w:ascii="Open Sans" w:hAnsi="Open Sans" w:cs="Open Sans"/>
        </w:rPr>
      </w:pPr>
      <w:r w:rsidRPr="0019292A">
        <w:rPr>
          <w:rStyle w:val="Odwoanieprzypisudolnego"/>
          <w:rFonts w:ascii="Open Sans" w:hAnsi="Open Sans" w:cs="Open Sans"/>
          <w:sz w:val="18"/>
          <w:szCs w:val="18"/>
        </w:rPr>
        <w:footnoteRef/>
      </w:r>
      <w:r w:rsidRPr="0019292A">
        <w:rPr>
          <w:rFonts w:ascii="Open Sans" w:hAnsi="Open Sans" w:cs="Open Sans"/>
          <w:sz w:val="18"/>
          <w:szCs w:val="18"/>
        </w:rPr>
        <w:t xml:space="preserve"> </w:t>
      </w:r>
      <w:r w:rsidRPr="00A949FB">
        <w:rPr>
          <w:rFonts w:asciiTheme="minorHAnsi" w:hAnsiTheme="minorHAnsi" w:cstheme="minorHAnsi"/>
          <w:sz w:val="18"/>
          <w:szCs w:val="18"/>
        </w:rPr>
        <w:t>Dni rozumiane jako dni kalendarzowe. Czas oceny liczy się do dnia wysłania do wnioskodawcy pisma w sprawie uzupełnienia wniosku oraz ponownie od dnia otrzymania uzupełnionego wniosku</w:t>
      </w:r>
      <w:r w:rsidR="00D8497B">
        <w:rPr>
          <w:rFonts w:asciiTheme="minorHAnsi" w:hAnsiTheme="minorHAnsi" w:cstheme="minorHAnsi"/>
          <w:sz w:val="18"/>
          <w:szCs w:val="18"/>
        </w:rPr>
        <w:t>.</w:t>
      </w:r>
    </w:p>
  </w:footnote>
  <w:footnote w:id="5">
    <w:p w14:paraId="01939DBD" w14:textId="77777777" w:rsidR="003B214D" w:rsidRPr="00657F77" w:rsidRDefault="003B214D" w:rsidP="00834F7C">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6">
    <w:p w14:paraId="24072DE5" w14:textId="62869784" w:rsidR="00FC1C54" w:rsidRDefault="00FC1C54" w:rsidP="00834F7C">
      <w:pPr>
        <w:pStyle w:val="Tekstprzypisudolnego"/>
        <w:spacing w:line="276" w:lineRule="auto"/>
        <w:jc w:val="left"/>
      </w:pPr>
      <w:r>
        <w:rPr>
          <w:rStyle w:val="Odwoanieprzypisudolnego"/>
        </w:rPr>
        <w:footnoteRef/>
      </w:r>
      <w:r>
        <w:t xml:space="preserve"> </w:t>
      </w:r>
      <w:r w:rsidRPr="00CA09DC">
        <w:rPr>
          <w:rFonts w:asciiTheme="minorHAnsi" w:hAnsiTheme="minorHAnsi" w:cstheme="minorHAnsi"/>
          <w:sz w:val="18"/>
          <w:szCs w:val="18"/>
        </w:rPr>
        <w:t>Terminy na wdrożenie e-Doręczeń dla poszczególnych</w:t>
      </w:r>
      <w:r>
        <w:rPr>
          <w:rFonts w:asciiTheme="minorHAnsi" w:hAnsiTheme="minorHAnsi" w:cstheme="minorHAnsi"/>
          <w:sz w:val="18"/>
          <w:szCs w:val="18"/>
        </w:rPr>
        <w:t xml:space="preserve"> Wnioskodawców</w:t>
      </w:r>
      <w:r w:rsidRPr="00CA09DC">
        <w:rPr>
          <w:rFonts w:asciiTheme="minorHAnsi" w:hAnsiTheme="minorHAnsi" w:cstheme="minorHAnsi"/>
          <w:sz w:val="18"/>
          <w:szCs w:val="18"/>
        </w:rPr>
        <w:t xml:space="preserve"> określają przepisy ustawy z dnia 18 listopada 2020</w:t>
      </w:r>
      <w:r>
        <w:rPr>
          <w:rFonts w:asciiTheme="minorHAnsi" w:hAnsiTheme="minorHAnsi" w:cstheme="minorHAnsi"/>
          <w:sz w:val="18"/>
          <w:szCs w:val="18"/>
        </w:rPr>
        <w:t> </w:t>
      </w:r>
      <w:r w:rsidRPr="00CA09DC">
        <w:rPr>
          <w:rFonts w:asciiTheme="minorHAnsi" w:hAnsiTheme="minorHAnsi" w:cstheme="minorHAnsi"/>
          <w:sz w:val="18"/>
          <w:szCs w:val="18"/>
        </w:rPr>
        <w:t>r. o doręczeniach elektronicznych oraz ogłaszane na jej podstawie komunikaty</w:t>
      </w:r>
      <w:r>
        <w:rPr>
          <w:rFonts w:asciiTheme="minorHAnsi" w:hAnsiTheme="minorHAnsi" w:cstheme="minorHAnsi"/>
          <w:sz w:val="18"/>
          <w:szCs w:val="18"/>
        </w:rPr>
        <w:t>.</w:t>
      </w:r>
    </w:p>
  </w:footnote>
  <w:footnote w:id="7">
    <w:p w14:paraId="17171EB9" w14:textId="77777777" w:rsidR="003B214D" w:rsidRPr="00657F77" w:rsidRDefault="003B214D" w:rsidP="00834F7C">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8">
    <w:p w14:paraId="65095BE1" w14:textId="0B56F667" w:rsidR="00FC1C54" w:rsidRDefault="00FC1C54" w:rsidP="004201DB">
      <w:pPr>
        <w:pStyle w:val="Tekstprzypisudolnego"/>
        <w:spacing w:line="276" w:lineRule="auto"/>
        <w:jc w:val="left"/>
      </w:pPr>
      <w:r>
        <w:rPr>
          <w:rStyle w:val="Odwoanieprzypisudolnego"/>
        </w:rPr>
        <w:footnoteRef/>
      </w:r>
      <w:r>
        <w:t xml:space="preserve"> </w:t>
      </w:r>
      <w:r w:rsidRPr="00CA09DC">
        <w:rPr>
          <w:rFonts w:asciiTheme="minorHAnsi" w:hAnsiTheme="minorHAnsi" w:cstheme="minorHAnsi"/>
          <w:sz w:val="18"/>
          <w:szCs w:val="18"/>
        </w:rPr>
        <w:t>Terminy na wdrożenie e-Doręczeń dla poszczególnych</w:t>
      </w:r>
      <w:r>
        <w:rPr>
          <w:rFonts w:asciiTheme="minorHAnsi" w:hAnsiTheme="minorHAnsi" w:cstheme="minorHAnsi"/>
          <w:sz w:val="18"/>
          <w:szCs w:val="18"/>
        </w:rPr>
        <w:t xml:space="preserve"> Wnioskodawców</w:t>
      </w:r>
      <w:r w:rsidRPr="00CA09DC">
        <w:rPr>
          <w:rFonts w:asciiTheme="minorHAnsi" w:hAnsiTheme="minorHAnsi" w:cstheme="minorHAnsi"/>
          <w:sz w:val="18"/>
          <w:szCs w:val="18"/>
        </w:rPr>
        <w:t xml:space="preserve"> określają przepisy ustawy z dnia 18 listopada 2020</w:t>
      </w:r>
      <w:r>
        <w:rPr>
          <w:rFonts w:asciiTheme="minorHAnsi" w:hAnsiTheme="minorHAnsi" w:cstheme="minorHAnsi"/>
          <w:sz w:val="18"/>
          <w:szCs w:val="18"/>
        </w:rPr>
        <w:t> </w:t>
      </w:r>
      <w:r w:rsidRPr="00CA09DC">
        <w:rPr>
          <w:rFonts w:asciiTheme="minorHAnsi" w:hAnsiTheme="minorHAnsi" w:cstheme="minorHAnsi"/>
          <w:sz w:val="18"/>
          <w:szCs w:val="18"/>
        </w:rPr>
        <w:t>r. o doręczeniach elektronicznych oraz ogłaszane na jej podstawie komunikaty</w:t>
      </w:r>
      <w:r>
        <w:rPr>
          <w:rFonts w:asciiTheme="minorHAnsi" w:hAnsiTheme="minorHAnsi" w:cstheme="minorHAnsi"/>
          <w:sz w:val="18"/>
          <w:szCs w:val="18"/>
        </w:rPr>
        <w:t>.</w:t>
      </w:r>
    </w:p>
  </w:footnote>
  <w:footnote w:id="9">
    <w:p w14:paraId="2F1A7AEA" w14:textId="77777777" w:rsidR="003B214D" w:rsidRDefault="003B214D" w:rsidP="004201DB">
      <w:pPr>
        <w:pStyle w:val="Tekstprzypisudolnego"/>
        <w:spacing w:line="276" w:lineRule="auto"/>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0">
    <w:p w14:paraId="36DC03CF" w14:textId="3A20FCEC" w:rsidR="00FC1C54" w:rsidRDefault="00FC1C54" w:rsidP="004201DB">
      <w:pPr>
        <w:pStyle w:val="Tekstprzypisudolnego"/>
        <w:spacing w:line="276" w:lineRule="auto"/>
        <w:jc w:val="left"/>
      </w:pPr>
      <w:r>
        <w:rPr>
          <w:rStyle w:val="Odwoanieprzypisudolnego"/>
        </w:rPr>
        <w:footnoteRef/>
      </w:r>
      <w:r>
        <w:t xml:space="preserve"> </w:t>
      </w:r>
      <w:r w:rsidR="00CB15F1" w:rsidRPr="00CA09DC">
        <w:rPr>
          <w:rFonts w:asciiTheme="minorHAnsi" w:hAnsiTheme="minorHAnsi" w:cstheme="minorHAnsi"/>
          <w:sz w:val="18"/>
          <w:szCs w:val="18"/>
        </w:rPr>
        <w:t>Terminy na wdrożenie e-Doręczeń dla poszczególnych</w:t>
      </w:r>
      <w:r w:rsidR="00CB15F1">
        <w:rPr>
          <w:rFonts w:asciiTheme="minorHAnsi" w:hAnsiTheme="minorHAnsi" w:cstheme="minorHAnsi"/>
          <w:sz w:val="18"/>
          <w:szCs w:val="18"/>
        </w:rPr>
        <w:t xml:space="preserve"> Wnioskodawców</w:t>
      </w:r>
      <w:r w:rsidR="00CB15F1" w:rsidRPr="00CA09DC">
        <w:rPr>
          <w:rFonts w:asciiTheme="minorHAnsi" w:hAnsiTheme="minorHAnsi" w:cstheme="minorHAnsi"/>
          <w:sz w:val="18"/>
          <w:szCs w:val="18"/>
        </w:rPr>
        <w:t xml:space="preserve"> określają przepisy ustawy z dnia 18 listopada 2020</w:t>
      </w:r>
      <w:r w:rsidR="00CB15F1">
        <w:rPr>
          <w:rFonts w:asciiTheme="minorHAnsi" w:hAnsiTheme="minorHAnsi" w:cstheme="minorHAnsi"/>
          <w:sz w:val="18"/>
          <w:szCs w:val="18"/>
        </w:rPr>
        <w:t> </w:t>
      </w:r>
      <w:r w:rsidR="00CB15F1" w:rsidRPr="00CA09DC">
        <w:rPr>
          <w:rFonts w:asciiTheme="minorHAnsi" w:hAnsiTheme="minorHAnsi" w:cstheme="minorHAnsi"/>
          <w:sz w:val="18"/>
          <w:szCs w:val="18"/>
        </w:rPr>
        <w:t>r. o doręczeniach elektronicznych oraz ogłaszane na jej podstawie komunikaty</w:t>
      </w:r>
      <w:r w:rsidR="00CB15F1">
        <w:rPr>
          <w:rFonts w:asciiTheme="minorHAnsi" w:hAnsiTheme="minorHAnsi" w:cstheme="minorHAnsi"/>
          <w:sz w:val="18"/>
          <w:szCs w:val="18"/>
        </w:rPr>
        <w:t>.</w:t>
      </w:r>
    </w:p>
  </w:footnote>
  <w:footnote w:id="11">
    <w:p w14:paraId="2CDB0EFA" w14:textId="1E93AC93" w:rsidR="00FC1C54" w:rsidRDefault="00FC1C54" w:rsidP="004201DB">
      <w:pPr>
        <w:pStyle w:val="Tekstprzypisudolnego"/>
        <w:spacing w:line="276" w:lineRule="auto"/>
        <w:jc w:val="left"/>
      </w:pPr>
      <w:r>
        <w:rPr>
          <w:rStyle w:val="Odwoanieprzypisudolnego"/>
        </w:rPr>
        <w:footnoteRef/>
      </w:r>
      <w:r>
        <w:t xml:space="preserve"> </w:t>
      </w:r>
      <w:r w:rsidR="00CB15F1" w:rsidRPr="00CA09DC">
        <w:rPr>
          <w:rFonts w:asciiTheme="minorHAnsi" w:hAnsiTheme="minorHAnsi" w:cstheme="minorHAnsi"/>
          <w:sz w:val="18"/>
          <w:szCs w:val="18"/>
        </w:rPr>
        <w:t>Terminy na wdrożenie e-Doręczeń dla poszczególnych</w:t>
      </w:r>
      <w:r w:rsidR="00CB15F1">
        <w:rPr>
          <w:rFonts w:asciiTheme="minorHAnsi" w:hAnsiTheme="minorHAnsi" w:cstheme="minorHAnsi"/>
          <w:sz w:val="18"/>
          <w:szCs w:val="18"/>
        </w:rPr>
        <w:t xml:space="preserve"> Wnioskodawców</w:t>
      </w:r>
      <w:r w:rsidR="00CB15F1" w:rsidRPr="00CA09DC">
        <w:rPr>
          <w:rFonts w:asciiTheme="minorHAnsi" w:hAnsiTheme="minorHAnsi" w:cstheme="minorHAnsi"/>
          <w:sz w:val="18"/>
          <w:szCs w:val="18"/>
        </w:rPr>
        <w:t xml:space="preserve"> określają przepisy ustawy z dnia 18 listopada 2020</w:t>
      </w:r>
      <w:r w:rsidR="00CB15F1">
        <w:rPr>
          <w:rFonts w:asciiTheme="minorHAnsi" w:hAnsiTheme="minorHAnsi" w:cstheme="minorHAnsi"/>
          <w:sz w:val="18"/>
          <w:szCs w:val="18"/>
        </w:rPr>
        <w:t> </w:t>
      </w:r>
      <w:r w:rsidR="00CB15F1" w:rsidRPr="00CA09DC">
        <w:rPr>
          <w:rFonts w:asciiTheme="minorHAnsi" w:hAnsiTheme="minorHAnsi" w:cstheme="minorHAnsi"/>
          <w:sz w:val="18"/>
          <w:szCs w:val="18"/>
        </w:rPr>
        <w:t>r. o doręczeniach elektronicznych oraz ogłaszane na jej podstawie komunikaty</w:t>
      </w:r>
      <w:r w:rsidR="00CB15F1">
        <w:rPr>
          <w:rFonts w:asciiTheme="minorHAnsi" w:hAnsiTheme="minorHAnsi" w:cstheme="minorHAnsi"/>
          <w:sz w:val="18"/>
          <w:szCs w:val="18"/>
        </w:rPr>
        <w:t>.</w:t>
      </w:r>
    </w:p>
  </w:footnote>
  <w:footnote w:id="12">
    <w:p w14:paraId="5E0529E2" w14:textId="77777777" w:rsidR="003B214D" w:rsidRPr="00657F77" w:rsidRDefault="003B214D" w:rsidP="00981087">
      <w:pPr>
        <w:pStyle w:val="Tekstprzypisudolnego"/>
        <w:spacing w:line="276" w:lineRule="auto"/>
        <w:jc w:val="left"/>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3">
    <w:p w14:paraId="5B405A8F" w14:textId="1D11E2BA" w:rsidR="00123557" w:rsidRDefault="00123557" w:rsidP="00981087">
      <w:pPr>
        <w:pStyle w:val="Tekstprzypisudolnego"/>
        <w:spacing w:line="276" w:lineRule="auto"/>
        <w:jc w:val="left"/>
      </w:pPr>
      <w:r>
        <w:rPr>
          <w:rStyle w:val="Odwoanieprzypisudolnego"/>
        </w:rPr>
        <w:footnoteRef/>
      </w:r>
      <w:r>
        <w:t xml:space="preserve"> </w:t>
      </w:r>
      <w:r w:rsidRPr="00CA09DC">
        <w:rPr>
          <w:rFonts w:asciiTheme="minorHAnsi" w:hAnsiTheme="minorHAnsi" w:cstheme="minorHAnsi"/>
          <w:sz w:val="18"/>
          <w:szCs w:val="18"/>
        </w:rPr>
        <w:t>Terminy na wdrożenie e-Doręczeń dla poszczególnych</w:t>
      </w:r>
      <w:r>
        <w:rPr>
          <w:rFonts w:asciiTheme="minorHAnsi" w:hAnsiTheme="minorHAnsi" w:cstheme="minorHAnsi"/>
          <w:sz w:val="18"/>
          <w:szCs w:val="18"/>
        </w:rPr>
        <w:t xml:space="preserve"> Wnioskodawców</w:t>
      </w:r>
      <w:r w:rsidRPr="00CA09DC">
        <w:rPr>
          <w:rFonts w:asciiTheme="minorHAnsi" w:hAnsiTheme="minorHAnsi" w:cstheme="minorHAnsi"/>
          <w:sz w:val="18"/>
          <w:szCs w:val="18"/>
        </w:rPr>
        <w:t xml:space="preserve"> określają przepisy ustawy z dnia 18 listopada 2020</w:t>
      </w:r>
      <w:r>
        <w:rPr>
          <w:rFonts w:asciiTheme="minorHAnsi" w:hAnsiTheme="minorHAnsi" w:cstheme="minorHAnsi"/>
          <w:sz w:val="18"/>
          <w:szCs w:val="18"/>
        </w:rPr>
        <w:t> </w:t>
      </w:r>
      <w:r w:rsidRPr="00CA09DC">
        <w:rPr>
          <w:rFonts w:asciiTheme="minorHAnsi" w:hAnsiTheme="minorHAnsi" w:cstheme="minorHAnsi"/>
          <w:sz w:val="18"/>
          <w:szCs w:val="18"/>
        </w:rPr>
        <w:t>r. o doręczeniach elektronicznych oraz ogłaszane na jej podstawie komunikaty</w:t>
      </w:r>
      <w:r>
        <w:rPr>
          <w:rFonts w:asciiTheme="minorHAnsi" w:hAnsiTheme="minorHAnsi" w:cstheme="minorHAnsi"/>
          <w:sz w:val="18"/>
          <w:szCs w:val="18"/>
        </w:rPr>
        <w:t>.</w:t>
      </w:r>
    </w:p>
  </w:footnote>
  <w:footnote w:id="14">
    <w:p w14:paraId="36CB1CED" w14:textId="77777777" w:rsidR="000819FB" w:rsidRDefault="000819FB" w:rsidP="00E440FD">
      <w:pPr>
        <w:pStyle w:val="Tekstprzypisudolnego"/>
        <w:tabs>
          <w:tab w:val="left" w:pos="142"/>
        </w:tabs>
        <w:spacing w:line="276" w:lineRule="auto"/>
        <w:ind w:left="142" w:hanging="142"/>
        <w:jc w:val="left"/>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 w:id="15">
    <w:p w14:paraId="1BB68AEB" w14:textId="0F898D7E" w:rsidR="0090318E" w:rsidRDefault="0090318E" w:rsidP="00E440FD">
      <w:pPr>
        <w:pStyle w:val="Tekstprzypisudolnego"/>
        <w:spacing w:line="276" w:lineRule="auto"/>
        <w:jc w:val="left"/>
      </w:pPr>
      <w:r>
        <w:rPr>
          <w:rStyle w:val="Odwoanieprzypisudolnego"/>
        </w:rPr>
        <w:footnoteRef/>
      </w:r>
      <w:r>
        <w:t xml:space="preserve"> </w:t>
      </w:r>
      <w:bookmarkStart w:id="1" w:name="_Hlk196208916"/>
      <w:r w:rsidR="00EB4B22" w:rsidRPr="00CA09DC">
        <w:rPr>
          <w:rFonts w:asciiTheme="minorHAnsi" w:hAnsiTheme="minorHAnsi" w:cstheme="minorHAnsi"/>
          <w:sz w:val="18"/>
          <w:szCs w:val="18"/>
        </w:rPr>
        <w:t>Terminy na wdrożenie e-Doręczeń dla poszczególnych</w:t>
      </w:r>
      <w:r w:rsidR="00EB4B22">
        <w:rPr>
          <w:rFonts w:asciiTheme="minorHAnsi" w:hAnsiTheme="minorHAnsi" w:cstheme="minorHAnsi"/>
          <w:sz w:val="18"/>
          <w:szCs w:val="18"/>
        </w:rPr>
        <w:t xml:space="preserve"> Wnioskodawców</w:t>
      </w:r>
      <w:r w:rsidR="00EB4B22" w:rsidRPr="00CA09DC">
        <w:rPr>
          <w:rFonts w:asciiTheme="minorHAnsi" w:hAnsiTheme="minorHAnsi" w:cstheme="minorHAnsi"/>
          <w:sz w:val="18"/>
          <w:szCs w:val="18"/>
        </w:rPr>
        <w:t xml:space="preserve"> określają przepisy ustawy z dnia 18 listopada 2020</w:t>
      </w:r>
      <w:r w:rsidR="00EB4B22">
        <w:rPr>
          <w:rFonts w:asciiTheme="minorHAnsi" w:hAnsiTheme="minorHAnsi" w:cstheme="minorHAnsi"/>
          <w:sz w:val="18"/>
          <w:szCs w:val="18"/>
        </w:rPr>
        <w:t> </w:t>
      </w:r>
      <w:r w:rsidR="00EB4B22" w:rsidRPr="00CA09DC">
        <w:rPr>
          <w:rFonts w:asciiTheme="minorHAnsi" w:hAnsiTheme="minorHAnsi" w:cstheme="minorHAnsi"/>
          <w:sz w:val="18"/>
          <w:szCs w:val="18"/>
        </w:rPr>
        <w:t>r. o doręczeniach elektronicznych oraz ogłaszane na jej podstawie komunikaty</w:t>
      </w:r>
      <w:r w:rsidR="00EB4B22">
        <w:rPr>
          <w:rFonts w:asciiTheme="minorHAnsi" w:hAnsiTheme="minorHAnsi" w:cstheme="minorHAnsi"/>
          <w:sz w:val="18"/>
          <w:szCs w:val="18"/>
        </w:rPr>
        <w:t>.</w:t>
      </w:r>
      <w:bookmarkEnd w:id="1"/>
    </w:p>
  </w:footnote>
  <w:footnote w:id="16">
    <w:p w14:paraId="262DBD80" w14:textId="7611EF99" w:rsidR="00F927A3" w:rsidRPr="00507D48" w:rsidRDefault="00F927A3" w:rsidP="00E440FD">
      <w:pPr>
        <w:pStyle w:val="Tekstprzypisudolnego"/>
        <w:spacing w:line="276" w:lineRule="auto"/>
        <w:jc w:val="left"/>
        <w:rPr>
          <w:rFonts w:asciiTheme="minorHAnsi" w:hAnsiTheme="minorHAnsi" w:cstheme="minorHAnsi"/>
          <w:sz w:val="18"/>
          <w:szCs w:val="18"/>
        </w:rPr>
      </w:pPr>
      <w:r w:rsidRPr="00507D48">
        <w:rPr>
          <w:rStyle w:val="Odwoanieprzypisudolnego"/>
          <w:rFonts w:asciiTheme="minorHAnsi" w:hAnsiTheme="minorHAnsi" w:cstheme="minorHAnsi"/>
          <w:sz w:val="18"/>
          <w:szCs w:val="18"/>
        </w:rPr>
        <w:footnoteRef/>
      </w:r>
      <w:r w:rsidRPr="00507D48">
        <w:rPr>
          <w:rFonts w:asciiTheme="minorHAnsi" w:hAnsiTheme="minorHAnsi" w:cstheme="minorHAnsi"/>
          <w:sz w:val="18"/>
          <w:szCs w:val="18"/>
        </w:rPr>
        <w:t xml:space="preserve"> Termin uważa się za zachowany, jeżeli najpóźniej w dniu jego upływu pismo wnioskodawcy wpłynie do NFOŚiGW.    </w:t>
      </w:r>
    </w:p>
  </w:footnote>
  <w:footnote w:id="17">
    <w:p w14:paraId="52432D6E" w14:textId="7DD7B111" w:rsidR="003758B7" w:rsidRPr="00507D48" w:rsidRDefault="003758B7" w:rsidP="00E440FD">
      <w:pPr>
        <w:pStyle w:val="Tekstprzypisudolnego"/>
        <w:spacing w:line="276" w:lineRule="auto"/>
        <w:jc w:val="left"/>
        <w:rPr>
          <w:rFonts w:asciiTheme="minorHAnsi" w:hAnsiTheme="minorHAnsi" w:cstheme="minorHAnsi"/>
          <w:sz w:val="18"/>
          <w:szCs w:val="18"/>
        </w:rPr>
      </w:pPr>
      <w:r w:rsidRPr="00507D48">
        <w:rPr>
          <w:rStyle w:val="Odwoanieprzypisudolnego"/>
          <w:rFonts w:asciiTheme="minorHAnsi" w:hAnsiTheme="minorHAnsi" w:cstheme="minorHAnsi"/>
          <w:sz w:val="18"/>
          <w:szCs w:val="18"/>
        </w:rPr>
        <w:footnoteRef/>
      </w:r>
      <w:r w:rsidRPr="00507D48">
        <w:rPr>
          <w:rFonts w:asciiTheme="minorHAnsi" w:hAnsiTheme="minorHAnsi" w:cstheme="minorHAnsi"/>
          <w:sz w:val="18"/>
          <w:szCs w:val="18"/>
        </w:rPr>
        <w:t xml:space="preserve"> Terminy na wdrożenie e-Doręczeń dla poszczególnych Wnioskodawców określają przepisy ustawy z dnia 18 listopada 2020 r. o doręczeniach elektronicznych oraz ogłaszane na jej podstawie komunikaty.</w:t>
      </w:r>
    </w:p>
  </w:footnote>
  <w:footnote w:id="18">
    <w:p w14:paraId="2C0910F5" w14:textId="19211B95" w:rsidR="00FB20F9" w:rsidRPr="002E17ED" w:rsidRDefault="00FB20F9" w:rsidP="00E440FD">
      <w:pPr>
        <w:pStyle w:val="Tekstprzypisudolnego"/>
        <w:spacing w:line="276" w:lineRule="auto"/>
        <w:jc w:val="left"/>
        <w:rPr>
          <w:rFonts w:asciiTheme="minorHAnsi" w:hAnsiTheme="minorHAnsi" w:cstheme="minorHAnsi"/>
          <w:sz w:val="18"/>
          <w:szCs w:val="18"/>
        </w:rPr>
      </w:pPr>
      <w:r w:rsidRPr="002E17ED">
        <w:rPr>
          <w:rStyle w:val="Odwoanieprzypisudolnego"/>
          <w:rFonts w:asciiTheme="minorHAnsi" w:hAnsiTheme="minorHAnsi" w:cstheme="minorHAnsi"/>
          <w:sz w:val="18"/>
          <w:szCs w:val="18"/>
        </w:rPr>
        <w:footnoteRef/>
      </w:r>
      <w:r w:rsidRPr="002E17ED">
        <w:rPr>
          <w:rFonts w:asciiTheme="minorHAnsi" w:hAnsiTheme="minorHAnsi" w:cstheme="minorHAnsi"/>
          <w:sz w:val="18"/>
          <w:szCs w:val="18"/>
        </w:rPr>
        <w:t xml:space="preserve"> </w:t>
      </w:r>
      <w:r>
        <w:rPr>
          <w:rFonts w:asciiTheme="minorHAnsi" w:hAnsiTheme="minorHAnsi" w:cstheme="minorHAnsi"/>
          <w:sz w:val="18"/>
          <w:szCs w:val="18"/>
        </w:rPr>
        <w:t xml:space="preserve">Umowa </w:t>
      </w:r>
      <w:r w:rsidRPr="002E17ED">
        <w:rPr>
          <w:rFonts w:asciiTheme="minorHAnsi" w:hAnsiTheme="minorHAnsi" w:cstheme="minorHAnsi"/>
          <w:sz w:val="18"/>
          <w:szCs w:val="18"/>
        </w:rPr>
        <w:t>nr FENX.01.01-IP.01-0001/24-00</w:t>
      </w:r>
      <w:r>
        <w:rPr>
          <w:rFonts w:asciiTheme="minorHAnsi" w:hAnsiTheme="minorHAnsi" w:cstheme="minorHAnsi"/>
          <w:sz w:val="18"/>
          <w:szCs w:val="18"/>
        </w:rPr>
        <w:t xml:space="preserve"> zawarta w dniu </w:t>
      </w:r>
      <w:r w:rsidR="002F3E4B">
        <w:rPr>
          <w:rFonts w:asciiTheme="minorHAnsi" w:hAnsiTheme="minorHAnsi" w:cstheme="minorHAnsi"/>
          <w:sz w:val="18"/>
          <w:szCs w:val="18"/>
        </w:rPr>
        <w:t>31.10.2024.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05E0" w14:textId="70A35A72" w:rsidR="002A2666" w:rsidRDefault="002A2666">
    <w:pPr>
      <w:pStyle w:val="Nagwek"/>
    </w:pPr>
    <w:r>
      <w:rPr>
        <w:noProof/>
      </w:rPr>
      <w:drawing>
        <wp:inline distT="0" distB="0" distL="0" distR="0" wp14:anchorId="72A237C2" wp14:editId="761703D5">
          <wp:extent cx="5932170" cy="591185"/>
          <wp:effectExtent l="0" t="0" r="0" b="0"/>
          <wp:docPr id="1174379675" name="Obraz 2" descr="Ciąg logotypów FEnIKS, RP, Dofinansowane przez UE oraz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79675" name="Obraz 2" descr="Ciąg logotypów FEnIKS, RP, Dofinansowane przez UE oraz NFOŚiG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5911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D82" w14:textId="478DF483" w:rsidR="00EE6AF0" w:rsidRDefault="00EE6AF0">
    <w:pPr>
      <w:pStyle w:val="Nagwek"/>
    </w:pPr>
    <w:r>
      <w:rPr>
        <w:noProof/>
      </w:rPr>
      <w:drawing>
        <wp:inline distT="0" distB="0" distL="0" distR="0" wp14:anchorId="6A2C486D" wp14:editId="3FA8907E">
          <wp:extent cx="5932170" cy="591185"/>
          <wp:effectExtent l="0" t="0" r="0" b="0"/>
          <wp:docPr id="321509822" name="Obraz 1" descr="Ciąg logotypów FEnIKS, RP, Dofinansowane przez UE oraz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509822" name="Obraz 1" descr="Ciąg logotypów FEnIKS, RP, Dofinansowane przez UE oraz NFOŚiG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5911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938"/>
    <w:multiLevelType w:val="hybridMultilevel"/>
    <w:tmpl w:val="2ABCE8E2"/>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123E08F4"/>
    <w:multiLevelType w:val="hybridMultilevel"/>
    <w:tmpl w:val="87B6B88C"/>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8B560B12">
      <w:start w:val="1"/>
      <w:numFmt w:val="decimal"/>
      <w:lvlText w:val="%3)"/>
      <w:lvlJc w:val="left"/>
      <w:pPr>
        <w:ind w:left="2697" w:hanging="360"/>
      </w:pPr>
      <w:rPr>
        <w:rFonts w:hint="default"/>
      </w:r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B37380A"/>
    <w:multiLevelType w:val="multilevel"/>
    <w:tmpl w:val="1C86C2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C9F3845"/>
    <w:multiLevelType w:val="hybridMultilevel"/>
    <w:tmpl w:val="101A10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A1391"/>
    <w:multiLevelType w:val="multilevel"/>
    <w:tmpl w:val="460A4400"/>
    <w:lvl w:ilvl="0">
      <w:start w:val="1"/>
      <w:numFmt w:val="decimal"/>
      <w:lvlText w:val="%1."/>
      <w:lvlJc w:val="left"/>
      <w:pPr>
        <w:ind w:left="360" w:hanging="360"/>
      </w:pPr>
      <w:rPr>
        <w:rFonts w:asciiTheme="minorHAnsi" w:eastAsia="Times New Roman" w:hAnsiTheme="minorHAnsi" w:cstheme="minorHAnsi" w:hint="default"/>
        <w:b w:val="0"/>
        <w:i w:val="0"/>
        <w:strike w:val="0"/>
        <w:sz w:val="22"/>
        <w:szCs w:val="22"/>
      </w:rPr>
    </w:lvl>
    <w:lvl w:ilvl="1">
      <w:start w:val="1"/>
      <w:numFmt w:val="decimal"/>
      <w:lvlText w:val="%2."/>
      <w:lvlJc w:val="left"/>
      <w:pPr>
        <w:ind w:left="3119" w:hanging="283"/>
      </w:pPr>
      <w:rPr>
        <w:rFonts w:hint="default"/>
      </w:rPr>
    </w:lvl>
    <w:lvl w:ilvl="2">
      <w:start w:val="1"/>
      <w:numFmt w:val="lowerLetter"/>
      <w:lvlText w:val="%3)"/>
      <w:lvlJc w:val="left"/>
      <w:pPr>
        <w:ind w:left="2340" w:hanging="69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991593B"/>
    <w:multiLevelType w:val="hybridMultilevel"/>
    <w:tmpl w:val="AD94B206"/>
    <w:lvl w:ilvl="0" w:tplc="04150017">
      <w:start w:val="1"/>
      <w:numFmt w:val="lowerLetter"/>
      <w:lvlText w:val="%1)"/>
      <w:lvlJc w:val="left"/>
      <w:pPr>
        <w:tabs>
          <w:tab w:val="num" w:pos="340"/>
        </w:tabs>
        <w:ind w:left="340" w:hanging="340"/>
      </w:pPr>
      <w:rPr>
        <w:rFonts w:hint="default"/>
        <w:b w:val="0"/>
        <w:bCs/>
      </w:rPr>
    </w:lvl>
    <w:lvl w:ilvl="1" w:tplc="FFFFFFFF">
      <w:start w:val="1"/>
      <w:numFmt w:val="decimal"/>
      <w:lvlText w:val="%2."/>
      <w:lvlJc w:val="left"/>
      <w:pPr>
        <w:tabs>
          <w:tab w:val="num" w:pos="340"/>
        </w:tabs>
        <w:ind w:left="340" w:hanging="340"/>
      </w:pPr>
      <w:rPr>
        <w:rFonts w:hint="default"/>
        <w:b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C205D44"/>
    <w:multiLevelType w:val="hybridMultilevel"/>
    <w:tmpl w:val="7698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1EC177F"/>
    <w:multiLevelType w:val="multilevel"/>
    <w:tmpl w:val="8B7217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52BA6666"/>
    <w:multiLevelType w:val="hybridMultilevel"/>
    <w:tmpl w:val="73D88710"/>
    <w:lvl w:ilvl="0" w:tplc="EFD08996">
      <w:start w:val="1"/>
      <w:numFmt w:val="decimal"/>
      <w:lvlText w:val="%1."/>
      <w:lvlJc w:val="left"/>
      <w:pPr>
        <w:tabs>
          <w:tab w:val="num" w:pos="340"/>
        </w:tabs>
        <w:ind w:left="340" w:hanging="340"/>
      </w:pPr>
      <w:rPr>
        <w:rFonts w:hint="default"/>
        <w:b w:val="0"/>
        <w:bCs/>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18" w15:restartNumberingAfterBreak="0">
    <w:nsid w:val="5D084C1C"/>
    <w:multiLevelType w:val="multilevel"/>
    <w:tmpl w:val="837EE69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621321C"/>
    <w:multiLevelType w:val="hybridMultilevel"/>
    <w:tmpl w:val="1AFA4476"/>
    <w:lvl w:ilvl="0" w:tplc="A76A2E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F56667B"/>
    <w:multiLevelType w:val="multilevel"/>
    <w:tmpl w:val="A404C58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lang w:val="x-no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150096790">
    <w:abstractNumId w:val="2"/>
  </w:num>
  <w:num w:numId="2" w16cid:durableId="17464248">
    <w:abstractNumId w:val="19"/>
  </w:num>
  <w:num w:numId="3" w16cid:durableId="885263788">
    <w:abstractNumId w:val="6"/>
  </w:num>
  <w:num w:numId="4" w16cid:durableId="1320381960">
    <w:abstractNumId w:val="13"/>
  </w:num>
  <w:num w:numId="5" w16cid:durableId="303510720">
    <w:abstractNumId w:val="8"/>
  </w:num>
  <w:num w:numId="6" w16cid:durableId="1411542600">
    <w:abstractNumId w:val="9"/>
  </w:num>
  <w:num w:numId="7" w16cid:durableId="1159423020">
    <w:abstractNumId w:val="15"/>
  </w:num>
  <w:num w:numId="8" w16cid:durableId="1687756646">
    <w:abstractNumId w:val="17"/>
  </w:num>
  <w:num w:numId="9" w16cid:durableId="1263490179">
    <w:abstractNumId w:val="20"/>
  </w:num>
  <w:num w:numId="10" w16cid:durableId="1292781860">
    <w:abstractNumId w:val="10"/>
  </w:num>
  <w:num w:numId="11" w16cid:durableId="1716269043">
    <w:abstractNumId w:val="16"/>
  </w:num>
  <w:num w:numId="12" w16cid:durableId="1985350550">
    <w:abstractNumId w:val="4"/>
  </w:num>
  <w:num w:numId="13" w16cid:durableId="919174672">
    <w:abstractNumId w:val="18"/>
  </w:num>
  <w:num w:numId="14" w16cid:durableId="793669504">
    <w:abstractNumId w:val="11"/>
  </w:num>
  <w:num w:numId="15" w16cid:durableId="515000717">
    <w:abstractNumId w:val="0"/>
  </w:num>
  <w:num w:numId="16" w16cid:durableId="369763387">
    <w:abstractNumId w:val="12"/>
  </w:num>
  <w:num w:numId="17" w16cid:durableId="595016110">
    <w:abstractNumId w:val="21"/>
  </w:num>
  <w:num w:numId="18" w16cid:durableId="885095212">
    <w:abstractNumId w:val="22"/>
  </w:num>
  <w:num w:numId="19" w16cid:durableId="1562979313">
    <w:abstractNumId w:val="3"/>
  </w:num>
  <w:num w:numId="20" w16cid:durableId="12851602">
    <w:abstractNumId w:val="1"/>
  </w:num>
  <w:num w:numId="21" w16cid:durableId="1396968669">
    <w:abstractNumId w:val="5"/>
  </w:num>
  <w:num w:numId="22" w16cid:durableId="1179395903">
    <w:abstractNumId w:val="14"/>
  </w:num>
  <w:num w:numId="23" w16cid:durableId="168913861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334E"/>
    <w:rsid w:val="00013E6E"/>
    <w:rsid w:val="000149E6"/>
    <w:rsid w:val="00014A62"/>
    <w:rsid w:val="00015A50"/>
    <w:rsid w:val="00015B89"/>
    <w:rsid w:val="00017DA0"/>
    <w:rsid w:val="00017E59"/>
    <w:rsid w:val="000215C4"/>
    <w:rsid w:val="000224CD"/>
    <w:rsid w:val="00022D0D"/>
    <w:rsid w:val="000230D3"/>
    <w:rsid w:val="00023A89"/>
    <w:rsid w:val="00024C91"/>
    <w:rsid w:val="00024D8F"/>
    <w:rsid w:val="0002566F"/>
    <w:rsid w:val="00027513"/>
    <w:rsid w:val="00027E34"/>
    <w:rsid w:val="00030F16"/>
    <w:rsid w:val="00031722"/>
    <w:rsid w:val="000321A1"/>
    <w:rsid w:val="000326E2"/>
    <w:rsid w:val="00032D94"/>
    <w:rsid w:val="00033E9B"/>
    <w:rsid w:val="00034A8B"/>
    <w:rsid w:val="000360A3"/>
    <w:rsid w:val="0003618E"/>
    <w:rsid w:val="00036D04"/>
    <w:rsid w:val="000377C5"/>
    <w:rsid w:val="0004066D"/>
    <w:rsid w:val="000407BC"/>
    <w:rsid w:val="000409A4"/>
    <w:rsid w:val="0004191B"/>
    <w:rsid w:val="00044117"/>
    <w:rsid w:val="00044838"/>
    <w:rsid w:val="00046FE6"/>
    <w:rsid w:val="00051590"/>
    <w:rsid w:val="00051E50"/>
    <w:rsid w:val="0005223F"/>
    <w:rsid w:val="000523A4"/>
    <w:rsid w:val="00052715"/>
    <w:rsid w:val="00052EF6"/>
    <w:rsid w:val="000538DC"/>
    <w:rsid w:val="00055AD7"/>
    <w:rsid w:val="00061B4B"/>
    <w:rsid w:val="00062283"/>
    <w:rsid w:val="000624F6"/>
    <w:rsid w:val="0006544F"/>
    <w:rsid w:val="00067564"/>
    <w:rsid w:val="00070DE6"/>
    <w:rsid w:val="00071D0A"/>
    <w:rsid w:val="0007319E"/>
    <w:rsid w:val="00074F27"/>
    <w:rsid w:val="000766A4"/>
    <w:rsid w:val="000805AB"/>
    <w:rsid w:val="000819FB"/>
    <w:rsid w:val="00082823"/>
    <w:rsid w:val="000828AE"/>
    <w:rsid w:val="00083A30"/>
    <w:rsid w:val="00083A73"/>
    <w:rsid w:val="00083F69"/>
    <w:rsid w:val="0008492F"/>
    <w:rsid w:val="00087010"/>
    <w:rsid w:val="00091A29"/>
    <w:rsid w:val="00091F96"/>
    <w:rsid w:val="00092DC8"/>
    <w:rsid w:val="00093FAF"/>
    <w:rsid w:val="00094953"/>
    <w:rsid w:val="00096646"/>
    <w:rsid w:val="0009676E"/>
    <w:rsid w:val="00097065"/>
    <w:rsid w:val="00097369"/>
    <w:rsid w:val="000A013D"/>
    <w:rsid w:val="000A0675"/>
    <w:rsid w:val="000A0A71"/>
    <w:rsid w:val="000A1DF7"/>
    <w:rsid w:val="000A2229"/>
    <w:rsid w:val="000A289D"/>
    <w:rsid w:val="000A4EED"/>
    <w:rsid w:val="000A56EF"/>
    <w:rsid w:val="000A5B2F"/>
    <w:rsid w:val="000A6746"/>
    <w:rsid w:val="000B0108"/>
    <w:rsid w:val="000B0846"/>
    <w:rsid w:val="000B2819"/>
    <w:rsid w:val="000B2AA8"/>
    <w:rsid w:val="000B33B7"/>
    <w:rsid w:val="000B4EB1"/>
    <w:rsid w:val="000B540C"/>
    <w:rsid w:val="000B572A"/>
    <w:rsid w:val="000B5B50"/>
    <w:rsid w:val="000B666C"/>
    <w:rsid w:val="000B696D"/>
    <w:rsid w:val="000B77DD"/>
    <w:rsid w:val="000C00A3"/>
    <w:rsid w:val="000C07FC"/>
    <w:rsid w:val="000C0CC7"/>
    <w:rsid w:val="000C23D9"/>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704A"/>
    <w:rsid w:val="000D794E"/>
    <w:rsid w:val="000D7ABB"/>
    <w:rsid w:val="000D7D59"/>
    <w:rsid w:val="000E09A9"/>
    <w:rsid w:val="000E1133"/>
    <w:rsid w:val="000E11EE"/>
    <w:rsid w:val="000E2040"/>
    <w:rsid w:val="000E22E2"/>
    <w:rsid w:val="000E5668"/>
    <w:rsid w:val="000F06C2"/>
    <w:rsid w:val="000F18CE"/>
    <w:rsid w:val="000F1C5F"/>
    <w:rsid w:val="000F1E42"/>
    <w:rsid w:val="000F3028"/>
    <w:rsid w:val="000F3466"/>
    <w:rsid w:val="000F424F"/>
    <w:rsid w:val="000F5477"/>
    <w:rsid w:val="000F7A03"/>
    <w:rsid w:val="000F7D07"/>
    <w:rsid w:val="00100DE3"/>
    <w:rsid w:val="001014CD"/>
    <w:rsid w:val="00101658"/>
    <w:rsid w:val="00101B3E"/>
    <w:rsid w:val="0010288A"/>
    <w:rsid w:val="00104103"/>
    <w:rsid w:val="0010665D"/>
    <w:rsid w:val="00106C01"/>
    <w:rsid w:val="00107C5D"/>
    <w:rsid w:val="0011126D"/>
    <w:rsid w:val="00111348"/>
    <w:rsid w:val="00112BBC"/>
    <w:rsid w:val="00114404"/>
    <w:rsid w:val="00114A50"/>
    <w:rsid w:val="00115291"/>
    <w:rsid w:val="00116285"/>
    <w:rsid w:val="001171A7"/>
    <w:rsid w:val="0012028B"/>
    <w:rsid w:val="00120690"/>
    <w:rsid w:val="00120B89"/>
    <w:rsid w:val="00120BB3"/>
    <w:rsid w:val="00121371"/>
    <w:rsid w:val="0012175A"/>
    <w:rsid w:val="00122426"/>
    <w:rsid w:val="00122A52"/>
    <w:rsid w:val="00123557"/>
    <w:rsid w:val="00127223"/>
    <w:rsid w:val="00127A8F"/>
    <w:rsid w:val="00130613"/>
    <w:rsid w:val="00130EF4"/>
    <w:rsid w:val="00130F0A"/>
    <w:rsid w:val="00131736"/>
    <w:rsid w:val="00131A59"/>
    <w:rsid w:val="001351F9"/>
    <w:rsid w:val="0013577C"/>
    <w:rsid w:val="00135DD7"/>
    <w:rsid w:val="00137FDB"/>
    <w:rsid w:val="00140228"/>
    <w:rsid w:val="001403FE"/>
    <w:rsid w:val="001407A1"/>
    <w:rsid w:val="00140811"/>
    <w:rsid w:val="001424F4"/>
    <w:rsid w:val="00144BDB"/>
    <w:rsid w:val="00145B2A"/>
    <w:rsid w:val="00145DF0"/>
    <w:rsid w:val="001465D9"/>
    <w:rsid w:val="00146B6F"/>
    <w:rsid w:val="00147877"/>
    <w:rsid w:val="001478FE"/>
    <w:rsid w:val="0015022E"/>
    <w:rsid w:val="0015127F"/>
    <w:rsid w:val="00151643"/>
    <w:rsid w:val="00152300"/>
    <w:rsid w:val="001523D2"/>
    <w:rsid w:val="001529C8"/>
    <w:rsid w:val="001538F4"/>
    <w:rsid w:val="00153EF9"/>
    <w:rsid w:val="001540B1"/>
    <w:rsid w:val="00154333"/>
    <w:rsid w:val="00155E4D"/>
    <w:rsid w:val="00155E7E"/>
    <w:rsid w:val="00156843"/>
    <w:rsid w:val="001575B7"/>
    <w:rsid w:val="001606B0"/>
    <w:rsid w:val="001606CB"/>
    <w:rsid w:val="0016206F"/>
    <w:rsid w:val="00162C0E"/>
    <w:rsid w:val="00163A4A"/>
    <w:rsid w:val="00166239"/>
    <w:rsid w:val="001665AA"/>
    <w:rsid w:val="00167942"/>
    <w:rsid w:val="0017066C"/>
    <w:rsid w:val="0017237C"/>
    <w:rsid w:val="00173E0C"/>
    <w:rsid w:val="00174F6F"/>
    <w:rsid w:val="0017661E"/>
    <w:rsid w:val="00176CD2"/>
    <w:rsid w:val="001777D5"/>
    <w:rsid w:val="00182793"/>
    <w:rsid w:val="00182A8B"/>
    <w:rsid w:val="0018435A"/>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4EAF"/>
    <w:rsid w:val="00195AAF"/>
    <w:rsid w:val="00195B04"/>
    <w:rsid w:val="00196B38"/>
    <w:rsid w:val="001A084D"/>
    <w:rsid w:val="001A0A9E"/>
    <w:rsid w:val="001A0E50"/>
    <w:rsid w:val="001A16D3"/>
    <w:rsid w:val="001A2928"/>
    <w:rsid w:val="001A29EE"/>
    <w:rsid w:val="001A3F6D"/>
    <w:rsid w:val="001A67EA"/>
    <w:rsid w:val="001A69FB"/>
    <w:rsid w:val="001A7D2C"/>
    <w:rsid w:val="001B0A22"/>
    <w:rsid w:val="001B2B19"/>
    <w:rsid w:val="001B307D"/>
    <w:rsid w:val="001B32D9"/>
    <w:rsid w:val="001B36EA"/>
    <w:rsid w:val="001B5440"/>
    <w:rsid w:val="001B5722"/>
    <w:rsid w:val="001B6B82"/>
    <w:rsid w:val="001B6F25"/>
    <w:rsid w:val="001C0FBE"/>
    <w:rsid w:val="001C43C4"/>
    <w:rsid w:val="001C456E"/>
    <w:rsid w:val="001C5523"/>
    <w:rsid w:val="001C5E02"/>
    <w:rsid w:val="001C5EF4"/>
    <w:rsid w:val="001C5F19"/>
    <w:rsid w:val="001C631D"/>
    <w:rsid w:val="001C63A9"/>
    <w:rsid w:val="001C78F3"/>
    <w:rsid w:val="001D1980"/>
    <w:rsid w:val="001D1A0B"/>
    <w:rsid w:val="001D2205"/>
    <w:rsid w:val="001D3DDC"/>
    <w:rsid w:val="001D5060"/>
    <w:rsid w:val="001D5644"/>
    <w:rsid w:val="001D5962"/>
    <w:rsid w:val="001D6A05"/>
    <w:rsid w:val="001E0665"/>
    <w:rsid w:val="001E185B"/>
    <w:rsid w:val="001E2E30"/>
    <w:rsid w:val="001E329D"/>
    <w:rsid w:val="001E3B78"/>
    <w:rsid w:val="001E5939"/>
    <w:rsid w:val="001E6540"/>
    <w:rsid w:val="001E7586"/>
    <w:rsid w:val="001F0D47"/>
    <w:rsid w:val="001F2178"/>
    <w:rsid w:val="001F4AA8"/>
    <w:rsid w:val="001F4E00"/>
    <w:rsid w:val="001F59CC"/>
    <w:rsid w:val="001F76A4"/>
    <w:rsid w:val="001F7A33"/>
    <w:rsid w:val="002005E9"/>
    <w:rsid w:val="0020194B"/>
    <w:rsid w:val="002030F9"/>
    <w:rsid w:val="00205316"/>
    <w:rsid w:val="00206461"/>
    <w:rsid w:val="0020664E"/>
    <w:rsid w:val="002070D7"/>
    <w:rsid w:val="00212751"/>
    <w:rsid w:val="00214D83"/>
    <w:rsid w:val="002158FF"/>
    <w:rsid w:val="00216E34"/>
    <w:rsid w:val="0021768F"/>
    <w:rsid w:val="0022024A"/>
    <w:rsid w:val="002202C0"/>
    <w:rsid w:val="00220CED"/>
    <w:rsid w:val="0022139C"/>
    <w:rsid w:val="00221CAE"/>
    <w:rsid w:val="002220CC"/>
    <w:rsid w:val="002232BD"/>
    <w:rsid w:val="002248C6"/>
    <w:rsid w:val="00224C7C"/>
    <w:rsid w:val="002256A0"/>
    <w:rsid w:val="00227949"/>
    <w:rsid w:val="00227D2B"/>
    <w:rsid w:val="00227D95"/>
    <w:rsid w:val="00230D39"/>
    <w:rsid w:val="00233FDC"/>
    <w:rsid w:val="00234BD6"/>
    <w:rsid w:val="002365DE"/>
    <w:rsid w:val="002366E5"/>
    <w:rsid w:val="002368E4"/>
    <w:rsid w:val="00236F49"/>
    <w:rsid w:val="002374C1"/>
    <w:rsid w:val="00241ADA"/>
    <w:rsid w:val="002421D9"/>
    <w:rsid w:val="00242391"/>
    <w:rsid w:val="0024300B"/>
    <w:rsid w:val="0024382E"/>
    <w:rsid w:val="00244F03"/>
    <w:rsid w:val="00246EFD"/>
    <w:rsid w:val="00247CAF"/>
    <w:rsid w:val="00250FAC"/>
    <w:rsid w:val="00251616"/>
    <w:rsid w:val="00251825"/>
    <w:rsid w:val="00254498"/>
    <w:rsid w:val="00254BEE"/>
    <w:rsid w:val="00255303"/>
    <w:rsid w:val="0025683B"/>
    <w:rsid w:val="00256A10"/>
    <w:rsid w:val="00260D50"/>
    <w:rsid w:val="00261F31"/>
    <w:rsid w:val="00264C95"/>
    <w:rsid w:val="00264D16"/>
    <w:rsid w:val="00265EF6"/>
    <w:rsid w:val="00266B85"/>
    <w:rsid w:val="0026752F"/>
    <w:rsid w:val="00270884"/>
    <w:rsid w:val="002714C0"/>
    <w:rsid w:val="00271E25"/>
    <w:rsid w:val="002734BF"/>
    <w:rsid w:val="0027397E"/>
    <w:rsid w:val="002741DD"/>
    <w:rsid w:val="00274935"/>
    <w:rsid w:val="00274CF8"/>
    <w:rsid w:val="00274ECF"/>
    <w:rsid w:val="00275728"/>
    <w:rsid w:val="00275B4B"/>
    <w:rsid w:val="00276891"/>
    <w:rsid w:val="00276ECE"/>
    <w:rsid w:val="00276ED9"/>
    <w:rsid w:val="0028015D"/>
    <w:rsid w:val="00280CE5"/>
    <w:rsid w:val="00281142"/>
    <w:rsid w:val="00281407"/>
    <w:rsid w:val="002822D0"/>
    <w:rsid w:val="00282785"/>
    <w:rsid w:val="002846A5"/>
    <w:rsid w:val="00285A4E"/>
    <w:rsid w:val="00286521"/>
    <w:rsid w:val="00286814"/>
    <w:rsid w:val="00287900"/>
    <w:rsid w:val="0029019C"/>
    <w:rsid w:val="002918A8"/>
    <w:rsid w:val="00292AB8"/>
    <w:rsid w:val="00293950"/>
    <w:rsid w:val="00293A39"/>
    <w:rsid w:val="00295B18"/>
    <w:rsid w:val="00296336"/>
    <w:rsid w:val="002972C1"/>
    <w:rsid w:val="00297ABC"/>
    <w:rsid w:val="00297B60"/>
    <w:rsid w:val="002A118D"/>
    <w:rsid w:val="002A1678"/>
    <w:rsid w:val="002A2214"/>
    <w:rsid w:val="002A263D"/>
    <w:rsid w:val="002A2666"/>
    <w:rsid w:val="002A2831"/>
    <w:rsid w:val="002A3929"/>
    <w:rsid w:val="002A495B"/>
    <w:rsid w:val="002A5E24"/>
    <w:rsid w:val="002A7958"/>
    <w:rsid w:val="002B21A4"/>
    <w:rsid w:val="002B3BE9"/>
    <w:rsid w:val="002B4179"/>
    <w:rsid w:val="002B455A"/>
    <w:rsid w:val="002B4C55"/>
    <w:rsid w:val="002B5A99"/>
    <w:rsid w:val="002B5CBF"/>
    <w:rsid w:val="002C011C"/>
    <w:rsid w:val="002C0728"/>
    <w:rsid w:val="002C0C3B"/>
    <w:rsid w:val="002C0FC7"/>
    <w:rsid w:val="002C14ED"/>
    <w:rsid w:val="002C2666"/>
    <w:rsid w:val="002C2CCA"/>
    <w:rsid w:val="002C3582"/>
    <w:rsid w:val="002C3D01"/>
    <w:rsid w:val="002C3D93"/>
    <w:rsid w:val="002C41EB"/>
    <w:rsid w:val="002C42B0"/>
    <w:rsid w:val="002C4E4C"/>
    <w:rsid w:val="002C5523"/>
    <w:rsid w:val="002C567A"/>
    <w:rsid w:val="002C69BB"/>
    <w:rsid w:val="002C7C47"/>
    <w:rsid w:val="002D0426"/>
    <w:rsid w:val="002D2D6B"/>
    <w:rsid w:val="002D37B3"/>
    <w:rsid w:val="002D626A"/>
    <w:rsid w:val="002D628E"/>
    <w:rsid w:val="002D67B9"/>
    <w:rsid w:val="002E0665"/>
    <w:rsid w:val="002E1509"/>
    <w:rsid w:val="002E17ED"/>
    <w:rsid w:val="002E198A"/>
    <w:rsid w:val="002E22E7"/>
    <w:rsid w:val="002E3B85"/>
    <w:rsid w:val="002E4130"/>
    <w:rsid w:val="002E45C7"/>
    <w:rsid w:val="002E6D27"/>
    <w:rsid w:val="002F0729"/>
    <w:rsid w:val="002F0CA7"/>
    <w:rsid w:val="002F0DCE"/>
    <w:rsid w:val="002F0E26"/>
    <w:rsid w:val="002F158F"/>
    <w:rsid w:val="002F3E4B"/>
    <w:rsid w:val="002F4B9E"/>
    <w:rsid w:val="002F63AA"/>
    <w:rsid w:val="002F7AB1"/>
    <w:rsid w:val="00301E90"/>
    <w:rsid w:val="003020BE"/>
    <w:rsid w:val="003022F9"/>
    <w:rsid w:val="00302ECD"/>
    <w:rsid w:val="003050FE"/>
    <w:rsid w:val="003054DE"/>
    <w:rsid w:val="00306168"/>
    <w:rsid w:val="00312FF2"/>
    <w:rsid w:val="00313583"/>
    <w:rsid w:val="00313BD6"/>
    <w:rsid w:val="0031460A"/>
    <w:rsid w:val="00314AF4"/>
    <w:rsid w:val="00314F01"/>
    <w:rsid w:val="00315359"/>
    <w:rsid w:val="00315477"/>
    <w:rsid w:val="00316479"/>
    <w:rsid w:val="0031656B"/>
    <w:rsid w:val="0031725B"/>
    <w:rsid w:val="0032062C"/>
    <w:rsid w:val="00322A0B"/>
    <w:rsid w:val="0032441F"/>
    <w:rsid w:val="00324935"/>
    <w:rsid w:val="00324B5B"/>
    <w:rsid w:val="003257BD"/>
    <w:rsid w:val="003261E1"/>
    <w:rsid w:val="00327C9E"/>
    <w:rsid w:val="0033066A"/>
    <w:rsid w:val="00330B9A"/>
    <w:rsid w:val="00330DE3"/>
    <w:rsid w:val="00331F32"/>
    <w:rsid w:val="00332206"/>
    <w:rsid w:val="0033242E"/>
    <w:rsid w:val="0033261A"/>
    <w:rsid w:val="003344D8"/>
    <w:rsid w:val="00335DF2"/>
    <w:rsid w:val="00335EA8"/>
    <w:rsid w:val="003403D2"/>
    <w:rsid w:val="00340796"/>
    <w:rsid w:val="003422B4"/>
    <w:rsid w:val="00343276"/>
    <w:rsid w:val="0034337F"/>
    <w:rsid w:val="00344050"/>
    <w:rsid w:val="00345C62"/>
    <w:rsid w:val="00346236"/>
    <w:rsid w:val="0034630B"/>
    <w:rsid w:val="00347BD9"/>
    <w:rsid w:val="00350FC1"/>
    <w:rsid w:val="00351F3D"/>
    <w:rsid w:val="0035218E"/>
    <w:rsid w:val="003541E4"/>
    <w:rsid w:val="003559E3"/>
    <w:rsid w:val="00355FFB"/>
    <w:rsid w:val="003562EE"/>
    <w:rsid w:val="003573E2"/>
    <w:rsid w:val="003577C4"/>
    <w:rsid w:val="003579C4"/>
    <w:rsid w:val="003600EE"/>
    <w:rsid w:val="00360310"/>
    <w:rsid w:val="00362F6B"/>
    <w:rsid w:val="00363AC2"/>
    <w:rsid w:val="00364C17"/>
    <w:rsid w:val="00364C4C"/>
    <w:rsid w:val="00364C6F"/>
    <w:rsid w:val="00365581"/>
    <w:rsid w:val="003664E7"/>
    <w:rsid w:val="00366C53"/>
    <w:rsid w:val="0036769E"/>
    <w:rsid w:val="00367E83"/>
    <w:rsid w:val="00372091"/>
    <w:rsid w:val="00372556"/>
    <w:rsid w:val="00373504"/>
    <w:rsid w:val="00373A8C"/>
    <w:rsid w:val="003758B7"/>
    <w:rsid w:val="00375D13"/>
    <w:rsid w:val="003761FC"/>
    <w:rsid w:val="00377BF2"/>
    <w:rsid w:val="00380608"/>
    <w:rsid w:val="00382D1B"/>
    <w:rsid w:val="003835EC"/>
    <w:rsid w:val="00383AB8"/>
    <w:rsid w:val="00384DDD"/>
    <w:rsid w:val="00385097"/>
    <w:rsid w:val="003850A8"/>
    <w:rsid w:val="00385998"/>
    <w:rsid w:val="003863F4"/>
    <w:rsid w:val="00390E2F"/>
    <w:rsid w:val="00392FC1"/>
    <w:rsid w:val="0039331C"/>
    <w:rsid w:val="0039363D"/>
    <w:rsid w:val="00393FAA"/>
    <w:rsid w:val="003946BA"/>
    <w:rsid w:val="00397619"/>
    <w:rsid w:val="00397D43"/>
    <w:rsid w:val="003A1201"/>
    <w:rsid w:val="003A18E8"/>
    <w:rsid w:val="003A3660"/>
    <w:rsid w:val="003A4E87"/>
    <w:rsid w:val="003A727C"/>
    <w:rsid w:val="003A73B3"/>
    <w:rsid w:val="003B019F"/>
    <w:rsid w:val="003B0290"/>
    <w:rsid w:val="003B03CE"/>
    <w:rsid w:val="003B1303"/>
    <w:rsid w:val="003B214D"/>
    <w:rsid w:val="003B3543"/>
    <w:rsid w:val="003B4B73"/>
    <w:rsid w:val="003B5214"/>
    <w:rsid w:val="003B647A"/>
    <w:rsid w:val="003B778A"/>
    <w:rsid w:val="003C10B9"/>
    <w:rsid w:val="003C3219"/>
    <w:rsid w:val="003C3350"/>
    <w:rsid w:val="003C3407"/>
    <w:rsid w:val="003C34AC"/>
    <w:rsid w:val="003C3790"/>
    <w:rsid w:val="003C3851"/>
    <w:rsid w:val="003C454D"/>
    <w:rsid w:val="003C4EB2"/>
    <w:rsid w:val="003C4F57"/>
    <w:rsid w:val="003C5DE0"/>
    <w:rsid w:val="003C7627"/>
    <w:rsid w:val="003D361A"/>
    <w:rsid w:val="003D39F6"/>
    <w:rsid w:val="003D4416"/>
    <w:rsid w:val="003D4BBC"/>
    <w:rsid w:val="003D63E3"/>
    <w:rsid w:val="003E07F7"/>
    <w:rsid w:val="003E0F01"/>
    <w:rsid w:val="003E1477"/>
    <w:rsid w:val="003E1579"/>
    <w:rsid w:val="003E3B52"/>
    <w:rsid w:val="003E4A51"/>
    <w:rsid w:val="003E4D52"/>
    <w:rsid w:val="003E5201"/>
    <w:rsid w:val="003E5A08"/>
    <w:rsid w:val="003E5B0C"/>
    <w:rsid w:val="003E5B19"/>
    <w:rsid w:val="003E6048"/>
    <w:rsid w:val="003E6F42"/>
    <w:rsid w:val="003E7C23"/>
    <w:rsid w:val="003F0107"/>
    <w:rsid w:val="003F0FE0"/>
    <w:rsid w:val="003F192B"/>
    <w:rsid w:val="003F1F4C"/>
    <w:rsid w:val="003F25DA"/>
    <w:rsid w:val="003F3488"/>
    <w:rsid w:val="003F3EAA"/>
    <w:rsid w:val="003F3FB8"/>
    <w:rsid w:val="003F55D1"/>
    <w:rsid w:val="003F5B8A"/>
    <w:rsid w:val="003F7362"/>
    <w:rsid w:val="003F7EC6"/>
    <w:rsid w:val="004021C5"/>
    <w:rsid w:val="00402D76"/>
    <w:rsid w:val="00402E01"/>
    <w:rsid w:val="00402E98"/>
    <w:rsid w:val="00402FCC"/>
    <w:rsid w:val="00403707"/>
    <w:rsid w:val="00405FBF"/>
    <w:rsid w:val="0040684D"/>
    <w:rsid w:val="0040787A"/>
    <w:rsid w:val="00407E15"/>
    <w:rsid w:val="0041028D"/>
    <w:rsid w:val="004112A2"/>
    <w:rsid w:val="00411D73"/>
    <w:rsid w:val="00413301"/>
    <w:rsid w:val="004145F0"/>
    <w:rsid w:val="00414EFE"/>
    <w:rsid w:val="00414F69"/>
    <w:rsid w:val="00416549"/>
    <w:rsid w:val="00417140"/>
    <w:rsid w:val="004201DB"/>
    <w:rsid w:val="004214D7"/>
    <w:rsid w:val="00422663"/>
    <w:rsid w:val="00423A8F"/>
    <w:rsid w:val="00424389"/>
    <w:rsid w:val="004264BD"/>
    <w:rsid w:val="00426633"/>
    <w:rsid w:val="004267D1"/>
    <w:rsid w:val="00426B7A"/>
    <w:rsid w:val="00427123"/>
    <w:rsid w:val="00430379"/>
    <w:rsid w:val="004308B7"/>
    <w:rsid w:val="00435375"/>
    <w:rsid w:val="004355CE"/>
    <w:rsid w:val="00435E1C"/>
    <w:rsid w:val="004419DD"/>
    <w:rsid w:val="00442BC3"/>
    <w:rsid w:val="00443657"/>
    <w:rsid w:val="00443B2B"/>
    <w:rsid w:val="00444250"/>
    <w:rsid w:val="00444A4C"/>
    <w:rsid w:val="00445A24"/>
    <w:rsid w:val="00445F04"/>
    <w:rsid w:val="00446724"/>
    <w:rsid w:val="004476BF"/>
    <w:rsid w:val="00447DA0"/>
    <w:rsid w:val="00447FD6"/>
    <w:rsid w:val="00451404"/>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076"/>
    <w:rsid w:val="00463382"/>
    <w:rsid w:val="0046432F"/>
    <w:rsid w:val="0046439B"/>
    <w:rsid w:val="00464B85"/>
    <w:rsid w:val="00465959"/>
    <w:rsid w:val="00465AEF"/>
    <w:rsid w:val="0046666E"/>
    <w:rsid w:val="0046727B"/>
    <w:rsid w:val="00467EFC"/>
    <w:rsid w:val="00470562"/>
    <w:rsid w:val="004712A9"/>
    <w:rsid w:val="004725E6"/>
    <w:rsid w:val="00472600"/>
    <w:rsid w:val="004726B5"/>
    <w:rsid w:val="0047286B"/>
    <w:rsid w:val="00473758"/>
    <w:rsid w:val="00473EE0"/>
    <w:rsid w:val="00474E67"/>
    <w:rsid w:val="0047679B"/>
    <w:rsid w:val="004769FF"/>
    <w:rsid w:val="00477366"/>
    <w:rsid w:val="00477C29"/>
    <w:rsid w:val="00480716"/>
    <w:rsid w:val="00480C20"/>
    <w:rsid w:val="004817F4"/>
    <w:rsid w:val="00481F16"/>
    <w:rsid w:val="004825F2"/>
    <w:rsid w:val="00482870"/>
    <w:rsid w:val="00482D78"/>
    <w:rsid w:val="00483717"/>
    <w:rsid w:val="0048579E"/>
    <w:rsid w:val="00485FF9"/>
    <w:rsid w:val="004869F5"/>
    <w:rsid w:val="00486E92"/>
    <w:rsid w:val="00490609"/>
    <w:rsid w:val="00491F97"/>
    <w:rsid w:val="004928EE"/>
    <w:rsid w:val="0049321A"/>
    <w:rsid w:val="00493475"/>
    <w:rsid w:val="004940C9"/>
    <w:rsid w:val="004941C7"/>
    <w:rsid w:val="004945F9"/>
    <w:rsid w:val="00494B3F"/>
    <w:rsid w:val="00495C28"/>
    <w:rsid w:val="0049725A"/>
    <w:rsid w:val="004A0046"/>
    <w:rsid w:val="004A1319"/>
    <w:rsid w:val="004A1B28"/>
    <w:rsid w:val="004A25A6"/>
    <w:rsid w:val="004A30F2"/>
    <w:rsid w:val="004A34F6"/>
    <w:rsid w:val="004A36D7"/>
    <w:rsid w:val="004A36F4"/>
    <w:rsid w:val="004A3947"/>
    <w:rsid w:val="004A3B3D"/>
    <w:rsid w:val="004A3E6D"/>
    <w:rsid w:val="004A4F60"/>
    <w:rsid w:val="004A5888"/>
    <w:rsid w:val="004A6099"/>
    <w:rsid w:val="004A67AE"/>
    <w:rsid w:val="004A72F9"/>
    <w:rsid w:val="004A7597"/>
    <w:rsid w:val="004B0E9D"/>
    <w:rsid w:val="004B135B"/>
    <w:rsid w:val="004B2517"/>
    <w:rsid w:val="004B3C45"/>
    <w:rsid w:val="004B485F"/>
    <w:rsid w:val="004B62CE"/>
    <w:rsid w:val="004B6577"/>
    <w:rsid w:val="004B77A3"/>
    <w:rsid w:val="004C1478"/>
    <w:rsid w:val="004C37B9"/>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0168"/>
    <w:rsid w:val="004F202B"/>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07D48"/>
    <w:rsid w:val="00510D3B"/>
    <w:rsid w:val="005114BA"/>
    <w:rsid w:val="005119EB"/>
    <w:rsid w:val="0051602F"/>
    <w:rsid w:val="0051628D"/>
    <w:rsid w:val="0051719F"/>
    <w:rsid w:val="005176BF"/>
    <w:rsid w:val="00520E37"/>
    <w:rsid w:val="0052148D"/>
    <w:rsid w:val="005236DE"/>
    <w:rsid w:val="00523939"/>
    <w:rsid w:val="00524F23"/>
    <w:rsid w:val="00525530"/>
    <w:rsid w:val="005258D7"/>
    <w:rsid w:val="00525BB0"/>
    <w:rsid w:val="00525FC3"/>
    <w:rsid w:val="00527F07"/>
    <w:rsid w:val="005300D3"/>
    <w:rsid w:val="00530413"/>
    <w:rsid w:val="00530839"/>
    <w:rsid w:val="00530987"/>
    <w:rsid w:val="0053098C"/>
    <w:rsid w:val="005314B4"/>
    <w:rsid w:val="00531CF3"/>
    <w:rsid w:val="005339B8"/>
    <w:rsid w:val="00534DC1"/>
    <w:rsid w:val="00535781"/>
    <w:rsid w:val="005362DB"/>
    <w:rsid w:val="005376D7"/>
    <w:rsid w:val="0054050D"/>
    <w:rsid w:val="0054180E"/>
    <w:rsid w:val="0054294F"/>
    <w:rsid w:val="0054307F"/>
    <w:rsid w:val="005437BA"/>
    <w:rsid w:val="005437E4"/>
    <w:rsid w:val="00543EFA"/>
    <w:rsid w:val="00545BB7"/>
    <w:rsid w:val="00547213"/>
    <w:rsid w:val="00547415"/>
    <w:rsid w:val="005474DE"/>
    <w:rsid w:val="00551264"/>
    <w:rsid w:val="00553FDD"/>
    <w:rsid w:val="00557C53"/>
    <w:rsid w:val="00560FE4"/>
    <w:rsid w:val="00561A1F"/>
    <w:rsid w:val="00563CDC"/>
    <w:rsid w:val="00564EA9"/>
    <w:rsid w:val="005657F4"/>
    <w:rsid w:val="00567E7C"/>
    <w:rsid w:val="00571A0D"/>
    <w:rsid w:val="00571AB2"/>
    <w:rsid w:val="00571BCD"/>
    <w:rsid w:val="005734F9"/>
    <w:rsid w:val="00575236"/>
    <w:rsid w:val="00576985"/>
    <w:rsid w:val="00580C99"/>
    <w:rsid w:val="005823B6"/>
    <w:rsid w:val="00584AAF"/>
    <w:rsid w:val="00584C49"/>
    <w:rsid w:val="005865BE"/>
    <w:rsid w:val="00590351"/>
    <w:rsid w:val="005914EF"/>
    <w:rsid w:val="005929E8"/>
    <w:rsid w:val="0059380D"/>
    <w:rsid w:val="00593ED7"/>
    <w:rsid w:val="005940A7"/>
    <w:rsid w:val="00594C93"/>
    <w:rsid w:val="005A1735"/>
    <w:rsid w:val="005A17AF"/>
    <w:rsid w:val="005A3D85"/>
    <w:rsid w:val="005A4FFB"/>
    <w:rsid w:val="005A5F71"/>
    <w:rsid w:val="005A725D"/>
    <w:rsid w:val="005B05C7"/>
    <w:rsid w:val="005B0E85"/>
    <w:rsid w:val="005B207E"/>
    <w:rsid w:val="005B21B9"/>
    <w:rsid w:val="005B4B09"/>
    <w:rsid w:val="005B55EA"/>
    <w:rsid w:val="005B5C8A"/>
    <w:rsid w:val="005B5FDF"/>
    <w:rsid w:val="005B7149"/>
    <w:rsid w:val="005C2682"/>
    <w:rsid w:val="005C2DA8"/>
    <w:rsid w:val="005C6B8C"/>
    <w:rsid w:val="005C7B20"/>
    <w:rsid w:val="005D0F1D"/>
    <w:rsid w:val="005D2FCB"/>
    <w:rsid w:val="005D4FA0"/>
    <w:rsid w:val="005D7B86"/>
    <w:rsid w:val="005E090D"/>
    <w:rsid w:val="005E0DAE"/>
    <w:rsid w:val="005E13E7"/>
    <w:rsid w:val="005E1BAD"/>
    <w:rsid w:val="005E3440"/>
    <w:rsid w:val="005E53C8"/>
    <w:rsid w:val="005E5654"/>
    <w:rsid w:val="005E5693"/>
    <w:rsid w:val="005E59CE"/>
    <w:rsid w:val="005E7789"/>
    <w:rsid w:val="005E7B3B"/>
    <w:rsid w:val="005F2004"/>
    <w:rsid w:val="005F4109"/>
    <w:rsid w:val="005F5171"/>
    <w:rsid w:val="005F5BCF"/>
    <w:rsid w:val="005F757F"/>
    <w:rsid w:val="00601FC7"/>
    <w:rsid w:val="00603A52"/>
    <w:rsid w:val="00603C81"/>
    <w:rsid w:val="006040D8"/>
    <w:rsid w:val="00604443"/>
    <w:rsid w:val="0060485E"/>
    <w:rsid w:val="006064E0"/>
    <w:rsid w:val="006066E5"/>
    <w:rsid w:val="006111FF"/>
    <w:rsid w:val="00611312"/>
    <w:rsid w:val="006114F9"/>
    <w:rsid w:val="006117A9"/>
    <w:rsid w:val="00615621"/>
    <w:rsid w:val="006166D7"/>
    <w:rsid w:val="006168C2"/>
    <w:rsid w:val="0061743F"/>
    <w:rsid w:val="006175F7"/>
    <w:rsid w:val="00617B39"/>
    <w:rsid w:val="00617E20"/>
    <w:rsid w:val="00620BE1"/>
    <w:rsid w:val="00620F3D"/>
    <w:rsid w:val="00620F74"/>
    <w:rsid w:val="00622E19"/>
    <w:rsid w:val="0062313D"/>
    <w:rsid w:val="00623BD6"/>
    <w:rsid w:val="00624D69"/>
    <w:rsid w:val="006267A0"/>
    <w:rsid w:val="006271C3"/>
    <w:rsid w:val="006279B6"/>
    <w:rsid w:val="00630E7A"/>
    <w:rsid w:val="0063122F"/>
    <w:rsid w:val="00632D54"/>
    <w:rsid w:val="0063311A"/>
    <w:rsid w:val="0063402E"/>
    <w:rsid w:val="00634A61"/>
    <w:rsid w:val="00634DA1"/>
    <w:rsid w:val="00636809"/>
    <w:rsid w:val="00636F26"/>
    <w:rsid w:val="006375F7"/>
    <w:rsid w:val="006401B3"/>
    <w:rsid w:val="006404DA"/>
    <w:rsid w:val="006412EC"/>
    <w:rsid w:val="00642380"/>
    <w:rsid w:val="006441DB"/>
    <w:rsid w:val="00644F8E"/>
    <w:rsid w:val="006469CB"/>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68BF"/>
    <w:rsid w:val="00657DD4"/>
    <w:rsid w:val="00657F77"/>
    <w:rsid w:val="006600B5"/>
    <w:rsid w:val="006611C4"/>
    <w:rsid w:val="00662E40"/>
    <w:rsid w:val="00663BBC"/>
    <w:rsid w:val="00663F5A"/>
    <w:rsid w:val="0066573E"/>
    <w:rsid w:val="0067235D"/>
    <w:rsid w:val="00674651"/>
    <w:rsid w:val="0067465F"/>
    <w:rsid w:val="00676225"/>
    <w:rsid w:val="00677AA5"/>
    <w:rsid w:val="00677D8E"/>
    <w:rsid w:val="00677F0C"/>
    <w:rsid w:val="0068005C"/>
    <w:rsid w:val="0068198A"/>
    <w:rsid w:val="006823B6"/>
    <w:rsid w:val="006823BE"/>
    <w:rsid w:val="006823D8"/>
    <w:rsid w:val="00684AAF"/>
    <w:rsid w:val="00684EBB"/>
    <w:rsid w:val="006867F5"/>
    <w:rsid w:val="0068749D"/>
    <w:rsid w:val="00690DA3"/>
    <w:rsid w:val="006916E8"/>
    <w:rsid w:val="00692357"/>
    <w:rsid w:val="00693C1B"/>
    <w:rsid w:val="00693CA1"/>
    <w:rsid w:val="00695282"/>
    <w:rsid w:val="00695527"/>
    <w:rsid w:val="0069785C"/>
    <w:rsid w:val="00697B7E"/>
    <w:rsid w:val="00697B9A"/>
    <w:rsid w:val="006A007B"/>
    <w:rsid w:val="006A00E1"/>
    <w:rsid w:val="006A05ED"/>
    <w:rsid w:val="006A087D"/>
    <w:rsid w:val="006A20A0"/>
    <w:rsid w:val="006A2213"/>
    <w:rsid w:val="006A2F99"/>
    <w:rsid w:val="006A5A39"/>
    <w:rsid w:val="006A715B"/>
    <w:rsid w:val="006A7933"/>
    <w:rsid w:val="006A7EDB"/>
    <w:rsid w:val="006B00FA"/>
    <w:rsid w:val="006B3B97"/>
    <w:rsid w:val="006B4167"/>
    <w:rsid w:val="006B49D8"/>
    <w:rsid w:val="006B4BA2"/>
    <w:rsid w:val="006B5876"/>
    <w:rsid w:val="006C1253"/>
    <w:rsid w:val="006C1478"/>
    <w:rsid w:val="006C1FB0"/>
    <w:rsid w:val="006C4DCD"/>
    <w:rsid w:val="006C4F54"/>
    <w:rsid w:val="006C5033"/>
    <w:rsid w:val="006C6CBD"/>
    <w:rsid w:val="006C7A24"/>
    <w:rsid w:val="006C7C60"/>
    <w:rsid w:val="006D054F"/>
    <w:rsid w:val="006D0649"/>
    <w:rsid w:val="006D07DA"/>
    <w:rsid w:val="006D097E"/>
    <w:rsid w:val="006D1174"/>
    <w:rsid w:val="006D2073"/>
    <w:rsid w:val="006D2308"/>
    <w:rsid w:val="006D234C"/>
    <w:rsid w:val="006D5199"/>
    <w:rsid w:val="006E1539"/>
    <w:rsid w:val="006E26E2"/>
    <w:rsid w:val="006E3CF2"/>
    <w:rsid w:val="006E46E7"/>
    <w:rsid w:val="006E5E6D"/>
    <w:rsid w:val="006E6438"/>
    <w:rsid w:val="006E70C0"/>
    <w:rsid w:val="006E79BC"/>
    <w:rsid w:val="006F0715"/>
    <w:rsid w:val="006F1171"/>
    <w:rsid w:val="006F1338"/>
    <w:rsid w:val="006F2C14"/>
    <w:rsid w:val="006F2D72"/>
    <w:rsid w:val="006F3224"/>
    <w:rsid w:val="006F3F77"/>
    <w:rsid w:val="006F4FB9"/>
    <w:rsid w:val="006F5057"/>
    <w:rsid w:val="006F58B4"/>
    <w:rsid w:val="006F5B7E"/>
    <w:rsid w:val="006F76D4"/>
    <w:rsid w:val="007018C8"/>
    <w:rsid w:val="00702D7A"/>
    <w:rsid w:val="00703166"/>
    <w:rsid w:val="00703319"/>
    <w:rsid w:val="00703FB5"/>
    <w:rsid w:val="007075B6"/>
    <w:rsid w:val="00707AB3"/>
    <w:rsid w:val="00707ADC"/>
    <w:rsid w:val="0071013A"/>
    <w:rsid w:val="00710437"/>
    <w:rsid w:val="0071048A"/>
    <w:rsid w:val="007129CB"/>
    <w:rsid w:val="00713B57"/>
    <w:rsid w:val="0071620F"/>
    <w:rsid w:val="0071660B"/>
    <w:rsid w:val="007175C4"/>
    <w:rsid w:val="00717EAF"/>
    <w:rsid w:val="007203E8"/>
    <w:rsid w:val="00720F37"/>
    <w:rsid w:val="00722237"/>
    <w:rsid w:val="00722A3E"/>
    <w:rsid w:val="007239BE"/>
    <w:rsid w:val="00723ADA"/>
    <w:rsid w:val="00727822"/>
    <w:rsid w:val="00727C87"/>
    <w:rsid w:val="007303C5"/>
    <w:rsid w:val="00731497"/>
    <w:rsid w:val="007314E7"/>
    <w:rsid w:val="0073201C"/>
    <w:rsid w:val="0073298E"/>
    <w:rsid w:val="00733049"/>
    <w:rsid w:val="00734923"/>
    <w:rsid w:val="00734A4B"/>
    <w:rsid w:val="007355C1"/>
    <w:rsid w:val="00736524"/>
    <w:rsid w:val="00736A15"/>
    <w:rsid w:val="00736BA9"/>
    <w:rsid w:val="00737674"/>
    <w:rsid w:val="00737D84"/>
    <w:rsid w:val="007401E7"/>
    <w:rsid w:val="007410D2"/>
    <w:rsid w:val="00741E8D"/>
    <w:rsid w:val="007426F6"/>
    <w:rsid w:val="00743FCB"/>
    <w:rsid w:val="007455CA"/>
    <w:rsid w:val="00746270"/>
    <w:rsid w:val="00747CBB"/>
    <w:rsid w:val="00747DCC"/>
    <w:rsid w:val="00750B9F"/>
    <w:rsid w:val="007519EE"/>
    <w:rsid w:val="0075230A"/>
    <w:rsid w:val="007527C9"/>
    <w:rsid w:val="0075292D"/>
    <w:rsid w:val="00753355"/>
    <w:rsid w:val="007535EB"/>
    <w:rsid w:val="007536C5"/>
    <w:rsid w:val="00753B38"/>
    <w:rsid w:val="007540B2"/>
    <w:rsid w:val="0075420C"/>
    <w:rsid w:val="007556CC"/>
    <w:rsid w:val="00755754"/>
    <w:rsid w:val="007572EE"/>
    <w:rsid w:val="0075766A"/>
    <w:rsid w:val="00757879"/>
    <w:rsid w:val="007627E8"/>
    <w:rsid w:val="00762A42"/>
    <w:rsid w:val="00762E91"/>
    <w:rsid w:val="007636B5"/>
    <w:rsid w:val="00763DA9"/>
    <w:rsid w:val="00763F6F"/>
    <w:rsid w:val="00764E2A"/>
    <w:rsid w:val="0076534E"/>
    <w:rsid w:val="0076538C"/>
    <w:rsid w:val="00765C7D"/>
    <w:rsid w:val="007673E4"/>
    <w:rsid w:val="007707FF"/>
    <w:rsid w:val="007711CC"/>
    <w:rsid w:val="007713EA"/>
    <w:rsid w:val="007716BB"/>
    <w:rsid w:val="00771BA4"/>
    <w:rsid w:val="00773B76"/>
    <w:rsid w:val="00775423"/>
    <w:rsid w:val="007761B9"/>
    <w:rsid w:val="00777D27"/>
    <w:rsid w:val="00777EA3"/>
    <w:rsid w:val="00780C84"/>
    <w:rsid w:val="00780DBB"/>
    <w:rsid w:val="00781D00"/>
    <w:rsid w:val="007823D5"/>
    <w:rsid w:val="007831FF"/>
    <w:rsid w:val="007832CF"/>
    <w:rsid w:val="00784333"/>
    <w:rsid w:val="007843D8"/>
    <w:rsid w:val="00784672"/>
    <w:rsid w:val="00784BB6"/>
    <w:rsid w:val="00785375"/>
    <w:rsid w:val="00785995"/>
    <w:rsid w:val="00786520"/>
    <w:rsid w:val="00787EDF"/>
    <w:rsid w:val="0079038B"/>
    <w:rsid w:val="00791991"/>
    <w:rsid w:val="00793243"/>
    <w:rsid w:val="007933FE"/>
    <w:rsid w:val="00794989"/>
    <w:rsid w:val="00797B90"/>
    <w:rsid w:val="007A05F7"/>
    <w:rsid w:val="007A11CE"/>
    <w:rsid w:val="007A1A72"/>
    <w:rsid w:val="007A1E40"/>
    <w:rsid w:val="007A2166"/>
    <w:rsid w:val="007A22AA"/>
    <w:rsid w:val="007A3977"/>
    <w:rsid w:val="007A3EBB"/>
    <w:rsid w:val="007A4516"/>
    <w:rsid w:val="007A541B"/>
    <w:rsid w:val="007A761B"/>
    <w:rsid w:val="007A7D50"/>
    <w:rsid w:val="007B0139"/>
    <w:rsid w:val="007B0EC9"/>
    <w:rsid w:val="007B2525"/>
    <w:rsid w:val="007B2758"/>
    <w:rsid w:val="007B5525"/>
    <w:rsid w:val="007B5CBF"/>
    <w:rsid w:val="007B67CA"/>
    <w:rsid w:val="007B6914"/>
    <w:rsid w:val="007B71FB"/>
    <w:rsid w:val="007C1356"/>
    <w:rsid w:val="007C13E2"/>
    <w:rsid w:val="007C166F"/>
    <w:rsid w:val="007C1900"/>
    <w:rsid w:val="007C2CAC"/>
    <w:rsid w:val="007C4CB4"/>
    <w:rsid w:val="007C6867"/>
    <w:rsid w:val="007C6DF7"/>
    <w:rsid w:val="007C7247"/>
    <w:rsid w:val="007C7E0A"/>
    <w:rsid w:val="007D1A06"/>
    <w:rsid w:val="007D2721"/>
    <w:rsid w:val="007D3357"/>
    <w:rsid w:val="007D515B"/>
    <w:rsid w:val="007D75A7"/>
    <w:rsid w:val="007D7864"/>
    <w:rsid w:val="007D7F31"/>
    <w:rsid w:val="007E0000"/>
    <w:rsid w:val="007E06B5"/>
    <w:rsid w:val="007E39C5"/>
    <w:rsid w:val="007E3A8F"/>
    <w:rsid w:val="007E3D2F"/>
    <w:rsid w:val="007E3EAB"/>
    <w:rsid w:val="007E3F35"/>
    <w:rsid w:val="007E4201"/>
    <w:rsid w:val="007E4E24"/>
    <w:rsid w:val="007E5362"/>
    <w:rsid w:val="007E5E14"/>
    <w:rsid w:val="007E614C"/>
    <w:rsid w:val="007F03AB"/>
    <w:rsid w:val="007F0C0C"/>
    <w:rsid w:val="007F0C3A"/>
    <w:rsid w:val="007F10B4"/>
    <w:rsid w:val="007F2957"/>
    <w:rsid w:val="007F3574"/>
    <w:rsid w:val="007F367E"/>
    <w:rsid w:val="007F5539"/>
    <w:rsid w:val="007F6B5E"/>
    <w:rsid w:val="007F6E1E"/>
    <w:rsid w:val="007F7467"/>
    <w:rsid w:val="00800D08"/>
    <w:rsid w:val="00800ED8"/>
    <w:rsid w:val="008018B5"/>
    <w:rsid w:val="00801F30"/>
    <w:rsid w:val="00802361"/>
    <w:rsid w:val="00802F18"/>
    <w:rsid w:val="00805883"/>
    <w:rsid w:val="008072F3"/>
    <w:rsid w:val="00807AC6"/>
    <w:rsid w:val="00807C0B"/>
    <w:rsid w:val="00810E73"/>
    <w:rsid w:val="0081124D"/>
    <w:rsid w:val="008117D4"/>
    <w:rsid w:val="0081275D"/>
    <w:rsid w:val="00812D22"/>
    <w:rsid w:val="00813E5C"/>
    <w:rsid w:val="008142F9"/>
    <w:rsid w:val="00814310"/>
    <w:rsid w:val="008145E6"/>
    <w:rsid w:val="008147B2"/>
    <w:rsid w:val="00815074"/>
    <w:rsid w:val="00815552"/>
    <w:rsid w:val="008158DA"/>
    <w:rsid w:val="008169CD"/>
    <w:rsid w:val="00816B5B"/>
    <w:rsid w:val="0082010A"/>
    <w:rsid w:val="0082191C"/>
    <w:rsid w:val="00821F16"/>
    <w:rsid w:val="00822451"/>
    <w:rsid w:val="00822968"/>
    <w:rsid w:val="008229CA"/>
    <w:rsid w:val="00823212"/>
    <w:rsid w:val="008234F3"/>
    <w:rsid w:val="00823777"/>
    <w:rsid w:val="008248CF"/>
    <w:rsid w:val="00824B51"/>
    <w:rsid w:val="00824B73"/>
    <w:rsid w:val="00824D1B"/>
    <w:rsid w:val="00825265"/>
    <w:rsid w:val="00826561"/>
    <w:rsid w:val="00832099"/>
    <w:rsid w:val="00832C8A"/>
    <w:rsid w:val="00832E76"/>
    <w:rsid w:val="00834F7C"/>
    <w:rsid w:val="00835F5B"/>
    <w:rsid w:val="00836C62"/>
    <w:rsid w:val="00837196"/>
    <w:rsid w:val="008372F7"/>
    <w:rsid w:val="008378C0"/>
    <w:rsid w:val="00837F3D"/>
    <w:rsid w:val="00840530"/>
    <w:rsid w:val="00840BD9"/>
    <w:rsid w:val="00840FC3"/>
    <w:rsid w:val="008411F7"/>
    <w:rsid w:val="008420DA"/>
    <w:rsid w:val="008423AA"/>
    <w:rsid w:val="00842771"/>
    <w:rsid w:val="00842BE9"/>
    <w:rsid w:val="00844BB4"/>
    <w:rsid w:val="00845059"/>
    <w:rsid w:val="00845507"/>
    <w:rsid w:val="00845994"/>
    <w:rsid w:val="00846421"/>
    <w:rsid w:val="00847977"/>
    <w:rsid w:val="00852307"/>
    <w:rsid w:val="00853F3D"/>
    <w:rsid w:val="00854585"/>
    <w:rsid w:val="00855074"/>
    <w:rsid w:val="0085594E"/>
    <w:rsid w:val="00856940"/>
    <w:rsid w:val="0085727E"/>
    <w:rsid w:val="008572BD"/>
    <w:rsid w:val="00860897"/>
    <w:rsid w:val="00860C32"/>
    <w:rsid w:val="00860D7F"/>
    <w:rsid w:val="00860D84"/>
    <w:rsid w:val="0086124F"/>
    <w:rsid w:val="0086142E"/>
    <w:rsid w:val="008616DC"/>
    <w:rsid w:val="008627F3"/>
    <w:rsid w:val="00863F55"/>
    <w:rsid w:val="00865FB6"/>
    <w:rsid w:val="00866D86"/>
    <w:rsid w:val="00867631"/>
    <w:rsid w:val="00867789"/>
    <w:rsid w:val="0086799A"/>
    <w:rsid w:val="00867A58"/>
    <w:rsid w:val="00871252"/>
    <w:rsid w:val="0087184E"/>
    <w:rsid w:val="00871D91"/>
    <w:rsid w:val="00872763"/>
    <w:rsid w:val="00872B2E"/>
    <w:rsid w:val="00873549"/>
    <w:rsid w:val="00873DEE"/>
    <w:rsid w:val="008753C3"/>
    <w:rsid w:val="00875640"/>
    <w:rsid w:val="00876514"/>
    <w:rsid w:val="008773D5"/>
    <w:rsid w:val="00877E03"/>
    <w:rsid w:val="0088064F"/>
    <w:rsid w:val="008808E8"/>
    <w:rsid w:val="00882176"/>
    <w:rsid w:val="00882492"/>
    <w:rsid w:val="00882D75"/>
    <w:rsid w:val="00883610"/>
    <w:rsid w:val="00884365"/>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9755B"/>
    <w:rsid w:val="008A0201"/>
    <w:rsid w:val="008A0AB3"/>
    <w:rsid w:val="008A27C1"/>
    <w:rsid w:val="008A2DA6"/>
    <w:rsid w:val="008A3324"/>
    <w:rsid w:val="008A5134"/>
    <w:rsid w:val="008A569E"/>
    <w:rsid w:val="008A57F9"/>
    <w:rsid w:val="008A586F"/>
    <w:rsid w:val="008A6238"/>
    <w:rsid w:val="008A671B"/>
    <w:rsid w:val="008A6B12"/>
    <w:rsid w:val="008A71CB"/>
    <w:rsid w:val="008A7549"/>
    <w:rsid w:val="008B1969"/>
    <w:rsid w:val="008B1E0C"/>
    <w:rsid w:val="008B2A8F"/>
    <w:rsid w:val="008B2D8B"/>
    <w:rsid w:val="008B2EAE"/>
    <w:rsid w:val="008B304D"/>
    <w:rsid w:val="008B4C27"/>
    <w:rsid w:val="008B58AB"/>
    <w:rsid w:val="008B60C0"/>
    <w:rsid w:val="008B7534"/>
    <w:rsid w:val="008C08F6"/>
    <w:rsid w:val="008C1ABC"/>
    <w:rsid w:val="008C225B"/>
    <w:rsid w:val="008C3AA4"/>
    <w:rsid w:val="008C3B25"/>
    <w:rsid w:val="008C47A1"/>
    <w:rsid w:val="008C4D85"/>
    <w:rsid w:val="008C68C1"/>
    <w:rsid w:val="008C74A7"/>
    <w:rsid w:val="008C7535"/>
    <w:rsid w:val="008D0B57"/>
    <w:rsid w:val="008D3509"/>
    <w:rsid w:val="008D5C53"/>
    <w:rsid w:val="008E0EE5"/>
    <w:rsid w:val="008E1E05"/>
    <w:rsid w:val="008E2FCC"/>
    <w:rsid w:val="008E2FF3"/>
    <w:rsid w:val="008E3684"/>
    <w:rsid w:val="008E3D42"/>
    <w:rsid w:val="008E5691"/>
    <w:rsid w:val="008E57D4"/>
    <w:rsid w:val="008F10E1"/>
    <w:rsid w:val="008F2A05"/>
    <w:rsid w:val="008F4CE3"/>
    <w:rsid w:val="008F7AEE"/>
    <w:rsid w:val="00900270"/>
    <w:rsid w:val="00901166"/>
    <w:rsid w:val="00901DEA"/>
    <w:rsid w:val="00902DC2"/>
    <w:rsid w:val="0090318E"/>
    <w:rsid w:val="00904DE1"/>
    <w:rsid w:val="0090554E"/>
    <w:rsid w:val="00905865"/>
    <w:rsid w:val="0090764E"/>
    <w:rsid w:val="0091004B"/>
    <w:rsid w:val="009102F8"/>
    <w:rsid w:val="00910629"/>
    <w:rsid w:val="00910647"/>
    <w:rsid w:val="00914F92"/>
    <w:rsid w:val="00916A46"/>
    <w:rsid w:val="00916EC8"/>
    <w:rsid w:val="00916F10"/>
    <w:rsid w:val="00920AD2"/>
    <w:rsid w:val="009212B6"/>
    <w:rsid w:val="009243AD"/>
    <w:rsid w:val="00924896"/>
    <w:rsid w:val="009249B2"/>
    <w:rsid w:val="009276C1"/>
    <w:rsid w:val="0093000F"/>
    <w:rsid w:val="00930BA1"/>
    <w:rsid w:val="00931134"/>
    <w:rsid w:val="009317C9"/>
    <w:rsid w:val="009336B1"/>
    <w:rsid w:val="00933E37"/>
    <w:rsid w:val="0093485A"/>
    <w:rsid w:val="0093568D"/>
    <w:rsid w:val="0093728F"/>
    <w:rsid w:val="009401B0"/>
    <w:rsid w:val="009413B2"/>
    <w:rsid w:val="00942631"/>
    <w:rsid w:val="00942BC9"/>
    <w:rsid w:val="00944B6D"/>
    <w:rsid w:val="0094503B"/>
    <w:rsid w:val="0094698D"/>
    <w:rsid w:val="0094781A"/>
    <w:rsid w:val="00947DAC"/>
    <w:rsid w:val="00951233"/>
    <w:rsid w:val="00952479"/>
    <w:rsid w:val="009547E6"/>
    <w:rsid w:val="00954B32"/>
    <w:rsid w:val="0095725C"/>
    <w:rsid w:val="00961B58"/>
    <w:rsid w:val="009645C7"/>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1087"/>
    <w:rsid w:val="0098226E"/>
    <w:rsid w:val="00983023"/>
    <w:rsid w:val="009831E7"/>
    <w:rsid w:val="00984D9C"/>
    <w:rsid w:val="00985563"/>
    <w:rsid w:val="00985874"/>
    <w:rsid w:val="00985BE0"/>
    <w:rsid w:val="009869D7"/>
    <w:rsid w:val="00987E1F"/>
    <w:rsid w:val="00991039"/>
    <w:rsid w:val="00991785"/>
    <w:rsid w:val="0099277F"/>
    <w:rsid w:val="00992A14"/>
    <w:rsid w:val="00994559"/>
    <w:rsid w:val="00994D4D"/>
    <w:rsid w:val="009958D5"/>
    <w:rsid w:val="009967B5"/>
    <w:rsid w:val="009A1B64"/>
    <w:rsid w:val="009A386D"/>
    <w:rsid w:val="009A4B33"/>
    <w:rsid w:val="009A619B"/>
    <w:rsid w:val="009A6363"/>
    <w:rsid w:val="009A69A3"/>
    <w:rsid w:val="009B2E76"/>
    <w:rsid w:val="009B378D"/>
    <w:rsid w:val="009B3DB7"/>
    <w:rsid w:val="009B67ED"/>
    <w:rsid w:val="009B6F14"/>
    <w:rsid w:val="009B6FC4"/>
    <w:rsid w:val="009B7AA9"/>
    <w:rsid w:val="009C19AD"/>
    <w:rsid w:val="009C5768"/>
    <w:rsid w:val="009C6672"/>
    <w:rsid w:val="009C762D"/>
    <w:rsid w:val="009D0FC9"/>
    <w:rsid w:val="009D1E7D"/>
    <w:rsid w:val="009D39AF"/>
    <w:rsid w:val="009D4119"/>
    <w:rsid w:val="009D5EC6"/>
    <w:rsid w:val="009D63C5"/>
    <w:rsid w:val="009D73F2"/>
    <w:rsid w:val="009D7599"/>
    <w:rsid w:val="009D7B6D"/>
    <w:rsid w:val="009E0B24"/>
    <w:rsid w:val="009E0D34"/>
    <w:rsid w:val="009E10E1"/>
    <w:rsid w:val="009E171F"/>
    <w:rsid w:val="009E1A81"/>
    <w:rsid w:val="009E451E"/>
    <w:rsid w:val="009E50C7"/>
    <w:rsid w:val="009E5801"/>
    <w:rsid w:val="009E5EE5"/>
    <w:rsid w:val="009F02C9"/>
    <w:rsid w:val="009F15E9"/>
    <w:rsid w:val="009F1D34"/>
    <w:rsid w:val="009F2221"/>
    <w:rsid w:val="009F2954"/>
    <w:rsid w:val="009F3A57"/>
    <w:rsid w:val="009F57B5"/>
    <w:rsid w:val="009F5CA1"/>
    <w:rsid w:val="009F60D8"/>
    <w:rsid w:val="009F6450"/>
    <w:rsid w:val="009F6589"/>
    <w:rsid w:val="009F6D61"/>
    <w:rsid w:val="009F7119"/>
    <w:rsid w:val="00A00B73"/>
    <w:rsid w:val="00A01A96"/>
    <w:rsid w:val="00A01B6C"/>
    <w:rsid w:val="00A02669"/>
    <w:rsid w:val="00A02790"/>
    <w:rsid w:val="00A059B8"/>
    <w:rsid w:val="00A068C8"/>
    <w:rsid w:val="00A069F3"/>
    <w:rsid w:val="00A07C8D"/>
    <w:rsid w:val="00A10286"/>
    <w:rsid w:val="00A10A14"/>
    <w:rsid w:val="00A11AF5"/>
    <w:rsid w:val="00A124D1"/>
    <w:rsid w:val="00A127DD"/>
    <w:rsid w:val="00A13C3E"/>
    <w:rsid w:val="00A15AD9"/>
    <w:rsid w:val="00A16264"/>
    <w:rsid w:val="00A1661C"/>
    <w:rsid w:val="00A1737E"/>
    <w:rsid w:val="00A2083E"/>
    <w:rsid w:val="00A20A28"/>
    <w:rsid w:val="00A242AF"/>
    <w:rsid w:val="00A24ADD"/>
    <w:rsid w:val="00A24C88"/>
    <w:rsid w:val="00A26C35"/>
    <w:rsid w:val="00A30324"/>
    <w:rsid w:val="00A30634"/>
    <w:rsid w:val="00A30AEB"/>
    <w:rsid w:val="00A33332"/>
    <w:rsid w:val="00A34401"/>
    <w:rsid w:val="00A34424"/>
    <w:rsid w:val="00A34B84"/>
    <w:rsid w:val="00A35A36"/>
    <w:rsid w:val="00A35B1B"/>
    <w:rsid w:val="00A419A7"/>
    <w:rsid w:val="00A42656"/>
    <w:rsid w:val="00A43513"/>
    <w:rsid w:val="00A43F48"/>
    <w:rsid w:val="00A4481A"/>
    <w:rsid w:val="00A44FE3"/>
    <w:rsid w:val="00A46622"/>
    <w:rsid w:val="00A47EB7"/>
    <w:rsid w:val="00A50266"/>
    <w:rsid w:val="00A50A44"/>
    <w:rsid w:val="00A51937"/>
    <w:rsid w:val="00A51E0D"/>
    <w:rsid w:val="00A52538"/>
    <w:rsid w:val="00A52D9B"/>
    <w:rsid w:val="00A53334"/>
    <w:rsid w:val="00A54AF4"/>
    <w:rsid w:val="00A561E7"/>
    <w:rsid w:val="00A565A4"/>
    <w:rsid w:val="00A56C3F"/>
    <w:rsid w:val="00A6013E"/>
    <w:rsid w:val="00A603C6"/>
    <w:rsid w:val="00A60956"/>
    <w:rsid w:val="00A618C8"/>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101"/>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4B10"/>
    <w:rsid w:val="00A86A39"/>
    <w:rsid w:val="00A872A6"/>
    <w:rsid w:val="00A8749F"/>
    <w:rsid w:val="00A87CF1"/>
    <w:rsid w:val="00A90371"/>
    <w:rsid w:val="00A90C96"/>
    <w:rsid w:val="00A91CE1"/>
    <w:rsid w:val="00A920CE"/>
    <w:rsid w:val="00A9337D"/>
    <w:rsid w:val="00A95333"/>
    <w:rsid w:val="00A966C7"/>
    <w:rsid w:val="00A96F8C"/>
    <w:rsid w:val="00A97294"/>
    <w:rsid w:val="00AA029E"/>
    <w:rsid w:val="00AA0D81"/>
    <w:rsid w:val="00AA0D88"/>
    <w:rsid w:val="00AA0F48"/>
    <w:rsid w:val="00AA1099"/>
    <w:rsid w:val="00AA10B0"/>
    <w:rsid w:val="00AA1B29"/>
    <w:rsid w:val="00AA2280"/>
    <w:rsid w:val="00AA2DD2"/>
    <w:rsid w:val="00AA320C"/>
    <w:rsid w:val="00AA3605"/>
    <w:rsid w:val="00AA36BC"/>
    <w:rsid w:val="00AA40AC"/>
    <w:rsid w:val="00AA4618"/>
    <w:rsid w:val="00AA594A"/>
    <w:rsid w:val="00AA5C66"/>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6811"/>
    <w:rsid w:val="00AB768E"/>
    <w:rsid w:val="00AC0036"/>
    <w:rsid w:val="00AC0510"/>
    <w:rsid w:val="00AC1CF8"/>
    <w:rsid w:val="00AC374D"/>
    <w:rsid w:val="00AC4F42"/>
    <w:rsid w:val="00AC4F59"/>
    <w:rsid w:val="00AC583B"/>
    <w:rsid w:val="00AC5FD7"/>
    <w:rsid w:val="00AD0DA5"/>
    <w:rsid w:val="00AD1F8D"/>
    <w:rsid w:val="00AD2CFB"/>
    <w:rsid w:val="00AD3357"/>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BE1"/>
    <w:rsid w:val="00AF4E18"/>
    <w:rsid w:val="00AF5162"/>
    <w:rsid w:val="00AF5C6E"/>
    <w:rsid w:val="00AF64FC"/>
    <w:rsid w:val="00AF7F4E"/>
    <w:rsid w:val="00B0029A"/>
    <w:rsid w:val="00B00690"/>
    <w:rsid w:val="00B00993"/>
    <w:rsid w:val="00B017AE"/>
    <w:rsid w:val="00B01F84"/>
    <w:rsid w:val="00B04284"/>
    <w:rsid w:val="00B044AE"/>
    <w:rsid w:val="00B04589"/>
    <w:rsid w:val="00B0458E"/>
    <w:rsid w:val="00B04E56"/>
    <w:rsid w:val="00B062DB"/>
    <w:rsid w:val="00B063A1"/>
    <w:rsid w:val="00B07410"/>
    <w:rsid w:val="00B100BB"/>
    <w:rsid w:val="00B109AD"/>
    <w:rsid w:val="00B10FC2"/>
    <w:rsid w:val="00B11512"/>
    <w:rsid w:val="00B11AEF"/>
    <w:rsid w:val="00B12743"/>
    <w:rsid w:val="00B12F2B"/>
    <w:rsid w:val="00B13125"/>
    <w:rsid w:val="00B14BDC"/>
    <w:rsid w:val="00B14C6A"/>
    <w:rsid w:val="00B15638"/>
    <w:rsid w:val="00B15E0C"/>
    <w:rsid w:val="00B16A11"/>
    <w:rsid w:val="00B17332"/>
    <w:rsid w:val="00B1778E"/>
    <w:rsid w:val="00B2113E"/>
    <w:rsid w:val="00B21C73"/>
    <w:rsid w:val="00B223F3"/>
    <w:rsid w:val="00B23653"/>
    <w:rsid w:val="00B243F8"/>
    <w:rsid w:val="00B24A44"/>
    <w:rsid w:val="00B250DB"/>
    <w:rsid w:val="00B26C03"/>
    <w:rsid w:val="00B2766E"/>
    <w:rsid w:val="00B314CA"/>
    <w:rsid w:val="00B314FB"/>
    <w:rsid w:val="00B326D8"/>
    <w:rsid w:val="00B34E94"/>
    <w:rsid w:val="00B36C3B"/>
    <w:rsid w:val="00B413AC"/>
    <w:rsid w:val="00B41CAC"/>
    <w:rsid w:val="00B426B5"/>
    <w:rsid w:val="00B43280"/>
    <w:rsid w:val="00B43A5E"/>
    <w:rsid w:val="00B43CF4"/>
    <w:rsid w:val="00B448FB"/>
    <w:rsid w:val="00B458E1"/>
    <w:rsid w:val="00B46567"/>
    <w:rsid w:val="00B46812"/>
    <w:rsid w:val="00B5127D"/>
    <w:rsid w:val="00B5213F"/>
    <w:rsid w:val="00B5256D"/>
    <w:rsid w:val="00B5312C"/>
    <w:rsid w:val="00B53A25"/>
    <w:rsid w:val="00B54B08"/>
    <w:rsid w:val="00B54DD8"/>
    <w:rsid w:val="00B55D87"/>
    <w:rsid w:val="00B60D78"/>
    <w:rsid w:val="00B622A0"/>
    <w:rsid w:val="00B62793"/>
    <w:rsid w:val="00B6288C"/>
    <w:rsid w:val="00B64435"/>
    <w:rsid w:val="00B64B48"/>
    <w:rsid w:val="00B668C6"/>
    <w:rsid w:val="00B6721F"/>
    <w:rsid w:val="00B6A319"/>
    <w:rsid w:val="00B7004E"/>
    <w:rsid w:val="00B70CD9"/>
    <w:rsid w:val="00B70E9D"/>
    <w:rsid w:val="00B70F30"/>
    <w:rsid w:val="00B71026"/>
    <w:rsid w:val="00B73CDF"/>
    <w:rsid w:val="00B75D36"/>
    <w:rsid w:val="00B76F30"/>
    <w:rsid w:val="00B7766B"/>
    <w:rsid w:val="00B802AD"/>
    <w:rsid w:val="00B80432"/>
    <w:rsid w:val="00B80D7C"/>
    <w:rsid w:val="00B82AF7"/>
    <w:rsid w:val="00B84B10"/>
    <w:rsid w:val="00B84C25"/>
    <w:rsid w:val="00B84FBB"/>
    <w:rsid w:val="00B8607D"/>
    <w:rsid w:val="00B862AD"/>
    <w:rsid w:val="00B872B0"/>
    <w:rsid w:val="00B874DA"/>
    <w:rsid w:val="00B87733"/>
    <w:rsid w:val="00B87EB8"/>
    <w:rsid w:val="00B9015D"/>
    <w:rsid w:val="00B90CC6"/>
    <w:rsid w:val="00B90EC0"/>
    <w:rsid w:val="00B91A52"/>
    <w:rsid w:val="00B92475"/>
    <w:rsid w:val="00B93395"/>
    <w:rsid w:val="00B933F1"/>
    <w:rsid w:val="00B94378"/>
    <w:rsid w:val="00B951B8"/>
    <w:rsid w:val="00B96D6D"/>
    <w:rsid w:val="00B97F27"/>
    <w:rsid w:val="00BA01CD"/>
    <w:rsid w:val="00BA1462"/>
    <w:rsid w:val="00BA211C"/>
    <w:rsid w:val="00BA31CA"/>
    <w:rsid w:val="00BA395A"/>
    <w:rsid w:val="00BA3C68"/>
    <w:rsid w:val="00BA5178"/>
    <w:rsid w:val="00BA5F31"/>
    <w:rsid w:val="00BA61C7"/>
    <w:rsid w:val="00BA6401"/>
    <w:rsid w:val="00BA6803"/>
    <w:rsid w:val="00BA6900"/>
    <w:rsid w:val="00BA6EF0"/>
    <w:rsid w:val="00BA7620"/>
    <w:rsid w:val="00BA7A45"/>
    <w:rsid w:val="00BB1496"/>
    <w:rsid w:val="00BB1968"/>
    <w:rsid w:val="00BB2520"/>
    <w:rsid w:val="00BB30C8"/>
    <w:rsid w:val="00BB3CFE"/>
    <w:rsid w:val="00BB3E81"/>
    <w:rsid w:val="00BB440C"/>
    <w:rsid w:val="00BB4E23"/>
    <w:rsid w:val="00BB57E6"/>
    <w:rsid w:val="00BB7472"/>
    <w:rsid w:val="00BC02A0"/>
    <w:rsid w:val="00BC1C7A"/>
    <w:rsid w:val="00BC2A4F"/>
    <w:rsid w:val="00BC3817"/>
    <w:rsid w:val="00BC3B6F"/>
    <w:rsid w:val="00BC484E"/>
    <w:rsid w:val="00BC5B20"/>
    <w:rsid w:val="00BC5EEB"/>
    <w:rsid w:val="00BC5FBE"/>
    <w:rsid w:val="00BC724A"/>
    <w:rsid w:val="00BD0A61"/>
    <w:rsid w:val="00BD0F36"/>
    <w:rsid w:val="00BD373B"/>
    <w:rsid w:val="00BD3CE2"/>
    <w:rsid w:val="00BD4568"/>
    <w:rsid w:val="00BD5922"/>
    <w:rsid w:val="00BD6C74"/>
    <w:rsid w:val="00BD6FD3"/>
    <w:rsid w:val="00BD70DD"/>
    <w:rsid w:val="00BD7F9E"/>
    <w:rsid w:val="00BE0185"/>
    <w:rsid w:val="00BE0AB4"/>
    <w:rsid w:val="00BE1B7D"/>
    <w:rsid w:val="00BE1C01"/>
    <w:rsid w:val="00BE1CAD"/>
    <w:rsid w:val="00BE234E"/>
    <w:rsid w:val="00BE32B3"/>
    <w:rsid w:val="00BE3411"/>
    <w:rsid w:val="00BE3961"/>
    <w:rsid w:val="00BE4AF4"/>
    <w:rsid w:val="00BE4D6C"/>
    <w:rsid w:val="00BE5378"/>
    <w:rsid w:val="00BE577E"/>
    <w:rsid w:val="00BE5FEE"/>
    <w:rsid w:val="00BE6B26"/>
    <w:rsid w:val="00BE6D98"/>
    <w:rsid w:val="00BF0C62"/>
    <w:rsid w:val="00BF1306"/>
    <w:rsid w:val="00BF24E3"/>
    <w:rsid w:val="00BF4964"/>
    <w:rsid w:val="00BF4CB7"/>
    <w:rsid w:val="00BF4D58"/>
    <w:rsid w:val="00BF4DF1"/>
    <w:rsid w:val="00BF5341"/>
    <w:rsid w:val="00BF6678"/>
    <w:rsid w:val="00BF727D"/>
    <w:rsid w:val="00C00CC4"/>
    <w:rsid w:val="00C00DA3"/>
    <w:rsid w:val="00C03124"/>
    <w:rsid w:val="00C04298"/>
    <w:rsid w:val="00C053AF"/>
    <w:rsid w:val="00C05D00"/>
    <w:rsid w:val="00C06ACE"/>
    <w:rsid w:val="00C073FB"/>
    <w:rsid w:val="00C100EC"/>
    <w:rsid w:val="00C10FCE"/>
    <w:rsid w:val="00C115F3"/>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672E"/>
    <w:rsid w:val="00C27AB1"/>
    <w:rsid w:val="00C30337"/>
    <w:rsid w:val="00C3080F"/>
    <w:rsid w:val="00C32135"/>
    <w:rsid w:val="00C321D6"/>
    <w:rsid w:val="00C3287F"/>
    <w:rsid w:val="00C33DD5"/>
    <w:rsid w:val="00C3420B"/>
    <w:rsid w:val="00C36117"/>
    <w:rsid w:val="00C36F89"/>
    <w:rsid w:val="00C378EA"/>
    <w:rsid w:val="00C40492"/>
    <w:rsid w:val="00C4099A"/>
    <w:rsid w:val="00C40D2A"/>
    <w:rsid w:val="00C40FC9"/>
    <w:rsid w:val="00C41D9C"/>
    <w:rsid w:val="00C41EA5"/>
    <w:rsid w:val="00C4251B"/>
    <w:rsid w:val="00C43FBE"/>
    <w:rsid w:val="00C44560"/>
    <w:rsid w:val="00C44840"/>
    <w:rsid w:val="00C46597"/>
    <w:rsid w:val="00C46D31"/>
    <w:rsid w:val="00C50262"/>
    <w:rsid w:val="00C515E2"/>
    <w:rsid w:val="00C5166F"/>
    <w:rsid w:val="00C51C2E"/>
    <w:rsid w:val="00C536F4"/>
    <w:rsid w:val="00C557CB"/>
    <w:rsid w:val="00C5755E"/>
    <w:rsid w:val="00C60CE4"/>
    <w:rsid w:val="00C616FC"/>
    <w:rsid w:val="00C628B8"/>
    <w:rsid w:val="00C6320F"/>
    <w:rsid w:val="00C63669"/>
    <w:rsid w:val="00C63777"/>
    <w:rsid w:val="00C6498B"/>
    <w:rsid w:val="00C66FB3"/>
    <w:rsid w:val="00C67B2D"/>
    <w:rsid w:val="00C67B9F"/>
    <w:rsid w:val="00C70BA5"/>
    <w:rsid w:val="00C727B3"/>
    <w:rsid w:val="00C72E39"/>
    <w:rsid w:val="00C72EF8"/>
    <w:rsid w:val="00C74A42"/>
    <w:rsid w:val="00C74AA3"/>
    <w:rsid w:val="00C74DC8"/>
    <w:rsid w:val="00C766A4"/>
    <w:rsid w:val="00C77A0E"/>
    <w:rsid w:val="00C77AD4"/>
    <w:rsid w:val="00C77E49"/>
    <w:rsid w:val="00C816A0"/>
    <w:rsid w:val="00C84EC3"/>
    <w:rsid w:val="00C90577"/>
    <w:rsid w:val="00C911D6"/>
    <w:rsid w:val="00C915B3"/>
    <w:rsid w:val="00C92F49"/>
    <w:rsid w:val="00C95FAD"/>
    <w:rsid w:val="00C96427"/>
    <w:rsid w:val="00C96A3D"/>
    <w:rsid w:val="00C96D4F"/>
    <w:rsid w:val="00C9706A"/>
    <w:rsid w:val="00C974EF"/>
    <w:rsid w:val="00C9770C"/>
    <w:rsid w:val="00CA024F"/>
    <w:rsid w:val="00CA1331"/>
    <w:rsid w:val="00CA213C"/>
    <w:rsid w:val="00CA23E4"/>
    <w:rsid w:val="00CA292F"/>
    <w:rsid w:val="00CA58AB"/>
    <w:rsid w:val="00CA630B"/>
    <w:rsid w:val="00CA6DAB"/>
    <w:rsid w:val="00CA70B2"/>
    <w:rsid w:val="00CB065F"/>
    <w:rsid w:val="00CB15F1"/>
    <w:rsid w:val="00CB1CDF"/>
    <w:rsid w:val="00CB1E03"/>
    <w:rsid w:val="00CB21AA"/>
    <w:rsid w:val="00CB222C"/>
    <w:rsid w:val="00CB4824"/>
    <w:rsid w:val="00CB61AA"/>
    <w:rsid w:val="00CB6DD6"/>
    <w:rsid w:val="00CB74FD"/>
    <w:rsid w:val="00CC0145"/>
    <w:rsid w:val="00CC194D"/>
    <w:rsid w:val="00CC29F5"/>
    <w:rsid w:val="00CC2D0A"/>
    <w:rsid w:val="00CC4829"/>
    <w:rsid w:val="00CC67A4"/>
    <w:rsid w:val="00CD08DD"/>
    <w:rsid w:val="00CD0B78"/>
    <w:rsid w:val="00CD1460"/>
    <w:rsid w:val="00CD2A8A"/>
    <w:rsid w:val="00CD2F9A"/>
    <w:rsid w:val="00CD3CEB"/>
    <w:rsid w:val="00CD4428"/>
    <w:rsid w:val="00CD488F"/>
    <w:rsid w:val="00CD4AE9"/>
    <w:rsid w:val="00CD50D0"/>
    <w:rsid w:val="00CD5438"/>
    <w:rsid w:val="00CD5804"/>
    <w:rsid w:val="00CD63A9"/>
    <w:rsid w:val="00CD6AD4"/>
    <w:rsid w:val="00CD7E00"/>
    <w:rsid w:val="00CE0499"/>
    <w:rsid w:val="00CE0A16"/>
    <w:rsid w:val="00CE178D"/>
    <w:rsid w:val="00CE20BF"/>
    <w:rsid w:val="00CE3801"/>
    <w:rsid w:val="00CE4F79"/>
    <w:rsid w:val="00CE5362"/>
    <w:rsid w:val="00CE5C18"/>
    <w:rsid w:val="00CE6D8F"/>
    <w:rsid w:val="00CE7933"/>
    <w:rsid w:val="00CF058C"/>
    <w:rsid w:val="00CF0837"/>
    <w:rsid w:val="00CF0F52"/>
    <w:rsid w:val="00CF335F"/>
    <w:rsid w:val="00CF3E15"/>
    <w:rsid w:val="00CF5C21"/>
    <w:rsid w:val="00CF75A4"/>
    <w:rsid w:val="00CF75EE"/>
    <w:rsid w:val="00D01324"/>
    <w:rsid w:val="00D01D4A"/>
    <w:rsid w:val="00D01DFC"/>
    <w:rsid w:val="00D02754"/>
    <w:rsid w:val="00D02992"/>
    <w:rsid w:val="00D03AD5"/>
    <w:rsid w:val="00D03C72"/>
    <w:rsid w:val="00D0681D"/>
    <w:rsid w:val="00D0690D"/>
    <w:rsid w:val="00D06BF2"/>
    <w:rsid w:val="00D06E3E"/>
    <w:rsid w:val="00D1130C"/>
    <w:rsid w:val="00D11C86"/>
    <w:rsid w:val="00D13F71"/>
    <w:rsid w:val="00D14130"/>
    <w:rsid w:val="00D17D8C"/>
    <w:rsid w:val="00D2008F"/>
    <w:rsid w:val="00D2040E"/>
    <w:rsid w:val="00D21238"/>
    <w:rsid w:val="00D2309A"/>
    <w:rsid w:val="00D268C3"/>
    <w:rsid w:val="00D26C87"/>
    <w:rsid w:val="00D2720F"/>
    <w:rsid w:val="00D30A7A"/>
    <w:rsid w:val="00D312EB"/>
    <w:rsid w:val="00D3252D"/>
    <w:rsid w:val="00D33A9C"/>
    <w:rsid w:val="00D343BF"/>
    <w:rsid w:val="00D34C3D"/>
    <w:rsid w:val="00D36098"/>
    <w:rsid w:val="00D366DF"/>
    <w:rsid w:val="00D36E2D"/>
    <w:rsid w:val="00D37B6F"/>
    <w:rsid w:val="00D40951"/>
    <w:rsid w:val="00D4123B"/>
    <w:rsid w:val="00D42F70"/>
    <w:rsid w:val="00D44B42"/>
    <w:rsid w:val="00D44F4E"/>
    <w:rsid w:val="00D460A5"/>
    <w:rsid w:val="00D50502"/>
    <w:rsid w:val="00D52F17"/>
    <w:rsid w:val="00D54CB4"/>
    <w:rsid w:val="00D54D0C"/>
    <w:rsid w:val="00D54DF2"/>
    <w:rsid w:val="00D5531D"/>
    <w:rsid w:val="00D55F72"/>
    <w:rsid w:val="00D56A6B"/>
    <w:rsid w:val="00D56A7B"/>
    <w:rsid w:val="00D56B0C"/>
    <w:rsid w:val="00D56BD2"/>
    <w:rsid w:val="00D604DE"/>
    <w:rsid w:val="00D61BD3"/>
    <w:rsid w:val="00D61E53"/>
    <w:rsid w:val="00D635A0"/>
    <w:rsid w:val="00D63EC9"/>
    <w:rsid w:val="00D65903"/>
    <w:rsid w:val="00D65A62"/>
    <w:rsid w:val="00D65A98"/>
    <w:rsid w:val="00D6623E"/>
    <w:rsid w:val="00D66C8F"/>
    <w:rsid w:val="00D66D00"/>
    <w:rsid w:val="00D701F5"/>
    <w:rsid w:val="00D70249"/>
    <w:rsid w:val="00D7034D"/>
    <w:rsid w:val="00D708AD"/>
    <w:rsid w:val="00D70E28"/>
    <w:rsid w:val="00D715A3"/>
    <w:rsid w:val="00D718E9"/>
    <w:rsid w:val="00D729E9"/>
    <w:rsid w:val="00D72ACC"/>
    <w:rsid w:val="00D7336B"/>
    <w:rsid w:val="00D73645"/>
    <w:rsid w:val="00D74A69"/>
    <w:rsid w:val="00D75ACA"/>
    <w:rsid w:val="00D75C89"/>
    <w:rsid w:val="00D76435"/>
    <w:rsid w:val="00D8050B"/>
    <w:rsid w:val="00D81860"/>
    <w:rsid w:val="00D81CF6"/>
    <w:rsid w:val="00D823FF"/>
    <w:rsid w:val="00D824BA"/>
    <w:rsid w:val="00D846C9"/>
    <w:rsid w:val="00D8497B"/>
    <w:rsid w:val="00D858F4"/>
    <w:rsid w:val="00D86506"/>
    <w:rsid w:val="00D874DA"/>
    <w:rsid w:val="00D87D2E"/>
    <w:rsid w:val="00D90CB6"/>
    <w:rsid w:val="00D90DB8"/>
    <w:rsid w:val="00D91B42"/>
    <w:rsid w:val="00D93071"/>
    <w:rsid w:val="00D93D00"/>
    <w:rsid w:val="00D95684"/>
    <w:rsid w:val="00D95AC6"/>
    <w:rsid w:val="00D95CD6"/>
    <w:rsid w:val="00D95E8F"/>
    <w:rsid w:val="00D978A1"/>
    <w:rsid w:val="00DA04A7"/>
    <w:rsid w:val="00DA07BA"/>
    <w:rsid w:val="00DA0B02"/>
    <w:rsid w:val="00DA1670"/>
    <w:rsid w:val="00DA40E8"/>
    <w:rsid w:val="00DA54B4"/>
    <w:rsid w:val="00DA55C2"/>
    <w:rsid w:val="00DA6326"/>
    <w:rsid w:val="00DA7F35"/>
    <w:rsid w:val="00DB006E"/>
    <w:rsid w:val="00DB1876"/>
    <w:rsid w:val="00DB23CD"/>
    <w:rsid w:val="00DB26AE"/>
    <w:rsid w:val="00DB3154"/>
    <w:rsid w:val="00DB4CDE"/>
    <w:rsid w:val="00DB5FBB"/>
    <w:rsid w:val="00DB6A18"/>
    <w:rsid w:val="00DB6ACE"/>
    <w:rsid w:val="00DB6C73"/>
    <w:rsid w:val="00DB7D08"/>
    <w:rsid w:val="00DC1DAE"/>
    <w:rsid w:val="00DC2763"/>
    <w:rsid w:val="00DC338E"/>
    <w:rsid w:val="00DC3ADD"/>
    <w:rsid w:val="00DC48B1"/>
    <w:rsid w:val="00DC49AD"/>
    <w:rsid w:val="00DC62D3"/>
    <w:rsid w:val="00DD1457"/>
    <w:rsid w:val="00DD5513"/>
    <w:rsid w:val="00DD6616"/>
    <w:rsid w:val="00DD70FD"/>
    <w:rsid w:val="00DE1043"/>
    <w:rsid w:val="00DE14B8"/>
    <w:rsid w:val="00DE1597"/>
    <w:rsid w:val="00DE2C2C"/>
    <w:rsid w:val="00DE2ED1"/>
    <w:rsid w:val="00DE451B"/>
    <w:rsid w:val="00DE614C"/>
    <w:rsid w:val="00DE6AA8"/>
    <w:rsid w:val="00DE6BE3"/>
    <w:rsid w:val="00DF234E"/>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4E22"/>
    <w:rsid w:val="00E1635D"/>
    <w:rsid w:val="00E168EC"/>
    <w:rsid w:val="00E17A95"/>
    <w:rsid w:val="00E206F5"/>
    <w:rsid w:val="00E21BF2"/>
    <w:rsid w:val="00E227C9"/>
    <w:rsid w:val="00E23EEF"/>
    <w:rsid w:val="00E24938"/>
    <w:rsid w:val="00E256E0"/>
    <w:rsid w:val="00E26625"/>
    <w:rsid w:val="00E26E75"/>
    <w:rsid w:val="00E271F2"/>
    <w:rsid w:val="00E2733D"/>
    <w:rsid w:val="00E278D2"/>
    <w:rsid w:val="00E27F0A"/>
    <w:rsid w:val="00E3041F"/>
    <w:rsid w:val="00E30D0F"/>
    <w:rsid w:val="00E314D4"/>
    <w:rsid w:val="00E3171B"/>
    <w:rsid w:val="00E324A8"/>
    <w:rsid w:val="00E32C4C"/>
    <w:rsid w:val="00E346A6"/>
    <w:rsid w:val="00E35563"/>
    <w:rsid w:val="00E40A2D"/>
    <w:rsid w:val="00E41655"/>
    <w:rsid w:val="00E427EF"/>
    <w:rsid w:val="00E440FD"/>
    <w:rsid w:val="00E505E4"/>
    <w:rsid w:val="00E512E1"/>
    <w:rsid w:val="00E51E78"/>
    <w:rsid w:val="00E530EB"/>
    <w:rsid w:val="00E53532"/>
    <w:rsid w:val="00E53CCE"/>
    <w:rsid w:val="00E54306"/>
    <w:rsid w:val="00E543A8"/>
    <w:rsid w:val="00E56BC4"/>
    <w:rsid w:val="00E57762"/>
    <w:rsid w:val="00E61041"/>
    <w:rsid w:val="00E61494"/>
    <w:rsid w:val="00E62174"/>
    <w:rsid w:val="00E64834"/>
    <w:rsid w:val="00E651FE"/>
    <w:rsid w:val="00E65617"/>
    <w:rsid w:val="00E67B16"/>
    <w:rsid w:val="00E70452"/>
    <w:rsid w:val="00E7099D"/>
    <w:rsid w:val="00E71A2C"/>
    <w:rsid w:val="00E71C67"/>
    <w:rsid w:val="00E72B88"/>
    <w:rsid w:val="00E73B27"/>
    <w:rsid w:val="00E73D8A"/>
    <w:rsid w:val="00E74D42"/>
    <w:rsid w:val="00E75734"/>
    <w:rsid w:val="00E75E51"/>
    <w:rsid w:val="00E76A19"/>
    <w:rsid w:val="00E77A21"/>
    <w:rsid w:val="00E77DC8"/>
    <w:rsid w:val="00E80302"/>
    <w:rsid w:val="00E805ED"/>
    <w:rsid w:val="00E807BA"/>
    <w:rsid w:val="00E80C96"/>
    <w:rsid w:val="00E8153B"/>
    <w:rsid w:val="00E81DE0"/>
    <w:rsid w:val="00E8259F"/>
    <w:rsid w:val="00E857F7"/>
    <w:rsid w:val="00E86E01"/>
    <w:rsid w:val="00E90C6E"/>
    <w:rsid w:val="00E915F2"/>
    <w:rsid w:val="00E91A11"/>
    <w:rsid w:val="00E91CBB"/>
    <w:rsid w:val="00E91E99"/>
    <w:rsid w:val="00E92FDC"/>
    <w:rsid w:val="00E93BA2"/>
    <w:rsid w:val="00E943C8"/>
    <w:rsid w:val="00E94936"/>
    <w:rsid w:val="00E96A5B"/>
    <w:rsid w:val="00E96D81"/>
    <w:rsid w:val="00E97727"/>
    <w:rsid w:val="00E977D2"/>
    <w:rsid w:val="00EA02A3"/>
    <w:rsid w:val="00EA04D4"/>
    <w:rsid w:val="00EA09B5"/>
    <w:rsid w:val="00EA0AD0"/>
    <w:rsid w:val="00EA11EC"/>
    <w:rsid w:val="00EA16F1"/>
    <w:rsid w:val="00EA2ECD"/>
    <w:rsid w:val="00EA3C52"/>
    <w:rsid w:val="00EA73D2"/>
    <w:rsid w:val="00EB087F"/>
    <w:rsid w:val="00EB2BEA"/>
    <w:rsid w:val="00EB372D"/>
    <w:rsid w:val="00EB464C"/>
    <w:rsid w:val="00EB4B22"/>
    <w:rsid w:val="00EB52D7"/>
    <w:rsid w:val="00EC1339"/>
    <w:rsid w:val="00EC566E"/>
    <w:rsid w:val="00EC64CD"/>
    <w:rsid w:val="00EC6675"/>
    <w:rsid w:val="00EC6A7D"/>
    <w:rsid w:val="00EC71B5"/>
    <w:rsid w:val="00EC7865"/>
    <w:rsid w:val="00EC78F4"/>
    <w:rsid w:val="00EC7995"/>
    <w:rsid w:val="00ED157D"/>
    <w:rsid w:val="00ED2D53"/>
    <w:rsid w:val="00ED3DB5"/>
    <w:rsid w:val="00ED4F52"/>
    <w:rsid w:val="00ED574E"/>
    <w:rsid w:val="00ED59AF"/>
    <w:rsid w:val="00ED60F7"/>
    <w:rsid w:val="00ED6B49"/>
    <w:rsid w:val="00ED6B5F"/>
    <w:rsid w:val="00ED6EAB"/>
    <w:rsid w:val="00ED6FC7"/>
    <w:rsid w:val="00ED75AA"/>
    <w:rsid w:val="00EE062F"/>
    <w:rsid w:val="00EE147F"/>
    <w:rsid w:val="00EE261E"/>
    <w:rsid w:val="00EE2EA2"/>
    <w:rsid w:val="00EE5C92"/>
    <w:rsid w:val="00EE5E61"/>
    <w:rsid w:val="00EE6AF0"/>
    <w:rsid w:val="00EE6D31"/>
    <w:rsid w:val="00EE71A8"/>
    <w:rsid w:val="00EF0180"/>
    <w:rsid w:val="00EF046B"/>
    <w:rsid w:val="00EF1A6A"/>
    <w:rsid w:val="00EF1B5B"/>
    <w:rsid w:val="00EF2342"/>
    <w:rsid w:val="00EF2366"/>
    <w:rsid w:val="00EF392A"/>
    <w:rsid w:val="00EF3992"/>
    <w:rsid w:val="00EF405B"/>
    <w:rsid w:val="00EF6838"/>
    <w:rsid w:val="00EF6A59"/>
    <w:rsid w:val="00EF6B9B"/>
    <w:rsid w:val="00EF6DA1"/>
    <w:rsid w:val="00EF7FB0"/>
    <w:rsid w:val="00EF7FC2"/>
    <w:rsid w:val="00F002D7"/>
    <w:rsid w:val="00F007C6"/>
    <w:rsid w:val="00F008E9"/>
    <w:rsid w:val="00F01483"/>
    <w:rsid w:val="00F0248F"/>
    <w:rsid w:val="00F03438"/>
    <w:rsid w:val="00F05768"/>
    <w:rsid w:val="00F07654"/>
    <w:rsid w:val="00F07A19"/>
    <w:rsid w:val="00F1024E"/>
    <w:rsid w:val="00F13EF9"/>
    <w:rsid w:val="00F1445E"/>
    <w:rsid w:val="00F158BE"/>
    <w:rsid w:val="00F165D8"/>
    <w:rsid w:val="00F17297"/>
    <w:rsid w:val="00F17EAE"/>
    <w:rsid w:val="00F17EF7"/>
    <w:rsid w:val="00F20268"/>
    <w:rsid w:val="00F20F15"/>
    <w:rsid w:val="00F21A3A"/>
    <w:rsid w:val="00F21B85"/>
    <w:rsid w:val="00F23175"/>
    <w:rsid w:val="00F23A95"/>
    <w:rsid w:val="00F2516A"/>
    <w:rsid w:val="00F255CF"/>
    <w:rsid w:val="00F262FA"/>
    <w:rsid w:val="00F2633F"/>
    <w:rsid w:val="00F263B9"/>
    <w:rsid w:val="00F2654C"/>
    <w:rsid w:val="00F270A9"/>
    <w:rsid w:val="00F27791"/>
    <w:rsid w:val="00F27D60"/>
    <w:rsid w:val="00F30EF5"/>
    <w:rsid w:val="00F34320"/>
    <w:rsid w:val="00F34C90"/>
    <w:rsid w:val="00F3582C"/>
    <w:rsid w:val="00F35918"/>
    <w:rsid w:val="00F35A57"/>
    <w:rsid w:val="00F37159"/>
    <w:rsid w:val="00F40CC0"/>
    <w:rsid w:val="00F422BD"/>
    <w:rsid w:val="00F427E9"/>
    <w:rsid w:val="00F42CCF"/>
    <w:rsid w:val="00F4419B"/>
    <w:rsid w:val="00F44706"/>
    <w:rsid w:val="00F44A08"/>
    <w:rsid w:val="00F44C57"/>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61D7"/>
    <w:rsid w:val="00F66548"/>
    <w:rsid w:val="00F66881"/>
    <w:rsid w:val="00F6728F"/>
    <w:rsid w:val="00F673D0"/>
    <w:rsid w:val="00F677F9"/>
    <w:rsid w:val="00F70015"/>
    <w:rsid w:val="00F7101C"/>
    <w:rsid w:val="00F71795"/>
    <w:rsid w:val="00F71924"/>
    <w:rsid w:val="00F736B4"/>
    <w:rsid w:val="00F748BA"/>
    <w:rsid w:val="00F75005"/>
    <w:rsid w:val="00F760C2"/>
    <w:rsid w:val="00F766F2"/>
    <w:rsid w:val="00F77481"/>
    <w:rsid w:val="00F77C39"/>
    <w:rsid w:val="00F81B6C"/>
    <w:rsid w:val="00F81C1F"/>
    <w:rsid w:val="00F832B3"/>
    <w:rsid w:val="00F8347E"/>
    <w:rsid w:val="00F84C5F"/>
    <w:rsid w:val="00F85FB0"/>
    <w:rsid w:val="00F86027"/>
    <w:rsid w:val="00F86EB0"/>
    <w:rsid w:val="00F87414"/>
    <w:rsid w:val="00F87B40"/>
    <w:rsid w:val="00F903D6"/>
    <w:rsid w:val="00F911B6"/>
    <w:rsid w:val="00F9192C"/>
    <w:rsid w:val="00F92785"/>
    <w:rsid w:val="00F927A3"/>
    <w:rsid w:val="00F9302F"/>
    <w:rsid w:val="00F93418"/>
    <w:rsid w:val="00F9351D"/>
    <w:rsid w:val="00F93CDD"/>
    <w:rsid w:val="00F93DCA"/>
    <w:rsid w:val="00F943C9"/>
    <w:rsid w:val="00F94D18"/>
    <w:rsid w:val="00F95810"/>
    <w:rsid w:val="00F95E58"/>
    <w:rsid w:val="00F96241"/>
    <w:rsid w:val="00F96701"/>
    <w:rsid w:val="00F967EC"/>
    <w:rsid w:val="00FA09D4"/>
    <w:rsid w:val="00FA1FCF"/>
    <w:rsid w:val="00FA293D"/>
    <w:rsid w:val="00FA2FD8"/>
    <w:rsid w:val="00FA38B3"/>
    <w:rsid w:val="00FA4C1B"/>
    <w:rsid w:val="00FA54CB"/>
    <w:rsid w:val="00FA7D63"/>
    <w:rsid w:val="00FA7D89"/>
    <w:rsid w:val="00FB10D6"/>
    <w:rsid w:val="00FB1660"/>
    <w:rsid w:val="00FB20F9"/>
    <w:rsid w:val="00FB238B"/>
    <w:rsid w:val="00FB3908"/>
    <w:rsid w:val="00FB418D"/>
    <w:rsid w:val="00FB448F"/>
    <w:rsid w:val="00FB500D"/>
    <w:rsid w:val="00FB50E6"/>
    <w:rsid w:val="00FB5323"/>
    <w:rsid w:val="00FB5EDF"/>
    <w:rsid w:val="00FB609E"/>
    <w:rsid w:val="00FB7987"/>
    <w:rsid w:val="00FB7EEF"/>
    <w:rsid w:val="00FC01B7"/>
    <w:rsid w:val="00FC0865"/>
    <w:rsid w:val="00FC1C54"/>
    <w:rsid w:val="00FC20E1"/>
    <w:rsid w:val="00FC2C18"/>
    <w:rsid w:val="00FC340E"/>
    <w:rsid w:val="00FC3697"/>
    <w:rsid w:val="00FC4CD2"/>
    <w:rsid w:val="00FC5011"/>
    <w:rsid w:val="00FC6212"/>
    <w:rsid w:val="00FC64A3"/>
    <w:rsid w:val="00FC6802"/>
    <w:rsid w:val="00FD0445"/>
    <w:rsid w:val="00FD108A"/>
    <w:rsid w:val="00FD178F"/>
    <w:rsid w:val="00FD1D75"/>
    <w:rsid w:val="00FD2018"/>
    <w:rsid w:val="00FD2B89"/>
    <w:rsid w:val="00FD2F44"/>
    <w:rsid w:val="00FD4AC7"/>
    <w:rsid w:val="00FD500A"/>
    <w:rsid w:val="00FD5B13"/>
    <w:rsid w:val="00FD6400"/>
    <w:rsid w:val="00FD7F71"/>
    <w:rsid w:val="00FE0EC4"/>
    <w:rsid w:val="00FE1613"/>
    <w:rsid w:val="00FE18F9"/>
    <w:rsid w:val="00FE2947"/>
    <w:rsid w:val="00FE3AC4"/>
    <w:rsid w:val="00FE5F45"/>
    <w:rsid w:val="00FE78BC"/>
    <w:rsid w:val="00FE7AB8"/>
    <w:rsid w:val="00FE7D91"/>
    <w:rsid w:val="00FE7E32"/>
    <w:rsid w:val="00FF073F"/>
    <w:rsid w:val="00FF2779"/>
    <w:rsid w:val="00FF2DE2"/>
    <w:rsid w:val="00FF3882"/>
    <w:rsid w:val="00FF5142"/>
    <w:rsid w:val="00FF6540"/>
    <w:rsid w:val="00FF6543"/>
    <w:rsid w:val="00FF6932"/>
    <w:rsid w:val="013404DE"/>
    <w:rsid w:val="03068C70"/>
    <w:rsid w:val="04BDB419"/>
    <w:rsid w:val="08CE4741"/>
    <w:rsid w:val="0969BDDB"/>
    <w:rsid w:val="0C6DCEDB"/>
    <w:rsid w:val="0D75D310"/>
    <w:rsid w:val="0F11A371"/>
    <w:rsid w:val="10B3228D"/>
    <w:rsid w:val="171569E0"/>
    <w:rsid w:val="18D8FBB1"/>
    <w:rsid w:val="1B410889"/>
    <w:rsid w:val="1B7DD84B"/>
    <w:rsid w:val="1B847DC8"/>
    <w:rsid w:val="1CAD6301"/>
    <w:rsid w:val="224AB17F"/>
    <w:rsid w:val="23C32628"/>
    <w:rsid w:val="26368AB4"/>
    <w:rsid w:val="27B43B85"/>
    <w:rsid w:val="27B664E6"/>
    <w:rsid w:val="2C2EADC3"/>
    <w:rsid w:val="2F1CDCFE"/>
    <w:rsid w:val="30A59385"/>
    <w:rsid w:val="317E6473"/>
    <w:rsid w:val="3247741A"/>
    <w:rsid w:val="32C3105A"/>
    <w:rsid w:val="33BC9725"/>
    <w:rsid w:val="37391C5E"/>
    <w:rsid w:val="380768B8"/>
    <w:rsid w:val="3EEB60EE"/>
    <w:rsid w:val="3EEF4C30"/>
    <w:rsid w:val="414B74C1"/>
    <w:rsid w:val="42441063"/>
    <w:rsid w:val="42489ACB"/>
    <w:rsid w:val="4451EFDA"/>
    <w:rsid w:val="4522A290"/>
    <w:rsid w:val="473A9BB0"/>
    <w:rsid w:val="48324479"/>
    <w:rsid w:val="4935C779"/>
    <w:rsid w:val="4AD20A93"/>
    <w:rsid w:val="4D8503D2"/>
    <w:rsid w:val="516E7B19"/>
    <w:rsid w:val="520CD03F"/>
    <w:rsid w:val="529E44F2"/>
    <w:rsid w:val="57BE62D7"/>
    <w:rsid w:val="583971FB"/>
    <w:rsid w:val="599979BE"/>
    <w:rsid w:val="5D0DD418"/>
    <w:rsid w:val="60719438"/>
    <w:rsid w:val="6080CA54"/>
    <w:rsid w:val="6163543E"/>
    <w:rsid w:val="63F4D871"/>
    <w:rsid w:val="66EBAE56"/>
    <w:rsid w:val="69F45680"/>
    <w:rsid w:val="6A087AC5"/>
    <w:rsid w:val="6CA6ABD4"/>
    <w:rsid w:val="6D018E21"/>
    <w:rsid w:val="6D2236DE"/>
    <w:rsid w:val="6EB74093"/>
    <w:rsid w:val="73BF2C84"/>
    <w:rsid w:val="748BDFB1"/>
    <w:rsid w:val="7CBDF565"/>
    <w:rsid w:val="7D569CB4"/>
    <w:rsid w:val="7D81431C"/>
    <w:rsid w:val="7DCCA412"/>
    <w:rsid w:val="7EF26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0D4342"/>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uiPriority w:val="9"/>
    <w:qFormat/>
    <w:rsid w:val="007E06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7E06B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FOOTNOTES"/>
    <w:basedOn w:val="Normalny"/>
    <w:link w:val="TekstprzypisudolnegoZnak"/>
    <w:unhideWhenUsed/>
    <w:qFormat/>
    <w:rsid w:val="006A05ED"/>
    <w:pPr>
      <w:spacing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qFormat/>
    <w:rsid w:val="006A05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Dot pt,F5 List Paragraph,List Paragraph1,Recommendation,List Paragraph11,Kolorowa lista — akcent 11,Numerowanie,Normalny punktowany,Akapit z listą11,Numbered Para 1,No Spacing1,List Paragraph Char Char Char,A_wyliczenie,K-P_odwolanie"/>
    <w:basedOn w:val="Normalny"/>
    <w:link w:val="AkapitzlistZnak"/>
    <w:uiPriority w:val="34"/>
    <w:qFormat/>
    <w:rsid w:val="00A90371"/>
    <w:pPr>
      <w:ind w:left="708"/>
    </w:pPr>
    <w:rPr>
      <w:lang w:val="x-none" w:eastAsia="x-none"/>
    </w:rPr>
  </w:style>
  <w:style w:type="character" w:customStyle="1" w:styleId="AkapitzlistZnak">
    <w:name w:val="Akapit z listą Znak"/>
    <w:aliases w:val="Dot pt Znak,F5 List Paragraph Znak,List Paragraph1 Znak,Recommendation Znak,List Paragraph11 Znak,Kolorowa lista — akcent 11 Znak,Numerowanie Znak,Normalny punktowany Znak,Akapit z listą11 Znak,Numbered Para 1 Znak,No Spacing1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 w:type="paragraph" w:customStyle="1" w:styleId="paragraph">
    <w:name w:val="paragraph"/>
    <w:basedOn w:val="Normalny"/>
    <w:rsid w:val="00FC01B7"/>
    <w:pPr>
      <w:widowControl/>
      <w:adjustRightInd/>
      <w:spacing w:before="100" w:beforeAutospacing="1" w:after="100" w:afterAutospacing="1" w:line="240" w:lineRule="auto"/>
      <w:jc w:val="left"/>
      <w:textAlignment w:val="auto"/>
    </w:pPr>
  </w:style>
  <w:style w:type="character" w:customStyle="1" w:styleId="normaltextrun">
    <w:name w:val="normaltextrun"/>
    <w:basedOn w:val="Domylnaczcionkaakapitu"/>
    <w:rsid w:val="00FC01B7"/>
  </w:style>
  <w:style w:type="character" w:customStyle="1" w:styleId="eop">
    <w:name w:val="eop"/>
    <w:basedOn w:val="Domylnaczcionkaakapitu"/>
    <w:rsid w:val="00FC01B7"/>
  </w:style>
  <w:style w:type="character" w:styleId="Pogrubienie">
    <w:name w:val="Strong"/>
    <w:uiPriority w:val="22"/>
    <w:qFormat/>
    <w:rsid w:val="00447FD6"/>
    <w:rPr>
      <w:b/>
      <w:bCs/>
    </w:rPr>
  </w:style>
  <w:style w:type="character" w:customStyle="1" w:styleId="ui-provider">
    <w:name w:val="ui-provider"/>
    <w:basedOn w:val="Domylnaczcionkaakapitu"/>
    <w:rsid w:val="00D21238"/>
  </w:style>
  <w:style w:type="character" w:customStyle="1" w:styleId="Nagwek1Znak">
    <w:name w:val="Nagłówek 1 Znak"/>
    <w:basedOn w:val="Domylnaczcionkaakapitu"/>
    <w:link w:val="Nagwek1"/>
    <w:uiPriority w:val="9"/>
    <w:rsid w:val="007E06B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7E06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wd.nfosigw.gov.p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nfosig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58675D2A0254293EEABE80F99FB86" ma:contentTypeVersion="3" ma:contentTypeDescription="Create a new document." ma:contentTypeScope="" ma:versionID="8d12ba332e38384d66dd487091bef865">
  <xsd:schema xmlns:xsd="http://www.w3.org/2001/XMLSchema" xmlns:xs="http://www.w3.org/2001/XMLSchema" xmlns:p="http://schemas.microsoft.com/office/2006/metadata/properties" xmlns:ns2="82ee1216-ef73-46c9-bef4-25ce3b039e88" targetNamespace="http://schemas.microsoft.com/office/2006/metadata/properties" ma:root="true" ma:fieldsID="3add50edbb6c88965eec5a0469a4ff81" ns2:_="">
    <xsd:import namespace="82ee1216-ef73-46c9-bef4-25ce3b039e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e1216-ef73-46c9-bef4-25ce3b039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998E6-0644-41BF-A500-11BFDA8AF96F}">
  <ds:schemaRefs>
    <ds:schemaRef ds:uri="http://schemas.microsoft.com/sharepoint/v3/contenttype/forms"/>
  </ds:schemaRefs>
</ds:datastoreItem>
</file>

<file path=customXml/itemProps2.xml><?xml version="1.0" encoding="utf-8"?>
<ds:datastoreItem xmlns:ds="http://schemas.openxmlformats.org/officeDocument/2006/customXml" ds:itemID="{1A22CC90-27CF-470A-8B23-1890B068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e1216-ef73-46c9-bef4-25ce3b039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80D5A-9E0F-4D54-AAB0-BDD0ECEFAB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7C180C-3351-4D69-AC22-710E671A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1</TotalTime>
  <Pages>10</Pages>
  <Words>2907</Words>
  <Characters>17447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Katarzyna.Borowska@nfosigw.gov.pl</dc:creator>
  <cp:keywords/>
  <cp:lastModifiedBy>Borowska Katarzyna</cp:lastModifiedBy>
  <cp:revision>2</cp:revision>
  <cp:lastPrinted>2024-04-03T09:20:00Z</cp:lastPrinted>
  <dcterms:created xsi:type="dcterms:W3CDTF">2025-04-29T08:35:00Z</dcterms:created>
  <dcterms:modified xsi:type="dcterms:W3CDTF">2025-04-29T08:35:00Z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0x010100A2B58675D2A0254293EEABE80F99FB86</vt:lpwstr>
  </property>
</Properties>
</file>