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E3D9" w14:textId="6601A63D" w:rsidR="00807388" w:rsidRDefault="00807388" w:rsidP="008073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5F0788A0" w14:textId="6802A7DE" w:rsidR="00807388" w:rsidRDefault="00807388" w:rsidP="008073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2493FB6F" w14:textId="77777777" w:rsidR="00807388" w:rsidRDefault="00807388" w:rsidP="008073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264A54" w14:textId="68E04B4E" w:rsidR="00000000" w:rsidRPr="006208CB" w:rsidRDefault="00000000" w:rsidP="008073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208CB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6208CB">
        <w:rPr>
          <w:rFonts w:ascii="Times New Roman" w:hAnsi="Times New Roman"/>
          <w:sz w:val="20"/>
          <w:szCs w:val="20"/>
        </w:rPr>
        <w:t>23 lipca 2025</w:t>
      </w:r>
      <w:bookmarkEnd w:id="0"/>
      <w:r w:rsidRPr="006208CB">
        <w:rPr>
          <w:rFonts w:ascii="Times New Roman" w:hAnsi="Times New Roman"/>
          <w:sz w:val="20"/>
          <w:szCs w:val="20"/>
        </w:rPr>
        <w:t xml:space="preserve"> r.</w:t>
      </w:r>
    </w:p>
    <w:p w14:paraId="3214F3F8" w14:textId="77777777" w:rsidR="00807388" w:rsidRDefault="00807388" w:rsidP="00342CEC">
      <w:pPr>
        <w:spacing w:after="0" w:line="312" w:lineRule="auto"/>
        <w:rPr>
          <w:rFonts w:ascii="Times New Roman" w:hAnsi="Times New Roman"/>
          <w:sz w:val="20"/>
          <w:szCs w:val="20"/>
        </w:rPr>
      </w:pPr>
      <w:bookmarkStart w:id="1" w:name="ezdSprawaZnak"/>
    </w:p>
    <w:p w14:paraId="5FFE3488" w14:textId="5BFDC900" w:rsidR="00000000" w:rsidRDefault="00000000" w:rsidP="00342CEC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6208CB">
        <w:rPr>
          <w:rFonts w:ascii="Times New Roman" w:hAnsi="Times New Roman"/>
          <w:sz w:val="20"/>
          <w:szCs w:val="20"/>
        </w:rPr>
        <w:t>DOOŚ-WDŚI.420.50.2023</w:t>
      </w:r>
      <w:bookmarkEnd w:id="1"/>
      <w:r w:rsidRPr="006208CB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6208CB">
        <w:rPr>
          <w:rFonts w:ascii="Times New Roman" w:hAnsi="Times New Roman"/>
          <w:sz w:val="20"/>
          <w:szCs w:val="20"/>
        </w:rPr>
        <w:t>PCh</w:t>
      </w:r>
      <w:bookmarkEnd w:id="2"/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</w:t>
      </w:r>
    </w:p>
    <w:p w14:paraId="36323234" w14:textId="77777777" w:rsidR="00000000" w:rsidRDefault="00000000" w:rsidP="00342CEC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42CEC">
        <w:rPr>
          <w:rFonts w:ascii="Times New Roman" w:hAnsi="Times New Roman"/>
          <w:sz w:val="20"/>
          <w:szCs w:val="20"/>
        </w:rPr>
        <w:t>(poprzedni znak: DOOŚ-WDŚZOO.420.40.2023.PCh)</w:t>
      </w:r>
    </w:p>
    <w:p w14:paraId="3EBCC4D7" w14:textId="10F5D590" w:rsidR="00000000" w:rsidRPr="00807388" w:rsidRDefault="00000000" w:rsidP="00807388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807388">
        <w:rPr>
          <w:rFonts w:ascii="Times New Roman" w:hAnsi="Times New Roman"/>
          <w:bCs/>
          <w:sz w:val="24"/>
          <w:szCs w:val="24"/>
        </w:rPr>
        <w:t>ZAWIADOMIENIE</w:t>
      </w:r>
    </w:p>
    <w:p w14:paraId="6AD83EAD" w14:textId="77777777" w:rsidR="00000000" w:rsidRPr="00807388" w:rsidRDefault="00000000" w:rsidP="009A0810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  <w:r w:rsidRPr="00807388">
        <w:rPr>
          <w:rFonts w:ascii="Times New Roman" w:hAnsi="Times New Roman"/>
          <w:bCs/>
          <w:sz w:val="24"/>
          <w:szCs w:val="24"/>
        </w:rPr>
        <w:t>Generalny Dyrektor Ochrony Środowiska, na podstawie art.</w:t>
      </w:r>
      <w:r w:rsidRPr="00807388">
        <w:rPr>
          <w:rFonts w:ascii="Times New Roman" w:hAnsi="Times New Roman"/>
          <w:bCs/>
          <w:sz w:val="24"/>
          <w:szCs w:val="24"/>
        </w:rPr>
        <w:t xml:space="preserve"> </w:t>
      </w:r>
      <w:r w:rsidRPr="00807388">
        <w:rPr>
          <w:rFonts w:ascii="Times New Roman" w:hAnsi="Times New Roman"/>
          <w:bCs/>
          <w:sz w:val="24"/>
          <w:szCs w:val="24"/>
        </w:rPr>
        <w:t xml:space="preserve">10 § 1  oraz art. 49 § 1 ustawy z dnia 14 czerwca 1960 r. </w:t>
      </w:r>
      <w:r w:rsidRPr="00807388">
        <w:rPr>
          <w:rFonts w:ascii="Times New Roman" w:hAnsi="Times New Roman"/>
          <w:bCs/>
          <w:i/>
          <w:sz w:val="24"/>
          <w:szCs w:val="24"/>
        </w:rPr>
        <w:t xml:space="preserve">– </w:t>
      </w:r>
      <w:r w:rsidRPr="00807388">
        <w:rPr>
          <w:rFonts w:ascii="Times New Roman" w:hAnsi="Times New Roman"/>
          <w:bCs/>
          <w:iCs/>
          <w:sz w:val="24"/>
          <w:szCs w:val="24"/>
        </w:rPr>
        <w:t>Kodeks postępowania administracyjnego</w:t>
      </w:r>
      <w:r w:rsidRPr="00807388">
        <w:rPr>
          <w:rFonts w:ascii="Times New Roman" w:hAnsi="Times New Roman"/>
          <w:bCs/>
          <w:sz w:val="24"/>
          <w:szCs w:val="24"/>
        </w:rPr>
        <w:t xml:space="preserve"> (Dz. U. z 2024 r. poz. 572</w:t>
      </w:r>
      <w:r w:rsidRPr="00807388">
        <w:rPr>
          <w:rFonts w:ascii="Times New Roman" w:hAnsi="Times New Roman"/>
          <w:bCs/>
          <w:sz w:val="24"/>
          <w:szCs w:val="24"/>
        </w:rPr>
        <w:t>, ze zm.), dalej k.</w:t>
      </w:r>
      <w:r w:rsidRPr="00807388">
        <w:rPr>
          <w:rFonts w:ascii="Times New Roman" w:hAnsi="Times New Roman"/>
          <w:bCs/>
          <w:iCs/>
          <w:sz w:val="24"/>
          <w:szCs w:val="24"/>
        </w:rPr>
        <w:t>p.a.</w:t>
      </w:r>
      <w:r w:rsidRPr="00807388">
        <w:rPr>
          <w:rFonts w:ascii="Times New Roman" w:hAnsi="Times New Roman"/>
          <w:bCs/>
          <w:sz w:val="24"/>
          <w:szCs w:val="24"/>
        </w:rPr>
        <w:t xml:space="preserve">, w związku z art. 74 ust. 3 ustawy z dnia 3 października 2008 r. </w:t>
      </w:r>
      <w:r w:rsidRPr="00807388">
        <w:rPr>
          <w:rFonts w:ascii="Times New Roman" w:hAnsi="Times New Roman"/>
          <w:bCs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807388">
        <w:rPr>
          <w:rFonts w:ascii="Times New Roman" w:hAnsi="Times New Roman"/>
          <w:bCs/>
          <w:sz w:val="24"/>
          <w:szCs w:val="24"/>
        </w:rPr>
        <w:t xml:space="preserve"> (Dz. U. z 2023 r. poz. 1094), dalej </w:t>
      </w:r>
      <w:r w:rsidRPr="00807388">
        <w:rPr>
          <w:rFonts w:ascii="Times New Roman" w:hAnsi="Times New Roman"/>
          <w:bCs/>
          <w:iCs/>
          <w:sz w:val="24"/>
          <w:szCs w:val="24"/>
        </w:rPr>
        <w:t>u.o.o.ś.</w:t>
      </w:r>
      <w:r w:rsidRPr="00807388">
        <w:rPr>
          <w:rFonts w:ascii="Times New Roman" w:hAnsi="Times New Roman"/>
          <w:bCs/>
          <w:sz w:val="24"/>
          <w:szCs w:val="24"/>
        </w:rPr>
        <w:t>, zawiadamia, że</w:t>
      </w:r>
      <w:r w:rsidRPr="0080738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807388">
        <w:rPr>
          <w:rFonts w:ascii="Times New Roman" w:hAnsi="Times New Roman"/>
          <w:bCs/>
          <w:sz w:val="24"/>
          <w:szCs w:val="24"/>
        </w:rPr>
        <w:t>w prowadzonym postępowani</w:t>
      </w:r>
      <w:r w:rsidRPr="00807388">
        <w:rPr>
          <w:rFonts w:ascii="Times New Roman" w:hAnsi="Times New Roman"/>
          <w:bCs/>
          <w:sz w:val="24"/>
          <w:szCs w:val="24"/>
        </w:rPr>
        <w:t>u odwoławcz</w:t>
      </w:r>
      <w:r w:rsidRPr="00807388">
        <w:rPr>
          <w:rFonts w:ascii="Times New Roman" w:hAnsi="Times New Roman"/>
          <w:bCs/>
          <w:sz w:val="24"/>
          <w:szCs w:val="24"/>
        </w:rPr>
        <w:t>ym od decyzji Regionalnego Dyrektora Ochrony Środowiska w Warszawie z 23 października 2023 r., znak: WOOŚ-II.420.113.2022.AGO.27, określającej środowiskowe uwarunkowania realizacji przedsięwzięcia polegającego na: „odbudowie Pałacu Saskiego, Pałacu Bruhla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807388">
        <w:rPr>
          <w:rFonts w:ascii="Times New Roman" w:hAnsi="Times New Roman"/>
          <w:bCs/>
          <w:iCs/>
          <w:sz w:val="24"/>
          <w:szCs w:val="24"/>
        </w:rPr>
        <w:t xml:space="preserve">” </w:t>
      </w:r>
      <w:r w:rsidRPr="00807388">
        <w:rPr>
          <w:rFonts w:ascii="Times New Roman" w:hAnsi="Times New Roman"/>
          <w:bCs/>
          <w:iCs/>
          <w:sz w:val="24"/>
          <w:szCs w:val="24"/>
        </w:rPr>
        <w:t>zgromadzony został cały materiał dowodowy</w:t>
      </w:r>
      <w:r w:rsidRPr="00807388">
        <w:rPr>
          <w:rFonts w:ascii="Times New Roman" w:hAnsi="Times New Roman"/>
          <w:bCs/>
          <w:sz w:val="24"/>
          <w:szCs w:val="24"/>
        </w:rPr>
        <w:t xml:space="preserve">. </w:t>
      </w:r>
    </w:p>
    <w:p w14:paraId="04E95322" w14:textId="77777777" w:rsidR="00000000" w:rsidRPr="00807388" w:rsidRDefault="00000000" w:rsidP="00807388">
      <w:pPr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7388">
        <w:rPr>
          <w:rFonts w:ascii="Times New Roman" w:hAnsi="Times New Roman"/>
          <w:bCs/>
          <w:color w:val="000000"/>
          <w:sz w:val="24"/>
          <w:szCs w:val="24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 godzinach 10.00-14.00, po uprzednim uzgodnieniu terminu pod numerem telefonu 22 120 29 50. Decyzja kończąca postępowanie zostanie wydana nie wcześniej niż po upływie </w:t>
      </w:r>
      <w:r w:rsidRPr="00807388">
        <w:rPr>
          <w:rFonts w:ascii="Times New Roman" w:hAnsi="Times New Roman"/>
          <w:bCs/>
          <w:color w:val="000000"/>
          <w:sz w:val="24"/>
          <w:szCs w:val="24"/>
        </w:rPr>
        <w:t>siedmiu dni od dnia doręczenia niniejszego zawiadomienia.</w:t>
      </w:r>
    </w:p>
    <w:p w14:paraId="06270291" w14:textId="77777777" w:rsidR="00000000" w:rsidRPr="00807388" w:rsidRDefault="00000000" w:rsidP="009A0810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9A2588" w14:textId="77777777" w:rsidR="00000000" w:rsidRPr="00807388" w:rsidRDefault="00000000" w:rsidP="009A0810">
      <w:pPr>
        <w:spacing w:after="0" w:line="312" w:lineRule="auto"/>
        <w:jc w:val="both"/>
        <w:rPr>
          <w:rFonts w:ascii="Times New Roman" w:hAnsi="Times New Roman"/>
          <w:bCs/>
          <w:sz w:val="20"/>
          <w:szCs w:val="20"/>
        </w:rPr>
      </w:pPr>
      <w:r w:rsidRPr="00807388">
        <w:rPr>
          <w:rFonts w:ascii="Times New Roman" w:hAnsi="Times New Roman"/>
          <w:bCs/>
          <w:sz w:val="20"/>
          <w:szCs w:val="20"/>
        </w:rPr>
        <w:t>Upubliczniono w dniach: od ………………… do …………………</w:t>
      </w:r>
    </w:p>
    <w:p w14:paraId="319E965E" w14:textId="77777777" w:rsidR="00000000" w:rsidRPr="00807388" w:rsidRDefault="00000000" w:rsidP="009A0810">
      <w:pPr>
        <w:spacing w:after="0" w:line="312" w:lineRule="auto"/>
        <w:jc w:val="both"/>
        <w:rPr>
          <w:rFonts w:ascii="Times New Roman" w:hAnsi="Times New Roman"/>
          <w:bCs/>
          <w:sz w:val="20"/>
          <w:szCs w:val="20"/>
        </w:rPr>
      </w:pPr>
      <w:r w:rsidRPr="00807388">
        <w:rPr>
          <w:rFonts w:ascii="Times New Roman" w:hAnsi="Times New Roman"/>
          <w:bCs/>
          <w:sz w:val="20"/>
          <w:szCs w:val="20"/>
        </w:rPr>
        <w:t>Pieczęć urzędu i podpis:</w:t>
      </w:r>
    </w:p>
    <w:p w14:paraId="45CA71F0" w14:textId="77777777" w:rsidR="00807388" w:rsidRPr="00807388" w:rsidRDefault="00807388" w:rsidP="009A0810">
      <w:pPr>
        <w:spacing w:after="0" w:line="312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BFB6453" w14:textId="77777777" w:rsidR="00000000" w:rsidRPr="00807388" w:rsidRDefault="00000000" w:rsidP="00807388">
      <w:pPr>
        <w:spacing w:after="0" w:line="24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80738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Z upoważnienia</w:t>
      </w:r>
    </w:p>
    <w:p w14:paraId="66448543" w14:textId="77777777" w:rsidR="00000000" w:rsidRPr="00807388" w:rsidRDefault="00000000" w:rsidP="00807388">
      <w:pPr>
        <w:spacing w:after="240" w:line="24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80738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Generalnego Dyrektora Ochrony Środowiska</w:t>
      </w:r>
    </w:p>
    <w:p w14:paraId="6DB9559F" w14:textId="77777777" w:rsidR="00000000" w:rsidRPr="00807388" w:rsidRDefault="00000000" w:rsidP="00807388">
      <w:pPr>
        <w:spacing w:after="0" w:line="24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80738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MARCIN KOŁODYŃSKI</w:t>
      </w:r>
    </w:p>
    <w:p w14:paraId="7A169F62" w14:textId="77777777" w:rsidR="00000000" w:rsidRPr="00807388" w:rsidRDefault="00000000" w:rsidP="00807388">
      <w:pPr>
        <w:spacing w:after="0" w:line="24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80738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Naczelnik Wydziału</w:t>
      </w:r>
    </w:p>
    <w:p w14:paraId="50ED5EB9" w14:textId="77777777" w:rsidR="00000000" w:rsidRPr="00807388" w:rsidRDefault="00000000" w:rsidP="00807388">
      <w:pPr>
        <w:spacing w:after="120" w:line="24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80738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Departament Ocen Oddziaływania na Środowisko</w:t>
      </w:r>
    </w:p>
    <w:p w14:paraId="6A03CBC9" w14:textId="0281D171" w:rsidR="00000000" w:rsidRPr="00807388" w:rsidRDefault="00000000" w:rsidP="00807388">
      <w:pPr>
        <w:spacing w:after="0" w:line="24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80738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/podpis elektroniczny/</w:t>
      </w:r>
    </w:p>
    <w:p w14:paraId="2EADDD2D" w14:textId="77777777" w:rsidR="00000000" w:rsidRPr="00807388" w:rsidRDefault="00000000" w:rsidP="00BE3452">
      <w:pPr>
        <w:suppressAutoHyphens/>
        <w:spacing w:after="60" w:line="240" w:lineRule="auto"/>
        <w:jc w:val="both"/>
        <w:rPr>
          <w:rFonts w:ascii="Times New Roman" w:eastAsia="Times New Roman" w:hAnsi="Times New Roman"/>
          <w:bCs/>
          <w:sz w:val="18"/>
          <w:szCs w:val="18"/>
          <w:u w:val="single"/>
          <w:lang w:eastAsia="pl-PL"/>
        </w:rPr>
      </w:pPr>
      <w:r w:rsidRPr="00807388">
        <w:rPr>
          <w:rFonts w:ascii="Times New Roman" w:eastAsia="Times New Roman" w:hAnsi="Times New Roman"/>
          <w:bCs/>
          <w:sz w:val="18"/>
          <w:szCs w:val="18"/>
          <w:lang w:eastAsia="pl-PL"/>
        </w:rPr>
        <w:lastRenderedPageBreak/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F0AC430" w14:textId="77777777" w:rsidR="00000000" w:rsidRPr="00807388" w:rsidRDefault="00000000" w:rsidP="00BE3452">
      <w:pPr>
        <w:suppressAutoHyphens/>
        <w:spacing w:after="6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807388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Art. 49 § 1 </w:t>
      </w:r>
      <w:r w:rsidRPr="00807388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k.p.a.</w:t>
      </w:r>
      <w:r w:rsidRPr="00807388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B155229" w14:textId="77777777" w:rsidR="00000000" w:rsidRPr="00807388" w:rsidRDefault="00000000" w:rsidP="00BE3452">
      <w:pPr>
        <w:pStyle w:val="Bezodstpw1"/>
        <w:spacing w:after="60"/>
        <w:jc w:val="both"/>
        <w:rPr>
          <w:bCs/>
          <w:sz w:val="18"/>
          <w:szCs w:val="18"/>
        </w:rPr>
      </w:pPr>
      <w:r w:rsidRPr="00807388">
        <w:rPr>
          <w:bCs/>
          <w:sz w:val="18"/>
          <w:szCs w:val="18"/>
        </w:rPr>
        <w:t xml:space="preserve">Art. 74 ust. 3 </w:t>
      </w:r>
      <w:r w:rsidRPr="00807388">
        <w:rPr>
          <w:bCs/>
          <w:iCs/>
          <w:sz w:val="18"/>
          <w:szCs w:val="18"/>
        </w:rPr>
        <w:t>u.o.o.ś.</w:t>
      </w:r>
      <w:r w:rsidRPr="00807388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BFDB7E0" w14:textId="77777777" w:rsidR="00000000" w:rsidRPr="00807388" w:rsidRDefault="00000000" w:rsidP="00BE3452">
      <w:pPr>
        <w:pStyle w:val="Bezodstpw1"/>
        <w:jc w:val="both"/>
        <w:rPr>
          <w:bCs/>
          <w:sz w:val="18"/>
          <w:szCs w:val="18"/>
        </w:rPr>
      </w:pPr>
      <w:r w:rsidRPr="00807388">
        <w:rPr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F83E312" w14:textId="77777777" w:rsidR="00000000" w:rsidRPr="00807388" w:rsidRDefault="00000000" w:rsidP="009A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</w:p>
    <w:p w14:paraId="51AAE315" w14:textId="77777777" w:rsidR="00000000" w:rsidRPr="00807388" w:rsidRDefault="00000000" w:rsidP="009A0810">
      <w:pPr>
        <w:spacing w:after="0" w:line="312" w:lineRule="auto"/>
        <w:jc w:val="both"/>
        <w:rPr>
          <w:rFonts w:ascii="Garamond" w:hAnsi="Garamond"/>
          <w:bCs/>
        </w:rPr>
      </w:pPr>
    </w:p>
    <w:p w14:paraId="23D689A7" w14:textId="77777777" w:rsidR="00000000" w:rsidRPr="00807388" w:rsidRDefault="00000000" w:rsidP="009A081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86B8A28" w14:textId="77777777" w:rsidR="00000000" w:rsidRPr="00807388" w:rsidRDefault="00000000" w:rsidP="009A0810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50A00D1A" w14:textId="77777777" w:rsidR="00000000" w:rsidRPr="00807388" w:rsidRDefault="00000000" w:rsidP="009A0810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27237FEE" w14:textId="77777777" w:rsidR="00000000" w:rsidRPr="00807388" w:rsidRDefault="00000000" w:rsidP="009A0810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17EF8D01" w14:textId="77777777" w:rsidR="00000000" w:rsidRPr="00807388" w:rsidRDefault="00000000" w:rsidP="009A0810">
      <w:pPr>
        <w:spacing w:after="0" w:line="312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5C011409" w14:textId="77777777" w:rsidR="00000000" w:rsidRPr="00807388" w:rsidRDefault="00000000" w:rsidP="009A0810">
      <w:pPr>
        <w:spacing w:after="0" w:line="312" w:lineRule="auto"/>
        <w:rPr>
          <w:rFonts w:ascii="Garamond" w:hAnsi="Garamond" w:cs="Arial"/>
          <w:bCs/>
          <w:sz w:val="24"/>
          <w:szCs w:val="24"/>
        </w:rPr>
      </w:pPr>
    </w:p>
    <w:p w14:paraId="306A91B6" w14:textId="77777777" w:rsidR="00000000" w:rsidRPr="00807388" w:rsidRDefault="00000000" w:rsidP="009A0810">
      <w:pPr>
        <w:spacing w:after="0" w:line="312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0364B0F0" w14:textId="77777777" w:rsidR="00000000" w:rsidRPr="00807388" w:rsidRDefault="00000000" w:rsidP="00331FA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8E4950B" w14:textId="77777777" w:rsidR="00000000" w:rsidRPr="00807388" w:rsidRDefault="00000000" w:rsidP="007C0A7B">
      <w:pPr>
        <w:spacing w:after="0" w:line="312" w:lineRule="auto"/>
        <w:jc w:val="both"/>
        <w:rPr>
          <w:rFonts w:ascii="Garamond" w:hAnsi="Garamond"/>
          <w:bCs/>
        </w:rPr>
      </w:pPr>
    </w:p>
    <w:sectPr w:rsidR="00191012" w:rsidRPr="00807388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7F1C" w14:textId="77777777" w:rsidR="00A52BB6" w:rsidRDefault="00A52BB6">
      <w:pPr>
        <w:spacing w:after="0" w:line="240" w:lineRule="auto"/>
      </w:pPr>
      <w:r>
        <w:separator/>
      </w:r>
    </w:p>
  </w:endnote>
  <w:endnote w:type="continuationSeparator" w:id="0">
    <w:p w14:paraId="2A7F622A" w14:textId="77777777" w:rsidR="00A52BB6" w:rsidRDefault="00A5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50C802AC" w14:textId="77777777" w:rsidR="00000000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41B5E12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C4EB" w14:textId="77777777" w:rsidR="00A52BB6" w:rsidRDefault="00A52BB6">
      <w:pPr>
        <w:spacing w:after="0" w:line="240" w:lineRule="auto"/>
      </w:pPr>
      <w:r>
        <w:separator/>
      </w:r>
    </w:p>
  </w:footnote>
  <w:footnote w:type="continuationSeparator" w:id="0">
    <w:p w14:paraId="4636BD14" w14:textId="77777777" w:rsidR="00A52BB6" w:rsidRDefault="00A5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051B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60"/>
    <w:rsid w:val="00482F66"/>
    <w:rsid w:val="00582360"/>
    <w:rsid w:val="00807388"/>
    <w:rsid w:val="00A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2E82"/>
  <w15:docId w15:val="{87D5072B-052F-4418-95C6-F878E7E5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A08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48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9</cp:revision>
  <cp:lastPrinted>2010-12-24T09:23:00Z</cp:lastPrinted>
  <dcterms:created xsi:type="dcterms:W3CDTF">2022-11-06T06:10:00Z</dcterms:created>
  <dcterms:modified xsi:type="dcterms:W3CDTF">2025-07-24T06:13:00Z</dcterms:modified>
</cp:coreProperties>
</file>