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D324" w14:textId="6A3F6074" w:rsidR="00AB4016" w:rsidRDefault="006C2F5D" w:rsidP="00873EE7">
      <w:pPr>
        <w:rPr>
          <w:b/>
          <w:bCs/>
        </w:rPr>
      </w:pPr>
      <w:r w:rsidRPr="006C2F5D">
        <w:rPr>
          <w:b/>
          <w:bCs/>
        </w:rPr>
        <w:t>ZAPYTANIE OFERTOWE</w:t>
      </w:r>
    </w:p>
    <w:p w14:paraId="1C642F9D" w14:textId="4A835BF9" w:rsidR="006C2F5D" w:rsidRPr="006C2F5D" w:rsidRDefault="006C2F5D" w:rsidP="00873EE7">
      <w:pPr>
        <w:rPr>
          <w:rFonts w:cstheme="minorHAnsi"/>
          <w:b/>
          <w:bCs/>
          <w:sz w:val="24"/>
          <w:szCs w:val="24"/>
        </w:rPr>
      </w:pPr>
    </w:p>
    <w:p w14:paraId="2C6C334E" w14:textId="0E2A52A0" w:rsidR="006C2F5D" w:rsidRDefault="006C2F5D" w:rsidP="00873EE7">
      <w:pPr>
        <w:rPr>
          <w:rFonts w:cstheme="minorHAnsi"/>
          <w:sz w:val="24"/>
          <w:szCs w:val="24"/>
        </w:rPr>
      </w:pPr>
      <w:r w:rsidRPr="006C2F5D">
        <w:rPr>
          <w:rFonts w:cstheme="minorHAnsi"/>
          <w:sz w:val="24"/>
          <w:szCs w:val="24"/>
        </w:rPr>
        <w:t>Zamawiający, Ministerstwo Rozwoju i Technologii, zaprasza do złożenia oferty na kompleksową organizację i obsługę wyjazdowych zajęć szkoleniowych „</w:t>
      </w:r>
      <w:r w:rsidRPr="006C2F5D">
        <w:rPr>
          <w:rFonts w:cstheme="minorHAnsi"/>
          <w:color w:val="000000"/>
          <w:sz w:val="24"/>
          <w:szCs w:val="24"/>
        </w:rPr>
        <w:t>Profesjonalna obsługa trudnego klienta oraz budowanie zespołu</w:t>
      </w:r>
      <w:r w:rsidRPr="006C2F5D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. Planowane zlecenie ma na celu podnoszenie kwalifikacji zawodowych pracowników Departamentu Lokalizacji Inwestycji.</w:t>
      </w:r>
    </w:p>
    <w:p w14:paraId="08B077AE" w14:textId="74EC007C" w:rsidR="006C2F5D" w:rsidRDefault="006C2F5D" w:rsidP="00873EE7">
      <w:pPr>
        <w:rPr>
          <w:rFonts w:cstheme="minorHAnsi"/>
          <w:sz w:val="24"/>
          <w:szCs w:val="24"/>
        </w:rPr>
      </w:pPr>
    </w:p>
    <w:p w14:paraId="1CDB90AE" w14:textId="72009956" w:rsidR="006C2F5D" w:rsidRDefault="006C2F5D" w:rsidP="00873EE7">
      <w:pPr>
        <w:pStyle w:val="Akapitzlist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6C2F5D">
        <w:rPr>
          <w:rFonts w:cstheme="minorHAnsi"/>
          <w:b/>
          <w:bCs/>
          <w:sz w:val="24"/>
          <w:szCs w:val="24"/>
        </w:rPr>
        <w:t>Przedmiot i zakres zamówienia</w:t>
      </w:r>
    </w:p>
    <w:p w14:paraId="018C0660" w14:textId="79FF22F9" w:rsidR="006C2F5D" w:rsidRPr="006C2F5D" w:rsidRDefault="006C2F5D" w:rsidP="00873EE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Przedmiotem zamówienia jest usługa </w:t>
      </w:r>
      <w:bookmarkStart w:id="0" w:name="_Hlk117075206"/>
      <w:r>
        <w:rPr>
          <w:rFonts w:cstheme="minorHAnsi"/>
          <w:sz w:val="24"/>
          <w:szCs w:val="24"/>
        </w:rPr>
        <w:t xml:space="preserve">polegająca na zorganizowaniu, przeprowadzeniu zajęć </w:t>
      </w:r>
      <w:r w:rsidR="00873EE7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i obsłudze zajęć szkoleniowych </w:t>
      </w:r>
      <w:r w:rsidRPr="006C2F5D">
        <w:rPr>
          <w:rFonts w:cstheme="minorHAnsi"/>
          <w:sz w:val="24"/>
          <w:szCs w:val="24"/>
        </w:rPr>
        <w:t xml:space="preserve"> „</w:t>
      </w:r>
      <w:r w:rsidRPr="006C2F5D">
        <w:rPr>
          <w:rFonts w:cstheme="minorHAnsi"/>
          <w:color w:val="000000"/>
          <w:sz w:val="24"/>
          <w:szCs w:val="24"/>
        </w:rPr>
        <w:t>Profesjonalna obsługa trudnego klienta oraz budowanie zespołu</w:t>
      </w:r>
      <w:r w:rsidRPr="006C2F5D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</w:t>
      </w:r>
      <w:bookmarkStart w:id="1" w:name="_Hlk117075273"/>
      <w:bookmarkEnd w:id="0"/>
      <w:r>
        <w:rPr>
          <w:rFonts w:cstheme="minorHAnsi"/>
          <w:sz w:val="24"/>
          <w:szCs w:val="24"/>
        </w:rPr>
        <w:t>dla maksymalnie</w:t>
      </w:r>
      <w:r w:rsidR="000363B7">
        <w:rPr>
          <w:rFonts w:cstheme="minorHAnsi"/>
          <w:sz w:val="24"/>
          <w:szCs w:val="24"/>
        </w:rPr>
        <w:t xml:space="preserve"> 45</w:t>
      </w:r>
      <w:r>
        <w:rPr>
          <w:rFonts w:cstheme="minorHAnsi"/>
          <w:sz w:val="24"/>
          <w:szCs w:val="24"/>
        </w:rPr>
        <w:t xml:space="preserve"> pracowników Zamawiającego, w tym zapewnienie noclegu dla maksymalnie </w:t>
      </w:r>
      <w:r w:rsidR="000363B7">
        <w:rPr>
          <w:rFonts w:cstheme="minorHAnsi"/>
          <w:color w:val="000000" w:themeColor="text1"/>
          <w:sz w:val="24"/>
          <w:szCs w:val="24"/>
        </w:rPr>
        <w:t>40</w:t>
      </w:r>
      <w:r>
        <w:rPr>
          <w:rFonts w:cstheme="minorHAnsi"/>
          <w:sz w:val="24"/>
          <w:szCs w:val="24"/>
        </w:rPr>
        <w:t xml:space="preserve"> osób oraz wyżywienia , </w:t>
      </w:r>
      <w:proofErr w:type="spellStart"/>
      <w:r>
        <w:rPr>
          <w:rFonts w:cstheme="minorHAnsi"/>
          <w:sz w:val="24"/>
          <w:szCs w:val="24"/>
        </w:rPr>
        <w:t>sal</w:t>
      </w:r>
      <w:proofErr w:type="spellEnd"/>
      <w:r>
        <w:rPr>
          <w:rFonts w:cstheme="minorHAnsi"/>
          <w:sz w:val="24"/>
          <w:szCs w:val="24"/>
        </w:rPr>
        <w:t xml:space="preserve"> szkoleniowych transportu i materiałów szkoleniowych dla </w:t>
      </w:r>
      <w:r w:rsidR="000363B7">
        <w:rPr>
          <w:rFonts w:cstheme="minorHAnsi"/>
          <w:color w:val="000000" w:themeColor="text1"/>
          <w:sz w:val="24"/>
          <w:szCs w:val="24"/>
        </w:rPr>
        <w:t>45</w:t>
      </w:r>
      <w:r>
        <w:rPr>
          <w:rFonts w:cstheme="minorHAnsi"/>
          <w:sz w:val="24"/>
          <w:szCs w:val="24"/>
        </w:rPr>
        <w:t xml:space="preserve"> osób</w:t>
      </w:r>
      <w:bookmarkEnd w:id="1"/>
      <w:r>
        <w:rPr>
          <w:rFonts w:cstheme="minorHAnsi"/>
          <w:sz w:val="24"/>
          <w:szCs w:val="24"/>
        </w:rPr>
        <w:t>.</w:t>
      </w:r>
    </w:p>
    <w:p w14:paraId="10E8227F" w14:textId="3B64E999" w:rsidR="006C2F5D" w:rsidRPr="006C2F5D" w:rsidRDefault="006C2F5D" w:rsidP="00873EE7">
      <w:pPr>
        <w:rPr>
          <w:rFonts w:cstheme="minorHAnsi"/>
          <w:sz w:val="24"/>
          <w:szCs w:val="24"/>
        </w:rPr>
      </w:pPr>
      <w:r w:rsidRPr="006C2F5D">
        <w:rPr>
          <w:rFonts w:cstheme="minorHAnsi"/>
          <w:sz w:val="24"/>
          <w:szCs w:val="24"/>
        </w:rPr>
        <w:t>Zakres szkolenia:</w:t>
      </w:r>
    </w:p>
    <w:p w14:paraId="3E622E5E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Czym jest sytuacja trudna, kryzysowa.</w:t>
      </w:r>
    </w:p>
    <w:p w14:paraId="5799926E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Stres i jego objawy.</w:t>
      </w:r>
    </w:p>
    <w:p w14:paraId="39936E56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Konsekwencje sytuacji stresowych.</w:t>
      </w:r>
    </w:p>
    <w:p w14:paraId="67FCB40E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Emocje w sytuacjach trudnych. Rola emocji.</w:t>
      </w:r>
    </w:p>
    <w:p w14:paraId="64945C9E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Lęk, złość, bezsilność.</w:t>
      </w:r>
    </w:p>
    <w:p w14:paraId="2AB209F1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Praca w niesprzyjających okolicznościach.</w:t>
      </w:r>
    </w:p>
    <w:p w14:paraId="0B3435A6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Metody pracy z klientem agresywnym i wulgarnym.</w:t>
      </w:r>
    </w:p>
    <w:p w14:paraId="6CFAE5A3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Konsekwencje sytuacji trudnych i kryzysowych w zespołach pracowniczych.</w:t>
      </w:r>
    </w:p>
    <w:p w14:paraId="7048913A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Rozpoznawanie kryzysu – profil osoby przeżywającej kryzys.</w:t>
      </w:r>
    </w:p>
    <w:p w14:paraId="2AF85761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Sposoby reagowania i radzenia sobie w sytuacjach trudnych, stresowych.</w:t>
      </w:r>
    </w:p>
    <w:p w14:paraId="143D0114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Gdzie i kiedy szukać pomocy.</w:t>
      </w:r>
    </w:p>
    <w:p w14:paraId="035F11C5" w14:textId="77777777" w:rsidR="006C2F5D" w:rsidRP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Budowanie relacji w sytuacjach obciążonych stresem i silnymi emocjami.</w:t>
      </w:r>
    </w:p>
    <w:p w14:paraId="71395A33" w14:textId="31E0336E" w:rsid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 w:rsidRPr="006C2F5D">
        <w:rPr>
          <w:rFonts w:asciiTheme="minorHAnsi" w:hAnsiTheme="minorHAnsi" w:cstheme="minorHAnsi"/>
          <w:bCs/>
          <w:sz w:val="24"/>
        </w:rPr>
        <w:t>Współpraca zespołowa – wsparcie współpracowników.</w:t>
      </w:r>
    </w:p>
    <w:p w14:paraId="0121D0D1" w14:textId="4E123786" w:rsidR="006C2F5D" w:rsidRDefault="006C2F5D" w:rsidP="00873EE7">
      <w:pPr>
        <w:pStyle w:val="Tekstpodstawowy3"/>
        <w:numPr>
          <w:ilvl w:val="0"/>
          <w:numId w:val="2"/>
        </w:numPr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Odzyskiwanie równowagi życiowej.</w:t>
      </w:r>
    </w:p>
    <w:p w14:paraId="2BE90060" w14:textId="24C01D8C" w:rsidR="006C2F5D" w:rsidRDefault="006C2F5D" w:rsidP="00873EE7">
      <w:pPr>
        <w:pStyle w:val="Tekstpodstawowy3"/>
        <w:jc w:val="left"/>
        <w:rPr>
          <w:rFonts w:asciiTheme="minorHAnsi" w:hAnsiTheme="minorHAnsi" w:cstheme="minorHAnsi"/>
          <w:bCs/>
          <w:sz w:val="24"/>
        </w:rPr>
      </w:pPr>
    </w:p>
    <w:p w14:paraId="793A3FF3" w14:textId="60227EAC" w:rsidR="006C2F5D" w:rsidRDefault="006C2F5D" w:rsidP="00873EE7">
      <w:pPr>
        <w:pStyle w:val="Tekstpodstawowy3"/>
        <w:numPr>
          <w:ilvl w:val="0"/>
          <w:numId w:val="1"/>
        </w:numPr>
        <w:jc w:val="left"/>
        <w:rPr>
          <w:rFonts w:asciiTheme="minorHAnsi" w:hAnsiTheme="minorHAnsi" w:cstheme="minorHAnsi"/>
          <w:b/>
          <w:sz w:val="24"/>
        </w:rPr>
      </w:pPr>
      <w:r w:rsidRPr="00B14554">
        <w:rPr>
          <w:rFonts w:asciiTheme="minorHAnsi" w:hAnsiTheme="minorHAnsi" w:cstheme="minorHAnsi"/>
          <w:b/>
          <w:sz w:val="24"/>
        </w:rPr>
        <w:t>Termin realizacji</w:t>
      </w:r>
    </w:p>
    <w:p w14:paraId="3C18AC5D" w14:textId="77777777" w:rsidR="00B14554" w:rsidRDefault="00B14554" w:rsidP="00873EE7">
      <w:pPr>
        <w:pStyle w:val="Tekstpodstawowy3"/>
        <w:jc w:val="left"/>
        <w:rPr>
          <w:rFonts w:asciiTheme="minorHAnsi" w:hAnsiTheme="minorHAnsi" w:cstheme="minorHAnsi"/>
          <w:bCs/>
          <w:sz w:val="24"/>
        </w:rPr>
      </w:pPr>
    </w:p>
    <w:p w14:paraId="7A2987B4" w14:textId="65FE61CE" w:rsidR="00B14554" w:rsidRDefault="00B14554" w:rsidP="00873EE7">
      <w:pPr>
        <w:pStyle w:val="Tekstpodstawowy3"/>
        <w:jc w:val="left"/>
        <w:rPr>
          <w:rFonts w:asciiTheme="minorHAnsi" w:hAnsiTheme="minorHAnsi" w:cstheme="minorHAnsi"/>
          <w:bCs/>
          <w:color w:val="000000" w:themeColor="text1"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Dwa następujące po sobie dni (jeden nocleg) w terminie: </w:t>
      </w:r>
      <w:r w:rsidR="0092018B">
        <w:rPr>
          <w:rFonts w:asciiTheme="minorHAnsi" w:hAnsiTheme="minorHAnsi" w:cstheme="minorHAnsi"/>
          <w:bCs/>
          <w:color w:val="000000" w:themeColor="text1"/>
          <w:sz w:val="24"/>
        </w:rPr>
        <w:t xml:space="preserve">12 i 13 </w:t>
      </w:r>
      <w:r w:rsidR="00CB38F8">
        <w:rPr>
          <w:rFonts w:asciiTheme="minorHAnsi" w:hAnsiTheme="minorHAnsi" w:cstheme="minorHAnsi"/>
          <w:bCs/>
          <w:color w:val="000000" w:themeColor="text1"/>
          <w:sz w:val="24"/>
        </w:rPr>
        <w:t>grudnia</w:t>
      </w:r>
      <w:r w:rsidR="0092018B">
        <w:rPr>
          <w:rFonts w:asciiTheme="minorHAnsi" w:hAnsiTheme="minorHAnsi" w:cstheme="minorHAnsi"/>
          <w:bCs/>
          <w:color w:val="000000" w:themeColor="text1"/>
          <w:sz w:val="24"/>
        </w:rPr>
        <w:t xml:space="preserve"> 2022 r.</w:t>
      </w:r>
    </w:p>
    <w:p w14:paraId="4B1AFB1F" w14:textId="77777777" w:rsidR="0092018B" w:rsidRDefault="0092018B" w:rsidP="00873EE7">
      <w:pPr>
        <w:pStyle w:val="Tekstpodstawowy3"/>
        <w:jc w:val="left"/>
        <w:rPr>
          <w:rFonts w:asciiTheme="minorHAnsi" w:hAnsiTheme="minorHAnsi" w:cstheme="minorHAnsi"/>
          <w:bCs/>
          <w:sz w:val="24"/>
        </w:rPr>
      </w:pPr>
    </w:p>
    <w:p w14:paraId="359CD91B" w14:textId="0C9FA710" w:rsidR="00B14554" w:rsidRDefault="00B14554" w:rsidP="00873EE7">
      <w:pPr>
        <w:pStyle w:val="Tekstpodstawowy3"/>
        <w:numPr>
          <w:ilvl w:val="0"/>
          <w:numId w:val="1"/>
        </w:numPr>
        <w:jc w:val="left"/>
        <w:rPr>
          <w:rFonts w:asciiTheme="minorHAnsi" w:hAnsiTheme="minorHAnsi" w:cstheme="minorHAnsi"/>
          <w:b/>
          <w:sz w:val="24"/>
        </w:rPr>
      </w:pPr>
      <w:r w:rsidRPr="00B14554">
        <w:rPr>
          <w:rFonts w:asciiTheme="minorHAnsi" w:hAnsiTheme="minorHAnsi" w:cstheme="minorHAnsi"/>
          <w:b/>
          <w:sz w:val="24"/>
        </w:rPr>
        <w:t>Warunki udziału w postępowaniu:</w:t>
      </w:r>
    </w:p>
    <w:p w14:paraId="63D8B5D3" w14:textId="0BC45585" w:rsidR="00B14554" w:rsidRDefault="00B14554" w:rsidP="00873EE7">
      <w:pPr>
        <w:pStyle w:val="Tekstpodstawowy3"/>
        <w:jc w:val="left"/>
        <w:rPr>
          <w:rFonts w:asciiTheme="minorHAnsi" w:hAnsiTheme="minorHAnsi" w:cstheme="minorHAnsi"/>
          <w:b/>
          <w:sz w:val="24"/>
        </w:rPr>
      </w:pPr>
    </w:p>
    <w:p w14:paraId="06117815" w14:textId="09FD34EA" w:rsidR="00B14554" w:rsidRDefault="00B14554" w:rsidP="00873EE7">
      <w:pPr>
        <w:pStyle w:val="Tekstpodstawowy3"/>
        <w:jc w:val="left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 xml:space="preserve">O udział w </w:t>
      </w:r>
      <w:r w:rsidR="0026533A">
        <w:rPr>
          <w:rFonts w:asciiTheme="minorHAnsi" w:hAnsiTheme="minorHAnsi" w:cstheme="minorHAnsi"/>
          <w:bCs/>
          <w:sz w:val="24"/>
        </w:rPr>
        <w:t>zamówieniu</w:t>
      </w:r>
      <w:r>
        <w:rPr>
          <w:rFonts w:asciiTheme="minorHAnsi" w:hAnsiTheme="minorHAnsi" w:cstheme="minorHAnsi"/>
          <w:bCs/>
          <w:sz w:val="24"/>
        </w:rPr>
        <w:t xml:space="preserve"> mogą ubiegać się wykonawcy, którzy:</w:t>
      </w:r>
    </w:p>
    <w:p w14:paraId="58A3EB08" w14:textId="77777777" w:rsidR="00B14554" w:rsidRPr="00B14554" w:rsidRDefault="00B14554" w:rsidP="00873EE7">
      <w:pPr>
        <w:numPr>
          <w:ilvl w:val="0"/>
          <w:numId w:val="3"/>
        </w:numPr>
        <w:shd w:val="clear" w:color="auto" w:fill="FFFFFF"/>
        <w:spacing w:before="120" w:after="120"/>
        <w:ind w:hanging="357"/>
        <w:rPr>
          <w:rFonts w:cstheme="minorHAnsi"/>
          <w:color w:val="000000"/>
          <w:sz w:val="24"/>
          <w:szCs w:val="24"/>
        </w:rPr>
      </w:pPr>
      <w:r w:rsidRPr="00B14554">
        <w:rPr>
          <w:rFonts w:cstheme="minorHAnsi"/>
          <w:color w:val="000000"/>
          <w:sz w:val="24"/>
          <w:szCs w:val="24"/>
        </w:rPr>
        <w:t>w ciągu ostatnich 2 lat przed terminem składania ofert wykonali co najmniej 3 usługi polegające na zorganizowaniu i przeprowadzeniu szkoleń w formule wyjazdowej dla minimum 20 uczestników każda (tj. w ramach usługi odpowiadały za organizację szkolenia, wyżywienie oraz obsługę logistyczną szkolenia i jego uczestników). Spełnianie warunku należy wykazać wypełniając załącznik nr 2 do OPZ – Wykaz usług.</w:t>
      </w:r>
    </w:p>
    <w:p w14:paraId="237C74A8" w14:textId="05B7A076" w:rsidR="00B14554" w:rsidRPr="00B14554" w:rsidRDefault="00B14554" w:rsidP="00873EE7">
      <w:pPr>
        <w:numPr>
          <w:ilvl w:val="0"/>
          <w:numId w:val="3"/>
        </w:numPr>
        <w:shd w:val="clear" w:color="auto" w:fill="FFFFFF"/>
        <w:spacing w:before="120" w:after="120"/>
        <w:ind w:hanging="357"/>
        <w:rPr>
          <w:rFonts w:cstheme="minorHAnsi"/>
          <w:color w:val="000000"/>
          <w:sz w:val="24"/>
          <w:szCs w:val="24"/>
        </w:rPr>
      </w:pPr>
      <w:r w:rsidRPr="00B14554">
        <w:rPr>
          <w:rFonts w:cstheme="minorHAnsi"/>
          <w:color w:val="000000"/>
          <w:sz w:val="24"/>
          <w:szCs w:val="24"/>
        </w:rPr>
        <w:lastRenderedPageBreak/>
        <w:t xml:space="preserve">dysponują lub będą dysponować min. jednym trenerem posiadającym doświadczenie </w:t>
      </w:r>
      <w:r w:rsidRPr="00B14554">
        <w:rPr>
          <w:rFonts w:cstheme="minorHAnsi"/>
          <w:color w:val="000000"/>
          <w:sz w:val="24"/>
          <w:szCs w:val="24"/>
        </w:rPr>
        <w:br/>
        <w:t xml:space="preserve">w realizacji szkoleń z zakresu opisanego w pkt 2 (min. zrealizowanych 5 szkoleń </w:t>
      </w:r>
      <w:r w:rsidR="00873EE7">
        <w:rPr>
          <w:rFonts w:cstheme="minorHAnsi"/>
          <w:color w:val="000000"/>
          <w:sz w:val="24"/>
          <w:szCs w:val="24"/>
        </w:rPr>
        <w:br/>
      </w:r>
      <w:r w:rsidRPr="00B14554">
        <w:rPr>
          <w:rFonts w:cstheme="minorHAnsi"/>
          <w:color w:val="000000"/>
          <w:sz w:val="24"/>
          <w:szCs w:val="24"/>
        </w:rPr>
        <w:t xml:space="preserve">z zakresu radzenia sobie ze stresem i pracy zespołowej, w ciągu 5 lat przed terminem składania ofert). Spełnianie warunku należy wykazać wypełniając załącznik </w:t>
      </w:r>
      <w:r w:rsidR="00026E20">
        <w:rPr>
          <w:rFonts w:cstheme="minorHAnsi"/>
          <w:color w:val="000000"/>
          <w:sz w:val="24"/>
          <w:szCs w:val="24"/>
        </w:rPr>
        <w:br/>
      </w:r>
      <w:r w:rsidRPr="00B14554">
        <w:rPr>
          <w:rFonts w:cstheme="minorHAnsi"/>
          <w:color w:val="000000"/>
          <w:sz w:val="24"/>
          <w:szCs w:val="24"/>
        </w:rPr>
        <w:t>nr 3 do OPZ – Wykaz trenerów.</w:t>
      </w:r>
    </w:p>
    <w:p w14:paraId="569DE56D" w14:textId="1C077D8B" w:rsidR="00B14554" w:rsidRDefault="00B14554" w:rsidP="00873EE7">
      <w:pPr>
        <w:pStyle w:val="Tekstpodstawowy3"/>
        <w:numPr>
          <w:ilvl w:val="0"/>
          <w:numId w:val="1"/>
        </w:numPr>
        <w:jc w:val="left"/>
        <w:rPr>
          <w:rFonts w:asciiTheme="minorHAnsi" w:hAnsiTheme="minorHAnsi" w:cstheme="minorHAnsi"/>
          <w:b/>
          <w:sz w:val="24"/>
        </w:rPr>
      </w:pPr>
      <w:r w:rsidRPr="00B14554">
        <w:rPr>
          <w:rFonts w:asciiTheme="minorHAnsi" w:hAnsiTheme="minorHAnsi" w:cstheme="minorHAnsi"/>
          <w:b/>
          <w:sz w:val="24"/>
        </w:rPr>
        <w:t>Wymagania dotyczące warunków świadczonej usługi</w:t>
      </w:r>
    </w:p>
    <w:p w14:paraId="0EA25DA0" w14:textId="725FB7C7" w:rsidR="00B14554" w:rsidRDefault="00B14554" w:rsidP="00873EE7">
      <w:pPr>
        <w:pStyle w:val="Tekstpodstawowy3"/>
        <w:jc w:val="left"/>
        <w:rPr>
          <w:rFonts w:asciiTheme="minorHAnsi" w:hAnsiTheme="minorHAnsi" w:cstheme="minorHAnsi"/>
          <w:b/>
          <w:sz w:val="24"/>
        </w:rPr>
      </w:pPr>
    </w:p>
    <w:p w14:paraId="2EC93FDE" w14:textId="26CDFBB4" w:rsidR="00B14554" w:rsidRDefault="00B14554" w:rsidP="00873EE7">
      <w:pPr>
        <w:shd w:val="clear" w:color="auto" w:fill="FFFFFF"/>
        <w:spacing w:before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Miejsce szkolenia</w:t>
      </w:r>
    </w:p>
    <w:p w14:paraId="5535B1A5" w14:textId="661BDA37" w:rsidR="00B14554" w:rsidRPr="00B14554" w:rsidRDefault="00B14554" w:rsidP="00873EE7">
      <w:pPr>
        <w:shd w:val="clear" w:color="auto" w:fill="FFFFFF"/>
        <w:spacing w:before="120" w:line="276" w:lineRule="auto"/>
        <w:ind w:left="284"/>
        <w:rPr>
          <w:rFonts w:cstheme="minorHAnsi"/>
          <w:sz w:val="24"/>
          <w:szCs w:val="24"/>
        </w:rPr>
      </w:pPr>
      <w:r w:rsidRPr="00B14554">
        <w:rPr>
          <w:rFonts w:cstheme="minorHAnsi"/>
          <w:sz w:val="24"/>
          <w:szCs w:val="24"/>
        </w:rPr>
        <w:t xml:space="preserve">Miejsce: zapewnione przez Wykonawcę – hotel lub ośrodek szkoleniowy o standardzie </w:t>
      </w:r>
      <w:r w:rsidR="00026E20">
        <w:rPr>
          <w:rFonts w:cstheme="minorHAnsi"/>
          <w:sz w:val="24"/>
          <w:szCs w:val="24"/>
        </w:rPr>
        <w:br/>
      </w:r>
      <w:r w:rsidRPr="00B14554">
        <w:rPr>
          <w:rFonts w:cstheme="minorHAnsi"/>
          <w:sz w:val="24"/>
          <w:szCs w:val="24"/>
        </w:rPr>
        <w:t xml:space="preserve">co najmniej trzygwiazdkowym, zgodnie z Rozporządzeniem z dnia 19 sierpnia 2004 r. Ministra Gospodarki i Pracy w sprawie obiektów hotelarskich i innych obiektów, </w:t>
      </w:r>
      <w:r w:rsidR="00026E20">
        <w:rPr>
          <w:rFonts w:cstheme="minorHAnsi"/>
          <w:sz w:val="24"/>
          <w:szCs w:val="24"/>
        </w:rPr>
        <w:br/>
      </w:r>
      <w:r w:rsidRPr="00B14554">
        <w:rPr>
          <w:rFonts w:cstheme="minorHAnsi"/>
          <w:sz w:val="24"/>
          <w:szCs w:val="24"/>
        </w:rPr>
        <w:t xml:space="preserve">w których są świadczone usługi hotelarskie (t. j. Dz. U. z 2006 r. Nr 22, poz. 169, z </w:t>
      </w:r>
      <w:proofErr w:type="spellStart"/>
      <w:r w:rsidRPr="00B14554">
        <w:rPr>
          <w:rFonts w:cstheme="minorHAnsi"/>
          <w:sz w:val="24"/>
          <w:szCs w:val="24"/>
        </w:rPr>
        <w:t>późn</w:t>
      </w:r>
      <w:proofErr w:type="spellEnd"/>
      <w:r w:rsidRPr="00B14554">
        <w:rPr>
          <w:rFonts w:cstheme="minorHAnsi"/>
          <w:sz w:val="24"/>
          <w:szCs w:val="24"/>
        </w:rPr>
        <w:t>. zm.), zlokalizowany w odległości maksymalnie do 50 km od siedziby Zamawiającego (Warszawa, Plac Trzech Krzyży 3/5) z bazą konferencyjną, umożliwiającą realizację programu szkolenia, położony z dala od ruchliwych ciągów komunikacyjnych.</w:t>
      </w:r>
    </w:p>
    <w:p w14:paraId="07ECE19C" w14:textId="7DB543AD" w:rsidR="00B14554" w:rsidRPr="00B14554" w:rsidRDefault="00B14554" w:rsidP="00873EE7">
      <w:pPr>
        <w:shd w:val="clear" w:color="auto" w:fill="FFFFFF"/>
        <w:spacing w:before="120" w:line="276" w:lineRule="auto"/>
        <w:ind w:left="284"/>
        <w:rPr>
          <w:rFonts w:cstheme="minorHAnsi"/>
          <w:sz w:val="24"/>
          <w:szCs w:val="24"/>
        </w:rPr>
      </w:pPr>
      <w:r w:rsidRPr="00B14554">
        <w:rPr>
          <w:rFonts w:cstheme="minorHAnsi"/>
          <w:sz w:val="24"/>
          <w:szCs w:val="24"/>
        </w:rPr>
        <w:t xml:space="preserve">Hotel/ośrodek szkoleniowy musi dysponować bazą szkoleniową, tj. salą szkoleniową/konferencyjną dla grupy maksymalnie </w:t>
      </w:r>
      <w:r w:rsidR="000363B7" w:rsidRPr="000363B7">
        <w:rPr>
          <w:rFonts w:cstheme="minorHAnsi"/>
          <w:color w:val="000000" w:themeColor="text1"/>
          <w:sz w:val="24"/>
          <w:szCs w:val="24"/>
        </w:rPr>
        <w:t>45</w:t>
      </w:r>
      <w:r w:rsidR="000363B7">
        <w:rPr>
          <w:rFonts w:cstheme="minorHAnsi"/>
          <w:color w:val="FF0000"/>
          <w:sz w:val="24"/>
          <w:szCs w:val="24"/>
        </w:rPr>
        <w:t xml:space="preserve"> </w:t>
      </w:r>
      <w:r w:rsidRPr="00B14554">
        <w:rPr>
          <w:rFonts w:cstheme="minorHAnsi"/>
          <w:sz w:val="24"/>
          <w:szCs w:val="24"/>
        </w:rPr>
        <w:t>osób, spełniającą wszystkie wymagania BHP, które pozwolą na efektywny udział uczestników w zajęciach. Sala szkoleniowa/konferencyjna musi być wyposażona w:</w:t>
      </w:r>
    </w:p>
    <w:p w14:paraId="2597C8E8" w14:textId="77777777" w:rsidR="00B14554" w:rsidRPr="00B14554" w:rsidRDefault="00B14554" w:rsidP="00873EE7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firstLine="0"/>
        <w:rPr>
          <w:rFonts w:cstheme="minorHAnsi"/>
          <w:sz w:val="24"/>
          <w:szCs w:val="24"/>
        </w:rPr>
      </w:pPr>
      <w:r w:rsidRPr="00B14554">
        <w:rPr>
          <w:rFonts w:cstheme="minorHAnsi"/>
          <w:sz w:val="24"/>
          <w:szCs w:val="24"/>
        </w:rPr>
        <w:t>klimatyzację,</w:t>
      </w:r>
    </w:p>
    <w:p w14:paraId="4B033EB4" w14:textId="77777777" w:rsidR="00B14554" w:rsidRPr="00B14554" w:rsidRDefault="00B14554" w:rsidP="00873EE7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firstLine="0"/>
        <w:rPr>
          <w:rFonts w:cstheme="minorHAnsi"/>
          <w:sz w:val="24"/>
          <w:szCs w:val="24"/>
        </w:rPr>
      </w:pPr>
      <w:r w:rsidRPr="00B14554">
        <w:rPr>
          <w:rFonts w:cstheme="minorHAnsi"/>
          <w:sz w:val="24"/>
          <w:szCs w:val="24"/>
        </w:rPr>
        <w:t>dostęp do bezprzewodowego Internetu,</w:t>
      </w:r>
    </w:p>
    <w:p w14:paraId="568951BC" w14:textId="77777777" w:rsidR="00B14554" w:rsidRPr="00B14554" w:rsidRDefault="00B14554" w:rsidP="00873EE7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firstLine="0"/>
        <w:rPr>
          <w:rFonts w:cstheme="minorHAnsi"/>
          <w:sz w:val="24"/>
          <w:szCs w:val="24"/>
        </w:rPr>
      </w:pPr>
      <w:r w:rsidRPr="00B14554">
        <w:rPr>
          <w:rFonts w:cstheme="minorHAnsi"/>
          <w:sz w:val="24"/>
          <w:szCs w:val="24"/>
        </w:rPr>
        <w:t>dostęp do światła dziennego z możliwością zaciemnienia okien np. roletami, żaluzjami,</w:t>
      </w:r>
    </w:p>
    <w:p w14:paraId="6D118B09" w14:textId="77777777" w:rsidR="00B14554" w:rsidRPr="00B14554" w:rsidRDefault="00B14554" w:rsidP="00873EE7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firstLine="0"/>
        <w:rPr>
          <w:rFonts w:cstheme="minorHAnsi"/>
          <w:sz w:val="24"/>
          <w:szCs w:val="24"/>
        </w:rPr>
      </w:pPr>
      <w:r w:rsidRPr="00B14554">
        <w:rPr>
          <w:rFonts w:cstheme="minorHAnsi"/>
          <w:sz w:val="24"/>
          <w:szCs w:val="24"/>
        </w:rPr>
        <w:t>zaplecze sanitarne,</w:t>
      </w:r>
    </w:p>
    <w:p w14:paraId="550FCE21" w14:textId="77777777" w:rsidR="00B14554" w:rsidRPr="00B14554" w:rsidRDefault="00B14554" w:rsidP="00873EE7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1134" w:hanging="425"/>
        <w:rPr>
          <w:rFonts w:cstheme="minorHAnsi"/>
          <w:sz w:val="24"/>
          <w:szCs w:val="24"/>
        </w:rPr>
      </w:pPr>
      <w:r w:rsidRPr="00B14554">
        <w:rPr>
          <w:rFonts w:cstheme="minorHAnsi"/>
          <w:sz w:val="24"/>
          <w:szCs w:val="24"/>
        </w:rPr>
        <w:t>sprzęt szkoleniowy i multimedialny, w szczególności laptop kompatybilny z projektorem multimedialnym, nagłośnienie, tablicę flipchart z papierem i flamastrami, ekran projekcyjny o rozmiarze zapewniającym czytelność prezentowanych materiałów multimedialnych,</w:t>
      </w:r>
    </w:p>
    <w:p w14:paraId="5A63BD8D" w14:textId="77777777" w:rsidR="00B14554" w:rsidRPr="00B14554" w:rsidRDefault="00B14554" w:rsidP="00873EE7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firstLine="0"/>
        <w:rPr>
          <w:rFonts w:cstheme="minorHAnsi"/>
          <w:sz w:val="24"/>
          <w:szCs w:val="24"/>
        </w:rPr>
      </w:pPr>
      <w:r w:rsidRPr="00B14554">
        <w:rPr>
          <w:rFonts w:cstheme="minorHAnsi"/>
          <w:sz w:val="24"/>
          <w:szCs w:val="24"/>
        </w:rPr>
        <w:t>obsługę techniczną dostępną podczas trwania szkolenia.</w:t>
      </w:r>
    </w:p>
    <w:p w14:paraId="3F6BA3D6" w14:textId="77777777" w:rsidR="00B14554" w:rsidRPr="00B14554" w:rsidRDefault="00B14554" w:rsidP="00873EE7">
      <w:pPr>
        <w:pStyle w:val="Akapitzlist"/>
        <w:autoSpaceDE w:val="0"/>
        <w:autoSpaceDN w:val="0"/>
        <w:adjustRightInd w:val="0"/>
        <w:spacing w:after="120" w:line="240" w:lineRule="auto"/>
        <w:ind w:left="360"/>
        <w:contextualSpacing w:val="0"/>
        <w:rPr>
          <w:rFonts w:cstheme="minorHAnsi"/>
          <w:sz w:val="24"/>
          <w:szCs w:val="24"/>
        </w:rPr>
      </w:pPr>
    </w:p>
    <w:p w14:paraId="1F792BE0" w14:textId="5CC1E95F" w:rsidR="00B14554" w:rsidRDefault="00B14554" w:rsidP="00873EE7">
      <w:pPr>
        <w:pStyle w:val="Akapitzlist"/>
        <w:autoSpaceDE w:val="0"/>
        <w:autoSpaceDN w:val="0"/>
        <w:adjustRightInd w:val="0"/>
        <w:spacing w:after="120" w:line="240" w:lineRule="auto"/>
        <w:ind w:left="360"/>
        <w:contextualSpacing w:val="0"/>
        <w:rPr>
          <w:rFonts w:cstheme="minorHAnsi"/>
          <w:color w:val="000000"/>
          <w:sz w:val="24"/>
          <w:szCs w:val="24"/>
        </w:rPr>
      </w:pPr>
      <w:r w:rsidRPr="00B14554">
        <w:rPr>
          <w:rFonts w:cstheme="minorHAnsi"/>
          <w:color w:val="000000"/>
          <w:sz w:val="24"/>
          <w:szCs w:val="24"/>
        </w:rPr>
        <w:t xml:space="preserve">Miejsce zakwaterowania wszystkich uczestników szkolenia: sala, w której będą podawane posiłki; miejsca, w których będą organizowane przerwy kawowe; sala szkoleniowa – muszą znajdować się w tym samym budynku lub w bezpośrednim sąsiedztwie. Uczestnicy powinni mieć zapewnione miejsca siedzące, umożliwiające spożycie posiłku. Miejsce wydawania posiłków powinno znajdować się w tym samym obiekcie, w którym będzie odbywał się nocleg, jednak w oddzielnym, przystosowanym </w:t>
      </w:r>
      <w:r w:rsidR="00873EE7">
        <w:rPr>
          <w:rFonts w:cstheme="minorHAnsi"/>
          <w:color w:val="000000"/>
          <w:sz w:val="24"/>
          <w:szCs w:val="24"/>
        </w:rPr>
        <w:br/>
      </w:r>
      <w:r w:rsidRPr="00B14554">
        <w:rPr>
          <w:rFonts w:cstheme="minorHAnsi"/>
          <w:color w:val="000000"/>
          <w:sz w:val="24"/>
          <w:szCs w:val="24"/>
        </w:rPr>
        <w:t>do wydawania  posiłków pomieszczeniu, innym niż sale szkoleniowe. Miejsce szkolenia będzie podlegać akceptacji Zamawiającego.</w:t>
      </w:r>
    </w:p>
    <w:p w14:paraId="0BBB2C6F" w14:textId="4DDA51C7" w:rsidR="00B14554" w:rsidRDefault="00B14554" w:rsidP="00873EE7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- </w:t>
      </w:r>
      <w:r w:rsidR="0078706D">
        <w:rPr>
          <w:rFonts w:cstheme="minorHAnsi"/>
          <w:color w:val="000000"/>
          <w:sz w:val="24"/>
          <w:szCs w:val="24"/>
        </w:rPr>
        <w:t>Nocleg</w:t>
      </w:r>
      <w:r w:rsidR="00B51065">
        <w:rPr>
          <w:rFonts w:cstheme="minorHAnsi"/>
          <w:color w:val="000000"/>
          <w:sz w:val="24"/>
          <w:szCs w:val="24"/>
        </w:rPr>
        <w:t>:</w:t>
      </w:r>
    </w:p>
    <w:p w14:paraId="16A5B78D" w14:textId="5AA7559A" w:rsidR="00B51065" w:rsidRDefault="00B51065" w:rsidP="00873EE7">
      <w:pPr>
        <w:tabs>
          <w:tab w:val="left" w:pos="284"/>
        </w:tabs>
        <w:spacing w:before="120" w:line="276" w:lineRule="auto"/>
        <w:ind w:left="284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lastRenderedPageBreak/>
        <w:t>Wykonawca zapewni jeden nocleg w hotelu / ośrodku szkoleniowym dla maksymalnie</w:t>
      </w:r>
      <w:r w:rsidR="00026E20">
        <w:rPr>
          <w:rFonts w:cstheme="minorHAnsi"/>
          <w:sz w:val="24"/>
          <w:szCs w:val="24"/>
        </w:rPr>
        <w:br/>
      </w:r>
      <w:r w:rsidRPr="0092018B">
        <w:rPr>
          <w:rFonts w:cstheme="minorHAnsi"/>
          <w:sz w:val="24"/>
          <w:szCs w:val="24"/>
        </w:rPr>
        <w:t xml:space="preserve"> </w:t>
      </w:r>
      <w:r w:rsidR="0092018B" w:rsidRPr="0092018B">
        <w:rPr>
          <w:rFonts w:cstheme="minorHAnsi"/>
          <w:sz w:val="24"/>
          <w:szCs w:val="24"/>
        </w:rPr>
        <w:t>40</w:t>
      </w:r>
      <w:r w:rsidRPr="0092018B">
        <w:rPr>
          <w:rFonts w:cstheme="minorHAnsi"/>
          <w:sz w:val="24"/>
          <w:szCs w:val="24"/>
        </w:rPr>
        <w:t xml:space="preserve"> </w:t>
      </w:r>
      <w:r w:rsidRPr="00B51065">
        <w:rPr>
          <w:rFonts w:cstheme="minorHAnsi"/>
          <w:sz w:val="24"/>
          <w:szCs w:val="24"/>
        </w:rPr>
        <w:t>osób we wskazanym terminie. Wykonawca zapewni dla uczestników pokoje dwuosobowe, lub inne jeśli Zamawiający wyrazi zgodę, oraz 4 pokoje jednoosobowe lub dwuosobowe do pojedynczego wykorzystania. Ostateczna liczba osób i pokoi zostanie potwierdzona przez Zamawiającego najpóźniej do 3 dni roboczych przed rozpoczęciem szkolenia. Równocześnie Zamawiający zastrzega, że całkowita liczba uczestników może zostać zmniejszona maksymalnie o 10 osób. Pokoje będą wyposażone w dostęp do bezprzewodowego Internetu oraz zaplecze sanitarne.</w:t>
      </w:r>
    </w:p>
    <w:p w14:paraId="3ADD3F75" w14:textId="3EAAC08F" w:rsidR="00B51065" w:rsidRDefault="00B51065" w:rsidP="00873EE7">
      <w:pPr>
        <w:tabs>
          <w:tab w:val="left" w:pos="284"/>
        </w:tabs>
        <w:spacing w:before="12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Wyżywienie:</w:t>
      </w:r>
    </w:p>
    <w:p w14:paraId="1F9DDCE9" w14:textId="3D6348D1" w:rsidR="00B51065" w:rsidRPr="00B51065" w:rsidRDefault="00B51065" w:rsidP="00873EE7">
      <w:pPr>
        <w:shd w:val="clear" w:color="auto" w:fill="FFFFFF"/>
        <w:spacing w:before="120" w:line="276" w:lineRule="auto"/>
        <w:ind w:left="284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t xml:space="preserve">Wykonawca zapewni usługi cateringowe dla wszystkich uczestników szkolenia rozumiane jako:  </w:t>
      </w:r>
    </w:p>
    <w:p w14:paraId="0630A925" w14:textId="77777777" w:rsidR="00B51065" w:rsidRPr="00B51065" w:rsidRDefault="00B51065" w:rsidP="00873EE7">
      <w:pPr>
        <w:shd w:val="clear" w:color="auto" w:fill="FFFFFF"/>
        <w:tabs>
          <w:tab w:val="left" w:pos="709"/>
          <w:tab w:val="left" w:pos="1276"/>
        </w:tabs>
        <w:spacing w:before="60" w:line="276" w:lineRule="auto"/>
        <w:ind w:left="284" w:firstLine="425"/>
        <w:rPr>
          <w:rFonts w:cstheme="minorHAnsi"/>
          <w:sz w:val="24"/>
          <w:szCs w:val="24"/>
          <w:u w:val="single"/>
        </w:rPr>
      </w:pPr>
      <w:r w:rsidRPr="00B51065">
        <w:rPr>
          <w:rFonts w:cstheme="minorHAnsi"/>
          <w:sz w:val="24"/>
          <w:szCs w:val="24"/>
          <w:u w:val="single"/>
        </w:rPr>
        <w:t>I dzień szkolenia:</w:t>
      </w:r>
    </w:p>
    <w:p w14:paraId="13D5A365" w14:textId="77777777" w:rsidR="00B51065" w:rsidRPr="00B51065" w:rsidRDefault="00B51065" w:rsidP="00873EE7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60" w:line="276" w:lineRule="auto"/>
        <w:ind w:left="993" w:hanging="284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t xml:space="preserve">obiad, w godzinach zgodnych z harmonogramem szkolenia, składający się z dwóch dań gorących: zupa oraz dwa dania główne do wyboru, w tym jedno wegetariańskie, z dodatkami skrobiowymi oraz surówkami/warzywami gotowanymi, a także herbata (co najmniej trzy rodzaje, w tym jedna czarna i jedna owocowa), kawa z </w:t>
      </w:r>
      <w:proofErr w:type="spellStart"/>
      <w:r w:rsidRPr="00B51065">
        <w:rPr>
          <w:rFonts w:cstheme="minorHAnsi"/>
          <w:sz w:val="24"/>
          <w:szCs w:val="24"/>
        </w:rPr>
        <w:t>zaparzacza</w:t>
      </w:r>
      <w:proofErr w:type="spellEnd"/>
      <w:r w:rsidRPr="00B51065">
        <w:rPr>
          <w:rFonts w:cstheme="minorHAnsi"/>
          <w:sz w:val="24"/>
          <w:szCs w:val="24"/>
        </w:rPr>
        <w:t xml:space="preserve"> lub ekspresu, soki (co najmniej 0,5 l dla każdej osoby) oraz woda mineralna gazowana/niegazowana (co najmniej 0,5 l dla każdej osoby),</w:t>
      </w:r>
    </w:p>
    <w:p w14:paraId="05EA20F4" w14:textId="79B5D96B" w:rsidR="00B51065" w:rsidRPr="00B51065" w:rsidRDefault="00B51065" w:rsidP="00873EE7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60" w:line="276" w:lineRule="auto"/>
        <w:ind w:left="993" w:hanging="284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t xml:space="preserve">przerwa kawowa ciągła, w czasie której podane zostaną: napoje gorące i zimne, </w:t>
      </w:r>
      <w:r w:rsidR="00026E20">
        <w:rPr>
          <w:rFonts w:cstheme="minorHAnsi"/>
          <w:sz w:val="24"/>
          <w:szCs w:val="24"/>
        </w:rPr>
        <w:br/>
      </w:r>
      <w:r w:rsidRPr="00B51065">
        <w:rPr>
          <w:rFonts w:cstheme="minorHAnsi"/>
          <w:sz w:val="24"/>
          <w:szCs w:val="24"/>
        </w:rPr>
        <w:t>w tym herbata (co najmniej trzy rodzaje, w tym jedna czarna i jedna owocowa), kawa z </w:t>
      </w:r>
      <w:proofErr w:type="spellStart"/>
      <w:r w:rsidRPr="00B51065">
        <w:rPr>
          <w:rFonts w:cstheme="minorHAnsi"/>
          <w:sz w:val="24"/>
          <w:szCs w:val="24"/>
        </w:rPr>
        <w:t>zaparzacza</w:t>
      </w:r>
      <w:proofErr w:type="spellEnd"/>
      <w:r w:rsidRPr="00B51065">
        <w:rPr>
          <w:rFonts w:cstheme="minorHAnsi"/>
          <w:sz w:val="24"/>
          <w:szCs w:val="24"/>
        </w:rPr>
        <w:t xml:space="preserve"> lub ekspresu, soki (co najmniej 0,5 l dla każdej osoby), woda mineralna gazowana/niegazowana (co najmniej 0,5 l dla każdej osoby), ciastka oraz owoce sezonowe,</w:t>
      </w:r>
    </w:p>
    <w:p w14:paraId="01FEDA28" w14:textId="5134A96F" w:rsidR="00B51065" w:rsidRPr="00B51065" w:rsidRDefault="00B51065" w:rsidP="00873EE7">
      <w:pPr>
        <w:numPr>
          <w:ilvl w:val="0"/>
          <w:numId w:val="5"/>
        </w:numPr>
        <w:shd w:val="clear" w:color="auto" w:fill="FFFFFF"/>
        <w:tabs>
          <w:tab w:val="left" w:pos="993"/>
        </w:tabs>
        <w:spacing w:before="60" w:line="276" w:lineRule="auto"/>
        <w:ind w:left="993" w:hanging="284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t>kolacja, w godzinach zgodnych z harmonogramem szkolenia, w formie bufetu</w:t>
      </w:r>
      <w:r w:rsidR="00873EE7">
        <w:rPr>
          <w:rFonts w:cstheme="minorHAnsi"/>
          <w:sz w:val="24"/>
          <w:szCs w:val="24"/>
        </w:rPr>
        <w:br/>
      </w:r>
      <w:r w:rsidRPr="00B51065">
        <w:rPr>
          <w:rFonts w:cstheme="minorHAnsi"/>
          <w:sz w:val="24"/>
          <w:szCs w:val="24"/>
        </w:rPr>
        <w:t xml:space="preserve"> z gorącymi i zimnymi daniami, umożliwiająca wybór jednego dania z każdego rodzaju (co najmniej dwa do wyboru, w tym jedno wegetariańskie), a także napoje, w tym herbata (co najmniej trzy rodzaje, w tym jedna czarna i jedna owocowa), kawa z </w:t>
      </w:r>
      <w:proofErr w:type="spellStart"/>
      <w:r w:rsidRPr="00B51065">
        <w:rPr>
          <w:rFonts w:cstheme="minorHAnsi"/>
          <w:sz w:val="24"/>
          <w:szCs w:val="24"/>
        </w:rPr>
        <w:t>zaparzacza</w:t>
      </w:r>
      <w:proofErr w:type="spellEnd"/>
      <w:r w:rsidRPr="00B51065">
        <w:rPr>
          <w:rFonts w:cstheme="minorHAnsi"/>
          <w:sz w:val="24"/>
          <w:szCs w:val="24"/>
        </w:rPr>
        <w:t xml:space="preserve"> lub ekspresu, soki (co najmniej 0,5 l dla każdej osoby) oraz woda mineralna gazowana/niegazowana (co najmniej 0,5 l dla każdej osoby). </w:t>
      </w:r>
    </w:p>
    <w:p w14:paraId="2903D5C6" w14:textId="77777777" w:rsidR="00B51065" w:rsidRPr="00B51065" w:rsidRDefault="00B51065" w:rsidP="00873EE7">
      <w:pPr>
        <w:shd w:val="clear" w:color="auto" w:fill="FFFFFF"/>
        <w:tabs>
          <w:tab w:val="left" w:pos="709"/>
          <w:tab w:val="left" w:pos="1276"/>
        </w:tabs>
        <w:spacing w:before="60" w:line="276" w:lineRule="auto"/>
        <w:rPr>
          <w:rFonts w:cstheme="minorHAnsi"/>
          <w:sz w:val="24"/>
          <w:szCs w:val="24"/>
          <w:u w:val="single"/>
        </w:rPr>
      </w:pPr>
      <w:r w:rsidRPr="00B51065">
        <w:rPr>
          <w:rFonts w:cstheme="minorHAnsi"/>
          <w:sz w:val="24"/>
          <w:szCs w:val="24"/>
        </w:rPr>
        <w:tab/>
      </w:r>
      <w:r w:rsidRPr="00B51065">
        <w:rPr>
          <w:rFonts w:cstheme="minorHAnsi"/>
          <w:sz w:val="24"/>
          <w:szCs w:val="24"/>
          <w:u w:val="single"/>
        </w:rPr>
        <w:t>II dzień szkolenia:</w:t>
      </w:r>
    </w:p>
    <w:p w14:paraId="132CCAFA" w14:textId="77777777" w:rsidR="00B51065" w:rsidRPr="00B51065" w:rsidRDefault="00B51065" w:rsidP="00873EE7">
      <w:pPr>
        <w:numPr>
          <w:ilvl w:val="0"/>
          <w:numId w:val="6"/>
        </w:numPr>
        <w:shd w:val="clear" w:color="auto" w:fill="FFFFFF"/>
        <w:tabs>
          <w:tab w:val="left" w:pos="993"/>
        </w:tabs>
        <w:spacing w:before="60" w:line="276" w:lineRule="auto"/>
        <w:ind w:left="993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t xml:space="preserve">śniadanie, w godzinach zgodnych z harmonogramem szkolenia, w formie bufetu </w:t>
      </w:r>
      <w:r w:rsidRPr="00B51065">
        <w:rPr>
          <w:rFonts w:cstheme="minorHAnsi"/>
          <w:sz w:val="24"/>
          <w:szCs w:val="24"/>
        </w:rPr>
        <w:br/>
        <w:t xml:space="preserve">z gorącymi i zimnymi daniami, umożliwiające wybór jednego dania z każdego rodzaju (co najmniej dwa do wyboru, w tym jedno wegetariańskie), w tym herbata (co najmniej trzy rodzaje w tym jedna czarna i jedna owocowa), kawa z </w:t>
      </w:r>
      <w:proofErr w:type="spellStart"/>
      <w:r w:rsidRPr="00B51065">
        <w:rPr>
          <w:rFonts w:cstheme="minorHAnsi"/>
          <w:sz w:val="24"/>
          <w:szCs w:val="24"/>
        </w:rPr>
        <w:t>zaparzacza</w:t>
      </w:r>
      <w:proofErr w:type="spellEnd"/>
      <w:r w:rsidRPr="00B51065">
        <w:rPr>
          <w:rFonts w:cstheme="minorHAnsi"/>
          <w:sz w:val="24"/>
          <w:szCs w:val="24"/>
        </w:rPr>
        <w:t xml:space="preserve"> lub ekspresu, soki (co najmniej 0,5 l dla każdej osoby) oraz woda mineralna gazowana/niegazowana (co najmniej 0,5 l dla każdej osoby),</w:t>
      </w:r>
    </w:p>
    <w:p w14:paraId="38738C39" w14:textId="6C54E488" w:rsidR="00B51065" w:rsidRPr="00B51065" w:rsidRDefault="00B51065" w:rsidP="00873EE7">
      <w:pPr>
        <w:numPr>
          <w:ilvl w:val="0"/>
          <w:numId w:val="6"/>
        </w:numPr>
        <w:shd w:val="clear" w:color="auto" w:fill="FFFFFF"/>
        <w:tabs>
          <w:tab w:val="left" w:pos="993"/>
        </w:tabs>
        <w:spacing w:before="60" w:line="276" w:lineRule="auto"/>
        <w:ind w:left="993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lastRenderedPageBreak/>
        <w:t xml:space="preserve">przerwa kawowa ciągła, w czasie której podane zostaną: napoje gorące i zimne, </w:t>
      </w:r>
      <w:r w:rsidR="00873EE7">
        <w:rPr>
          <w:rFonts w:cstheme="minorHAnsi"/>
          <w:sz w:val="24"/>
          <w:szCs w:val="24"/>
        </w:rPr>
        <w:br/>
      </w:r>
      <w:r w:rsidRPr="00B51065">
        <w:rPr>
          <w:rFonts w:cstheme="minorHAnsi"/>
          <w:sz w:val="24"/>
          <w:szCs w:val="24"/>
        </w:rPr>
        <w:t>w tym herbata (co najmniej trzy rodzaje, w tym jedna czarna i jedna owocowa), kawa z </w:t>
      </w:r>
      <w:proofErr w:type="spellStart"/>
      <w:r w:rsidRPr="00B51065">
        <w:rPr>
          <w:rFonts w:cstheme="minorHAnsi"/>
          <w:sz w:val="24"/>
          <w:szCs w:val="24"/>
        </w:rPr>
        <w:t>zaparzacza</w:t>
      </w:r>
      <w:proofErr w:type="spellEnd"/>
      <w:r w:rsidRPr="00B51065">
        <w:rPr>
          <w:rFonts w:cstheme="minorHAnsi"/>
          <w:sz w:val="24"/>
          <w:szCs w:val="24"/>
        </w:rPr>
        <w:t xml:space="preserve"> lub ekspresu, soki (co najmniej 0,5 l dla każdej osoby), woda mineralna gazowana/niegazowana (co najmniej 0,5 l dla każdej osoby), ciastka oraz owoce sezonowe,</w:t>
      </w:r>
    </w:p>
    <w:p w14:paraId="43D73169" w14:textId="0FD0341D" w:rsidR="00B51065" w:rsidRPr="00B51065" w:rsidRDefault="00B51065" w:rsidP="00873EE7">
      <w:pPr>
        <w:numPr>
          <w:ilvl w:val="0"/>
          <w:numId w:val="6"/>
        </w:numPr>
        <w:shd w:val="clear" w:color="auto" w:fill="FFFFFF"/>
        <w:tabs>
          <w:tab w:val="left" w:pos="993"/>
        </w:tabs>
        <w:spacing w:before="60" w:line="276" w:lineRule="auto"/>
        <w:ind w:left="993"/>
        <w:rPr>
          <w:rFonts w:ascii="Arial" w:hAnsi="Arial" w:cs="Arial"/>
          <w:sz w:val="20"/>
          <w:szCs w:val="20"/>
        </w:rPr>
      </w:pPr>
      <w:r w:rsidRPr="00B51065">
        <w:rPr>
          <w:rFonts w:cstheme="minorHAnsi"/>
          <w:sz w:val="24"/>
          <w:szCs w:val="24"/>
        </w:rPr>
        <w:t xml:space="preserve">obiad po zakończeniu szkolenia, składający się z dwóch dań gorących: zupa oraz dwa dania główne do wyboru, w tym jedno wegetariańskie, z dodatkami skrobiowymi oraz surówkami/warzywami gotowanymi, a także herbata </w:t>
      </w:r>
      <w:r w:rsidR="00873EE7">
        <w:rPr>
          <w:rFonts w:cstheme="minorHAnsi"/>
          <w:sz w:val="24"/>
          <w:szCs w:val="24"/>
        </w:rPr>
        <w:br/>
      </w:r>
      <w:r w:rsidRPr="00B51065">
        <w:rPr>
          <w:rFonts w:cstheme="minorHAnsi"/>
          <w:sz w:val="24"/>
          <w:szCs w:val="24"/>
        </w:rPr>
        <w:t xml:space="preserve">(co najmniej trzy rodzaje, w tym jedna czarna i jedna owocowa), kawa z </w:t>
      </w:r>
      <w:proofErr w:type="spellStart"/>
      <w:r w:rsidRPr="00B51065">
        <w:rPr>
          <w:rFonts w:cstheme="minorHAnsi"/>
          <w:sz w:val="24"/>
          <w:szCs w:val="24"/>
        </w:rPr>
        <w:t>zaparzacza</w:t>
      </w:r>
      <w:proofErr w:type="spellEnd"/>
      <w:r w:rsidRPr="00B51065">
        <w:rPr>
          <w:rFonts w:cstheme="minorHAnsi"/>
          <w:sz w:val="24"/>
          <w:szCs w:val="24"/>
        </w:rPr>
        <w:t xml:space="preserve"> lub ekspresu, soki (co najmniej 0,5 l dla każdej osoby) oraz woda mineralna gazowana/niegazowana (co najmniej 0,5 l dla każdej osoby).</w:t>
      </w:r>
    </w:p>
    <w:p w14:paraId="12E83384" w14:textId="79EF87E6" w:rsidR="00B51065" w:rsidRDefault="00B51065" w:rsidP="00873EE7">
      <w:pPr>
        <w:shd w:val="clear" w:color="auto" w:fill="FFFFFF"/>
        <w:tabs>
          <w:tab w:val="left" w:pos="993"/>
        </w:tabs>
        <w:spacing w:before="6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Transport:</w:t>
      </w:r>
    </w:p>
    <w:p w14:paraId="506165BE" w14:textId="5439759C" w:rsidR="00B51065" w:rsidRPr="00B51065" w:rsidRDefault="00B51065" w:rsidP="00873EE7">
      <w:pPr>
        <w:shd w:val="clear" w:color="auto" w:fill="FFFFFF"/>
        <w:spacing w:before="120" w:line="276" w:lineRule="auto"/>
        <w:ind w:left="567" w:firstLine="142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t xml:space="preserve">Wykonawca zapewni transport dla maksymalnie </w:t>
      </w:r>
      <w:r w:rsidR="000363B7" w:rsidRPr="000363B7">
        <w:rPr>
          <w:rFonts w:cstheme="minorHAnsi"/>
          <w:color w:val="000000" w:themeColor="text1"/>
          <w:sz w:val="24"/>
          <w:szCs w:val="24"/>
        </w:rPr>
        <w:t>42</w:t>
      </w:r>
      <w:r w:rsidRPr="00B51065">
        <w:rPr>
          <w:rFonts w:cstheme="minorHAnsi"/>
          <w:sz w:val="24"/>
          <w:szCs w:val="24"/>
        </w:rPr>
        <w:t xml:space="preserve"> osób:</w:t>
      </w:r>
    </w:p>
    <w:p w14:paraId="4389085C" w14:textId="44EA4363" w:rsidR="00B51065" w:rsidRPr="00B51065" w:rsidRDefault="00B51065" w:rsidP="00873EE7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60" w:line="276" w:lineRule="auto"/>
        <w:ind w:left="1276" w:hanging="425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t xml:space="preserve">I dnia szkolenia – na trasie: siedziba </w:t>
      </w:r>
      <w:r w:rsidR="00E63586">
        <w:rPr>
          <w:rFonts w:cstheme="minorHAnsi"/>
          <w:sz w:val="24"/>
          <w:szCs w:val="24"/>
        </w:rPr>
        <w:t>Departamentu Lokalizacji Inwestycji</w:t>
      </w:r>
      <w:r w:rsidRPr="00B51065">
        <w:rPr>
          <w:rFonts w:cstheme="minorHAnsi"/>
          <w:sz w:val="24"/>
          <w:szCs w:val="24"/>
        </w:rPr>
        <w:t xml:space="preserve"> (Warszawa, ul. Chałubińskiego 4/6) – miejsce realizacji przedmiotu zamówienia; wyjazd nie później niż o godz. 9:00, </w:t>
      </w:r>
    </w:p>
    <w:p w14:paraId="7B127F32" w14:textId="23C861C7" w:rsidR="00B51065" w:rsidRPr="00B51065" w:rsidRDefault="00B51065" w:rsidP="00873EE7">
      <w:pPr>
        <w:numPr>
          <w:ilvl w:val="0"/>
          <w:numId w:val="7"/>
        </w:numPr>
        <w:shd w:val="clear" w:color="auto" w:fill="FFFFFF"/>
        <w:tabs>
          <w:tab w:val="left" w:pos="993"/>
        </w:tabs>
        <w:spacing w:before="60" w:line="276" w:lineRule="auto"/>
        <w:ind w:left="1276" w:hanging="425"/>
        <w:rPr>
          <w:rFonts w:cstheme="minorHAnsi"/>
          <w:sz w:val="24"/>
          <w:szCs w:val="24"/>
        </w:rPr>
      </w:pPr>
      <w:r w:rsidRPr="00B51065">
        <w:rPr>
          <w:rFonts w:cstheme="minorHAnsi"/>
          <w:sz w:val="24"/>
          <w:szCs w:val="24"/>
        </w:rPr>
        <w:t xml:space="preserve">II dnia szkolenia – na trasie: miejsce realizacji przedmiotu zamówienia – siedziba </w:t>
      </w:r>
      <w:r w:rsidR="00E63586">
        <w:rPr>
          <w:rFonts w:cstheme="minorHAnsi"/>
          <w:sz w:val="24"/>
          <w:szCs w:val="24"/>
        </w:rPr>
        <w:t>Departamentu Lokalizacji Inwestycji</w:t>
      </w:r>
      <w:r w:rsidRPr="00B51065">
        <w:rPr>
          <w:rFonts w:cstheme="minorHAnsi"/>
          <w:sz w:val="24"/>
          <w:szCs w:val="24"/>
        </w:rPr>
        <w:t xml:space="preserve"> (Warszawa, Chałubińskiego 4/6); wyjazd nie później niż o godz. 15:00.</w:t>
      </w:r>
    </w:p>
    <w:p w14:paraId="0FA68FD6" w14:textId="33568A9F" w:rsidR="00B51065" w:rsidRPr="00B51065" w:rsidRDefault="00B51065" w:rsidP="00873EE7">
      <w:pPr>
        <w:shd w:val="clear" w:color="auto" w:fill="FFFFFF"/>
        <w:tabs>
          <w:tab w:val="left" w:pos="993"/>
        </w:tabs>
        <w:spacing w:before="60" w:line="276" w:lineRule="auto"/>
        <w:ind w:left="709"/>
        <w:rPr>
          <w:rFonts w:cstheme="minorHAnsi"/>
          <w:color w:val="000000"/>
          <w:sz w:val="24"/>
          <w:szCs w:val="24"/>
        </w:rPr>
      </w:pPr>
      <w:r w:rsidRPr="00B51065">
        <w:rPr>
          <w:rFonts w:cstheme="minorHAnsi"/>
          <w:color w:val="000000"/>
          <w:sz w:val="24"/>
          <w:szCs w:val="24"/>
        </w:rPr>
        <w:t>Podstawiony pojazd (</w:t>
      </w:r>
      <w:proofErr w:type="spellStart"/>
      <w:r w:rsidRPr="00B51065">
        <w:rPr>
          <w:rFonts w:cstheme="minorHAnsi"/>
          <w:color w:val="000000"/>
          <w:sz w:val="24"/>
          <w:szCs w:val="24"/>
        </w:rPr>
        <w:t>bus</w:t>
      </w:r>
      <w:proofErr w:type="spellEnd"/>
      <w:r w:rsidRPr="00B51065">
        <w:rPr>
          <w:rFonts w:cstheme="minorHAnsi"/>
          <w:color w:val="000000"/>
          <w:sz w:val="24"/>
          <w:szCs w:val="24"/>
        </w:rPr>
        <w:t>/autokar dostosowany do maksymalnej liczby osób) powinien być w należytym stanie technicznym, kierowca powinien posiadać wszystkie niezbędne i aktualne dokumenty pojazdu, w tym ubezpieczenia OC. Pojazd musi spełniać wszystkie wymogi bezpieczeństwa dotyczące przewozu osób, a także nie być starszy niż 10 lat i wyposażony w sprawne pasy bezpieczeństwa, klimatyzację.</w:t>
      </w:r>
    </w:p>
    <w:p w14:paraId="03E8C329" w14:textId="595BE4EF" w:rsidR="00B51065" w:rsidRDefault="00B51065" w:rsidP="00873EE7">
      <w:pPr>
        <w:shd w:val="clear" w:color="auto" w:fill="FFFFFF"/>
        <w:tabs>
          <w:tab w:val="left" w:pos="993"/>
        </w:tabs>
        <w:spacing w:before="60" w:line="276" w:lineRule="auto"/>
        <w:ind w:left="709"/>
        <w:rPr>
          <w:rFonts w:cstheme="minorHAnsi"/>
          <w:color w:val="000000"/>
          <w:sz w:val="24"/>
          <w:szCs w:val="24"/>
        </w:rPr>
      </w:pPr>
      <w:r w:rsidRPr="00B51065">
        <w:rPr>
          <w:rFonts w:cstheme="minorHAnsi"/>
          <w:color w:val="000000"/>
          <w:sz w:val="24"/>
          <w:szCs w:val="24"/>
        </w:rPr>
        <w:t>W przypadku awarii pojazdu uniemożliwiającego dalszą jazdę, Wykonawca zobowiązuje się niezwłocznie podstawić nowy pojazd zastępczy o tym samym standardzie.</w:t>
      </w:r>
    </w:p>
    <w:p w14:paraId="696FCDE8" w14:textId="51F96084" w:rsidR="00E63586" w:rsidRDefault="00E63586" w:rsidP="00873EE7">
      <w:pPr>
        <w:shd w:val="clear" w:color="auto" w:fill="FFFFFF"/>
        <w:tabs>
          <w:tab w:val="left" w:pos="993"/>
        </w:tabs>
        <w:spacing w:before="6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- Materiały szkoleniowe:</w:t>
      </w:r>
    </w:p>
    <w:p w14:paraId="156C4EFC" w14:textId="21B2430E" w:rsidR="00E63586" w:rsidRPr="00E63586" w:rsidRDefault="00E63586" w:rsidP="00873EE7">
      <w:pPr>
        <w:shd w:val="clear" w:color="auto" w:fill="FFFFFF"/>
        <w:spacing w:before="120" w:line="276" w:lineRule="auto"/>
        <w:ind w:left="567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 xml:space="preserve">Wykonawca </w:t>
      </w:r>
      <w:r w:rsidRPr="00E63586">
        <w:rPr>
          <w:rFonts w:cstheme="minorHAnsi"/>
          <w:color w:val="000000"/>
          <w:sz w:val="24"/>
          <w:szCs w:val="24"/>
        </w:rPr>
        <w:t>przygotuje zestawy materiałów szkoleniowych stanowiących pakiet dla uczestników szkolenia, w skład, których wchodzą:</w:t>
      </w:r>
    </w:p>
    <w:p w14:paraId="771EE00E" w14:textId="77777777" w:rsidR="00E63586" w:rsidRPr="00E63586" w:rsidRDefault="00E63586" w:rsidP="00873EE7">
      <w:pPr>
        <w:numPr>
          <w:ilvl w:val="0"/>
          <w:numId w:val="8"/>
        </w:numPr>
        <w:shd w:val="clear" w:color="auto" w:fill="FFFFFF"/>
        <w:ind w:hanging="357"/>
        <w:rPr>
          <w:rFonts w:cstheme="minorHAnsi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t>notes w kratkę,  wielkość: A5, z miejscem na długopis, ilość: 47 sztuk,</w:t>
      </w:r>
    </w:p>
    <w:p w14:paraId="76866701" w14:textId="77777777" w:rsidR="00E63586" w:rsidRPr="00E63586" w:rsidRDefault="00E63586" w:rsidP="00873EE7">
      <w:pPr>
        <w:numPr>
          <w:ilvl w:val="0"/>
          <w:numId w:val="8"/>
        </w:numPr>
        <w:shd w:val="clear" w:color="auto" w:fill="FFFFFF"/>
        <w:ind w:hanging="357"/>
        <w:rPr>
          <w:rFonts w:cstheme="minorHAnsi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t>długopisy kulkowe, piszące na kolor niebieski, ilość: 47 sztuk.</w:t>
      </w:r>
    </w:p>
    <w:p w14:paraId="1149C082" w14:textId="77777777" w:rsidR="00F50665" w:rsidRDefault="00F50665" w:rsidP="00873EE7">
      <w:pPr>
        <w:shd w:val="clear" w:color="auto" w:fill="FFFFFF"/>
        <w:ind w:firstLine="708"/>
        <w:rPr>
          <w:rFonts w:cstheme="minorHAnsi"/>
          <w:sz w:val="24"/>
          <w:szCs w:val="24"/>
        </w:rPr>
      </w:pPr>
    </w:p>
    <w:p w14:paraId="2FD915BE" w14:textId="1A10CB08" w:rsidR="00E63586" w:rsidRDefault="00E63586" w:rsidP="00873EE7">
      <w:pPr>
        <w:shd w:val="clear" w:color="auto" w:fill="FFFFFF"/>
        <w:ind w:firstLine="708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Przykład wzoru graficznego do zamieszczenia na materiałach</w:t>
      </w:r>
    </w:p>
    <w:p w14:paraId="7DAC3C38" w14:textId="3B4623FF" w:rsidR="00E63586" w:rsidRPr="00E63586" w:rsidRDefault="00E63586" w:rsidP="00873EE7">
      <w:pPr>
        <w:shd w:val="clear" w:color="auto" w:fill="FFFFFF"/>
        <w:ind w:firstLine="708"/>
        <w:rPr>
          <w:rFonts w:cstheme="minorHAnsi"/>
          <w:sz w:val="24"/>
          <w:szCs w:val="24"/>
        </w:rPr>
      </w:pPr>
      <w:r w:rsidRPr="00697E7B">
        <w:rPr>
          <w:noProof/>
        </w:rPr>
        <w:lastRenderedPageBreak/>
        <w:drawing>
          <wp:inline distT="0" distB="0" distL="0" distR="0" wp14:anchorId="538F2EBF" wp14:editId="7ED48D85">
            <wp:extent cx="2286000" cy="914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D2D99" w14:textId="77777777" w:rsidR="00E63586" w:rsidRPr="00E63586" w:rsidRDefault="00E63586" w:rsidP="00873EE7">
      <w:pPr>
        <w:shd w:val="clear" w:color="auto" w:fill="FFFFFF"/>
        <w:spacing w:before="120" w:after="120" w:line="276" w:lineRule="auto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Wykonawca zobowiązuje się do należytej współpracy z Zamawiającym podczas realizacji przedmiotu zamówienia, w tym:</w:t>
      </w:r>
    </w:p>
    <w:p w14:paraId="704B1D59" w14:textId="5E00CB8D" w:rsidR="00E63586" w:rsidRPr="00E63586" w:rsidRDefault="00E63586" w:rsidP="00873EE7">
      <w:pPr>
        <w:numPr>
          <w:ilvl w:val="0"/>
          <w:numId w:val="11"/>
        </w:numPr>
        <w:shd w:val="clear" w:color="auto" w:fill="FFFFFF"/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uzgodnić z Zamawiającym dokładny termin i miejsce realizacji szkolenia</w:t>
      </w:r>
      <w:r w:rsidR="00873EE7">
        <w:rPr>
          <w:rFonts w:cstheme="minorHAnsi"/>
          <w:sz w:val="24"/>
          <w:szCs w:val="24"/>
        </w:rPr>
        <w:t>,</w:t>
      </w:r>
    </w:p>
    <w:p w14:paraId="0CB1C636" w14:textId="5AF6EBAE" w:rsidR="00E63586" w:rsidRPr="00E63586" w:rsidRDefault="00E63586" w:rsidP="00873EE7">
      <w:pPr>
        <w:numPr>
          <w:ilvl w:val="0"/>
          <w:numId w:val="11"/>
        </w:numPr>
        <w:shd w:val="clear" w:color="auto" w:fill="FFFFFF"/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zapewnić trenera zaakceptowanego przez Zamawiającego</w:t>
      </w:r>
      <w:r w:rsidR="00873EE7">
        <w:rPr>
          <w:rFonts w:cstheme="minorHAnsi"/>
          <w:sz w:val="24"/>
          <w:szCs w:val="24"/>
        </w:rPr>
        <w:t>,</w:t>
      </w:r>
    </w:p>
    <w:p w14:paraId="1B0DC83B" w14:textId="506D0A77" w:rsidR="00E63586" w:rsidRPr="00E63586" w:rsidRDefault="00E63586" w:rsidP="00873EE7">
      <w:pPr>
        <w:numPr>
          <w:ilvl w:val="0"/>
          <w:numId w:val="11"/>
        </w:numPr>
        <w:shd w:val="clear" w:color="auto" w:fill="FFFFFF"/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przygotować program szkolenia wraz z harmonogramem. Zamawiający zastrzega możliwość konsultowania programu szkolenia z trenerem przed rozpoczęciem szkolenia w terminie uzgodnionym przez obie strony. Ostateczny program szkolenia zostanie przesłany Zamawiającemu przez Wykonawcę najpóźniej na 7 dni roboczych przed rozpoczęciem szkolenia</w:t>
      </w:r>
      <w:r w:rsidR="00873EE7">
        <w:rPr>
          <w:rFonts w:cstheme="minorHAnsi"/>
          <w:sz w:val="24"/>
          <w:szCs w:val="24"/>
        </w:rPr>
        <w:t>,</w:t>
      </w:r>
    </w:p>
    <w:p w14:paraId="7AC74543" w14:textId="204A8469" w:rsidR="00E63586" w:rsidRPr="00E63586" w:rsidRDefault="00E63586" w:rsidP="00873EE7">
      <w:pPr>
        <w:numPr>
          <w:ilvl w:val="0"/>
          <w:numId w:val="11"/>
        </w:numPr>
        <w:shd w:val="clear" w:color="auto" w:fill="FFFFFF"/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skoordynować zakwaterowanie i transport oraz zapewnić współpracę z obsługą hotelu i przedstawicielami Zamawiającego w kwestiach dotyczących infrastruktury szkoleniowej, organizacji szkolenia</w:t>
      </w:r>
      <w:r w:rsidR="00873EE7">
        <w:rPr>
          <w:rFonts w:cstheme="minorHAnsi"/>
          <w:sz w:val="24"/>
          <w:szCs w:val="24"/>
        </w:rPr>
        <w:t>,</w:t>
      </w:r>
    </w:p>
    <w:p w14:paraId="49B926A2" w14:textId="745416D6" w:rsidR="00E63586" w:rsidRPr="00E63586" w:rsidRDefault="00E63586" w:rsidP="00873EE7">
      <w:pPr>
        <w:numPr>
          <w:ilvl w:val="0"/>
          <w:numId w:val="11"/>
        </w:numPr>
        <w:shd w:val="clear" w:color="auto" w:fill="FFFFFF"/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przygotować i uzgodnić z Zamawiającym treść i formę materiałów szkoleniowych - Wykonawca uzyska pisemną akceptację treści i formy materiałów szkoleniowych od Zamawiającego najpóźniej 5 dni kalendarzowych przez rozpoczęciem szkolenia</w:t>
      </w:r>
      <w:r w:rsidR="00873EE7">
        <w:rPr>
          <w:rFonts w:cstheme="minorHAnsi"/>
          <w:sz w:val="24"/>
          <w:szCs w:val="24"/>
        </w:rPr>
        <w:t>,</w:t>
      </w:r>
    </w:p>
    <w:p w14:paraId="5F0BE21A" w14:textId="1B0FEAE1" w:rsidR="00E63586" w:rsidRPr="00E63586" w:rsidRDefault="00E63586" w:rsidP="00873EE7">
      <w:pPr>
        <w:numPr>
          <w:ilvl w:val="0"/>
          <w:numId w:val="11"/>
        </w:numPr>
        <w:shd w:val="clear" w:color="auto" w:fill="FFFFFF"/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wydrukować i wydać materiały szkoleniowe wszystkim uczestnikom szkolenia (w tym długopisy i notatniki)</w:t>
      </w:r>
      <w:r w:rsidR="00873EE7">
        <w:rPr>
          <w:rFonts w:cstheme="minorHAnsi"/>
          <w:sz w:val="24"/>
          <w:szCs w:val="24"/>
        </w:rPr>
        <w:t>,</w:t>
      </w:r>
    </w:p>
    <w:p w14:paraId="65EDE3B3" w14:textId="77777777" w:rsidR="00E63586" w:rsidRPr="00E63586" w:rsidRDefault="00E63586" w:rsidP="00873EE7">
      <w:pPr>
        <w:numPr>
          <w:ilvl w:val="0"/>
          <w:numId w:val="11"/>
        </w:numPr>
        <w:shd w:val="clear" w:color="auto" w:fill="FFFFFF"/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 xml:space="preserve">przygotować i przekazać wszystkim uczestnikom szkolenia imienne zaświadczenia  </w:t>
      </w:r>
      <w:r w:rsidRPr="00E63586">
        <w:rPr>
          <w:rFonts w:cstheme="minorHAnsi"/>
          <w:sz w:val="24"/>
          <w:szCs w:val="24"/>
        </w:rPr>
        <w:br/>
        <w:t>o ukończeniu szkolenia (zaświadczenie powinno zawierać: temat, termin, imię i nazwisko uczestnika szkolenia, imię i nazwisko trenera, a także podpis i pieczątkę wykonawcy szkolenia),</w:t>
      </w:r>
    </w:p>
    <w:p w14:paraId="72452536" w14:textId="77777777" w:rsidR="00E63586" w:rsidRPr="00E63586" w:rsidRDefault="00E63586" w:rsidP="00873EE7">
      <w:pPr>
        <w:numPr>
          <w:ilvl w:val="0"/>
          <w:numId w:val="11"/>
        </w:numPr>
        <w:shd w:val="clear" w:color="auto" w:fill="FFFFFF"/>
        <w:tabs>
          <w:tab w:val="num" w:pos="567"/>
        </w:tabs>
        <w:spacing w:before="120" w:after="120" w:line="276" w:lineRule="auto"/>
        <w:ind w:left="284" w:firstLine="0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sprawdzić listę obecności uczestników  w dniach szkolenia,</w:t>
      </w:r>
    </w:p>
    <w:p w14:paraId="61B18AFE" w14:textId="06353273" w:rsidR="00E63586" w:rsidRPr="00E63586" w:rsidRDefault="00E63586" w:rsidP="00873EE7">
      <w:pPr>
        <w:numPr>
          <w:ilvl w:val="0"/>
          <w:numId w:val="11"/>
        </w:numPr>
        <w:shd w:val="clear" w:color="auto" w:fill="FFFFFF"/>
        <w:tabs>
          <w:tab w:val="num" w:pos="284"/>
        </w:tabs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>przekazać uczestnikom kwestionariusz oceny szkolenia dostarczony przez Zamawiającego (AIOS) i sporządzić na podstawie wypełnionych kwestionariuszy analizę, zawierającą w szczególności średnią arytmetyczną ocen z poszczególnych punktów kwestionariusza oraz przedstawioną w formie procentowej częstotliwość padających odpowiedzi,</w:t>
      </w:r>
    </w:p>
    <w:p w14:paraId="732E0E35" w14:textId="7B044D7B" w:rsidR="00E63586" w:rsidRPr="00E63586" w:rsidRDefault="00E63586" w:rsidP="00873EE7">
      <w:pPr>
        <w:numPr>
          <w:ilvl w:val="0"/>
          <w:numId w:val="11"/>
        </w:numPr>
        <w:shd w:val="clear" w:color="auto" w:fill="FFFFFF"/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 xml:space="preserve">przesłać Zamawiającemu, nie później niż 7 dni po zakończeniu szkolenia, raport </w:t>
      </w:r>
      <w:r w:rsidR="00873EE7">
        <w:rPr>
          <w:rFonts w:cstheme="minorHAnsi"/>
          <w:sz w:val="24"/>
          <w:szCs w:val="24"/>
        </w:rPr>
        <w:br/>
      </w:r>
      <w:r w:rsidRPr="00E63586">
        <w:rPr>
          <w:rFonts w:cstheme="minorHAnsi"/>
          <w:sz w:val="24"/>
          <w:szCs w:val="24"/>
        </w:rPr>
        <w:t>w wersji  elektronicznej, który będzie zawierał:</w:t>
      </w:r>
    </w:p>
    <w:p w14:paraId="48E40296" w14:textId="77777777" w:rsidR="00E63586" w:rsidRPr="00E63586" w:rsidRDefault="00E63586" w:rsidP="00873EE7">
      <w:pPr>
        <w:numPr>
          <w:ilvl w:val="0"/>
          <w:numId w:val="9"/>
        </w:numPr>
        <w:spacing w:before="60" w:after="120"/>
        <w:rPr>
          <w:rFonts w:cstheme="minorHAnsi"/>
          <w:color w:val="000000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t>skan listy obecności,</w:t>
      </w:r>
    </w:p>
    <w:p w14:paraId="6E440DBB" w14:textId="77777777" w:rsidR="00E63586" w:rsidRPr="00E63586" w:rsidRDefault="00E63586" w:rsidP="00873EE7">
      <w:pPr>
        <w:numPr>
          <w:ilvl w:val="0"/>
          <w:numId w:val="9"/>
        </w:numPr>
        <w:spacing w:before="60" w:after="120"/>
        <w:rPr>
          <w:rFonts w:cstheme="minorHAnsi"/>
          <w:color w:val="000000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t>skany zaświadczeń wszystkich uczestników,</w:t>
      </w:r>
    </w:p>
    <w:p w14:paraId="43CFA596" w14:textId="5A74E067" w:rsidR="00E63586" w:rsidRPr="00E63586" w:rsidRDefault="00E63586" w:rsidP="00873EE7">
      <w:pPr>
        <w:numPr>
          <w:ilvl w:val="0"/>
          <w:numId w:val="9"/>
        </w:numPr>
        <w:spacing w:before="60" w:after="120"/>
        <w:rPr>
          <w:rFonts w:cstheme="minorHAnsi"/>
          <w:color w:val="000000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lastRenderedPageBreak/>
        <w:t>raport ewaluacyjny sporządzony w oparciu o AIOS wypełnione przez uczestników szkolenia</w:t>
      </w:r>
      <w:r w:rsidR="00873EE7">
        <w:rPr>
          <w:rFonts w:cstheme="minorHAnsi"/>
          <w:color w:val="000000"/>
          <w:sz w:val="24"/>
          <w:szCs w:val="24"/>
        </w:rPr>
        <w:t>,</w:t>
      </w:r>
    </w:p>
    <w:p w14:paraId="10103FA4" w14:textId="6F1D53E1" w:rsidR="00E63586" w:rsidRPr="00E63586" w:rsidRDefault="00E63586" w:rsidP="00873EE7">
      <w:pPr>
        <w:numPr>
          <w:ilvl w:val="0"/>
          <w:numId w:val="11"/>
        </w:numPr>
        <w:shd w:val="clear" w:color="auto" w:fill="FFFFFF"/>
        <w:tabs>
          <w:tab w:val="num" w:pos="360"/>
        </w:tabs>
        <w:spacing w:before="120" w:after="120" w:line="276" w:lineRule="auto"/>
        <w:ind w:left="567" w:hanging="283"/>
        <w:rPr>
          <w:rFonts w:cstheme="minorHAnsi"/>
          <w:sz w:val="24"/>
          <w:szCs w:val="24"/>
        </w:rPr>
      </w:pPr>
      <w:r w:rsidRPr="00E63586">
        <w:rPr>
          <w:rFonts w:cstheme="minorHAnsi"/>
          <w:sz w:val="24"/>
          <w:szCs w:val="24"/>
        </w:rPr>
        <w:t xml:space="preserve">przesłać Zamawiającemu, nie później niż 10 dni po zakończeniu szkolenia, raport </w:t>
      </w:r>
      <w:r w:rsidR="00873EE7">
        <w:rPr>
          <w:rFonts w:cstheme="minorHAnsi"/>
          <w:sz w:val="24"/>
          <w:szCs w:val="24"/>
        </w:rPr>
        <w:br/>
      </w:r>
      <w:r w:rsidRPr="00E63586">
        <w:rPr>
          <w:rFonts w:cstheme="minorHAnsi"/>
          <w:sz w:val="24"/>
          <w:szCs w:val="24"/>
        </w:rPr>
        <w:t>w wersji papierowej, który będzie zawierał:</w:t>
      </w:r>
    </w:p>
    <w:p w14:paraId="5A662961" w14:textId="77777777" w:rsidR="00E63586" w:rsidRPr="00E63586" w:rsidRDefault="00E63586" w:rsidP="00873EE7">
      <w:pPr>
        <w:numPr>
          <w:ilvl w:val="0"/>
          <w:numId w:val="10"/>
        </w:numPr>
        <w:spacing w:before="60" w:after="120"/>
        <w:rPr>
          <w:rFonts w:cstheme="minorHAnsi"/>
          <w:color w:val="000000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t>oryginały list obecności,</w:t>
      </w:r>
    </w:p>
    <w:p w14:paraId="1C4E4DED" w14:textId="77777777" w:rsidR="00E63586" w:rsidRPr="00E63586" w:rsidRDefault="00E63586" w:rsidP="00873EE7">
      <w:pPr>
        <w:numPr>
          <w:ilvl w:val="0"/>
          <w:numId w:val="10"/>
        </w:numPr>
        <w:spacing w:before="60" w:after="120"/>
        <w:rPr>
          <w:rFonts w:cstheme="minorHAnsi"/>
          <w:color w:val="000000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t>oryginały AIOS,</w:t>
      </w:r>
    </w:p>
    <w:p w14:paraId="03102EDB" w14:textId="77777777" w:rsidR="00E63586" w:rsidRPr="00E63586" w:rsidRDefault="00E63586" w:rsidP="00873EE7">
      <w:pPr>
        <w:numPr>
          <w:ilvl w:val="0"/>
          <w:numId w:val="10"/>
        </w:numPr>
        <w:spacing w:before="60" w:after="120"/>
        <w:rPr>
          <w:rFonts w:cstheme="minorHAnsi"/>
          <w:color w:val="000000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t>kopie zaświadczeń,</w:t>
      </w:r>
    </w:p>
    <w:p w14:paraId="1EE22C0D" w14:textId="77777777" w:rsidR="00E63586" w:rsidRPr="00E63586" w:rsidRDefault="00E63586" w:rsidP="00873EE7">
      <w:pPr>
        <w:numPr>
          <w:ilvl w:val="0"/>
          <w:numId w:val="10"/>
        </w:numPr>
        <w:spacing w:before="60" w:after="120"/>
        <w:rPr>
          <w:rFonts w:cstheme="minorHAnsi"/>
          <w:color w:val="000000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t>jeden egzemplarz materiałów szkoleniowych,</w:t>
      </w:r>
    </w:p>
    <w:p w14:paraId="65C0B3CF" w14:textId="77777777" w:rsidR="00E63586" w:rsidRPr="00E63586" w:rsidRDefault="00E63586" w:rsidP="00873EE7">
      <w:pPr>
        <w:numPr>
          <w:ilvl w:val="0"/>
          <w:numId w:val="10"/>
        </w:numPr>
        <w:shd w:val="clear" w:color="auto" w:fill="FFFFFF"/>
        <w:spacing w:before="60" w:after="120"/>
        <w:rPr>
          <w:rFonts w:cstheme="minorHAnsi"/>
          <w:b/>
          <w:color w:val="000000"/>
          <w:sz w:val="24"/>
          <w:szCs w:val="24"/>
        </w:rPr>
      </w:pPr>
      <w:r w:rsidRPr="00E63586">
        <w:rPr>
          <w:rFonts w:cstheme="minorHAnsi"/>
          <w:color w:val="000000"/>
          <w:sz w:val="24"/>
          <w:szCs w:val="24"/>
        </w:rPr>
        <w:t>raport ewaluacyjny.</w:t>
      </w:r>
    </w:p>
    <w:p w14:paraId="66F87713" w14:textId="2B24F764" w:rsidR="00E63586" w:rsidRDefault="00E63586" w:rsidP="00873EE7">
      <w:pPr>
        <w:shd w:val="clear" w:color="auto" w:fill="FFFFFF"/>
        <w:tabs>
          <w:tab w:val="left" w:pos="993"/>
        </w:tabs>
        <w:spacing w:before="60" w:line="276" w:lineRule="auto"/>
        <w:rPr>
          <w:rFonts w:cstheme="minorHAnsi"/>
          <w:color w:val="000000"/>
          <w:sz w:val="24"/>
          <w:szCs w:val="24"/>
        </w:rPr>
      </w:pPr>
    </w:p>
    <w:p w14:paraId="44337A77" w14:textId="05ADC160" w:rsidR="000D42BA" w:rsidRPr="00017C1D" w:rsidRDefault="000D42BA" w:rsidP="00873EE7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before="60" w:line="276" w:lineRule="auto"/>
        <w:rPr>
          <w:rFonts w:cstheme="minorHAnsi"/>
          <w:b/>
          <w:bCs/>
          <w:color w:val="000000"/>
          <w:sz w:val="24"/>
          <w:szCs w:val="24"/>
        </w:rPr>
      </w:pPr>
      <w:r w:rsidRPr="00017C1D">
        <w:rPr>
          <w:rFonts w:cstheme="minorHAnsi"/>
          <w:b/>
          <w:bCs/>
          <w:color w:val="000000"/>
          <w:sz w:val="24"/>
          <w:szCs w:val="24"/>
        </w:rPr>
        <w:t>Kryteria oceny ofert:</w:t>
      </w:r>
    </w:p>
    <w:p w14:paraId="72289C20" w14:textId="556B0375" w:rsidR="000D42BA" w:rsidRDefault="000D42BA" w:rsidP="00873EE7">
      <w:pPr>
        <w:spacing w:before="120" w:after="120" w:line="240" w:lineRule="auto"/>
        <w:rPr>
          <w:rFonts w:cstheme="minorHAnsi"/>
          <w:sz w:val="24"/>
          <w:szCs w:val="24"/>
        </w:rPr>
      </w:pPr>
      <w:bookmarkStart w:id="2" w:name="_Ref61344921"/>
      <w:r w:rsidRPr="000D42BA">
        <w:rPr>
          <w:rFonts w:cstheme="minorHAnsi"/>
          <w:sz w:val="24"/>
          <w:szCs w:val="24"/>
        </w:rPr>
        <w:t xml:space="preserve">Zamawiający dokona oceny ofert na podstawie niżej zdefiniowanych kryteriów </w:t>
      </w:r>
      <w:r w:rsidR="00F50665">
        <w:rPr>
          <w:rFonts w:cstheme="minorHAnsi"/>
          <w:sz w:val="24"/>
          <w:szCs w:val="24"/>
        </w:rPr>
        <w:br/>
      </w:r>
      <w:r w:rsidRPr="000D42BA">
        <w:rPr>
          <w:rFonts w:cstheme="minorHAnsi"/>
          <w:sz w:val="24"/>
          <w:szCs w:val="24"/>
        </w:rPr>
        <w:t>i przypisanego im znaczenia (wagi). Dla dokonania oceny ofert, waga w kryteriach oceny określona w procentach, zostanie przeliczona na punkty: 1 procent odpowiada 1 punktowi. Ocenie podlegać będą oferty niepodlegające odrzuceniu.</w:t>
      </w:r>
      <w:bookmarkEnd w:id="2"/>
    </w:p>
    <w:p w14:paraId="42D44465" w14:textId="77777777" w:rsidR="000D42BA" w:rsidRDefault="000D42BA" w:rsidP="00873EE7">
      <w:pPr>
        <w:spacing w:before="120" w:after="120" w:line="240" w:lineRule="auto"/>
        <w:rPr>
          <w:rFonts w:cstheme="minorHAnsi"/>
          <w:sz w:val="24"/>
          <w:szCs w:val="24"/>
        </w:rPr>
      </w:pPr>
    </w:p>
    <w:tbl>
      <w:tblPr>
        <w:tblW w:w="850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706"/>
        <w:gridCol w:w="1487"/>
        <w:gridCol w:w="2458"/>
      </w:tblGrid>
      <w:tr w:rsidR="000D42BA" w14:paraId="19358239" w14:textId="77777777" w:rsidTr="0030638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C51B311" w14:textId="77777777" w:rsidR="000D42BA" w:rsidRDefault="000D42BA" w:rsidP="00873EE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54F8EE3" w14:textId="77777777" w:rsidR="000D42BA" w:rsidRDefault="000D42BA" w:rsidP="00873EE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282949BF" w14:textId="77777777" w:rsidR="000D42BA" w:rsidRDefault="000D42BA" w:rsidP="00873EE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Znaczenie kryterium w %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52FEEF77" w14:textId="77777777" w:rsidR="000D42BA" w:rsidRDefault="000D42BA" w:rsidP="00873EE7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możliwych do uzyskania punktów</w:t>
            </w:r>
          </w:p>
        </w:tc>
      </w:tr>
      <w:tr w:rsidR="000D42BA" w14:paraId="0A731D7C" w14:textId="77777777" w:rsidTr="00306382">
        <w:trPr>
          <w:trHeight w:val="5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17DF4" w14:textId="77777777" w:rsidR="000D42BA" w:rsidRDefault="000D42BA" w:rsidP="00873EE7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CAC9" w14:textId="77777777" w:rsidR="000D42BA" w:rsidRDefault="000D42BA" w:rsidP="00873EE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E6135D">
              <w:rPr>
                <w:rFonts w:ascii="Arial" w:hAnsi="Arial" w:cs="Arial"/>
                <w:color w:val="000000"/>
                <w:sz w:val="20"/>
                <w:szCs w:val="20"/>
              </w:rPr>
              <w:t>trakcyjność programu szkolenia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765C" w14:textId="77777777" w:rsidR="000D42BA" w:rsidRDefault="000D42BA" w:rsidP="00873EE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52%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6C22" w14:textId="77777777" w:rsidR="000D42BA" w:rsidRDefault="000D42BA" w:rsidP="00873EE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52 pkt</w:t>
            </w:r>
          </w:p>
        </w:tc>
      </w:tr>
      <w:tr w:rsidR="000D42BA" w14:paraId="41B31FE2" w14:textId="77777777" w:rsidTr="00306382">
        <w:trPr>
          <w:trHeight w:val="5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DC4F" w14:textId="77777777" w:rsidR="000D42BA" w:rsidRDefault="000D42BA" w:rsidP="00873EE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C0BA" w14:textId="77777777" w:rsidR="000D42BA" w:rsidRDefault="000D42BA" w:rsidP="00873EE7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8D7E" w14:textId="77777777" w:rsidR="000D42BA" w:rsidRDefault="000D42BA" w:rsidP="00873EE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48%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E03C" w14:textId="77777777" w:rsidR="000D42BA" w:rsidRDefault="000D42BA" w:rsidP="00873EE7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48 pkt</w:t>
            </w:r>
          </w:p>
        </w:tc>
      </w:tr>
    </w:tbl>
    <w:p w14:paraId="7F4DF234" w14:textId="6450B95F" w:rsidR="000D42BA" w:rsidRDefault="000D42BA" w:rsidP="00873EE7">
      <w:pPr>
        <w:spacing w:before="120" w:after="120" w:line="240" w:lineRule="auto"/>
        <w:rPr>
          <w:rFonts w:cstheme="minorHAnsi"/>
          <w:sz w:val="24"/>
          <w:szCs w:val="24"/>
        </w:rPr>
      </w:pPr>
    </w:p>
    <w:p w14:paraId="595B57C0" w14:textId="77777777" w:rsidR="000D42BA" w:rsidRPr="000D42BA" w:rsidRDefault="000D42BA" w:rsidP="00873EE7">
      <w:pPr>
        <w:shd w:val="clear" w:color="auto" w:fill="FFFFFF"/>
        <w:spacing w:before="120" w:after="120"/>
        <w:rPr>
          <w:rFonts w:cstheme="minorHAnsi"/>
          <w:color w:val="000000"/>
          <w:sz w:val="24"/>
          <w:szCs w:val="24"/>
        </w:rPr>
      </w:pPr>
      <w:r w:rsidRPr="000D42BA">
        <w:rPr>
          <w:rFonts w:cstheme="minorHAnsi"/>
          <w:color w:val="000000"/>
          <w:sz w:val="24"/>
          <w:szCs w:val="24"/>
        </w:rPr>
        <w:t xml:space="preserve">  1) ATRAKCYJNOŚĆ PROGRAMU SZKOLENIA 52% (1% = 1 pkt) </w:t>
      </w:r>
    </w:p>
    <w:p w14:paraId="2042557E" w14:textId="77777777" w:rsidR="000D42BA" w:rsidRPr="000D42BA" w:rsidRDefault="000D42BA" w:rsidP="00873EE7">
      <w:pPr>
        <w:autoSpaceDE w:val="0"/>
        <w:autoSpaceDN w:val="0"/>
        <w:adjustRightInd w:val="0"/>
        <w:spacing w:after="120"/>
        <w:rPr>
          <w:rFonts w:cstheme="minorHAnsi"/>
          <w:color w:val="000000"/>
          <w:sz w:val="24"/>
          <w:szCs w:val="24"/>
        </w:rPr>
      </w:pPr>
      <w:r w:rsidRPr="000D42BA">
        <w:rPr>
          <w:rFonts w:cstheme="minorHAnsi"/>
          <w:color w:val="000000"/>
          <w:sz w:val="24"/>
          <w:szCs w:val="24"/>
        </w:rPr>
        <w:t>W kryterium „atrakcyjność programu szkolenia” będą oceniane: liczba i atrakcyjność zadań oraz narzędzia wykorzystywane podczas szkolenia, a także lokalizacja obiektu szkoleniowego. W tym kryterium można otrzymać maksymalnie 52 punktów. Ocenie podlegać będą następujące elementy:</w:t>
      </w:r>
    </w:p>
    <w:p w14:paraId="2BD6761A" w14:textId="77777777" w:rsidR="000D42BA" w:rsidRPr="000D42BA" w:rsidRDefault="000D42BA" w:rsidP="00873EE7">
      <w:pPr>
        <w:numPr>
          <w:ilvl w:val="0"/>
          <w:numId w:val="12"/>
        </w:numPr>
        <w:autoSpaceDE w:val="0"/>
        <w:autoSpaceDN w:val="0"/>
        <w:adjustRightInd w:val="0"/>
        <w:spacing w:after="120"/>
        <w:rPr>
          <w:rFonts w:cstheme="minorHAnsi"/>
          <w:color w:val="000000"/>
          <w:sz w:val="24"/>
          <w:szCs w:val="24"/>
        </w:rPr>
      </w:pPr>
      <w:r w:rsidRPr="000D42BA">
        <w:rPr>
          <w:rFonts w:cstheme="minorHAnsi"/>
          <w:color w:val="000000"/>
          <w:sz w:val="24"/>
          <w:szCs w:val="24"/>
        </w:rPr>
        <w:t>różnorodność zaproponowanych ćwiczeń/zadań do wykonania od 0 do 12 pkt (maksymalną liczbę punktów otrzyma wykonawca proponujący najbardziej różnorodne ćwiczenia zadania),</w:t>
      </w:r>
    </w:p>
    <w:p w14:paraId="5D7D872E" w14:textId="378A445F" w:rsidR="000D42BA" w:rsidRDefault="000D42BA" w:rsidP="00873EE7">
      <w:pPr>
        <w:numPr>
          <w:ilvl w:val="0"/>
          <w:numId w:val="12"/>
        </w:numPr>
        <w:autoSpaceDE w:val="0"/>
        <w:autoSpaceDN w:val="0"/>
        <w:adjustRightInd w:val="0"/>
        <w:ind w:left="1066" w:hanging="357"/>
        <w:rPr>
          <w:rFonts w:cstheme="minorHAnsi"/>
          <w:color w:val="000000"/>
          <w:sz w:val="24"/>
          <w:szCs w:val="24"/>
        </w:rPr>
      </w:pPr>
      <w:r w:rsidRPr="000D42BA">
        <w:rPr>
          <w:rFonts w:cstheme="minorHAnsi"/>
          <w:color w:val="000000"/>
          <w:sz w:val="24"/>
          <w:szCs w:val="24"/>
        </w:rPr>
        <w:t xml:space="preserve">scenariusz szkolenia angażujący do działania uczestników szkolenia od 0 do 25 pkt (maksymalną liczbę punktów uzyska scenariusz przewidujący w swoim scenariuszu najwięcej atrakcyjnych ćwiczeń/zadań/warsztatów angażujących </w:t>
      </w:r>
      <w:r w:rsidR="00873EE7">
        <w:rPr>
          <w:rFonts w:cstheme="minorHAnsi"/>
          <w:color w:val="000000"/>
          <w:sz w:val="24"/>
          <w:szCs w:val="24"/>
        </w:rPr>
        <w:br/>
      </w:r>
      <w:r w:rsidRPr="000D42BA">
        <w:rPr>
          <w:rFonts w:cstheme="minorHAnsi"/>
          <w:color w:val="000000"/>
          <w:sz w:val="24"/>
          <w:szCs w:val="24"/>
        </w:rPr>
        <w:t>w pełni uczestników szkolenia)</w:t>
      </w:r>
      <w:r>
        <w:rPr>
          <w:rFonts w:cstheme="minorHAnsi"/>
          <w:color w:val="000000"/>
          <w:sz w:val="24"/>
          <w:szCs w:val="24"/>
        </w:rPr>
        <w:t>.</w:t>
      </w:r>
    </w:p>
    <w:p w14:paraId="4E6DD4C4" w14:textId="66883E64" w:rsidR="00873EE7" w:rsidRDefault="00873EE7" w:rsidP="00873EE7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p w14:paraId="13CE5E58" w14:textId="77777777" w:rsidR="00873EE7" w:rsidRDefault="00873EE7" w:rsidP="00873EE7">
      <w:pPr>
        <w:autoSpaceDE w:val="0"/>
        <w:autoSpaceDN w:val="0"/>
        <w:adjustRightInd w:val="0"/>
        <w:rPr>
          <w:rFonts w:cstheme="minorHAnsi"/>
          <w:color w:val="000000"/>
          <w:sz w:val="24"/>
          <w:szCs w:val="24"/>
        </w:rPr>
      </w:pPr>
    </w:p>
    <w:p w14:paraId="7A01AD9F" w14:textId="24122FBF" w:rsidR="00A1281E" w:rsidRPr="00A1281E" w:rsidRDefault="00A1281E" w:rsidP="00873EE7">
      <w:pPr>
        <w:shd w:val="clear" w:color="auto" w:fill="FFFFFF"/>
        <w:spacing w:after="120"/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lastRenderedPageBreak/>
        <w:t>2) CENA: 48% (1% = 1 pkt)</w:t>
      </w:r>
    </w:p>
    <w:p w14:paraId="2D6EAF4A" w14:textId="05707D3E" w:rsidR="00A1281E" w:rsidRPr="00A1281E" w:rsidRDefault="00A1281E" w:rsidP="00873EE7">
      <w:pPr>
        <w:shd w:val="clear" w:color="auto" w:fill="FFFFFF"/>
        <w:spacing w:after="120"/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t xml:space="preserve">Z tytułu kryterium „cena” maksymalna liczba punktów wynosi 48. Ocenie w ramach kryterium podlega łączna cena za realizację przedmiotu zamówienia. Oferta </w:t>
      </w:r>
      <w:r w:rsidR="00F50665">
        <w:rPr>
          <w:rFonts w:cstheme="minorHAnsi"/>
          <w:color w:val="000000"/>
          <w:sz w:val="24"/>
          <w:szCs w:val="24"/>
        </w:rPr>
        <w:br/>
      </w:r>
      <w:r w:rsidRPr="00A1281E">
        <w:rPr>
          <w:rFonts w:cstheme="minorHAnsi"/>
          <w:color w:val="000000"/>
          <w:sz w:val="24"/>
          <w:szCs w:val="24"/>
        </w:rPr>
        <w:t>o najkorzystniejszej (najniższej) cenie uzyska 48 pkt. Pozostałe ceny ofert zostaną porównane</w:t>
      </w:r>
      <w:r w:rsidR="00873EE7">
        <w:rPr>
          <w:rFonts w:cstheme="minorHAnsi"/>
          <w:color w:val="000000"/>
          <w:sz w:val="24"/>
          <w:szCs w:val="24"/>
        </w:rPr>
        <w:br/>
      </w:r>
      <w:r w:rsidRPr="00A1281E">
        <w:rPr>
          <w:rFonts w:cstheme="minorHAnsi"/>
          <w:color w:val="000000"/>
          <w:sz w:val="24"/>
          <w:szCs w:val="24"/>
        </w:rPr>
        <w:t>z ofertą o najkorzystniejszej (najniższej) cenie</w:t>
      </w:r>
      <w:r w:rsidRPr="00A1281E">
        <w:rPr>
          <w:rFonts w:cstheme="minorHAnsi"/>
          <w:sz w:val="24"/>
          <w:szCs w:val="24"/>
        </w:rPr>
        <w:t xml:space="preserve">, </w:t>
      </w:r>
      <w:r w:rsidRPr="00A1281E">
        <w:rPr>
          <w:rFonts w:cstheme="minorHAnsi"/>
          <w:color w:val="000000"/>
          <w:sz w:val="24"/>
          <w:szCs w:val="24"/>
        </w:rPr>
        <w:t>według poniższego wzoru:</w:t>
      </w:r>
    </w:p>
    <w:p w14:paraId="0A476D8C" w14:textId="77777777" w:rsidR="00A1281E" w:rsidRPr="00A1281E" w:rsidRDefault="00A1281E" w:rsidP="00873EE7">
      <w:pPr>
        <w:shd w:val="clear" w:color="auto" w:fill="FFFFFF"/>
        <w:spacing w:after="120"/>
        <w:rPr>
          <w:rFonts w:cstheme="minorHAnsi"/>
          <w:color w:val="000000"/>
          <w:sz w:val="24"/>
          <w:szCs w:val="24"/>
        </w:rPr>
      </w:pPr>
    </w:p>
    <w:p w14:paraId="71424828" w14:textId="77777777" w:rsidR="00A1281E" w:rsidRPr="00A1281E" w:rsidRDefault="00A1281E" w:rsidP="00873EE7">
      <w:pPr>
        <w:shd w:val="clear" w:color="auto" w:fill="FFFFFF"/>
        <w:tabs>
          <w:tab w:val="left" w:pos="1843"/>
        </w:tabs>
        <w:spacing w:after="120"/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t xml:space="preserve">   </w:t>
      </w:r>
      <w:r w:rsidRPr="00A1281E">
        <w:rPr>
          <w:rFonts w:cstheme="minorHAnsi"/>
          <w:color w:val="000000"/>
          <w:sz w:val="24"/>
          <w:szCs w:val="24"/>
        </w:rPr>
        <w:tab/>
        <w:t xml:space="preserve">    Co min. </w:t>
      </w:r>
    </w:p>
    <w:p w14:paraId="16D71E7F" w14:textId="77777777" w:rsidR="00A1281E" w:rsidRPr="00A1281E" w:rsidRDefault="00A1281E" w:rsidP="00873EE7">
      <w:pPr>
        <w:shd w:val="clear" w:color="auto" w:fill="FFFFFF"/>
        <w:tabs>
          <w:tab w:val="left" w:pos="1843"/>
        </w:tabs>
        <w:spacing w:after="120"/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t xml:space="preserve">                      Co = ------------------- x 48 </w:t>
      </w:r>
    </w:p>
    <w:p w14:paraId="55B99A45" w14:textId="77777777" w:rsidR="00A1281E" w:rsidRPr="00A1281E" w:rsidRDefault="00A1281E" w:rsidP="00873EE7">
      <w:pPr>
        <w:shd w:val="clear" w:color="auto" w:fill="FFFFFF"/>
        <w:tabs>
          <w:tab w:val="left" w:pos="1843"/>
        </w:tabs>
        <w:spacing w:after="120"/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t xml:space="preserve">    </w:t>
      </w:r>
      <w:r w:rsidRPr="00A1281E">
        <w:rPr>
          <w:rFonts w:cstheme="minorHAnsi"/>
          <w:color w:val="000000"/>
          <w:sz w:val="24"/>
          <w:szCs w:val="24"/>
        </w:rPr>
        <w:tab/>
        <w:t xml:space="preserve">   Co </w:t>
      </w:r>
      <w:proofErr w:type="spellStart"/>
      <w:r w:rsidRPr="00A1281E">
        <w:rPr>
          <w:rFonts w:cstheme="minorHAnsi"/>
          <w:color w:val="000000"/>
          <w:sz w:val="24"/>
          <w:szCs w:val="24"/>
        </w:rPr>
        <w:t>bad</w:t>
      </w:r>
      <w:proofErr w:type="spellEnd"/>
      <w:r w:rsidRPr="00A1281E">
        <w:rPr>
          <w:rFonts w:cstheme="minorHAnsi"/>
          <w:color w:val="000000"/>
          <w:sz w:val="24"/>
          <w:szCs w:val="24"/>
        </w:rPr>
        <w:t>.</w:t>
      </w:r>
    </w:p>
    <w:p w14:paraId="4C602261" w14:textId="77777777" w:rsidR="00A1281E" w:rsidRPr="00A1281E" w:rsidRDefault="00A1281E" w:rsidP="00873EE7">
      <w:pPr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t>gdzie:</w:t>
      </w:r>
    </w:p>
    <w:p w14:paraId="1F13D0DC" w14:textId="77777777" w:rsidR="00A1281E" w:rsidRPr="00A1281E" w:rsidRDefault="00A1281E" w:rsidP="00873EE7">
      <w:pPr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t>Co – liczba uzyskanych punktów w kryterium nr 2,</w:t>
      </w:r>
    </w:p>
    <w:p w14:paraId="564057CB" w14:textId="77777777" w:rsidR="00A1281E" w:rsidRPr="00A1281E" w:rsidRDefault="00A1281E" w:rsidP="00873EE7">
      <w:pPr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t>Co min – cena oferty z najniższą ceną,</w:t>
      </w:r>
    </w:p>
    <w:p w14:paraId="7D74F8B5" w14:textId="77777777" w:rsidR="00A1281E" w:rsidRPr="00A1281E" w:rsidRDefault="00A1281E" w:rsidP="00873EE7">
      <w:pPr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t xml:space="preserve">Co </w:t>
      </w:r>
      <w:proofErr w:type="spellStart"/>
      <w:r w:rsidRPr="00A1281E">
        <w:rPr>
          <w:rFonts w:cstheme="minorHAnsi"/>
          <w:color w:val="000000"/>
          <w:sz w:val="24"/>
          <w:szCs w:val="24"/>
        </w:rPr>
        <w:t>bad</w:t>
      </w:r>
      <w:proofErr w:type="spellEnd"/>
      <w:r w:rsidRPr="00A1281E">
        <w:rPr>
          <w:rFonts w:cstheme="minorHAnsi"/>
          <w:color w:val="000000"/>
          <w:sz w:val="24"/>
          <w:szCs w:val="24"/>
        </w:rPr>
        <w:t xml:space="preserve"> – cena oferty badanej.</w:t>
      </w:r>
    </w:p>
    <w:p w14:paraId="52E2D171" w14:textId="77777777" w:rsidR="00A1281E" w:rsidRPr="00A1281E" w:rsidRDefault="00A1281E" w:rsidP="00873EE7">
      <w:pPr>
        <w:rPr>
          <w:rFonts w:cstheme="minorHAnsi"/>
          <w:color w:val="000000"/>
          <w:sz w:val="24"/>
          <w:szCs w:val="24"/>
        </w:rPr>
      </w:pPr>
    </w:p>
    <w:p w14:paraId="6289AFD2" w14:textId="5036B494" w:rsidR="00A1281E" w:rsidRDefault="00A1281E" w:rsidP="00873EE7">
      <w:pPr>
        <w:rPr>
          <w:rFonts w:cstheme="minorHAnsi"/>
          <w:color w:val="000000"/>
          <w:sz w:val="24"/>
          <w:szCs w:val="24"/>
        </w:rPr>
      </w:pPr>
      <w:r w:rsidRPr="00A1281E">
        <w:rPr>
          <w:rFonts w:cstheme="minorHAnsi"/>
          <w:color w:val="000000"/>
          <w:sz w:val="24"/>
          <w:szCs w:val="24"/>
        </w:rPr>
        <w:t>Badana oferta może uzyskać maksymalnie 100 pkt.</w:t>
      </w:r>
    </w:p>
    <w:p w14:paraId="5DBA7CE9" w14:textId="77777777" w:rsidR="00A1281E" w:rsidRDefault="00A1281E" w:rsidP="00873EE7">
      <w:pPr>
        <w:rPr>
          <w:rFonts w:cstheme="minorHAnsi"/>
          <w:color w:val="000000"/>
          <w:sz w:val="24"/>
          <w:szCs w:val="24"/>
        </w:rPr>
      </w:pPr>
    </w:p>
    <w:p w14:paraId="3FB76AA7" w14:textId="5656ED1B" w:rsidR="00A1281E" w:rsidRDefault="00A1281E" w:rsidP="00873EE7">
      <w:pPr>
        <w:pStyle w:val="Akapitzlist"/>
        <w:numPr>
          <w:ilvl w:val="0"/>
          <w:numId w:val="1"/>
        </w:numPr>
        <w:rPr>
          <w:rFonts w:cstheme="minorHAnsi"/>
          <w:b/>
          <w:bCs/>
          <w:color w:val="000000"/>
          <w:sz w:val="24"/>
          <w:szCs w:val="24"/>
        </w:rPr>
      </w:pPr>
      <w:r w:rsidRPr="00A1281E">
        <w:rPr>
          <w:rFonts w:cstheme="minorHAnsi"/>
          <w:b/>
          <w:bCs/>
          <w:color w:val="000000"/>
          <w:sz w:val="24"/>
          <w:szCs w:val="24"/>
        </w:rPr>
        <w:t>Sposób przygotowania i termin złożenia oferty</w:t>
      </w:r>
    </w:p>
    <w:p w14:paraId="5FD30551" w14:textId="0A0C8AAE" w:rsidR="00A1281E" w:rsidRPr="00A1281E" w:rsidRDefault="00A1281E" w:rsidP="00873EE7">
      <w:p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Wypełniony formularz ofertowy</w:t>
      </w:r>
      <w:r w:rsidRPr="00A1281E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(zał. nr 1)</w:t>
      </w:r>
      <w:r w:rsidRPr="00A1281E">
        <w:rPr>
          <w:rFonts w:cstheme="minorHAnsi"/>
          <w:color w:val="000000"/>
          <w:sz w:val="24"/>
          <w:szCs w:val="24"/>
        </w:rPr>
        <w:t xml:space="preserve"> wraz z załącznikami należy złożyć:</w:t>
      </w:r>
    </w:p>
    <w:p w14:paraId="241753F9" w14:textId="31875A91" w:rsidR="00A1281E" w:rsidRDefault="00A1281E" w:rsidP="00873EE7">
      <w:pPr>
        <w:pStyle w:val="Akapitzlist"/>
        <w:numPr>
          <w:ilvl w:val="0"/>
          <w:numId w:val="13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Na adres e-mail </w:t>
      </w:r>
      <w:hyperlink r:id="rId6" w:history="1">
        <w:r w:rsidRPr="00DC200A">
          <w:rPr>
            <w:rStyle w:val="Hipercze"/>
            <w:rFonts w:cstheme="minorHAnsi"/>
            <w:sz w:val="24"/>
            <w:szCs w:val="24"/>
          </w:rPr>
          <w:t>sekretariatDLI@mrit.gov.pl</w:t>
        </w:r>
      </w:hyperlink>
      <w:r>
        <w:rPr>
          <w:rFonts w:cstheme="minorHAnsi"/>
          <w:color w:val="000000"/>
          <w:sz w:val="24"/>
          <w:szCs w:val="24"/>
        </w:rPr>
        <w:t xml:space="preserve">, </w:t>
      </w:r>
      <w:hyperlink r:id="rId7" w:history="1">
        <w:r w:rsidRPr="00DC200A">
          <w:rPr>
            <w:rStyle w:val="Hipercze"/>
            <w:rFonts w:cstheme="minorHAnsi"/>
            <w:sz w:val="24"/>
            <w:szCs w:val="24"/>
          </w:rPr>
          <w:t>katarzyna.bieganska@mrit.gov.pl</w:t>
        </w:r>
      </w:hyperlink>
      <w:r w:rsidR="00BA6EC2">
        <w:rPr>
          <w:rFonts w:cstheme="minorHAnsi"/>
          <w:color w:val="000000"/>
          <w:sz w:val="24"/>
          <w:szCs w:val="24"/>
        </w:rPr>
        <w:t xml:space="preserve">, </w:t>
      </w:r>
      <w:hyperlink r:id="rId8" w:history="1">
        <w:r w:rsidR="00BA6EC2" w:rsidRPr="00994F0A">
          <w:rPr>
            <w:rStyle w:val="Hipercze"/>
            <w:rFonts w:cstheme="minorHAnsi"/>
            <w:sz w:val="24"/>
            <w:szCs w:val="24"/>
          </w:rPr>
          <w:t>klaudia.mlynska@mrit.gov.pl</w:t>
        </w:r>
      </w:hyperlink>
      <w:r w:rsidR="00BA6EC2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lub</w:t>
      </w:r>
    </w:p>
    <w:p w14:paraId="7105FA24" w14:textId="3F56B751" w:rsidR="00A1281E" w:rsidRDefault="00A1281E" w:rsidP="00873EE7">
      <w:pPr>
        <w:pStyle w:val="Akapitzlist"/>
        <w:numPr>
          <w:ilvl w:val="0"/>
          <w:numId w:val="13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przez Elektroniczną Skrzynkę Podawczą Ministerstwa Rozwoju i Technologii – adres skrytki /</w:t>
      </w:r>
      <w:proofErr w:type="spellStart"/>
      <w:r>
        <w:rPr>
          <w:rFonts w:cstheme="minorHAnsi"/>
          <w:color w:val="000000"/>
          <w:sz w:val="24"/>
          <w:szCs w:val="24"/>
        </w:rPr>
        <w:t>MRPiT</w:t>
      </w:r>
      <w:proofErr w:type="spellEnd"/>
      <w:r>
        <w:rPr>
          <w:rFonts w:cstheme="minorHAnsi"/>
          <w:color w:val="000000"/>
          <w:sz w:val="24"/>
          <w:szCs w:val="24"/>
        </w:rPr>
        <w:t>/</w:t>
      </w:r>
      <w:proofErr w:type="spellStart"/>
      <w:r>
        <w:rPr>
          <w:rFonts w:cstheme="minorHAnsi"/>
          <w:color w:val="000000"/>
          <w:sz w:val="24"/>
          <w:szCs w:val="24"/>
        </w:rPr>
        <w:t>SkrytkaESP</w:t>
      </w:r>
      <w:proofErr w:type="spellEnd"/>
      <w:r w:rsidR="00873EE7">
        <w:rPr>
          <w:rFonts w:cstheme="minorHAnsi"/>
          <w:color w:val="000000"/>
          <w:sz w:val="24"/>
          <w:szCs w:val="24"/>
        </w:rPr>
        <w:t xml:space="preserve"> lub</w:t>
      </w:r>
    </w:p>
    <w:p w14:paraId="61B2176D" w14:textId="1E30FC52" w:rsidR="00A1281E" w:rsidRDefault="00A1281E" w:rsidP="00873EE7">
      <w:pPr>
        <w:pStyle w:val="Akapitzlist"/>
        <w:numPr>
          <w:ilvl w:val="0"/>
          <w:numId w:val="13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osobiście – ul. Chałubińskiego 4/6, 00-928 Warszawa</w:t>
      </w:r>
    </w:p>
    <w:p w14:paraId="584C97BA" w14:textId="4ED2F56C" w:rsidR="00A1281E" w:rsidRDefault="00A1281E" w:rsidP="00873EE7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do dnia </w:t>
      </w:r>
      <w:r w:rsidR="0092018B">
        <w:rPr>
          <w:rFonts w:cstheme="minorHAnsi"/>
          <w:color w:val="000000" w:themeColor="text1"/>
          <w:sz w:val="24"/>
          <w:szCs w:val="24"/>
        </w:rPr>
        <w:t>17 listopada 2022</w:t>
      </w:r>
      <w:r w:rsidRPr="000363B7">
        <w:rPr>
          <w:rFonts w:cstheme="minorHAnsi"/>
          <w:color w:val="000000" w:themeColor="text1"/>
          <w:sz w:val="24"/>
          <w:szCs w:val="24"/>
        </w:rPr>
        <w:t xml:space="preserve"> r.</w:t>
      </w:r>
    </w:p>
    <w:p w14:paraId="73CED30A" w14:textId="413672AA" w:rsidR="00A1281E" w:rsidRDefault="00A1281E" w:rsidP="00873EE7">
      <w:pPr>
        <w:rPr>
          <w:rFonts w:cstheme="minorHAnsi"/>
          <w:color w:val="000000" w:themeColor="text1"/>
          <w:sz w:val="24"/>
          <w:szCs w:val="24"/>
        </w:rPr>
      </w:pPr>
      <w:r w:rsidRPr="00A1281E">
        <w:rPr>
          <w:rFonts w:cstheme="minorHAnsi"/>
          <w:color w:val="000000" w:themeColor="text1"/>
          <w:sz w:val="24"/>
          <w:szCs w:val="24"/>
        </w:rPr>
        <w:t>W</w:t>
      </w:r>
      <w:r w:rsidR="0026533A">
        <w:rPr>
          <w:rFonts w:cstheme="minorHAnsi"/>
          <w:color w:val="000000" w:themeColor="text1"/>
          <w:sz w:val="24"/>
          <w:szCs w:val="24"/>
        </w:rPr>
        <w:t xml:space="preserve"> przypadku dokumentów składanych drogą elektroniczną muszą być one opatrzone kwalifikowanym podpisem elektronicznym. Dopuszczalne jest również przesłanie podpisanego skanu wypełnionego formularza wraz z załącznikami.</w:t>
      </w:r>
    </w:p>
    <w:p w14:paraId="60D9B2F5" w14:textId="1AB33A9F" w:rsidR="0026533A" w:rsidRDefault="0026533A" w:rsidP="00873EE7">
      <w:pPr>
        <w:rPr>
          <w:rFonts w:cstheme="minorHAnsi"/>
          <w:color w:val="000000" w:themeColor="text1"/>
          <w:sz w:val="24"/>
          <w:szCs w:val="24"/>
        </w:rPr>
      </w:pPr>
    </w:p>
    <w:p w14:paraId="68DCA287" w14:textId="070F58F6" w:rsidR="0026533A" w:rsidRPr="0026533A" w:rsidRDefault="0026533A" w:rsidP="00873EE7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Dodatkowe warunki</w:t>
      </w:r>
    </w:p>
    <w:p w14:paraId="3F67C6F4" w14:textId="5067F99E" w:rsidR="0026533A" w:rsidRPr="0026533A" w:rsidRDefault="0026533A" w:rsidP="00873EE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before="120" w:after="120"/>
        <w:rPr>
          <w:rFonts w:cstheme="minorHAnsi"/>
          <w:color w:val="000000"/>
          <w:sz w:val="24"/>
          <w:szCs w:val="24"/>
        </w:rPr>
      </w:pPr>
      <w:r w:rsidRPr="0026533A">
        <w:rPr>
          <w:rFonts w:cstheme="minorHAnsi"/>
          <w:color w:val="000000"/>
          <w:sz w:val="24"/>
          <w:szCs w:val="24"/>
        </w:rPr>
        <w:t>W celu zapewnienia porównywalności wszystkich ofert, Zamawiający zastrzega sobie prawo do skontaktowania się z właściwymi Oferentami w celu uzupełnienia lub doprecyzowania ofert.</w:t>
      </w:r>
    </w:p>
    <w:p w14:paraId="0B485D21" w14:textId="77777777" w:rsidR="0026533A" w:rsidRPr="0026533A" w:rsidRDefault="0026533A" w:rsidP="00873EE7">
      <w:pPr>
        <w:numPr>
          <w:ilvl w:val="0"/>
          <w:numId w:val="15"/>
        </w:numPr>
        <w:shd w:val="clear" w:color="auto" w:fill="FFFFFF"/>
        <w:tabs>
          <w:tab w:val="left" w:pos="284"/>
        </w:tabs>
        <w:spacing w:before="120" w:after="120"/>
        <w:rPr>
          <w:rFonts w:cstheme="minorHAnsi"/>
          <w:color w:val="000000"/>
          <w:sz w:val="24"/>
          <w:szCs w:val="24"/>
        </w:rPr>
      </w:pPr>
      <w:r w:rsidRPr="0026533A">
        <w:rPr>
          <w:rFonts w:cstheme="minorHAnsi"/>
          <w:color w:val="000000"/>
          <w:sz w:val="24"/>
          <w:szCs w:val="24"/>
        </w:rPr>
        <w:t>Zamawiający</w:t>
      </w:r>
      <w:r w:rsidRPr="0026533A" w:rsidDel="00EC71AA">
        <w:rPr>
          <w:rFonts w:cstheme="minorHAnsi"/>
          <w:color w:val="000000"/>
          <w:sz w:val="24"/>
          <w:szCs w:val="24"/>
        </w:rPr>
        <w:t xml:space="preserve"> </w:t>
      </w:r>
      <w:r w:rsidRPr="0026533A">
        <w:rPr>
          <w:rFonts w:cstheme="minorHAnsi"/>
          <w:color w:val="000000"/>
          <w:sz w:val="24"/>
          <w:szCs w:val="24"/>
        </w:rPr>
        <w:t xml:space="preserve">zawiera umowy na podstawie </w:t>
      </w:r>
      <w:r w:rsidRPr="0026533A">
        <w:rPr>
          <w:rFonts w:cstheme="minorHAnsi"/>
          <w:color w:val="000000"/>
          <w:sz w:val="24"/>
          <w:szCs w:val="24"/>
          <w:u w:val="single"/>
        </w:rPr>
        <w:t>własnych wzorów umów</w:t>
      </w:r>
      <w:r w:rsidRPr="0026533A">
        <w:rPr>
          <w:rFonts w:cstheme="minorHAnsi"/>
          <w:color w:val="000000"/>
          <w:sz w:val="24"/>
          <w:szCs w:val="24"/>
        </w:rPr>
        <w:t xml:space="preserve"> stosowanych przez Zamawiającego.</w:t>
      </w:r>
    </w:p>
    <w:p w14:paraId="72297056" w14:textId="77777777" w:rsidR="0026533A" w:rsidRPr="0026533A" w:rsidRDefault="0026533A" w:rsidP="00873EE7">
      <w:pPr>
        <w:numPr>
          <w:ilvl w:val="0"/>
          <w:numId w:val="15"/>
        </w:numPr>
        <w:spacing w:after="120"/>
        <w:rPr>
          <w:rFonts w:cstheme="minorHAnsi"/>
          <w:color w:val="000000"/>
          <w:sz w:val="24"/>
          <w:szCs w:val="24"/>
        </w:rPr>
      </w:pPr>
      <w:r w:rsidRPr="0026533A">
        <w:rPr>
          <w:rFonts w:cstheme="minorHAnsi"/>
          <w:color w:val="000000"/>
          <w:sz w:val="24"/>
          <w:szCs w:val="24"/>
        </w:rPr>
        <w:lastRenderedPageBreak/>
        <w:t>Zamawiający zastrzega, że dane dotyczące zamówienia są jawne oraz stanowią informację publiczną i mogą zostać udostępnione na zasadach określonych w ustawie z dnia 6 września 2001 r. o dostępie do informacji publicznej (Dz.U. z 2022 r. poz. 902).</w:t>
      </w:r>
    </w:p>
    <w:p w14:paraId="3AC779AB" w14:textId="1CFF6958" w:rsidR="0026533A" w:rsidRPr="0026533A" w:rsidRDefault="0026533A" w:rsidP="00873EE7">
      <w:pPr>
        <w:pStyle w:val="Akapitzlist"/>
        <w:numPr>
          <w:ilvl w:val="0"/>
          <w:numId w:val="15"/>
        </w:numPr>
        <w:spacing w:after="120"/>
        <w:rPr>
          <w:rFonts w:cstheme="minorHAnsi"/>
          <w:color w:val="000000"/>
          <w:sz w:val="24"/>
          <w:szCs w:val="24"/>
        </w:rPr>
      </w:pPr>
      <w:r w:rsidRPr="0026533A">
        <w:rPr>
          <w:rFonts w:cstheme="minorHAnsi"/>
          <w:color w:val="000000"/>
          <w:sz w:val="24"/>
          <w:szCs w:val="24"/>
        </w:rPr>
        <w:t>Niniejsze ogłoszenie nie stanowi zobowiązania Zamawiającego do udzielenia zamówienia. Zamawiający zastrzega sobie prawo do rezygnacji z zamówienia bez wyboru którejkolwiek ze złożonych ofert.</w:t>
      </w:r>
    </w:p>
    <w:p w14:paraId="11937AA7" w14:textId="77777777" w:rsidR="0026533A" w:rsidRPr="0026533A" w:rsidRDefault="0026533A" w:rsidP="00873EE7">
      <w:pPr>
        <w:numPr>
          <w:ilvl w:val="0"/>
          <w:numId w:val="15"/>
        </w:numPr>
        <w:rPr>
          <w:rFonts w:cstheme="minorHAnsi"/>
          <w:b/>
          <w:sz w:val="24"/>
          <w:szCs w:val="24"/>
        </w:rPr>
      </w:pPr>
      <w:r w:rsidRPr="0026533A">
        <w:rPr>
          <w:rFonts w:cstheme="minorHAnsi"/>
          <w:b/>
          <w:sz w:val="24"/>
          <w:szCs w:val="24"/>
        </w:rPr>
        <w:t>Wykluczenia:</w:t>
      </w:r>
    </w:p>
    <w:p w14:paraId="61D510DD" w14:textId="77777777" w:rsidR="0026533A" w:rsidRPr="0026533A" w:rsidRDefault="0026533A" w:rsidP="00873EE7">
      <w:pPr>
        <w:ind w:left="360"/>
        <w:rPr>
          <w:rFonts w:cstheme="minorHAnsi"/>
          <w:sz w:val="24"/>
          <w:szCs w:val="24"/>
        </w:rPr>
      </w:pPr>
      <w:r w:rsidRPr="0026533A">
        <w:rPr>
          <w:rFonts w:cstheme="minorHAnsi"/>
          <w:sz w:val="24"/>
          <w:szCs w:val="24"/>
        </w:rPr>
        <w:t xml:space="preserve">Zamawiający wykluczy wykonawcę, który nie wykazał spełniania warunków udziału </w:t>
      </w:r>
      <w:r w:rsidRPr="0026533A">
        <w:rPr>
          <w:rFonts w:cstheme="minorHAnsi"/>
          <w:sz w:val="24"/>
          <w:szCs w:val="24"/>
        </w:rPr>
        <w:br/>
        <w:t>w postępowaniu.</w:t>
      </w:r>
    </w:p>
    <w:p w14:paraId="45F4D0F7" w14:textId="77777777" w:rsidR="0026533A" w:rsidRPr="0026533A" w:rsidRDefault="0026533A" w:rsidP="00873EE7">
      <w:pPr>
        <w:ind w:left="360"/>
        <w:rPr>
          <w:rFonts w:cstheme="minorHAnsi"/>
          <w:sz w:val="24"/>
          <w:szCs w:val="24"/>
        </w:rPr>
      </w:pPr>
      <w:r w:rsidRPr="0026533A">
        <w:rPr>
          <w:rFonts w:cstheme="minorHAnsi"/>
          <w:sz w:val="24"/>
          <w:szCs w:val="24"/>
        </w:rPr>
        <w:t>Zamawiający wykluczy wykonawcę, którego oferta:</w:t>
      </w:r>
    </w:p>
    <w:p w14:paraId="5C017609" w14:textId="77777777" w:rsidR="0026533A" w:rsidRPr="0026533A" w:rsidRDefault="0026533A" w:rsidP="00873EE7">
      <w:pPr>
        <w:ind w:left="360"/>
        <w:rPr>
          <w:rFonts w:cstheme="minorHAnsi"/>
          <w:sz w:val="24"/>
          <w:szCs w:val="24"/>
        </w:rPr>
      </w:pPr>
      <w:r w:rsidRPr="0026533A">
        <w:rPr>
          <w:rFonts w:cstheme="minorHAnsi"/>
          <w:sz w:val="24"/>
          <w:szCs w:val="24"/>
        </w:rPr>
        <w:t>– nie odpowiada ogłoszeniu oraz załącznikom do ogłoszenia,</w:t>
      </w:r>
    </w:p>
    <w:p w14:paraId="3F1A1D19" w14:textId="77777777" w:rsidR="0026533A" w:rsidRPr="0026533A" w:rsidRDefault="0026533A" w:rsidP="00873EE7">
      <w:pPr>
        <w:ind w:left="360"/>
        <w:rPr>
          <w:rFonts w:cstheme="minorHAnsi"/>
          <w:sz w:val="24"/>
          <w:szCs w:val="24"/>
        </w:rPr>
      </w:pPr>
      <w:r w:rsidRPr="0026533A">
        <w:rPr>
          <w:rFonts w:cstheme="minorHAnsi"/>
          <w:sz w:val="24"/>
          <w:szCs w:val="24"/>
        </w:rPr>
        <w:t>– stanowi czyn nieuczciwej konkurencji w rozumieniu przepisów o zwalczaniu nieuczciwej konkurencji,</w:t>
      </w:r>
    </w:p>
    <w:p w14:paraId="67DB1C26" w14:textId="77777777" w:rsidR="0026533A" w:rsidRPr="0026533A" w:rsidRDefault="0026533A" w:rsidP="00873EE7">
      <w:pPr>
        <w:ind w:left="360"/>
        <w:rPr>
          <w:rFonts w:cstheme="minorHAnsi"/>
          <w:sz w:val="24"/>
          <w:szCs w:val="24"/>
        </w:rPr>
      </w:pPr>
      <w:r w:rsidRPr="0026533A">
        <w:rPr>
          <w:rFonts w:cstheme="minorHAnsi"/>
          <w:sz w:val="24"/>
          <w:szCs w:val="24"/>
        </w:rPr>
        <w:t>– zawiera rażąco niską cenę,</w:t>
      </w:r>
    </w:p>
    <w:p w14:paraId="5BD3D65D" w14:textId="77777777" w:rsidR="0026533A" w:rsidRPr="0026533A" w:rsidRDefault="0026533A" w:rsidP="00873EE7">
      <w:pPr>
        <w:ind w:left="360"/>
        <w:rPr>
          <w:rFonts w:cstheme="minorHAnsi"/>
          <w:sz w:val="24"/>
          <w:szCs w:val="24"/>
        </w:rPr>
      </w:pPr>
      <w:r w:rsidRPr="0026533A">
        <w:rPr>
          <w:rFonts w:cstheme="minorHAnsi"/>
          <w:sz w:val="24"/>
          <w:szCs w:val="24"/>
        </w:rPr>
        <w:t>– zawiera błędy w obliczeniu cen, z wyjątkiem oczywistych omyłek rachunkowych.</w:t>
      </w:r>
    </w:p>
    <w:p w14:paraId="68D39196" w14:textId="77777777" w:rsidR="0026533A" w:rsidRPr="0026533A" w:rsidRDefault="0026533A" w:rsidP="00873EE7">
      <w:pPr>
        <w:ind w:left="360"/>
        <w:rPr>
          <w:rFonts w:cstheme="minorHAnsi"/>
          <w:sz w:val="24"/>
          <w:szCs w:val="24"/>
        </w:rPr>
      </w:pPr>
      <w:r w:rsidRPr="0026533A">
        <w:rPr>
          <w:rFonts w:cstheme="minorHAnsi"/>
          <w:sz w:val="24"/>
          <w:szCs w:val="24"/>
        </w:rPr>
        <w:t>Przed wykluczeniem wykonawcy Zamawiający może wezwać wykonawcę w celu złożenia wyjaśnień lub uzupełnienia dokumentów</w:t>
      </w:r>
    </w:p>
    <w:p w14:paraId="72D499B3" w14:textId="77777777" w:rsidR="0026533A" w:rsidRPr="0026533A" w:rsidRDefault="0026533A" w:rsidP="00873EE7">
      <w:pPr>
        <w:rPr>
          <w:rFonts w:cstheme="minorHAnsi"/>
          <w:color w:val="000000" w:themeColor="text1"/>
          <w:sz w:val="24"/>
          <w:szCs w:val="24"/>
        </w:rPr>
      </w:pPr>
    </w:p>
    <w:p w14:paraId="301ECE27" w14:textId="29F2AC39" w:rsidR="0026533A" w:rsidRDefault="0026533A" w:rsidP="00873EE7">
      <w:pPr>
        <w:pStyle w:val="Akapitzlist"/>
        <w:numPr>
          <w:ilvl w:val="0"/>
          <w:numId w:val="1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Osoba do kontaktu</w:t>
      </w:r>
    </w:p>
    <w:p w14:paraId="5DC5BE61" w14:textId="49DFAEC6" w:rsidR="0026533A" w:rsidRDefault="0026533A" w:rsidP="00873EE7">
      <w:pPr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Katarzyna Biegańska </w:t>
      </w:r>
      <w:hyperlink r:id="rId9" w:history="1">
        <w:r w:rsidRPr="00DC200A">
          <w:rPr>
            <w:rStyle w:val="Hipercze"/>
            <w:rFonts w:cstheme="minorHAnsi"/>
            <w:sz w:val="24"/>
            <w:szCs w:val="24"/>
          </w:rPr>
          <w:t>katarzyna.bieganska@mrit.gov.pl</w:t>
        </w:r>
      </w:hyperlink>
    </w:p>
    <w:p w14:paraId="4E53C355" w14:textId="67D8F153" w:rsidR="0026533A" w:rsidRDefault="0026533A" w:rsidP="00873EE7">
      <w:pPr>
        <w:pStyle w:val="Akapitzlist"/>
        <w:numPr>
          <w:ilvl w:val="0"/>
          <w:numId w:val="1"/>
        </w:numPr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Załączniki</w:t>
      </w:r>
    </w:p>
    <w:p w14:paraId="08AEF7E3" w14:textId="1265F6D6" w:rsidR="0026533A" w:rsidRDefault="0026533A" w:rsidP="00873EE7">
      <w:pPr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Załącznik nr 1 Wzór formularza ofertowego</w:t>
      </w:r>
    </w:p>
    <w:p w14:paraId="6CBB22C4" w14:textId="56066AA4" w:rsidR="0026533A" w:rsidRDefault="0026533A" w:rsidP="00873EE7">
      <w:pPr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Załącznik nr 2 Wzór wykazu zrealizowanych usług przez Wykonawcę w latach 2019-2021</w:t>
      </w:r>
    </w:p>
    <w:p w14:paraId="4F35F4BD" w14:textId="41233DFF" w:rsidR="0026533A" w:rsidRPr="0026533A" w:rsidRDefault="0026533A" w:rsidP="00873EE7">
      <w:pPr>
        <w:ind w:left="360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Załącznik nr 3 Wzór wykazu trenerów</w:t>
      </w:r>
    </w:p>
    <w:sectPr w:rsidR="0026533A" w:rsidRPr="0026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513A4"/>
    <w:multiLevelType w:val="hybridMultilevel"/>
    <w:tmpl w:val="880A5490"/>
    <w:lvl w:ilvl="0" w:tplc="04150011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7085B51"/>
    <w:multiLevelType w:val="hybridMultilevel"/>
    <w:tmpl w:val="AAF0286C"/>
    <w:lvl w:ilvl="0" w:tplc="694056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151C3A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B59AD"/>
    <w:multiLevelType w:val="hybridMultilevel"/>
    <w:tmpl w:val="FCCE229C"/>
    <w:lvl w:ilvl="0" w:tplc="0DD01F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DE026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BF135C8"/>
    <w:multiLevelType w:val="hybridMultilevel"/>
    <w:tmpl w:val="F3DA8298"/>
    <w:lvl w:ilvl="0" w:tplc="A0684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4B28B9E0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CD60719"/>
    <w:multiLevelType w:val="hybridMultilevel"/>
    <w:tmpl w:val="F326BE54"/>
    <w:lvl w:ilvl="0" w:tplc="ACE45B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B2907"/>
    <w:multiLevelType w:val="hybridMultilevel"/>
    <w:tmpl w:val="7B3AD8E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E4228F3"/>
    <w:multiLevelType w:val="hybridMultilevel"/>
    <w:tmpl w:val="D33AD08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25B704B"/>
    <w:multiLevelType w:val="hybridMultilevel"/>
    <w:tmpl w:val="767AB4BC"/>
    <w:lvl w:ilvl="0" w:tplc="4920A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61BE9"/>
    <w:multiLevelType w:val="hybridMultilevel"/>
    <w:tmpl w:val="95FEC168"/>
    <w:lvl w:ilvl="0" w:tplc="3AE001A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23B5E"/>
    <w:multiLevelType w:val="hybridMultilevel"/>
    <w:tmpl w:val="75887744"/>
    <w:lvl w:ilvl="0" w:tplc="0415000F">
      <w:start w:val="1"/>
      <w:numFmt w:val="decimal"/>
      <w:lvlText w:val="%1."/>
      <w:lvlJc w:val="left"/>
      <w:pPr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60B14441"/>
    <w:multiLevelType w:val="hybridMultilevel"/>
    <w:tmpl w:val="824C477A"/>
    <w:lvl w:ilvl="0" w:tplc="6C3808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CF54966"/>
    <w:multiLevelType w:val="hybridMultilevel"/>
    <w:tmpl w:val="09BA6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6279EC"/>
    <w:multiLevelType w:val="hybridMultilevel"/>
    <w:tmpl w:val="824C477A"/>
    <w:lvl w:ilvl="0" w:tplc="6C3808C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7B6A55"/>
    <w:multiLevelType w:val="hybridMultilevel"/>
    <w:tmpl w:val="E6DACDC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604273">
    <w:abstractNumId w:val="9"/>
  </w:num>
  <w:num w:numId="2" w16cid:durableId="1397164275">
    <w:abstractNumId w:val="5"/>
  </w:num>
  <w:num w:numId="3" w16cid:durableId="1566185515">
    <w:abstractNumId w:val="14"/>
  </w:num>
  <w:num w:numId="4" w16cid:durableId="1657145797">
    <w:abstractNumId w:val="1"/>
  </w:num>
  <w:num w:numId="5" w16cid:durableId="67579730">
    <w:abstractNumId w:val="3"/>
  </w:num>
  <w:num w:numId="6" w16cid:durableId="691536070">
    <w:abstractNumId w:val="7"/>
  </w:num>
  <w:num w:numId="7" w16cid:durableId="1230191759">
    <w:abstractNumId w:val="0"/>
  </w:num>
  <w:num w:numId="8" w16cid:durableId="1625847425">
    <w:abstractNumId w:val="6"/>
  </w:num>
  <w:num w:numId="9" w16cid:durableId="297300928">
    <w:abstractNumId w:val="11"/>
  </w:num>
  <w:num w:numId="10" w16cid:durableId="1263875054">
    <w:abstractNumId w:val="13"/>
  </w:num>
  <w:num w:numId="11" w16cid:durableId="1624531699">
    <w:abstractNumId w:val="10"/>
  </w:num>
  <w:num w:numId="12" w16cid:durableId="95633754">
    <w:abstractNumId w:val="2"/>
  </w:num>
  <w:num w:numId="13" w16cid:durableId="927542581">
    <w:abstractNumId w:val="12"/>
  </w:num>
  <w:num w:numId="14" w16cid:durableId="857426987">
    <w:abstractNumId w:val="4"/>
  </w:num>
  <w:num w:numId="15" w16cid:durableId="1377006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5D"/>
    <w:rsid w:val="00017C1D"/>
    <w:rsid w:val="00026E20"/>
    <w:rsid w:val="000363B7"/>
    <w:rsid w:val="000D42BA"/>
    <w:rsid w:val="0026533A"/>
    <w:rsid w:val="006C2F5D"/>
    <w:rsid w:val="0078706D"/>
    <w:rsid w:val="007D31D6"/>
    <w:rsid w:val="00873EE7"/>
    <w:rsid w:val="0092018B"/>
    <w:rsid w:val="009D256F"/>
    <w:rsid w:val="00A1281E"/>
    <w:rsid w:val="00AB4016"/>
    <w:rsid w:val="00B14554"/>
    <w:rsid w:val="00B51065"/>
    <w:rsid w:val="00B871F7"/>
    <w:rsid w:val="00BA6EC2"/>
    <w:rsid w:val="00BF7C20"/>
    <w:rsid w:val="00CB38F8"/>
    <w:rsid w:val="00E63586"/>
    <w:rsid w:val="00E67D6B"/>
    <w:rsid w:val="00EA5FF9"/>
    <w:rsid w:val="00ED6C92"/>
    <w:rsid w:val="00F5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5609"/>
  <w15:chartTrackingRefBased/>
  <w15:docId w15:val="{4D99B81D-C463-4D8B-8C3C-486279C6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1,Akapit z listą5,T_SZ_List Paragraph,Normal,Akapit z listą3,Akapit z listą31"/>
    <w:basedOn w:val="Normalny"/>
    <w:link w:val="AkapitzlistZnak"/>
    <w:uiPriority w:val="34"/>
    <w:qFormat/>
    <w:rsid w:val="006C2F5D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6C2F5D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C2F5D"/>
    <w:rPr>
      <w:rFonts w:ascii="Arial" w:eastAsia="Times New Roman" w:hAnsi="Arial" w:cs="Times New Roman"/>
      <w:szCs w:val="24"/>
      <w:lang w:eastAsia="pl-PL"/>
    </w:rPr>
  </w:style>
  <w:style w:type="character" w:customStyle="1" w:styleId="AkapitzlistZnak">
    <w:name w:val="Akapit z listą Znak"/>
    <w:aliases w:val="List Paragraph Znak,L1 Znak,Akapit z listą5 Znak,T_SZ_List Paragraph Znak,Normal Znak,Akapit z listą3 Znak,Akapit z listą31 Znak"/>
    <w:link w:val="Akapitzlist"/>
    <w:uiPriority w:val="34"/>
    <w:locked/>
    <w:rsid w:val="00B14554"/>
  </w:style>
  <w:style w:type="character" w:styleId="Hipercze">
    <w:name w:val="Hyperlink"/>
    <w:basedOn w:val="Domylnaczcionkaakapitu"/>
    <w:uiPriority w:val="99"/>
    <w:unhideWhenUsed/>
    <w:rsid w:val="00A128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2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udia.mlynska@mri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bieganska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DLI@mrit.gov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tarzyna.bieganska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2198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Biegańska Katarzyna</dc:creator>
  <cp:keywords/>
  <dc:description/>
  <cp:lastModifiedBy>Szulecka Karolina</cp:lastModifiedBy>
  <cp:revision>2</cp:revision>
  <dcterms:created xsi:type="dcterms:W3CDTF">2022-11-14T11:26:00Z</dcterms:created>
  <dcterms:modified xsi:type="dcterms:W3CDTF">2022-11-14T11:26:00Z</dcterms:modified>
</cp:coreProperties>
</file>