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422C05" w14:textId="77777777" w:rsidR="009C431A" w:rsidRDefault="009E75D5" w:rsidP="003B35B1">
      <w:pPr>
        <w:pStyle w:val="TEKSTZacznikido"/>
      </w:pPr>
      <w:bookmarkStart w:id="0" w:name="_GoBack"/>
      <w:bookmarkEnd w:id="0"/>
      <w:r>
        <w:t>Załączniki</w:t>
      </w:r>
    </w:p>
    <w:p w14:paraId="7E9FA456" w14:textId="168FE4B2" w:rsidR="009C431A" w:rsidRDefault="003B35B1" w:rsidP="003B35B1">
      <w:pPr>
        <w:pStyle w:val="TEKSTZacznikido"/>
      </w:pPr>
      <w:r w:rsidRPr="00941908">
        <w:t xml:space="preserve">do uchwały nr </w:t>
      </w:r>
      <w:r w:rsidR="00767886">
        <w:t>….</w:t>
      </w:r>
    </w:p>
    <w:p w14:paraId="4D70865B" w14:textId="77777777" w:rsidR="009C431A" w:rsidRDefault="003B35B1" w:rsidP="003B35B1">
      <w:pPr>
        <w:pStyle w:val="TEKSTZacznikido"/>
      </w:pPr>
      <w:r w:rsidRPr="00941908">
        <w:t>Rady Ministrów</w:t>
      </w:r>
    </w:p>
    <w:p w14:paraId="70DF287F" w14:textId="2F25C216" w:rsidR="003B35B1" w:rsidRPr="00941908" w:rsidRDefault="009C431A" w:rsidP="003B35B1">
      <w:pPr>
        <w:pStyle w:val="TEKSTZacznikido"/>
      </w:pPr>
      <w:r>
        <w:t xml:space="preserve">z </w:t>
      </w:r>
      <w:r w:rsidR="003B35B1" w:rsidRPr="00941908">
        <w:t xml:space="preserve">dnia </w:t>
      </w:r>
      <w:r w:rsidR="00767886">
        <w:t>……..</w:t>
      </w:r>
      <w:r>
        <w:t>.</w:t>
      </w:r>
    </w:p>
    <w:p w14:paraId="3C218F5E" w14:textId="77777777" w:rsidR="003B35B1" w:rsidRPr="003B35B1" w:rsidRDefault="003B35B1" w:rsidP="003B35B1">
      <w:pPr>
        <w:pStyle w:val="NIEARTTEKSTtekstnieartykuowanynppodstprawnarozplubpreambua"/>
      </w:pPr>
    </w:p>
    <w:p w14:paraId="6E85CD1B" w14:textId="77777777" w:rsidR="003B35B1" w:rsidRPr="00923CFA" w:rsidRDefault="003B35B1" w:rsidP="003B35B1">
      <w:pPr>
        <w:pStyle w:val="OZNZACZNIKAwskazanienrzacznika"/>
      </w:pPr>
      <w:r w:rsidRPr="00923CFA">
        <w:t>Załącznik nr 1</w:t>
      </w:r>
    </w:p>
    <w:p w14:paraId="1E1A7B59" w14:textId="77777777" w:rsidR="003B35B1" w:rsidRPr="003B35B1" w:rsidRDefault="003B35B1" w:rsidP="003B35B1"/>
    <w:p w14:paraId="78FAC697" w14:textId="77777777" w:rsidR="003B35B1" w:rsidRPr="003B35B1" w:rsidRDefault="003B35B1" w:rsidP="003B35B1"/>
    <w:p w14:paraId="47A19713" w14:textId="77777777" w:rsidR="003B35B1" w:rsidRPr="003B35B1" w:rsidRDefault="003B35B1" w:rsidP="003B35B1"/>
    <w:p w14:paraId="1D2D966F" w14:textId="77777777" w:rsidR="003B35B1" w:rsidRPr="003B35B1" w:rsidRDefault="003B35B1" w:rsidP="003B35B1"/>
    <w:p w14:paraId="78F0F4B1" w14:textId="77777777" w:rsidR="003B35B1" w:rsidRPr="003B35B1" w:rsidRDefault="003B35B1" w:rsidP="003B35B1"/>
    <w:p w14:paraId="4EE8185F" w14:textId="77777777" w:rsidR="003B35B1" w:rsidRPr="003B35B1" w:rsidRDefault="003B35B1" w:rsidP="003B35B1"/>
    <w:p w14:paraId="38FBC7E8" w14:textId="77777777" w:rsidR="003B35B1" w:rsidRPr="003B35B1" w:rsidRDefault="003B35B1" w:rsidP="003B35B1"/>
    <w:p w14:paraId="2E30EF7E" w14:textId="77777777" w:rsidR="003B35B1" w:rsidRPr="003B35B1" w:rsidRDefault="003B35B1" w:rsidP="003B35B1"/>
    <w:p w14:paraId="266070F1" w14:textId="77777777" w:rsidR="003B35B1" w:rsidRPr="003B35B1" w:rsidRDefault="003B35B1" w:rsidP="003B35B1"/>
    <w:p w14:paraId="5CD9A1EB" w14:textId="77777777" w:rsidR="003B35B1" w:rsidRPr="003B35B1" w:rsidRDefault="003B35B1" w:rsidP="003B35B1"/>
    <w:p w14:paraId="2425A271" w14:textId="77777777" w:rsidR="003B35B1" w:rsidRPr="00923CFA" w:rsidRDefault="003B35B1" w:rsidP="003B35B1">
      <w:pPr>
        <w:pStyle w:val="TYTUAKTUprzedmiotregulacjiustawylubrozporzdzenia"/>
      </w:pPr>
      <w:r w:rsidRPr="00923CFA">
        <w:t>Program wieloletni</w:t>
      </w:r>
    </w:p>
    <w:p w14:paraId="52D59C5F" w14:textId="2E728267" w:rsidR="003B35B1" w:rsidRPr="00923CFA" w:rsidRDefault="003B35B1" w:rsidP="003B35B1">
      <w:pPr>
        <w:pStyle w:val="TYTUAKTUprzedmiotregulacjiustawylubrozporzdzenia"/>
      </w:pPr>
      <w:r w:rsidRPr="00923CFA">
        <w:t>Oświęcimski strategiczny program rządowy – Etap V</w:t>
      </w:r>
      <w:r w:rsidR="00767886">
        <w:t>II 2026</w:t>
      </w:r>
      <w:r w:rsidR="00ED4867">
        <w:t>–</w:t>
      </w:r>
      <w:r w:rsidR="00767886">
        <w:t>2030</w:t>
      </w:r>
    </w:p>
    <w:p w14:paraId="65A57501" w14:textId="77777777" w:rsidR="003B35B1" w:rsidRPr="003B35B1" w:rsidRDefault="003B35B1" w:rsidP="003B35B1">
      <w:r w:rsidRPr="003B35B1">
        <w:br w:type="page"/>
      </w:r>
    </w:p>
    <w:p w14:paraId="17869B21" w14:textId="77777777" w:rsidR="003B35B1" w:rsidRPr="003B35B1" w:rsidRDefault="003B35B1" w:rsidP="003B35B1">
      <w:pPr>
        <w:pStyle w:val="PKTpunkt"/>
      </w:pPr>
      <w:r>
        <w:lastRenderedPageBreak/>
        <w:t>1.</w:t>
      </w:r>
      <w:r>
        <w:tab/>
      </w:r>
      <w:r w:rsidRPr="00923CFA">
        <w:t>Ramy prawne</w:t>
      </w:r>
    </w:p>
    <w:p w14:paraId="21FA0CD1" w14:textId="64792465" w:rsidR="003B35B1" w:rsidRPr="003B35B1" w:rsidRDefault="005C5057" w:rsidP="003B35B1">
      <w:pPr>
        <w:pStyle w:val="PKTpunkt"/>
      </w:pPr>
      <w:r>
        <w:t>1.1.</w:t>
      </w:r>
      <w:r>
        <w:tab/>
      </w:r>
      <w:r w:rsidR="003B35B1" w:rsidRPr="003B35B1">
        <w:t>Oświęcimski strategiczny program rządowy – Etap VI</w:t>
      </w:r>
      <w:r w:rsidR="007B7EBF">
        <w:t>I</w:t>
      </w:r>
      <w:r w:rsidR="003B35B1" w:rsidRPr="003B35B1">
        <w:t xml:space="preserve"> 202</w:t>
      </w:r>
      <w:r w:rsidR="007B7EBF">
        <w:t>6</w:t>
      </w:r>
      <w:r w:rsidR="00ED4867">
        <w:t>–</w:t>
      </w:r>
      <w:r w:rsidR="003B35B1" w:rsidRPr="003B35B1">
        <w:t>20</w:t>
      </w:r>
      <w:r w:rsidR="007B7EBF">
        <w:t>30</w:t>
      </w:r>
      <w:r w:rsidR="003B35B1" w:rsidRPr="003B35B1">
        <w:t>, zwany dalej „Programem”</w:t>
      </w:r>
      <w:r w:rsidR="00D56E31">
        <w:t>, jest programem wieloletnim w </w:t>
      </w:r>
      <w:r w:rsidR="003B35B1" w:rsidRPr="003B35B1">
        <w:t>rozumieniu ustawy z dnia 27 sierpnia</w:t>
      </w:r>
      <w:r w:rsidR="00ED4867">
        <w:t xml:space="preserve"> </w:t>
      </w:r>
      <w:r w:rsidR="003B35B1" w:rsidRPr="003B35B1">
        <w:t>2009</w:t>
      </w:r>
      <w:r w:rsidR="00ED4867">
        <w:t> </w:t>
      </w:r>
      <w:r w:rsidR="003B35B1" w:rsidRPr="003B35B1">
        <w:t>r. o finansach publicznych (Dz. U. z 2</w:t>
      </w:r>
      <w:r w:rsidR="004852CC">
        <w:t>024</w:t>
      </w:r>
      <w:r w:rsidR="00D56E31">
        <w:t> </w:t>
      </w:r>
      <w:r w:rsidR="000F28A6">
        <w:t xml:space="preserve">r. poz. </w:t>
      </w:r>
      <w:r w:rsidR="004852CC">
        <w:t>1530</w:t>
      </w:r>
      <w:r w:rsidR="00C84C64">
        <w:t>, z późn. zm.</w:t>
      </w:r>
      <w:r w:rsidR="003B35B1" w:rsidRPr="003B35B1">
        <w:t>) oraz programem rozwoju w rozumieniu ustawy z dnia 6 grudnia 2006 r. o zasadach prowadzenia</w:t>
      </w:r>
      <w:r w:rsidR="004852CC">
        <w:t xml:space="preserve"> polityki rozwoju (Dz. U. z 202</w:t>
      </w:r>
      <w:r w:rsidR="0058296F">
        <w:t>5</w:t>
      </w:r>
      <w:r w:rsidR="003B35B1" w:rsidRPr="003B35B1">
        <w:t xml:space="preserve"> r. poz. </w:t>
      </w:r>
      <w:r w:rsidR="0058296F">
        <w:t>198</w:t>
      </w:r>
      <w:r w:rsidR="003B35B1" w:rsidRPr="003B35B1">
        <w:t>). Program stanowi kontynuację programu wieloletniego pod nazwą „Oświęcimski strategiczny program rządowy – Etap V</w:t>
      </w:r>
      <w:r w:rsidR="001A6EC5">
        <w:t>I 2021</w:t>
      </w:r>
      <w:r w:rsidR="00ED4867">
        <w:t>– </w:t>
      </w:r>
      <w:r w:rsidR="001A6EC5">
        <w:t>2025</w:t>
      </w:r>
      <w:r w:rsidR="00D56E31">
        <w:t>”, ustanowionego uchwałą nr </w:t>
      </w:r>
      <w:r w:rsidR="001A6EC5">
        <w:t>101/2020</w:t>
      </w:r>
      <w:r w:rsidR="003B35B1" w:rsidRPr="003B35B1">
        <w:t xml:space="preserve"> Rady Ministrów </w:t>
      </w:r>
      <w:r w:rsidR="00C84C64" w:rsidRPr="003B35B1">
        <w:t>z</w:t>
      </w:r>
      <w:r w:rsidR="00C84C64">
        <w:t> </w:t>
      </w:r>
      <w:r w:rsidR="003B35B1" w:rsidRPr="003B35B1">
        <w:t xml:space="preserve">dnia </w:t>
      </w:r>
      <w:r w:rsidR="001A6EC5">
        <w:t>10 lipca 2020</w:t>
      </w:r>
      <w:r w:rsidR="002F0402">
        <w:t> </w:t>
      </w:r>
      <w:r w:rsidR="003B35B1" w:rsidRPr="003B35B1">
        <w:t>r.</w:t>
      </w:r>
    </w:p>
    <w:p w14:paraId="10CA80E0" w14:textId="1F4609FD" w:rsidR="003B35B1" w:rsidRPr="003B35B1" w:rsidRDefault="003B35B1" w:rsidP="003B35B1">
      <w:pPr>
        <w:pStyle w:val="PKTpunkt"/>
      </w:pPr>
      <w:r>
        <w:t>1.2.</w:t>
      </w:r>
      <w:r>
        <w:tab/>
      </w:r>
      <w:r w:rsidRPr="003B35B1">
        <w:t xml:space="preserve">Program przewiduje udzielanie jednostkom samorządu terytorialnego: </w:t>
      </w:r>
      <w:r w:rsidR="001A6EC5">
        <w:t xml:space="preserve">Województwu Małopolskiemu, </w:t>
      </w:r>
      <w:r w:rsidRPr="003B35B1">
        <w:t>Powiatowi Oświęcimskiemu, Gminie Miasto Oświęcim, Gmin</w:t>
      </w:r>
      <w:r w:rsidR="00D56E31">
        <w:t>ie Oświęcim, Gminie Brzeszcze i </w:t>
      </w:r>
      <w:r w:rsidRPr="003B35B1">
        <w:t>Gminie Chełmek, zwanym dalej „beneficjentami”, dotacji celowych z budżetu państwa na dofinansowanie działań z zakresu polityki rozwoju oraz na wydatki,</w:t>
      </w:r>
      <w:r w:rsidR="001A6EC5">
        <w:t xml:space="preserve"> o których mowa w art. 20a</w:t>
      </w:r>
      <w:r w:rsidRPr="003B35B1">
        <w:t xml:space="preserve"> ustawy z dnia 6 grudnia 2006 r. o zasadach prowadzenia polityki rozwoju, a także na realizację zadań z zakresu administracji rządowej, zwanych dalej „dotacjami”. Zasady udzielania oraz rozliczania dotacji określają przepisy ustawy z dnia 27 sierpnia 2009 r. o finansach publicznych.</w:t>
      </w:r>
    </w:p>
    <w:p w14:paraId="43BEC7C6" w14:textId="43A56B9F" w:rsidR="003B35B1" w:rsidRPr="003B35B1" w:rsidRDefault="003B35B1" w:rsidP="003B35B1">
      <w:pPr>
        <w:pStyle w:val="PKTpunkt"/>
      </w:pPr>
      <w:r>
        <w:t>1.3.</w:t>
      </w:r>
      <w:r>
        <w:tab/>
      </w:r>
      <w:r w:rsidRPr="003B35B1">
        <w:t>Programem objęte są zadania publiczne wykonywane przez beneficjentów będących jednostkami samorządu terytorialnego, zgodnie z przepisami ustawy z dnia 8 marca 1990</w:t>
      </w:r>
      <w:r w:rsidR="0058296F">
        <w:t> </w:t>
      </w:r>
      <w:r w:rsidRPr="003B35B1">
        <w:t>r. o sa</w:t>
      </w:r>
      <w:r w:rsidR="004852CC">
        <w:t>morządzie gminnym (Dz. U. z 2024 r. poz. 1465</w:t>
      </w:r>
      <w:r w:rsidR="00D41EB0">
        <w:t>, z późn zm.</w:t>
      </w:r>
      <w:r w:rsidR="004852CC">
        <w:t>),</w:t>
      </w:r>
      <w:r w:rsidRPr="003B35B1">
        <w:t xml:space="preserve"> ustawy z dnia </w:t>
      </w:r>
      <w:r w:rsidR="00CC27F2" w:rsidRPr="003B35B1">
        <w:t>5</w:t>
      </w:r>
      <w:r w:rsidR="00CC27F2">
        <w:t> </w:t>
      </w:r>
      <w:r w:rsidRPr="003B35B1">
        <w:t xml:space="preserve">czerwca 1998 r. o samorządzie powiatowym (Dz. U. z </w:t>
      </w:r>
      <w:r w:rsidR="004852CC">
        <w:t>2024</w:t>
      </w:r>
      <w:r w:rsidR="00471C80" w:rsidRPr="003B35B1">
        <w:t xml:space="preserve"> </w:t>
      </w:r>
      <w:r w:rsidRPr="003B35B1">
        <w:t xml:space="preserve">r. poz. </w:t>
      </w:r>
      <w:r w:rsidR="004852CC">
        <w:t>107</w:t>
      </w:r>
      <w:r w:rsidR="001D0659">
        <w:t>, z późn. zm.</w:t>
      </w:r>
      <w:r w:rsidR="001A6EC5">
        <w:t>)</w:t>
      </w:r>
      <w:r w:rsidR="004852CC">
        <w:t xml:space="preserve"> i</w:t>
      </w:r>
      <w:r w:rsidR="00EE055E">
        <w:t> </w:t>
      </w:r>
      <w:r w:rsidR="004852CC">
        <w:t>ustawy z dnia 5 czerwca 1998 r. o samorządzie województwa (Dz. U. z 2024 r. poz. 566</w:t>
      </w:r>
      <w:r w:rsidR="001C07D8">
        <w:t>, z późn. zm.</w:t>
      </w:r>
      <w:r w:rsidR="004852CC">
        <w:t>)</w:t>
      </w:r>
      <w:r w:rsidR="001A6EC5">
        <w:t>.</w:t>
      </w:r>
    </w:p>
    <w:p w14:paraId="0902CBD4" w14:textId="4BD5677E" w:rsidR="003B35B1" w:rsidRPr="003B35B1" w:rsidRDefault="003B35B1" w:rsidP="003B35B1">
      <w:pPr>
        <w:pStyle w:val="PKTpunkt"/>
      </w:pPr>
      <w:r>
        <w:t>1.4.</w:t>
      </w:r>
      <w:r>
        <w:tab/>
      </w:r>
      <w:r w:rsidRPr="003B35B1">
        <w:t>Przy realizacji programu uwzględnia się specyfikę objętego nim obszaru, wynikającą m</w:t>
      </w:r>
      <w:r w:rsidR="00D41EB0" w:rsidRPr="003B35B1">
        <w:t>.</w:t>
      </w:r>
      <w:r w:rsidRPr="003B35B1">
        <w:t>in. z przepisów ustawy z dnia 7 maja 1999 r. o ochronie terenów byłych hitlerowskich o</w:t>
      </w:r>
      <w:r w:rsidR="000F28A6">
        <w:t>bozów zagłady (Dz. U. z 2015 r.</w:t>
      </w:r>
      <w:r w:rsidRPr="003B35B1">
        <w:t xml:space="preserve"> poz. 2120), ustawy z dnia 23 lipca 2003 r. o ochronie zabytków i opiece nad zabytk</w:t>
      </w:r>
      <w:r w:rsidR="004852CC">
        <w:t>ami (Dz. U. z 2024</w:t>
      </w:r>
      <w:r w:rsidR="000F28A6">
        <w:t xml:space="preserve"> r. poz. </w:t>
      </w:r>
      <w:r w:rsidR="004852CC">
        <w:t>1292</w:t>
      </w:r>
      <w:r w:rsidR="00A61B8C">
        <w:t>) oraz ustawy z dnia 21 </w:t>
      </w:r>
      <w:r w:rsidRPr="003B35B1">
        <w:t xml:space="preserve">listopada 1996 r. o muzeach (Dz. U. z </w:t>
      </w:r>
      <w:r w:rsidR="004852CC">
        <w:t>2022</w:t>
      </w:r>
      <w:r w:rsidR="00471C80" w:rsidRPr="003B35B1">
        <w:t xml:space="preserve"> </w:t>
      </w:r>
      <w:r w:rsidRPr="003B35B1">
        <w:t xml:space="preserve">r. poz. </w:t>
      </w:r>
      <w:r w:rsidR="004852CC">
        <w:t>385</w:t>
      </w:r>
      <w:r w:rsidRPr="003B35B1">
        <w:t>).</w:t>
      </w:r>
    </w:p>
    <w:p w14:paraId="4B522FC6" w14:textId="77777777" w:rsidR="003B35B1" w:rsidRPr="00923CFA" w:rsidRDefault="003B35B1" w:rsidP="003B35B1">
      <w:pPr>
        <w:pStyle w:val="PKTpunkt"/>
      </w:pPr>
    </w:p>
    <w:p w14:paraId="2AFF9BC4" w14:textId="77777777" w:rsidR="003B35B1" w:rsidRPr="003B35B1" w:rsidRDefault="003B35B1" w:rsidP="003B35B1">
      <w:pPr>
        <w:pStyle w:val="PKTpunkt"/>
      </w:pPr>
      <w:r>
        <w:t>2.</w:t>
      </w:r>
      <w:r>
        <w:tab/>
      </w:r>
      <w:r w:rsidRPr="00C016EA">
        <w:t>Okres realizacji</w:t>
      </w:r>
    </w:p>
    <w:p w14:paraId="2B078A11" w14:textId="2B3C2124" w:rsidR="003B35B1" w:rsidRPr="003B35B1" w:rsidRDefault="003B35B1" w:rsidP="003B35B1">
      <w:pPr>
        <w:pStyle w:val="PKTpunkt"/>
      </w:pPr>
      <w:r w:rsidRPr="00923CFA">
        <w:t xml:space="preserve">Program </w:t>
      </w:r>
      <w:r w:rsidR="001A6EC5">
        <w:t>będzie realizowany w latach 2026</w:t>
      </w:r>
      <w:r w:rsidR="002F0402">
        <w:t>-</w:t>
      </w:r>
      <w:r w:rsidR="001A6EC5">
        <w:t>2030</w:t>
      </w:r>
      <w:r w:rsidRPr="003B35B1">
        <w:t>.</w:t>
      </w:r>
    </w:p>
    <w:p w14:paraId="5B487C2D" w14:textId="77777777" w:rsidR="003B35B1" w:rsidRPr="00923CFA" w:rsidRDefault="003B35B1" w:rsidP="003B35B1">
      <w:pPr>
        <w:pStyle w:val="PKTpunkt"/>
      </w:pPr>
    </w:p>
    <w:p w14:paraId="06D0A790" w14:textId="77777777" w:rsidR="003B35B1" w:rsidRPr="003B35B1" w:rsidRDefault="003B35B1" w:rsidP="003B35B1">
      <w:pPr>
        <w:pStyle w:val="PKTpunkt"/>
      </w:pPr>
      <w:r>
        <w:lastRenderedPageBreak/>
        <w:t>3.</w:t>
      </w:r>
      <w:r>
        <w:tab/>
      </w:r>
      <w:r w:rsidRPr="00923CFA">
        <w:t>Społeczno-gospodarcze uwarunkowania i o</w:t>
      </w:r>
      <w:r w:rsidRPr="003B35B1">
        <w:t>cena realizacji Oświęcimskiego strategicznego programu rządowego (OSPR)</w:t>
      </w:r>
    </w:p>
    <w:p w14:paraId="0DB8F14B" w14:textId="77777777" w:rsidR="003B35B1" w:rsidRPr="003B35B1" w:rsidRDefault="003B35B1" w:rsidP="003B35B1">
      <w:pPr>
        <w:pStyle w:val="PKTpunkt"/>
      </w:pPr>
      <w:r>
        <w:t>3.1.</w:t>
      </w:r>
      <w:r>
        <w:tab/>
      </w:r>
      <w:r w:rsidRPr="003B35B1">
        <w:t>Geneza OSPR</w:t>
      </w:r>
    </w:p>
    <w:p w14:paraId="0B0D83A5" w14:textId="482C5233" w:rsidR="00A72ECB" w:rsidRPr="00A72ECB" w:rsidRDefault="00A72ECB" w:rsidP="00A72ECB">
      <w:pPr>
        <w:pStyle w:val="NIEARTTEKSTtekstnieartykuowanynppodstprawnarozplubpreambua"/>
      </w:pPr>
      <w:r w:rsidRPr="00A72ECB">
        <w:t xml:space="preserve">Funkcjonowanie wspólnot samorządowych Ziemi Oświęcimskiej w otoczeniu byłego niemieckiego nazistowskiego obozu koncentracyjnego Auschwitz-Birkenau niesie ze sobą wyzwania związane z koniecznością pogodzenia wymogu zabezpieczenia wszelkich form pamięci o dokonanej w tym miejscu zbrodni masowej zagłady z dbałością o tworzenie warunków dla właściwego rozwoju społeczności lokalnych. Znaczenie miejsca pamięci, będącego symbolem ludobójstwa o wymiarze międzynarodowym i ogólnoludzkim, rodzi potrzebę efektywnego współdziałania samorządu terytorialnego i administracji rządowej </w:t>
      </w:r>
      <w:r w:rsidR="00CC27F2" w:rsidRPr="00A72ECB">
        <w:t>na</w:t>
      </w:r>
      <w:r w:rsidR="00CC27F2">
        <w:t> </w:t>
      </w:r>
      <w:r w:rsidRPr="00A72ECB">
        <w:t>rzecz zapewnienia godnych warunków upamiętnienia ofiar masowej zagłady, przy jednoczesnym wsparciu rozwoju społeczno-gospodarczego Oświęcimia i jego otoczenia.</w:t>
      </w:r>
    </w:p>
    <w:p w14:paraId="208009AA" w14:textId="410C446A" w:rsidR="003B35B1" w:rsidRPr="00923CFA" w:rsidRDefault="00A72ECB" w:rsidP="00A72ECB">
      <w:pPr>
        <w:pStyle w:val="NIEARTTEKSTtekstnieartykuowanynppodstprawnarozplubpreambua"/>
      </w:pPr>
      <w:r w:rsidRPr="00A72ECB">
        <w:t xml:space="preserve">Uwarunkowania te stanowiły przesłankę do podjęcia w latach 90-tych XX wieku przez Wojewodę Bielskiego i Prezydenta Miasta Oświęcimia inicjatywy opracowania </w:t>
      </w:r>
      <w:r w:rsidR="00D41EB0">
        <w:t>„</w:t>
      </w:r>
      <w:r w:rsidRPr="00A72ECB">
        <w:t>programu oświęcimskiego</w:t>
      </w:r>
      <w:r w:rsidR="00D41EB0">
        <w:t>”</w:t>
      </w:r>
      <w:r w:rsidRPr="00A72ECB">
        <w:t xml:space="preserve">, który miał uporządkować sprawy byłego obozu KL Auschwitz-Birkenau </w:t>
      </w:r>
      <w:r w:rsidR="00D41EB0" w:rsidRPr="00A72ECB">
        <w:t>i</w:t>
      </w:r>
      <w:r w:rsidR="00D41EB0">
        <w:t> </w:t>
      </w:r>
      <w:r w:rsidRPr="00A72ECB">
        <w:t xml:space="preserve">jego strefy ochronnej, z uwzględnieniem potrzeb osób odwiedzających miejsce pamięci, </w:t>
      </w:r>
      <w:r w:rsidR="00D41EB0" w:rsidRPr="00A72ECB">
        <w:t>a</w:t>
      </w:r>
      <w:r w:rsidR="00D41EB0">
        <w:t> </w:t>
      </w:r>
      <w:r w:rsidRPr="00A72ECB">
        <w:t xml:space="preserve">jednocześnie – stworzyć warunki dla zaspokojenia potrzeb miasta i jego mieszkańców, związanych w szczególności z rozwojem działalności handlowej i usługowej. Cele programu oświęcimskiego zostały określone w komunikacie Międzynarodowej Rady Oświęcimskiej </w:t>
      </w:r>
      <w:r w:rsidR="00D41EB0" w:rsidRPr="00A72ECB">
        <w:t>z</w:t>
      </w:r>
      <w:r w:rsidR="00D41EB0">
        <w:t> </w:t>
      </w:r>
      <w:r w:rsidRPr="00A72ECB">
        <w:t>dnia 30 kwietnia 1996 r., a następnie w dokumencie rządowym, przyjętym przez Radę Ministrów w dniu 8 października 1996 r.</w:t>
      </w:r>
    </w:p>
    <w:p w14:paraId="6AFF857D" w14:textId="75F0D810" w:rsidR="003B35B1" w:rsidRPr="00923CFA" w:rsidRDefault="003B35B1" w:rsidP="003B35B1">
      <w:pPr>
        <w:pStyle w:val="NIEARTTEKSTtekstnieartykuowanynppodstprawnarozplubpreambua"/>
      </w:pPr>
      <w:r w:rsidRPr="00923CFA">
        <w:t xml:space="preserve">Historia KL Auschwitz-Birkenau, jako miejsca masowej zagłady narodów w czasie </w:t>
      </w:r>
      <w:r w:rsidR="00D41EB0" w:rsidRPr="00923CFA">
        <w:t>II</w:t>
      </w:r>
      <w:r w:rsidR="00D41EB0">
        <w:t> </w:t>
      </w:r>
      <w:r w:rsidR="007103AA">
        <w:t>wojny ś</w:t>
      </w:r>
      <w:r w:rsidRPr="00923CFA">
        <w:t xml:space="preserve">wiatowej, będącego dziś siedzibą Państwowego Muzeum Auschwitz-Birkenau </w:t>
      </w:r>
      <w:r w:rsidR="00D41EB0" w:rsidRPr="00923CFA">
        <w:t>i</w:t>
      </w:r>
      <w:r w:rsidR="00D41EB0">
        <w:t> </w:t>
      </w:r>
      <w:r w:rsidRPr="00923CFA">
        <w:t xml:space="preserve">obiektem światowego dziedzictwa UNESCO, przyświecała idei przekształcenia tego miejsca w międzynarodowe centrum kongresowe i seminaryjne oraz międzynarodowy ośrodek edukacji. Dokonanie takiego przekształcenia wymagało jednak rozwiązania problemów dotyczących modernizacji układu komunikacyjnego w otoczeniu Muzeum, </w:t>
      </w:r>
      <w:r w:rsidR="00D41EB0" w:rsidRPr="00923CFA">
        <w:t>w</w:t>
      </w:r>
      <w:r w:rsidR="00D41EB0">
        <w:t> </w:t>
      </w:r>
      <w:r w:rsidRPr="00923CFA">
        <w:t xml:space="preserve">obszarze miasta Oświęcim oraz sołectw Brzezinka i Pławy, a także uporządkowania </w:t>
      </w:r>
      <w:r w:rsidR="00D41EB0" w:rsidRPr="00923CFA">
        <w:t>i</w:t>
      </w:r>
      <w:r w:rsidR="00D41EB0">
        <w:t> </w:t>
      </w:r>
      <w:r w:rsidRPr="00923CFA">
        <w:t xml:space="preserve">zagospodarowania strefy ochronnej, w celu stworzenia w tych rejonach warunków dla właściwej organizacji ruchu turystycznego, a w dalszej perspektywie – dla wykreowania nowych funkcji miasta. Szeroki zakres podmiotowy i przedmiotowy koniecznych działań oraz odpowiednio długi okres realizacyjny, a także potrzeba poniesienia znacznych nakładów finansowych przez stronę </w:t>
      </w:r>
      <w:r w:rsidRPr="00923CFA">
        <w:lastRenderedPageBreak/>
        <w:t xml:space="preserve">rządową i samorządową, wymagały skoordynowania w ramach jednolitego programu rządowego, który określił formy i harmonogram realizacji zadań oraz wielkość i źródła nakładów finansowych. </w:t>
      </w:r>
    </w:p>
    <w:p w14:paraId="67B0F83B" w14:textId="608C7A8A" w:rsidR="003B35B1" w:rsidRPr="00923CFA" w:rsidRDefault="003B35B1" w:rsidP="003B35B1">
      <w:pPr>
        <w:pStyle w:val="NIEARTTEKSTtekstnieartykuowanynppodstprawnarozplubpreambua"/>
      </w:pPr>
      <w:r w:rsidRPr="00923CFA">
        <w:t>Oświęcimski Strategiczny Program Rządowy (OSPR) reali</w:t>
      </w:r>
      <w:r>
        <w:t>zowany był dotychczas w</w:t>
      </w:r>
      <w:r w:rsidR="00CA392C">
        <w:t> </w:t>
      </w:r>
      <w:r w:rsidR="001A6EC5">
        <w:t>sześciu</w:t>
      </w:r>
      <w:r w:rsidRPr="00923CFA">
        <w:t xml:space="preserve"> etapach, rozłożonych na lata: 1997</w:t>
      </w:r>
      <w:r w:rsidR="00ED4867">
        <w:t>–</w:t>
      </w:r>
      <w:r w:rsidRPr="00923CFA">
        <w:t>2001 (etap I), 2002</w:t>
      </w:r>
      <w:r w:rsidR="00ED4867">
        <w:t>–</w:t>
      </w:r>
      <w:r w:rsidRPr="00923CFA">
        <w:t>2006 (eta</w:t>
      </w:r>
      <w:r>
        <w:t>p II), 2007</w:t>
      </w:r>
      <w:r w:rsidR="00ED4867">
        <w:t>–</w:t>
      </w:r>
      <w:r>
        <w:t>2011 (etap III),</w:t>
      </w:r>
      <w:r w:rsidRPr="00923CFA">
        <w:t xml:space="preserve"> 2012</w:t>
      </w:r>
      <w:r w:rsidR="00941D83">
        <w:t>–</w:t>
      </w:r>
      <w:r w:rsidRPr="00923CFA">
        <w:t>2015 (etap IV)</w:t>
      </w:r>
      <w:r w:rsidR="001A6EC5">
        <w:t>,</w:t>
      </w:r>
      <w:r>
        <w:t xml:space="preserve"> 2016</w:t>
      </w:r>
      <w:r w:rsidR="00ED4867">
        <w:t>–</w:t>
      </w:r>
      <w:r>
        <w:t>2020 (etap V)</w:t>
      </w:r>
      <w:r w:rsidR="001A6EC5">
        <w:t xml:space="preserve"> oraz 2021</w:t>
      </w:r>
      <w:r w:rsidR="00ED4867">
        <w:t>–</w:t>
      </w:r>
      <w:r w:rsidR="001A6EC5">
        <w:t>2025 (etap VI)</w:t>
      </w:r>
      <w:r w:rsidRPr="00923CFA">
        <w:t xml:space="preserve">. </w:t>
      </w:r>
    </w:p>
    <w:p w14:paraId="0B2FD7F6" w14:textId="32760C42" w:rsidR="003B35B1" w:rsidRPr="00923CFA" w:rsidRDefault="003B35B1" w:rsidP="00A61B8C">
      <w:pPr>
        <w:pStyle w:val="PKTpunkt"/>
        <w:spacing w:before="80"/>
      </w:pPr>
      <w:r w:rsidRPr="00923CFA">
        <w:t>3.2. Etap I 1997</w:t>
      </w:r>
      <w:r w:rsidR="00ED4867">
        <w:t>–</w:t>
      </w:r>
      <w:r w:rsidRPr="00923CFA">
        <w:t xml:space="preserve">2001 </w:t>
      </w:r>
    </w:p>
    <w:p w14:paraId="457CBAC1" w14:textId="2AA177C3" w:rsidR="003B35B1" w:rsidRPr="00923CFA" w:rsidRDefault="003B35B1" w:rsidP="003B35B1">
      <w:pPr>
        <w:pStyle w:val="NIEARTTEKSTtekstnieartykuowanynppodstprawnarozplubpreambua"/>
      </w:pPr>
      <w:r w:rsidRPr="00923CFA">
        <w:t>Pierwszy etap OSPR przewidywał modernizację architektoniczną i urbanistyczną części Miasta Oświęcim i Gminy Oświęcim w otoczeniu Państwowego Muzeum Auschwitz-</w:t>
      </w:r>
      <w:r w:rsidR="00D41EB0">
        <w:br/>
        <w:t>-</w:t>
      </w:r>
      <w:r w:rsidRPr="00923CFA">
        <w:t>Birkenau. Jego formuła zakładała rozwiązanie problemów związanych z upamiętnieniem masowej zagłady narodów, jaka miała miejsce w KL Auschwitz-Birkenau, oraz wynikających z normalnego funkcjonowania miasta, i wymagała podjęcia kompleksowych, wspólnych działań wszystkich zainteresowanych władz, organizacji oraz środowisk w kraju i za granicą. W ramach etapu planowano</w:t>
      </w:r>
      <w:r w:rsidRPr="003B35B1">
        <w:t xml:space="preserve"> </w:t>
      </w:r>
      <w:r w:rsidRPr="00923CFA">
        <w:t xml:space="preserve">zapoczątkowanie działalności centrum edukacji w Oświęcimiu </w:t>
      </w:r>
      <w:r w:rsidR="00D41EB0" w:rsidRPr="00923CFA">
        <w:t>i</w:t>
      </w:r>
      <w:r w:rsidR="00D41EB0">
        <w:t> </w:t>
      </w:r>
      <w:r w:rsidRPr="00923CFA">
        <w:t>stworzenie warunków dla nadania mu charakteru międzynarodowego. Od początku funkcjonowania pierwszego etapu realizatorami zadań OSPR były Miasto Oświęcim i Gmina Oświęcim. W 1999 r. do grona tego dołączył nowoutworzony Powiat Oświęcimski (przejmując zadania realizowane dotychczas przez Wojewódzką Dyrekcję Dróg Miejskich w Bielsku</w:t>
      </w:r>
      <w:r w:rsidR="00D41EB0">
        <w:t>-</w:t>
      </w:r>
      <w:r w:rsidR="00D41EB0">
        <w:br/>
        <w:t>-</w:t>
      </w:r>
      <w:r w:rsidRPr="00923CFA">
        <w:t>Białej, działającą na zlecenie Urzędu Rejonowego w Oświęcimiu), a w 2000 r. – samorządowe Województwo Małopolskie. Założenie włączenia do OSPR również Państwowego Muzeum Auschwitz-Birkenau nie zostało w praktyce wdrożone, z uwagi na brak realizacji przewidzianych w tym zakresie zadań.</w:t>
      </w:r>
    </w:p>
    <w:p w14:paraId="5D155567" w14:textId="1F79F405" w:rsidR="003B35B1" w:rsidRPr="00923CFA" w:rsidRDefault="003B35B1" w:rsidP="003B35B1">
      <w:pPr>
        <w:pStyle w:val="NIEARTTEKSTtekstnieartykuowanynppodstprawnarozplubpreambua"/>
      </w:pPr>
      <w:r w:rsidRPr="00923CFA">
        <w:t>Miasto Oświęcim realizowało inwestycje zmier</w:t>
      </w:r>
      <w:r w:rsidR="007B5C5B">
        <w:t>zające do poprawy komunikacji w </w:t>
      </w:r>
      <w:r w:rsidRPr="00923CFA">
        <w:t>otoczeniu i na trasach prowadzących do Państwow</w:t>
      </w:r>
      <w:r w:rsidR="007B5C5B">
        <w:t>ego Muzeum Auschwitz-Birkenau w </w:t>
      </w:r>
      <w:r w:rsidRPr="00923CFA">
        <w:t>obszarze miasta oraz polegające na uporządkowaniu terenów i obiektów otaczających Muzeum. W ramach pierwszego tematu inwestycyjnego dokonano przebudowy ul.</w:t>
      </w:r>
      <w:r w:rsidR="007B5C5B">
        <w:t> </w:t>
      </w:r>
      <w:r w:rsidRPr="00923CFA">
        <w:t xml:space="preserve">Spółdzielców, ul. Jaracza, ul. Skośnej oraz wybudowano </w:t>
      </w:r>
      <w:smartTag w:uri="urn:schemas-microsoft-com:office:smarttags" w:element="metricconverter">
        <w:smartTagPr>
          <w:attr w:name="ProductID" w:val="600 m"/>
        </w:smartTagPr>
        <w:r w:rsidRPr="00923CFA">
          <w:t>600 m</w:t>
        </w:r>
      </w:smartTag>
      <w:r w:rsidRPr="00923CFA">
        <w:t xml:space="preserve"> odcinka ul. Kolbego. Ponadto zmodernizowano dojazdy do osiedla im. rtm. Pileckiego oraz wybudowano </w:t>
      </w:r>
      <w:r w:rsidR="00A1120C" w:rsidRPr="00923CFA">
        <w:t>od</w:t>
      </w:r>
      <w:r w:rsidR="00A1120C">
        <w:t> </w:t>
      </w:r>
      <w:r w:rsidRPr="00923CFA">
        <w:t>podstaw trzy ronda porządkujące ruch pojazdów: na skrzyżowaniu ulic Wyzwolenia, Kolbego i Leszczyńskiej, na skrzyżowaniu ulic Konarskiego, Legionów i Most Piastowski oraz na skrzyżowaniu ulic Legionów, Polnej i Most Jagielloński. Działania z zakresu uporządkowania terenów i obiektów otaczających Muzeum dotyc</w:t>
      </w:r>
      <w:r w:rsidR="00045D9B">
        <w:t xml:space="preserve">zyły następujących </w:t>
      </w:r>
      <w:r w:rsidR="00045D9B">
        <w:lastRenderedPageBreak/>
        <w:t>lokalizacji:</w:t>
      </w:r>
      <w:r w:rsidRPr="00923CFA">
        <w:t xml:space="preserve"> historycznej bocznicy kolejowej – odgałęzienie do „Monopolu”, terenów Przedsiębiorstwa Wielobranżowego GBX Spedux przy ul. Leszczyńskiej oraz północnej </w:t>
      </w:r>
      <w:r w:rsidR="00A1120C" w:rsidRPr="00923CFA">
        <w:t>i</w:t>
      </w:r>
      <w:r w:rsidR="00A1120C">
        <w:t> </w:t>
      </w:r>
      <w:r w:rsidRPr="00923CFA">
        <w:t xml:space="preserve">wschodniej otuliny osiedla im. rtm. Pileckiego. Miasto zrealizowało również zadania </w:t>
      </w:r>
      <w:r w:rsidR="00BE70B4" w:rsidRPr="00923CFA">
        <w:t>z</w:t>
      </w:r>
      <w:r w:rsidR="00BE70B4">
        <w:t> </w:t>
      </w:r>
      <w:r w:rsidRPr="00923CFA">
        <w:t>zakresu renowacji zniszczonych elewacji historycznych obiektów: 12</w:t>
      </w:r>
      <w:r w:rsidR="00D41EB0">
        <w:t>-tu</w:t>
      </w:r>
      <w:r w:rsidRPr="00923CFA">
        <w:t xml:space="preserve"> budynków cywilnych osiedla im. rtm. Pileckiego, tworzących z budynkami wojskowymi jeden kompleks zabudowy historycznej </w:t>
      </w:r>
      <w:r w:rsidR="00D41EB0" w:rsidRPr="00923CFA">
        <w:t>z</w:t>
      </w:r>
      <w:r w:rsidR="00D41EB0">
        <w:t> </w:t>
      </w:r>
      <w:r w:rsidRPr="00923CFA">
        <w:t>okresu II wojny światowej</w:t>
      </w:r>
      <w:r w:rsidR="00045D9B">
        <w:t>, 4</w:t>
      </w:r>
      <w:r w:rsidR="00D41EB0">
        <w:t>-ech</w:t>
      </w:r>
      <w:r w:rsidR="00045D9B">
        <w:t xml:space="preserve"> obiektów funkcji specjalnej</w:t>
      </w:r>
      <w:r w:rsidRPr="00923CFA">
        <w:t xml:space="preserve"> jednostki wojskowej nr 1691, budynku mieszkalnego Zakładu Budownictwa Mieszkaniowego, budynku Zespołu Szkół Technicznych i Ogólnokształcących oraz dwóch hal (nr 1 i 2) Miejs</w:t>
      </w:r>
      <w:r w:rsidR="00045D9B">
        <w:t xml:space="preserve">kiego Zakładu Komunikacyjnego. </w:t>
      </w:r>
      <w:r w:rsidRPr="00923CFA">
        <w:t xml:space="preserve">Ponadto działania ze strony Miasta doprowadziły do wymiany </w:t>
      </w:r>
      <w:r w:rsidR="00D41EB0" w:rsidRPr="00923CFA">
        <w:t>2</w:t>
      </w:r>
      <w:r w:rsidR="00D41EB0">
        <w:t> </w:t>
      </w:r>
      <w:r w:rsidR="00D41EB0" w:rsidRPr="00923CFA">
        <w:t>800</w:t>
      </w:r>
      <w:r w:rsidR="00D41EB0">
        <w:t> </w:t>
      </w:r>
      <w:r w:rsidRPr="00923CFA">
        <w:t xml:space="preserve">m zniszczonych ogrodzeń oraz wprowadzenia nasadzeń zieleni izolacyjnej wokół obiektów i tras prowadzących do Państwowego Muzeum </w:t>
      </w:r>
      <w:r w:rsidR="00CA392C">
        <w:t>–</w:t>
      </w:r>
      <w:r w:rsidRPr="00923CFA">
        <w:t xml:space="preserve"> Miejsca Pamięci KL Auschwitz-Birkenau.</w:t>
      </w:r>
    </w:p>
    <w:p w14:paraId="167A41B6" w14:textId="3CA553B8" w:rsidR="003B35B1" w:rsidRPr="00923CFA" w:rsidRDefault="003B35B1" w:rsidP="001C07D8">
      <w:pPr>
        <w:pStyle w:val="NIEARTTEKSTtekstnieartykuowanynppodstprawnarozplubpreambua"/>
      </w:pPr>
      <w:r w:rsidRPr="00923CFA">
        <w:t>Realizacja przez Powiat Oświęcimski inwestycji zmierzających do poprawy komunikacji w otoczeniu i na trasach prowadzących do Państwowego Muzeum Auschwitz</w:t>
      </w:r>
      <w:r w:rsidR="000F28A6">
        <w:t>-</w:t>
      </w:r>
      <w:r w:rsidRPr="00923CFA">
        <w:t xml:space="preserve">Birkenau </w:t>
      </w:r>
      <w:r w:rsidR="00D41EB0" w:rsidRPr="00923CFA">
        <w:t>w</w:t>
      </w:r>
      <w:r w:rsidR="00D41EB0">
        <w:t> </w:t>
      </w:r>
      <w:r w:rsidRPr="00923CFA">
        <w:t>obszarze miasta obejmowała zadania eliminujące ciężki ruch tranzytowy z bezpośredniego sąsiedztwa Muzeum. Nowe rozwiązania komunikacyjne udogodniły dojazd odwiedzającym od ronda „Niwa” w ciągu drog</w:t>
      </w:r>
      <w:r w:rsidR="00045D9B">
        <w:t>i krajowej nr 44 i wojewódzkiej</w:t>
      </w:r>
      <w:r w:rsidRPr="00923CFA">
        <w:t xml:space="preserve"> nr 933 (dojazd od strony Katowic i Krakowa), poprawiły bezpieczeństwo ruchu drogowego i przyczyniły się do poprawy estetyki ulic stanowiących bezpośredni dojazd i dojście do Muzeum. W zakresie modernizacji układu komunikacyjnego na terenie gminy Oświęcim, Powiat kontynuował wykonywane do końca 1998 r. przez Gminę Oświęcim zadania związane z modernizacją ul. Męczeństwa Narodów </w:t>
      </w:r>
      <w:r w:rsidR="00CC27F2" w:rsidRPr="00923CFA">
        <w:t>i</w:t>
      </w:r>
      <w:r w:rsidR="00CC27F2">
        <w:t> </w:t>
      </w:r>
      <w:r w:rsidRPr="00923CFA">
        <w:t>ul. Ofiar Faszyzmu. Ponadto rozpoczęto remont obiektów po Zakładach Przemysłu Tytoniowego. W 1999 r. wykonana została koncepcja projektowa adaptacji budynków nr 1 i 2 na potrzeby przyszłej Wyższej Szkoły Humanistyczne</w:t>
      </w:r>
      <w:r w:rsidR="00D01350">
        <w:t>j (takim mianem określono późniejszą</w:t>
      </w:r>
      <w:r w:rsidRPr="00923CFA">
        <w:t xml:space="preserve"> Państwową Wyższą Szkołę Zawodową</w:t>
      </w:r>
      <w:r w:rsidR="00D01350">
        <w:t xml:space="preserve">, obecnie </w:t>
      </w:r>
      <w:r w:rsidR="001C07D8">
        <w:t>–</w:t>
      </w:r>
      <w:r w:rsidR="00D01350">
        <w:t xml:space="preserve"> </w:t>
      </w:r>
      <w:r w:rsidR="00D01350" w:rsidRPr="00D01350">
        <w:t>Małopo</w:t>
      </w:r>
      <w:r w:rsidR="00D01350">
        <w:t>lską Uczelnię Państwową im</w:t>
      </w:r>
      <w:r w:rsidR="00A1120C">
        <w:t>. </w:t>
      </w:r>
      <w:r w:rsidR="00D01350">
        <w:t>rotmistrza</w:t>
      </w:r>
      <w:r w:rsidR="00D01350" w:rsidRPr="00D01350">
        <w:t xml:space="preserve"> Witolda Pileckiego</w:t>
      </w:r>
      <w:r w:rsidR="00D01350">
        <w:t xml:space="preserve"> w Oświęcimiu</w:t>
      </w:r>
      <w:r w:rsidRPr="00923CFA">
        <w:t xml:space="preserve">) oraz Międzynarodowego Centrum Edukacji. W kolejnych latach wykonano remont dachów obu budynków, wymianę całej stolarki okiennej, remont elewacji budynku nr </w:t>
      </w:r>
      <w:smartTag w:uri="urn:schemas-microsoft-com:office:smarttags" w:element="metricconverter">
        <w:smartTagPr>
          <w:attr w:name="ProductID" w:val="2, a"/>
        </w:smartTagPr>
        <w:r w:rsidRPr="00923CFA">
          <w:t>2, a</w:t>
        </w:r>
      </w:smartTag>
      <w:r w:rsidRPr="00923CFA">
        <w:t xml:space="preserve"> ponadto wymieniono przyłącze sieci energetycznej i wodnej. </w:t>
      </w:r>
    </w:p>
    <w:p w14:paraId="6B37AF2B" w14:textId="611BCC0E" w:rsidR="003B35B1" w:rsidRPr="00923CFA" w:rsidRDefault="003B35B1" w:rsidP="003B35B1">
      <w:pPr>
        <w:pStyle w:val="NIEARTTEKSTtekstnieartykuowanynppodstprawnarozplubpreambua"/>
      </w:pPr>
      <w:r w:rsidRPr="00923CFA">
        <w:t>Gmina Oświęcim realizowała zadania zawarte w zakresie modernizacji układu komunikacyjnego na swoim terenie. W tym zakresie rozpoczęto modernizację ul. Męczeństwa Narodów i ul. Ofiar Faszyzmu oraz zmodernizowano ul. Czernichowską i częściowo ul</w:t>
      </w:r>
      <w:r w:rsidR="00A1120C" w:rsidRPr="00923CFA">
        <w:t>.</w:t>
      </w:r>
      <w:r w:rsidR="00A1120C">
        <w:t> </w:t>
      </w:r>
      <w:r w:rsidRPr="00923CFA">
        <w:t xml:space="preserve">Kombatantów. Ponadto przeprowadzono remont zapewniający warunki techniczne </w:t>
      </w:r>
      <w:r w:rsidR="00A1120C" w:rsidRPr="00923CFA">
        <w:lastRenderedPageBreak/>
        <w:t>i</w:t>
      </w:r>
      <w:r w:rsidR="00A1120C">
        <w:t> </w:t>
      </w:r>
      <w:r w:rsidRPr="00923CFA">
        <w:t>funkcjonalne dojazdu dla zwiedzających Muzeum do historycznych miejsc</w:t>
      </w:r>
      <w:r w:rsidR="000F28A6">
        <w:t>,</w:t>
      </w:r>
      <w:r w:rsidRPr="00923CFA">
        <w:t xml:space="preserve"> tj. Judenrampe, bocznicy kolejowej oraz budynków dawnych ziemniaczarek. </w:t>
      </w:r>
    </w:p>
    <w:p w14:paraId="5247EC79" w14:textId="02700F27" w:rsidR="003B35B1" w:rsidRPr="00923CFA" w:rsidRDefault="003B35B1" w:rsidP="003B35B1">
      <w:pPr>
        <w:pStyle w:val="NIEARTTEKSTtekstnieartykuowanynppodstprawnarozplubpreambua"/>
      </w:pPr>
      <w:r w:rsidRPr="00923CFA">
        <w:t xml:space="preserve">Województwo Małopolskie zrealizowało modernizację części drogi wojewódzkiej nr 933 na dojeździe do węzła drogowego „Niwa”. Wykonane zostało rondo na skrzyżowaniu ulic Konopnickiej i Nideckiego wraz z robotami towarzyszącymi </w:t>
      </w:r>
      <w:r>
        <w:t>(przekładki mediów oraz budowa</w:t>
      </w:r>
      <w:r w:rsidRPr="00923CFA">
        <w:t xml:space="preserve"> chodników), stanowiącymi przygotowanie do zasadniczego etapu inwestycji, związanego</w:t>
      </w:r>
      <w:r>
        <w:t xml:space="preserve"> </w:t>
      </w:r>
      <w:r w:rsidR="00A1120C" w:rsidRPr="00923CFA">
        <w:t>z</w:t>
      </w:r>
      <w:r w:rsidR="00A1120C">
        <w:t> </w:t>
      </w:r>
      <w:r w:rsidRPr="00923CFA">
        <w:t>budową przejazdu pod torami kolejowymi.</w:t>
      </w:r>
    </w:p>
    <w:p w14:paraId="2C47AE82" w14:textId="20020B62" w:rsidR="003B35B1" w:rsidRDefault="003B35B1" w:rsidP="003B35B1">
      <w:pPr>
        <w:pStyle w:val="NIEARTTEKSTtekstnieartykuowanynppodstprawnarozplubpreambua"/>
      </w:pPr>
      <w:r w:rsidRPr="00923CFA">
        <w:t>Planowane efekty realizacji pierwszego etapu OSPR nie został</w:t>
      </w:r>
      <w:r w:rsidR="000F28A6">
        <w:t>y osiągnięte</w:t>
      </w:r>
      <w:r w:rsidRPr="00923CFA">
        <w:t xml:space="preserve"> z powodu niepełnego zabezpieczenia środków finansowych na jego realizację, a także z uwagi </w:t>
      </w:r>
      <w:r w:rsidR="00A1120C" w:rsidRPr="00923CFA">
        <w:t>na</w:t>
      </w:r>
      <w:r w:rsidR="00A1120C">
        <w:t> </w:t>
      </w:r>
      <w:r w:rsidRPr="00923CFA">
        <w:t xml:space="preserve">konieczności dokonania zmian miejscowych planów zagospodarowania przestrzennego Miasta oraz Gminy, co jest ze swej istoty procesem skomplikowanym, a w przypadku Oświęcimia – szczególnie złożonym i długotrwałym, ze względu na specyfikę miejsca. Zakładane wydatki na finansowanie pierwszego etapu OSPR zostały zrealizowane w 44,3 %. Z przewidzianej do wykorzystania z budżetu państwa kwoty 59.718 tys. złotych, przekazano ostatecznie podmiotom realizującym zadania programowe 26.463 tys. złotych. </w:t>
      </w:r>
    </w:p>
    <w:p w14:paraId="54FE6ED1" w14:textId="7A574ED1" w:rsidR="003B35B1" w:rsidRDefault="003B35B1" w:rsidP="003B35B1">
      <w:pPr>
        <w:pStyle w:val="TEKSTwTABELIWYRODKOWANYtekstwyrodkowanywpoziomie"/>
      </w:pPr>
      <w:r w:rsidRPr="00923CFA">
        <w:t>Nakłady budżetu państwa na realizację OSPR w latach 1997</w:t>
      </w:r>
      <w:r w:rsidR="008D5C11">
        <w:t>–</w:t>
      </w:r>
      <w:r w:rsidRPr="00923CFA">
        <w:t>2001 (tys. zł)</w:t>
      </w:r>
    </w:p>
    <w:p w14:paraId="3FEE2D9B" w14:textId="77777777" w:rsidR="003B35B1" w:rsidRPr="00923CFA" w:rsidRDefault="003B35B1" w:rsidP="003B35B1">
      <w:pPr>
        <w:pStyle w:val="TEKSTwTABELIWYRODKOWANYtekstwyrodkowanywpoziomie"/>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6"/>
        <w:gridCol w:w="1059"/>
        <w:gridCol w:w="1059"/>
        <w:gridCol w:w="1059"/>
        <w:gridCol w:w="1059"/>
        <w:gridCol w:w="1059"/>
        <w:gridCol w:w="1060"/>
      </w:tblGrid>
      <w:tr w:rsidR="003B35B1" w:rsidRPr="00C016EA" w14:paraId="1F06E37D" w14:textId="77777777" w:rsidTr="003B35B1">
        <w:trPr>
          <w:trHeight w:val="414"/>
        </w:trPr>
        <w:tc>
          <w:tcPr>
            <w:tcW w:w="2836" w:type="dxa"/>
            <w:shd w:val="clear" w:color="auto" w:fill="auto"/>
            <w:vAlign w:val="center"/>
          </w:tcPr>
          <w:p w14:paraId="2F585971" w14:textId="77777777" w:rsidR="003B35B1" w:rsidRPr="003B35B1" w:rsidRDefault="003B35B1" w:rsidP="003B35B1">
            <w:pPr>
              <w:pStyle w:val="TEKSTwTABELIWYRODKOWANYtekstwyrodkowanywpoziomie"/>
            </w:pPr>
            <w:r w:rsidRPr="00C016EA">
              <w:t>Źródła finansowania</w:t>
            </w:r>
          </w:p>
        </w:tc>
        <w:tc>
          <w:tcPr>
            <w:tcW w:w="1059" w:type="dxa"/>
            <w:shd w:val="clear" w:color="auto" w:fill="auto"/>
            <w:vAlign w:val="center"/>
          </w:tcPr>
          <w:p w14:paraId="6B6C1E7D" w14:textId="77777777" w:rsidR="003B35B1" w:rsidRPr="003B35B1" w:rsidRDefault="003B35B1" w:rsidP="003B35B1">
            <w:pPr>
              <w:pStyle w:val="TEKSTwTABELIWYRODKOWANYtekstwyrodkowanywpoziomie"/>
            </w:pPr>
            <w:r w:rsidRPr="00C016EA">
              <w:t>1997</w:t>
            </w:r>
          </w:p>
        </w:tc>
        <w:tc>
          <w:tcPr>
            <w:tcW w:w="1059" w:type="dxa"/>
            <w:shd w:val="clear" w:color="auto" w:fill="auto"/>
            <w:vAlign w:val="center"/>
          </w:tcPr>
          <w:p w14:paraId="2DDA8478" w14:textId="77777777" w:rsidR="003B35B1" w:rsidRPr="003B35B1" w:rsidRDefault="003B35B1" w:rsidP="003B35B1">
            <w:pPr>
              <w:pStyle w:val="TEKSTwTABELIWYRODKOWANYtekstwyrodkowanywpoziomie"/>
            </w:pPr>
            <w:r w:rsidRPr="00C016EA">
              <w:t>1998</w:t>
            </w:r>
          </w:p>
        </w:tc>
        <w:tc>
          <w:tcPr>
            <w:tcW w:w="1059" w:type="dxa"/>
            <w:shd w:val="clear" w:color="auto" w:fill="auto"/>
            <w:vAlign w:val="center"/>
          </w:tcPr>
          <w:p w14:paraId="3318A82A" w14:textId="77777777" w:rsidR="003B35B1" w:rsidRPr="003B35B1" w:rsidRDefault="003B35B1" w:rsidP="003B35B1">
            <w:pPr>
              <w:pStyle w:val="TEKSTwTABELIWYRODKOWANYtekstwyrodkowanywpoziomie"/>
            </w:pPr>
            <w:r w:rsidRPr="00C016EA">
              <w:t>1999</w:t>
            </w:r>
          </w:p>
        </w:tc>
        <w:tc>
          <w:tcPr>
            <w:tcW w:w="1059" w:type="dxa"/>
            <w:shd w:val="clear" w:color="auto" w:fill="auto"/>
            <w:vAlign w:val="center"/>
          </w:tcPr>
          <w:p w14:paraId="53F8326A" w14:textId="77777777" w:rsidR="003B35B1" w:rsidRPr="003B35B1" w:rsidRDefault="003B35B1" w:rsidP="003B35B1">
            <w:pPr>
              <w:pStyle w:val="TEKSTwTABELIWYRODKOWANYtekstwyrodkowanywpoziomie"/>
            </w:pPr>
            <w:r w:rsidRPr="00C016EA">
              <w:t>2000</w:t>
            </w:r>
          </w:p>
        </w:tc>
        <w:tc>
          <w:tcPr>
            <w:tcW w:w="1059" w:type="dxa"/>
            <w:shd w:val="clear" w:color="auto" w:fill="auto"/>
            <w:vAlign w:val="center"/>
          </w:tcPr>
          <w:p w14:paraId="73B30092" w14:textId="77777777" w:rsidR="003B35B1" w:rsidRPr="003B35B1" w:rsidRDefault="003B35B1" w:rsidP="003B35B1">
            <w:pPr>
              <w:pStyle w:val="TEKSTwTABELIWYRODKOWANYtekstwyrodkowanywpoziomie"/>
            </w:pPr>
            <w:r w:rsidRPr="00C016EA">
              <w:t>2001</w:t>
            </w:r>
          </w:p>
        </w:tc>
        <w:tc>
          <w:tcPr>
            <w:tcW w:w="1060" w:type="dxa"/>
            <w:vAlign w:val="center"/>
          </w:tcPr>
          <w:p w14:paraId="3529C8BE" w14:textId="77777777" w:rsidR="003B35B1" w:rsidRPr="003B35B1" w:rsidRDefault="003B35B1" w:rsidP="003B35B1">
            <w:pPr>
              <w:pStyle w:val="TEKSTwTABELIWYRODKOWANYtekstwyrodkowanywpoziomie"/>
            </w:pPr>
            <w:r w:rsidRPr="00C016EA">
              <w:t>Łącznie</w:t>
            </w:r>
          </w:p>
        </w:tc>
      </w:tr>
      <w:tr w:rsidR="003B35B1" w:rsidRPr="00C016EA" w14:paraId="3CEE6EAB" w14:textId="77777777" w:rsidTr="003B35B1">
        <w:trPr>
          <w:trHeight w:val="414"/>
        </w:trPr>
        <w:tc>
          <w:tcPr>
            <w:tcW w:w="2836" w:type="dxa"/>
            <w:shd w:val="clear" w:color="auto" w:fill="auto"/>
            <w:vAlign w:val="center"/>
          </w:tcPr>
          <w:p w14:paraId="6651EA4E" w14:textId="77777777" w:rsidR="003B35B1" w:rsidRPr="003B35B1" w:rsidRDefault="003B35B1" w:rsidP="003B35B1">
            <w:pPr>
              <w:pStyle w:val="TEKSTwTABELIWYRODKOWANYtekstwyrodkowanywpoziomie"/>
            </w:pPr>
            <w:r w:rsidRPr="00C016EA">
              <w:t>Wydatki budżetu państwa</w:t>
            </w:r>
          </w:p>
        </w:tc>
        <w:tc>
          <w:tcPr>
            <w:tcW w:w="1059" w:type="dxa"/>
            <w:shd w:val="clear" w:color="auto" w:fill="auto"/>
            <w:vAlign w:val="center"/>
          </w:tcPr>
          <w:p w14:paraId="6F969F81" w14:textId="77777777" w:rsidR="003B35B1" w:rsidRPr="003B35B1" w:rsidRDefault="003B35B1" w:rsidP="003B35B1">
            <w:pPr>
              <w:pStyle w:val="TEKSTwTABELIWYRODKOWANYtekstwyrodkowanywpoziomie"/>
            </w:pPr>
            <w:r w:rsidRPr="00C016EA">
              <w:t>5 812</w:t>
            </w:r>
          </w:p>
        </w:tc>
        <w:tc>
          <w:tcPr>
            <w:tcW w:w="1059" w:type="dxa"/>
            <w:shd w:val="clear" w:color="auto" w:fill="auto"/>
            <w:vAlign w:val="center"/>
          </w:tcPr>
          <w:p w14:paraId="00720AA8" w14:textId="77777777" w:rsidR="003B35B1" w:rsidRPr="003B35B1" w:rsidRDefault="003B35B1" w:rsidP="003B35B1">
            <w:pPr>
              <w:pStyle w:val="TEKSTwTABELIWYRODKOWANYtekstwyrodkowanywpoziomie"/>
            </w:pPr>
            <w:r w:rsidRPr="00C016EA">
              <w:t>9 000</w:t>
            </w:r>
          </w:p>
        </w:tc>
        <w:tc>
          <w:tcPr>
            <w:tcW w:w="1059" w:type="dxa"/>
            <w:shd w:val="clear" w:color="auto" w:fill="auto"/>
            <w:vAlign w:val="center"/>
          </w:tcPr>
          <w:p w14:paraId="320F8D00" w14:textId="77777777" w:rsidR="003B35B1" w:rsidRPr="003B35B1" w:rsidRDefault="003B35B1" w:rsidP="003B35B1">
            <w:pPr>
              <w:pStyle w:val="TEKSTwTABELIWYRODKOWANYtekstwyrodkowanywpoziomie"/>
            </w:pPr>
            <w:r w:rsidRPr="00C016EA">
              <w:t>5 500</w:t>
            </w:r>
          </w:p>
        </w:tc>
        <w:tc>
          <w:tcPr>
            <w:tcW w:w="1059" w:type="dxa"/>
            <w:shd w:val="clear" w:color="auto" w:fill="auto"/>
            <w:vAlign w:val="center"/>
          </w:tcPr>
          <w:p w14:paraId="19A0F4CC" w14:textId="77777777" w:rsidR="003B35B1" w:rsidRPr="003B35B1" w:rsidRDefault="003B35B1" w:rsidP="003B35B1">
            <w:pPr>
              <w:pStyle w:val="TEKSTwTABELIWYRODKOWANYtekstwyrodkowanywpoziomie"/>
            </w:pPr>
            <w:r w:rsidRPr="00C016EA">
              <w:t>4 500</w:t>
            </w:r>
          </w:p>
        </w:tc>
        <w:tc>
          <w:tcPr>
            <w:tcW w:w="1059" w:type="dxa"/>
            <w:shd w:val="clear" w:color="auto" w:fill="auto"/>
            <w:vAlign w:val="center"/>
          </w:tcPr>
          <w:p w14:paraId="4EDBF323" w14:textId="77777777" w:rsidR="003B35B1" w:rsidRPr="003B35B1" w:rsidRDefault="003B35B1" w:rsidP="003B35B1">
            <w:pPr>
              <w:pStyle w:val="TEKSTwTABELIWYRODKOWANYtekstwyrodkowanywpoziomie"/>
            </w:pPr>
            <w:r w:rsidRPr="00C016EA">
              <w:t>1 651</w:t>
            </w:r>
          </w:p>
        </w:tc>
        <w:tc>
          <w:tcPr>
            <w:tcW w:w="1060" w:type="dxa"/>
            <w:vAlign w:val="center"/>
          </w:tcPr>
          <w:p w14:paraId="670B70AC" w14:textId="77777777" w:rsidR="003B35B1" w:rsidRPr="003B35B1" w:rsidRDefault="003B35B1" w:rsidP="003B35B1">
            <w:pPr>
              <w:pStyle w:val="TEKSTwTABELIWYRODKOWANYtekstwyrodkowanywpoziomie"/>
            </w:pPr>
            <w:r w:rsidRPr="00C016EA">
              <w:t>26 463</w:t>
            </w:r>
          </w:p>
        </w:tc>
      </w:tr>
    </w:tbl>
    <w:p w14:paraId="22187D73" w14:textId="097B7BA2" w:rsidR="003B35B1" w:rsidRDefault="003B35B1" w:rsidP="003B35B1">
      <w:pPr>
        <w:pStyle w:val="NIEARTTEKSTtekstnieartykuowanynppodstprawnarozplubpreambua"/>
      </w:pPr>
      <w:r w:rsidRPr="00923CFA">
        <w:t xml:space="preserve">Pomimo niepełnego wykonania rzeczowego i finansowego, realizacja pierwszego etapu OSPR wykazała jak ważne jest właściwe rozwiązywanie problemów związanych </w:t>
      </w:r>
      <w:r w:rsidR="00A1120C" w:rsidRPr="00923CFA">
        <w:t>z</w:t>
      </w:r>
      <w:r w:rsidR="00A1120C">
        <w:t> </w:t>
      </w:r>
      <w:r w:rsidRPr="00923CFA">
        <w:t>upamiętnieniem miejsca masowej zagłady, przy uwzględnieniu normalnego życia otaczającego go miasta, oraz potwierdziła, że w rozwiązywaniu tych problemów powinny uczestniczyć organy administracji rządowej i samorządowej.</w:t>
      </w:r>
    </w:p>
    <w:p w14:paraId="20916AC3" w14:textId="52F3A069" w:rsidR="003B35B1" w:rsidRPr="003B35B1" w:rsidRDefault="007B6B3E" w:rsidP="00F27C9A">
      <w:pPr>
        <w:pStyle w:val="PKTpunkt"/>
        <w:spacing w:before="80"/>
      </w:pPr>
      <w:r>
        <w:t>3.3.</w:t>
      </w:r>
      <w:r>
        <w:tab/>
      </w:r>
      <w:r w:rsidR="003B35B1" w:rsidRPr="003B35B1">
        <w:t>Etap II 2002</w:t>
      </w:r>
      <w:r w:rsidR="008D5C11">
        <w:t>–</w:t>
      </w:r>
      <w:r w:rsidR="003B35B1" w:rsidRPr="003B35B1">
        <w:t xml:space="preserve">2006 </w:t>
      </w:r>
    </w:p>
    <w:p w14:paraId="05B98758" w14:textId="1A28FC2D" w:rsidR="003B35B1" w:rsidRPr="00923CFA" w:rsidRDefault="003B35B1" w:rsidP="003B35B1">
      <w:pPr>
        <w:pStyle w:val="NIEARTTEKSTtekstnieartykuowanynppodstprawnarozplubpreambua"/>
      </w:pPr>
      <w:r w:rsidRPr="00923CFA">
        <w:t xml:space="preserve">Mijający z końcem 2001 r. pięcioletni okres realizacji pierwszego etapu OSPR wskazał na potrzebę dokonania modyfikacji i zaktualizowania części zadań rozpoczętych, a nie zakończonych, oraz wprowadzenia zadań nowych. W ustanowionym przez Radę Ministrów dnia 27 listopada 2012 r. drugim etapie OSPR, przewidującym kontynuację dotychczas realizowanych działań oraz inicjującym nowe przedsięwzięcia, zapisy programowe dostosowane zostały do aktualnie obowiązujących regulacji prawnych (ustawa z dnia 7 lipca 1994 r. </w:t>
      </w:r>
      <w:r w:rsidRPr="003B35B1">
        <w:t>o zagospodarowaniu przestrzennym,</w:t>
      </w:r>
      <w:r w:rsidRPr="00923CFA">
        <w:t xml:space="preserve"> ustawa z dnia 7 maja 1999 r. </w:t>
      </w:r>
      <w:r w:rsidRPr="003B35B1">
        <w:t xml:space="preserve">o ochronie terenów </w:t>
      </w:r>
      <w:r w:rsidRPr="003B35B1">
        <w:lastRenderedPageBreak/>
        <w:t>byłych obozów zagłady),</w:t>
      </w:r>
      <w:r w:rsidRPr="00923CFA">
        <w:t xml:space="preserve"> nowej struktury administracyjnej kraju oraz bieżących potrzeb </w:t>
      </w:r>
      <w:r w:rsidR="00A1120C" w:rsidRPr="00923CFA">
        <w:t>i</w:t>
      </w:r>
      <w:r w:rsidR="00A1120C">
        <w:t> </w:t>
      </w:r>
      <w:r w:rsidR="0077609F">
        <w:t>uwarunkowań (m.</w:t>
      </w:r>
      <w:r w:rsidRPr="00923CFA">
        <w:t xml:space="preserve">in. związanych z sprawami tzw. „doliny krzyży” i dyskoteki w byłej garbarni). </w:t>
      </w:r>
    </w:p>
    <w:p w14:paraId="3989FFE7" w14:textId="7E5DE50E" w:rsidR="003B35B1" w:rsidRPr="00923CFA" w:rsidRDefault="003B35B1" w:rsidP="003B35B1">
      <w:pPr>
        <w:pStyle w:val="NIEARTTEKSTtekstnieartykuowanynppodstprawnarozplubpreambua"/>
      </w:pPr>
      <w:r w:rsidRPr="00923CFA">
        <w:t xml:space="preserve">W ramach drugiego etapu OSPR wyodrębnione zostały cztery priorytety: priorytet 1 </w:t>
      </w:r>
      <w:r w:rsidR="00731910" w:rsidRPr="00923CFA">
        <w:t>–</w:t>
      </w:r>
      <w:r w:rsidR="00731910">
        <w:t> </w:t>
      </w:r>
      <w:r w:rsidRPr="00923CFA">
        <w:t>uporządkowanie i zagospodarowanie terenów wokół Państwowego Muzeum Auschwitz-</w:t>
      </w:r>
      <w:r w:rsidR="00731910">
        <w:br/>
        <w:t>-</w:t>
      </w:r>
      <w:r w:rsidRPr="00923CFA">
        <w:t xml:space="preserve">Birkenau, priorytet 2 – dostępność komunikacyjna Oświęcimia dla pielgrzymów i turystów, osób dojeżdżających do pracy i korzystających z usług oraz dla inwestorów, priorytet 3 </w:t>
      </w:r>
      <w:r w:rsidR="00731910" w:rsidRPr="00923CFA">
        <w:t>–</w:t>
      </w:r>
      <w:r w:rsidR="00731910">
        <w:t> </w:t>
      </w:r>
      <w:r w:rsidRPr="00923CFA">
        <w:t xml:space="preserve">prowadzenie w Oświęcimiu działalności edukacyjnej związanej z miejscem pamięci oraz problematyką praw człowieka, stosunków międzynarodowych i pokoju, oraz priorytet 4 </w:t>
      </w:r>
      <w:r w:rsidR="00731910" w:rsidRPr="00923CFA">
        <w:t>–</w:t>
      </w:r>
      <w:r w:rsidR="00731910">
        <w:t> </w:t>
      </w:r>
      <w:r w:rsidRPr="00923CFA">
        <w:t>podniesienie atrakcyjności turystycznej Oświęcimia i okolic. Zaplanowane w ramach wskazanych priorytetów zadania programowe realizowały: Powiat Oświęcimski, Miasto Oświęcim, Gmina Oświęcim oraz Województwo Małopolskie.</w:t>
      </w:r>
    </w:p>
    <w:p w14:paraId="7E2B1EF3" w14:textId="77777777" w:rsidR="003B35B1" w:rsidRPr="00923CFA" w:rsidRDefault="003B35B1" w:rsidP="003B35B1">
      <w:pPr>
        <w:pStyle w:val="NIEARTTEKSTtekstnieartykuowanynppodstprawnarozplubpreambua"/>
      </w:pPr>
      <w:r w:rsidRPr="00923CFA">
        <w:t xml:space="preserve">Powiat Oświęcimski wykonał kompleksowy remont Mostu Piastowskiego wraz z ciągiem komunikacyjnym ul. Dąbrowskiego do skrzyżowania z ul. Wysokie Brzegi, przeprowadził modernizację ul. Więźniów Oświęcimia na odcinku od ul. Wyzwolenia do ul. Jaracza, części ulicy Leszczyńskiej na odcinku od ul. Jaracza do ul. Legionów oraz ul. Męczeństwa Narodów w Brzezince, a także zrealizował przebudowę placu przed dworcem PKP. Ponadto wykonane zostały prace obejmujące wymianę okien, kompleksową naprawę dachu i odnowienie elewacji w budynku nr 1 po </w:t>
      </w:r>
      <w:r w:rsidR="00045D9B">
        <w:t>dawnych Zakładach Tytoniowych.</w:t>
      </w:r>
    </w:p>
    <w:p w14:paraId="574F4EE8" w14:textId="77C87C1A" w:rsidR="003B35B1" w:rsidRPr="00923CFA" w:rsidRDefault="003B35B1" w:rsidP="003B35B1">
      <w:pPr>
        <w:pStyle w:val="NIEARTTEKSTtekstnieartykuowanynppodstprawnarozplubpreambua"/>
      </w:pPr>
      <w:r w:rsidRPr="00923CFA">
        <w:t>Miasto Oświęcim przeprowadziło przebudowę Placu Kościuszki oraz modernizację ul</w:t>
      </w:r>
      <w:r w:rsidR="00A1120C" w:rsidRPr="00923CFA">
        <w:t>.</w:t>
      </w:r>
      <w:r w:rsidR="00A1120C">
        <w:t> </w:t>
      </w:r>
      <w:r w:rsidRPr="00923CFA">
        <w:t xml:space="preserve">Zamkowej i ul. Górnickiego wraz z ciągiem ulic: Berka Joselewicza, św. Jana Bosco </w:t>
      </w:r>
      <w:r w:rsidR="00A1120C" w:rsidRPr="00923CFA">
        <w:t>i</w:t>
      </w:r>
      <w:r w:rsidR="00A1120C">
        <w:t> </w:t>
      </w:r>
      <w:r w:rsidRPr="00923CFA">
        <w:t xml:space="preserve">Spadochroniarzy. Zrealizowano prace renowacyjne Zamku Piastowskiego i wzgórza zamkowego, a ponadto wykonano prace obejmujące naprawę tynków oraz malowanie ścian </w:t>
      </w:r>
      <w:r w:rsidR="00A1120C" w:rsidRPr="00923CFA">
        <w:t>i</w:t>
      </w:r>
      <w:r w:rsidR="00A1120C">
        <w:t> </w:t>
      </w:r>
      <w:r w:rsidRPr="00923CFA">
        <w:t xml:space="preserve">stolarki należących do jednostki wojskowej obiektów historycznych i współczesnych, znajdujących się w bezpośrednim sąsiedztwie byłego obozu Auschwitz. </w:t>
      </w:r>
    </w:p>
    <w:p w14:paraId="1892F339" w14:textId="10AE1B23" w:rsidR="003B35B1" w:rsidRPr="00923CFA" w:rsidRDefault="003B35B1" w:rsidP="003B35B1">
      <w:pPr>
        <w:pStyle w:val="NIEARTTEKSTtekstnieartykuowanynppodstprawnarozplubpreambua"/>
      </w:pPr>
      <w:r w:rsidRPr="00923CFA">
        <w:t>Gmina Oświęcim opracowała miejscowy plan zagospodarowania przestrzennego obozowej strefy ochronnej, przeprowadziła wykupy gruntów w Pławach pod drogi gminne związane z Muzeum, wykonała parking przy klasztorze w Harmężach. Ponadto wykonany został remont kładki dla pieszych nad torami dworca PKP w Oświęcimiu, przebudowano ulicę Do Pomnika w Pławach, oraz część ul. Leśnej i w</w:t>
      </w:r>
      <w:r w:rsidR="00045D9B">
        <w:t xml:space="preserve">ykonano remont ulic Górniczej, </w:t>
      </w:r>
      <w:r w:rsidR="008D5C11">
        <w:t>Brzozowej</w:t>
      </w:r>
      <w:r w:rsidRPr="00923CFA">
        <w:t xml:space="preserve">, Piwnicznej w Brzezince. </w:t>
      </w:r>
    </w:p>
    <w:p w14:paraId="58899C7C" w14:textId="3E9FDFFB" w:rsidR="003B35B1" w:rsidRPr="00923CFA" w:rsidRDefault="003B35B1" w:rsidP="003B35B1">
      <w:pPr>
        <w:pStyle w:val="NIEARTTEKSTtekstnieartykuowanynppodstprawnarozplubpreambua"/>
      </w:pPr>
      <w:r w:rsidRPr="00923CFA">
        <w:lastRenderedPageBreak/>
        <w:t>Województwo Małopolskie zrealizowało budowę wiaduktu pod linią kolejową Oświęcim – Kraków Płaszów oraz modernizację ul. Konopnickiej na odcinku od wiaduktu do węzła komunikacyjnego „Niwa”. Ponadto przeprowadzono przejęte od Powiatu Oświęcimskiego prace związane z adaptacją budynku po byłych Zakładach Przemysłu Tytoniowego na potrzeby Państwowej Wyższej Szkoły Zawodowej w Oświęcimiu</w:t>
      </w:r>
      <w:r w:rsidR="00D01350">
        <w:t xml:space="preserve"> (obecnie: </w:t>
      </w:r>
      <w:r w:rsidR="00D01350" w:rsidRPr="00D01350">
        <w:t>Małopolsk</w:t>
      </w:r>
      <w:r w:rsidR="00D01350">
        <w:t>a</w:t>
      </w:r>
      <w:r w:rsidR="00D01350" w:rsidRPr="00D01350">
        <w:t xml:space="preserve"> Uczelni</w:t>
      </w:r>
      <w:r w:rsidR="00D01350">
        <w:t>a</w:t>
      </w:r>
      <w:r w:rsidR="00D01350" w:rsidRPr="00D01350">
        <w:t xml:space="preserve"> Państwow</w:t>
      </w:r>
      <w:r w:rsidR="00D01350">
        <w:t>a im. rotmistrza</w:t>
      </w:r>
      <w:r w:rsidR="00D01350" w:rsidRPr="00D01350">
        <w:t xml:space="preserve"> Witolda Pileckiego</w:t>
      </w:r>
      <w:r w:rsidR="00D01350">
        <w:t xml:space="preserve"> w Oświęcimiu)</w:t>
      </w:r>
      <w:r w:rsidRPr="00923CFA">
        <w:t>.</w:t>
      </w:r>
    </w:p>
    <w:p w14:paraId="32452587" w14:textId="4D3CC1E3" w:rsidR="003B35B1" w:rsidRDefault="003B35B1" w:rsidP="003B35B1">
      <w:pPr>
        <w:pStyle w:val="NIEARTTEKSTtekstnieartykuowanynppodstprawnarozplubpreambua"/>
      </w:pPr>
      <w:r w:rsidRPr="00923CFA">
        <w:t xml:space="preserve">Na realizację zadań drugiego etapu OSPR wykorzystane zostały dotacje celowe w łącznej kwocie 20.086 tys. zł, stanowiące 75,3% planowanych wydatków budżetu państwa </w:t>
      </w:r>
      <w:r w:rsidR="00A1120C" w:rsidRPr="00923CFA">
        <w:t>w</w:t>
      </w:r>
      <w:r w:rsidR="00A1120C">
        <w:t> </w:t>
      </w:r>
      <w:r w:rsidRPr="00923CFA">
        <w:t>wysokości 26.680 tys. zł. Istotny wkład w finansowanie zadań programowych miały realizujące je jednostki samorządu terytorialnego. Środki własne oraz pozyskane przez beneficjentów ze źródeł zewnętrznych, w łącznej kwocie 29.206 tys. zł, umożliwiły realizacje przedsięwzięć o całkowitej wartości 49.292 tys. zł.</w:t>
      </w:r>
    </w:p>
    <w:p w14:paraId="21BD75C6" w14:textId="77777777" w:rsidR="003B35B1" w:rsidRDefault="003B35B1" w:rsidP="003B35B1">
      <w:pPr>
        <w:pStyle w:val="TEKSTwTABELIWYRODKOWANYtekstwyrodkowanywpoziomie"/>
      </w:pPr>
      <w:r w:rsidRPr="00A54203">
        <w:t>Nakłady na realizację OSPR w latach 2002</w:t>
      </w:r>
      <w:r w:rsidR="00CA392C">
        <w:t>–</w:t>
      </w:r>
      <w:r w:rsidRPr="00A54203">
        <w:t>2006 (tys. zł)</w:t>
      </w:r>
    </w:p>
    <w:p w14:paraId="7C5BFC93" w14:textId="77777777" w:rsidR="003B35B1" w:rsidRPr="00A54203" w:rsidRDefault="003B35B1" w:rsidP="003B35B1">
      <w:pPr>
        <w:pStyle w:val="TEKSTwTABELIWYRODKOWANYtekstwyrodkowanywpoziomie"/>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6"/>
        <w:gridCol w:w="1059"/>
        <w:gridCol w:w="1059"/>
        <w:gridCol w:w="1059"/>
        <w:gridCol w:w="1059"/>
        <w:gridCol w:w="1059"/>
        <w:gridCol w:w="1060"/>
      </w:tblGrid>
      <w:tr w:rsidR="003B35B1" w:rsidRPr="00A54203" w14:paraId="4C53ED07" w14:textId="77777777" w:rsidTr="007B6B3E">
        <w:trPr>
          <w:trHeight w:hRule="exact" w:val="454"/>
        </w:trPr>
        <w:tc>
          <w:tcPr>
            <w:tcW w:w="2836" w:type="dxa"/>
            <w:shd w:val="clear" w:color="auto" w:fill="auto"/>
            <w:vAlign w:val="center"/>
          </w:tcPr>
          <w:p w14:paraId="6FF596D3" w14:textId="77777777" w:rsidR="003B35B1" w:rsidRPr="003B35B1" w:rsidRDefault="003B35B1" w:rsidP="003B35B1">
            <w:pPr>
              <w:pStyle w:val="TEKSTwTABELIWYRODKOWANYtekstwyrodkowanywpoziomie"/>
            </w:pPr>
            <w:r w:rsidRPr="00A54203">
              <w:t>Źródła finansowania</w:t>
            </w:r>
          </w:p>
        </w:tc>
        <w:tc>
          <w:tcPr>
            <w:tcW w:w="1059" w:type="dxa"/>
            <w:shd w:val="clear" w:color="auto" w:fill="auto"/>
            <w:vAlign w:val="center"/>
          </w:tcPr>
          <w:p w14:paraId="3BA80D92" w14:textId="77777777" w:rsidR="003B35B1" w:rsidRPr="003B35B1" w:rsidRDefault="003B35B1" w:rsidP="003B35B1">
            <w:pPr>
              <w:pStyle w:val="TEKSTwTABELIWYRODKOWANYtekstwyrodkowanywpoziomie"/>
            </w:pPr>
            <w:r w:rsidRPr="00A54203">
              <w:t>2002</w:t>
            </w:r>
          </w:p>
        </w:tc>
        <w:tc>
          <w:tcPr>
            <w:tcW w:w="1059" w:type="dxa"/>
            <w:shd w:val="clear" w:color="auto" w:fill="auto"/>
            <w:vAlign w:val="center"/>
          </w:tcPr>
          <w:p w14:paraId="391D69B0" w14:textId="77777777" w:rsidR="003B35B1" w:rsidRPr="003B35B1" w:rsidRDefault="003B35B1" w:rsidP="003B35B1">
            <w:pPr>
              <w:pStyle w:val="TEKSTwTABELIWYRODKOWANYtekstwyrodkowanywpoziomie"/>
            </w:pPr>
            <w:r w:rsidRPr="00A54203">
              <w:t>2003</w:t>
            </w:r>
          </w:p>
        </w:tc>
        <w:tc>
          <w:tcPr>
            <w:tcW w:w="1059" w:type="dxa"/>
            <w:shd w:val="clear" w:color="auto" w:fill="auto"/>
            <w:vAlign w:val="center"/>
          </w:tcPr>
          <w:p w14:paraId="386C6200" w14:textId="77777777" w:rsidR="003B35B1" w:rsidRPr="003B35B1" w:rsidRDefault="003B35B1" w:rsidP="003B35B1">
            <w:pPr>
              <w:pStyle w:val="TEKSTwTABELIWYRODKOWANYtekstwyrodkowanywpoziomie"/>
            </w:pPr>
            <w:r w:rsidRPr="00A54203">
              <w:t>2004</w:t>
            </w:r>
          </w:p>
        </w:tc>
        <w:tc>
          <w:tcPr>
            <w:tcW w:w="1059" w:type="dxa"/>
            <w:shd w:val="clear" w:color="auto" w:fill="auto"/>
            <w:vAlign w:val="center"/>
          </w:tcPr>
          <w:p w14:paraId="30F86468" w14:textId="77777777" w:rsidR="003B35B1" w:rsidRPr="003B35B1" w:rsidRDefault="003B35B1" w:rsidP="003B35B1">
            <w:pPr>
              <w:pStyle w:val="TEKSTwTABELIWYRODKOWANYtekstwyrodkowanywpoziomie"/>
            </w:pPr>
            <w:r w:rsidRPr="00A54203">
              <w:t>2005</w:t>
            </w:r>
          </w:p>
        </w:tc>
        <w:tc>
          <w:tcPr>
            <w:tcW w:w="1059" w:type="dxa"/>
            <w:shd w:val="clear" w:color="auto" w:fill="auto"/>
            <w:vAlign w:val="center"/>
          </w:tcPr>
          <w:p w14:paraId="4430AB6B" w14:textId="77777777" w:rsidR="003B35B1" w:rsidRPr="003B35B1" w:rsidRDefault="003B35B1" w:rsidP="003B35B1">
            <w:pPr>
              <w:pStyle w:val="TEKSTwTABELIWYRODKOWANYtekstwyrodkowanywpoziomie"/>
            </w:pPr>
            <w:r w:rsidRPr="00A54203">
              <w:t>2006</w:t>
            </w:r>
          </w:p>
        </w:tc>
        <w:tc>
          <w:tcPr>
            <w:tcW w:w="1060" w:type="dxa"/>
            <w:shd w:val="clear" w:color="auto" w:fill="auto"/>
            <w:vAlign w:val="center"/>
          </w:tcPr>
          <w:p w14:paraId="1A2D0635" w14:textId="77777777" w:rsidR="003B35B1" w:rsidRPr="003B35B1" w:rsidRDefault="003B35B1" w:rsidP="003B35B1">
            <w:pPr>
              <w:pStyle w:val="TEKSTwTABELIWYRODKOWANYtekstwyrodkowanywpoziomie"/>
            </w:pPr>
            <w:r w:rsidRPr="00A54203">
              <w:t>Łącznie</w:t>
            </w:r>
          </w:p>
        </w:tc>
      </w:tr>
      <w:tr w:rsidR="003B35B1" w:rsidRPr="00A54203" w14:paraId="663890F5" w14:textId="77777777" w:rsidTr="007B6B3E">
        <w:trPr>
          <w:trHeight w:hRule="exact" w:val="454"/>
        </w:trPr>
        <w:tc>
          <w:tcPr>
            <w:tcW w:w="2836" w:type="dxa"/>
            <w:shd w:val="clear" w:color="auto" w:fill="auto"/>
            <w:vAlign w:val="center"/>
          </w:tcPr>
          <w:p w14:paraId="4AB91436" w14:textId="77777777" w:rsidR="003B35B1" w:rsidRPr="003B35B1" w:rsidRDefault="003B35B1" w:rsidP="003B35B1">
            <w:pPr>
              <w:pStyle w:val="TEKSTwTABELIWYRODKOWANYtekstwyrodkowanywpoziomie"/>
            </w:pPr>
            <w:r w:rsidRPr="00A54203">
              <w:t>Wydatki budżetu państwa</w:t>
            </w:r>
          </w:p>
        </w:tc>
        <w:tc>
          <w:tcPr>
            <w:tcW w:w="1059" w:type="dxa"/>
            <w:shd w:val="clear" w:color="auto" w:fill="auto"/>
            <w:vAlign w:val="center"/>
          </w:tcPr>
          <w:p w14:paraId="39494052" w14:textId="77777777" w:rsidR="003B35B1" w:rsidRPr="003B35B1" w:rsidRDefault="003B35B1" w:rsidP="003B35B1">
            <w:pPr>
              <w:pStyle w:val="TEKSTwTABELIWYRODKOWANYtekstwyrodkowanywpoziomie"/>
            </w:pPr>
            <w:r w:rsidRPr="00A54203">
              <w:t>3 316</w:t>
            </w:r>
          </w:p>
        </w:tc>
        <w:tc>
          <w:tcPr>
            <w:tcW w:w="1059" w:type="dxa"/>
            <w:shd w:val="clear" w:color="auto" w:fill="auto"/>
            <w:vAlign w:val="center"/>
          </w:tcPr>
          <w:p w14:paraId="4A35686C" w14:textId="77777777" w:rsidR="003B35B1" w:rsidRPr="003B35B1" w:rsidRDefault="003B35B1" w:rsidP="003B35B1">
            <w:pPr>
              <w:pStyle w:val="TEKSTwTABELIWYRODKOWANYtekstwyrodkowanywpoziomie"/>
            </w:pPr>
            <w:r w:rsidRPr="00A54203">
              <w:t>1 400</w:t>
            </w:r>
          </w:p>
        </w:tc>
        <w:tc>
          <w:tcPr>
            <w:tcW w:w="1059" w:type="dxa"/>
            <w:shd w:val="clear" w:color="auto" w:fill="auto"/>
            <w:vAlign w:val="center"/>
          </w:tcPr>
          <w:p w14:paraId="7DF3E0E1" w14:textId="77777777" w:rsidR="003B35B1" w:rsidRPr="003B35B1" w:rsidRDefault="003B35B1" w:rsidP="003B35B1">
            <w:pPr>
              <w:pStyle w:val="TEKSTwTABELIWYRODKOWANYtekstwyrodkowanywpoziomie"/>
            </w:pPr>
            <w:r w:rsidRPr="00A54203">
              <w:t>4 650</w:t>
            </w:r>
          </w:p>
        </w:tc>
        <w:tc>
          <w:tcPr>
            <w:tcW w:w="1059" w:type="dxa"/>
            <w:shd w:val="clear" w:color="auto" w:fill="auto"/>
            <w:vAlign w:val="center"/>
          </w:tcPr>
          <w:p w14:paraId="10071C4A" w14:textId="77777777" w:rsidR="003B35B1" w:rsidRPr="003B35B1" w:rsidRDefault="003B35B1" w:rsidP="003B35B1">
            <w:pPr>
              <w:pStyle w:val="TEKSTwTABELIWYRODKOWANYtekstwyrodkowanywpoziomie"/>
            </w:pPr>
            <w:r w:rsidRPr="00A54203">
              <w:t>3 000</w:t>
            </w:r>
          </w:p>
        </w:tc>
        <w:tc>
          <w:tcPr>
            <w:tcW w:w="1059" w:type="dxa"/>
            <w:shd w:val="clear" w:color="auto" w:fill="auto"/>
            <w:vAlign w:val="center"/>
          </w:tcPr>
          <w:p w14:paraId="7BD502CB" w14:textId="77777777" w:rsidR="003B35B1" w:rsidRPr="003B35B1" w:rsidRDefault="003B35B1" w:rsidP="003B35B1">
            <w:pPr>
              <w:pStyle w:val="TEKSTwTABELIWYRODKOWANYtekstwyrodkowanywpoziomie"/>
            </w:pPr>
            <w:r w:rsidRPr="00A54203">
              <w:t>7 720</w:t>
            </w:r>
          </w:p>
        </w:tc>
        <w:tc>
          <w:tcPr>
            <w:tcW w:w="1060" w:type="dxa"/>
            <w:shd w:val="clear" w:color="auto" w:fill="auto"/>
            <w:vAlign w:val="center"/>
          </w:tcPr>
          <w:p w14:paraId="35D923A0" w14:textId="77777777" w:rsidR="003B35B1" w:rsidRPr="003B35B1" w:rsidRDefault="003B35B1" w:rsidP="003B35B1">
            <w:pPr>
              <w:pStyle w:val="TEKSTwTABELIWYRODKOWANYtekstwyrodkowanywpoziomie"/>
            </w:pPr>
            <w:r w:rsidRPr="00A54203">
              <w:t>20 086</w:t>
            </w:r>
          </w:p>
        </w:tc>
      </w:tr>
      <w:tr w:rsidR="003B35B1" w:rsidRPr="00A54203" w14:paraId="42C16197" w14:textId="77777777" w:rsidTr="007B6B3E">
        <w:trPr>
          <w:trHeight w:hRule="exact" w:val="454"/>
        </w:trPr>
        <w:tc>
          <w:tcPr>
            <w:tcW w:w="2836" w:type="dxa"/>
            <w:shd w:val="clear" w:color="auto" w:fill="auto"/>
            <w:vAlign w:val="center"/>
          </w:tcPr>
          <w:p w14:paraId="231DED0F" w14:textId="77777777" w:rsidR="003B35B1" w:rsidRPr="003B35B1" w:rsidRDefault="003B35B1" w:rsidP="003B35B1">
            <w:pPr>
              <w:pStyle w:val="TEKSTwTABELIWYRODKOWANYtekstwyrodkowanywpoziomie"/>
            </w:pPr>
            <w:r w:rsidRPr="00A54203">
              <w:t>Wkład beneficjentów</w:t>
            </w:r>
          </w:p>
        </w:tc>
        <w:tc>
          <w:tcPr>
            <w:tcW w:w="1059" w:type="dxa"/>
            <w:shd w:val="clear" w:color="auto" w:fill="auto"/>
            <w:vAlign w:val="center"/>
          </w:tcPr>
          <w:p w14:paraId="4E1C1B0F" w14:textId="77777777" w:rsidR="003B35B1" w:rsidRPr="003B35B1" w:rsidRDefault="003B35B1" w:rsidP="003B35B1">
            <w:pPr>
              <w:pStyle w:val="TEKSTwTABELIWYRODKOWANYtekstwyrodkowanywpoziomie"/>
            </w:pPr>
            <w:r w:rsidRPr="00A54203">
              <w:t>3 554</w:t>
            </w:r>
          </w:p>
        </w:tc>
        <w:tc>
          <w:tcPr>
            <w:tcW w:w="1059" w:type="dxa"/>
            <w:shd w:val="clear" w:color="auto" w:fill="auto"/>
            <w:vAlign w:val="center"/>
          </w:tcPr>
          <w:p w14:paraId="2746FAA6" w14:textId="77777777" w:rsidR="003B35B1" w:rsidRPr="003B35B1" w:rsidRDefault="003B35B1" w:rsidP="003B35B1">
            <w:pPr>
              <w:pStyle w:val="TEKSTwTABELIWYRODKOWANYtekstwyrodkowanywpoziomie"/>
            </w:pPr>
            <w:r w:rsidRPr="00A54203">
              <w:t>619</w:t>
            </w:r>
          </w:p>
        </w:tc>
        <w:tc>
          <w:tcPr>
            <w:tcW w:w="1059" w:type="dxa"/>
            <w:shd w:val="clear" w:color="auto" w:fill="auto"/>
            <w:vAlign w:val="center"/>
          </w:tcPr>
          <w:p w14:paraId="690A70DE" w14:textId="77777777" w:rsidR="003B35B1" w:rsidRPr="003B35B1" w:rsidRDefault="003B35B1" w:rsidP="003B35B1">
            <w:pPr>
              <w:pStyle w:val="TEKSTwTABELIWYRODKOWANYtekstwyrodkowanywpoziomie"/>
            </w:pPr>
            <w:r w:rsidRPr="00A54203">
              <w:t xml:space="preserve">2 </w:t>
            </w:r>
            <w:r w:rsidRPr="003B35B1">
              <w:t>528</w:t>
            </w:r>
          </w:p>
        </w:tc>
        <w:tc>
          <w:tcPr>
            <w:tcW w:w="1059" w:type="dxa"/>
            <w:shd w:val="clear" w:color="auto" w:fill="auto"/>
            <w:vAlign w:val="center"/>
          </w:tcPr>
          <w:p w14:paraId="5098E830" w14:textId="77777777" w:rsidR="003B35B1" w:rsidRPr="003B35B1" w:rsidRDefault="003B35B1" w:rsidP="003B35B1">
            <w:pPr>
              <w:pStyle w:val="TEKSTwTABELIWYRODKOWANYtekstwyrodkowanywpoziomie"/>
            </w:pPr>
            <w:r w:rsidRPr="00A54203">
              <w:t>18 930</w:t>
            </w:r>
          </w:p>
        </w:tc>
        <w:tc>
          <w:tcPr>
            <w:tcW w:w="1059" w:type="dxa"/>
            <w:shd w:val="clear" w:color="auto" w:fill="auto"/>
            <w:vAlign w:val="center"/>
          </w:tcPr>
          <w:p w14:paraId="151056BA" w14:textId="77777777" w:rsidR="003B35B1" w:rsidRPr="003B35B1" w:rsidRDefault="003B35B1" w:rsidP="003B35B1">
            <w:pPr>
              <w:pStyle w:val="TEKSTwTABELIWYRODKOWANYtekstwyrodkowanywpoziomie"/>
            </w:pPr>
            <w:r w:rsidRPr="00A54203">
              <w:t>3 575</w:t>
            </w:r>
          </w:p>
        </w:tc>
        <w:tc>
          <w:tcPr>
            <w:tcW w:w="1060" w:type="dxa"/>
            <w:shd w:val="clear" w:color="auto" w:fill="auto"/>
            <w:vAlign w:val="center"/>
          </w:tcPr>
          <w:p w14:paraId="2EDBD684" w14:textId="77777777" w:rsidR="003B35B1" w:rsidRPr="003B35B1" w:rsidRDefault="003B35B1" w:rsidP="003B35B1">
            <w:pPr>
              <w:pStyle w:val="TEKSTwTABELIWYRODKOWANYtekstwyrodkowanywpoziomie"/>
            </w:pPr>
            <w:r w:rsidRPr="00A54203">
              <w:t>29 206</w:t>
            </w:r>
          </w:p>
        </w:tc>
      </w:tr>
      <w:tr w:rsidR="003B35B1" w:rsidRPr="00A54203" w14:paraId="2F569056" w14:textId="77777777" w:rsidTr="007B6B3E">
        <w:trPr>
          <w:trHeight w:hRule="exact" w:val="454"/>
        </w:trPr>
        <w:tc>
          <w:tcPr>
            <w:tcW w:w="2836" w:type="dxa"/>
            <w:shd w:val="clear" w:color="auto" w:fill="auto"/>
            <w:vAlign w:val="center"/>
          </w:tcPr>
          <w:p w14:paraId="0FC9BD51" w14:textId="77777777" w:rsidR="003B35B1" w:rsidRPr="003B35B1" w:rsidRDefault="003B35B1" w:rsidP="003B35B1">
            <w:pPr>
              <w:pStyle w:val="TEKSTwTABELIWYRODKOWANYtekstwyrodkowanywpoziomie"/>
            </w:pPr>
            <w:r w:rsidRPr="00A54203">
              <w:t>Ogółem</w:t>
            </w:r>
          </w:p>
        </w:tc>
        <w:tc>
          <w:tcPr>
            <w:tcW w:w="1059" w:type="dxa"/>
            <w:shd w:val="clear" w:color="auto" w:fill="auto"/>
            <w:vAlign w:val="center"/>
          </w:tcPr>
          <w:p w14:paraId="49708FA3" w14:textId="77777777" w:rsidR="003B35B1" w:rsidRPr="003B35B1" w:rsidRDefault="003B35B1" w:rsidP="003B35B1">
            <w:pPr>
              <w:pStyle w:val="TEKSTwTABELIWYRODKOWANYtekstwyrodkowanywpoziomie"/>
            </w:pPr>
            <w:r w:rsidRPr="00A54203">
              <w:t>6 870</w:t>
            </w:r>
          </w:p>
        </w:tc>
        <w:tc>
          <w:tcPr>
            <w:tcW w:w="1059" w:type="dxa"/>
            <w:shd w:val="clear" w:color="auto" w:fill="auto"/>
            <w:vAlign w:val="center"/>
          </w:tcPr>
          <w:p w14:paraId="7E43376E" w14:textId="77777777" w:rsidR="003B35B1" w:rsidRPr="003B35B1" w:rsidRDefault="003B35B1" w:rsidP="003B35B1">
            <w:pPr>
              <w:pStyle w:val="TEKSTwTABELIWYRODKOWANYtekstwyrodkowanywpoziomie"/>
            </w:pPr>
            <w:r w:rsidRPr="00A54203">
              <w:t>2 019</w:t>
            </w:r>
          </w:p>
        </w:tc>
        <w:tc>
          <w:tcPr>
            <w:tcW w:w="1059" w:type="dxa"/>
            <w:shd w:val="clear" w:color="auto" w:fill="auto"/>
            <w:vAlign w:val="center"/>
          </w:tcPr>
          <w:p w14:paraId="73B26148" w14:textId="77777777" w:rsidR="003B35B1" w:rsidRPr="003B35B1" w:rsidRDefault="003B35B1" w:rsidP="003B35B1">
            <w:pPr>
              <w:pStyle w:val="TEKSTwTABELIWYRODKOWANYtekstwyrodkowanywpoziomie"/>
            </w:pPr>
            <w:r w:rsidRPr="00A54203">
              <w:t>7 178</w:t>
            </w:r>
          </w:p>
        </w:tc>
        <w:tc>
          <w:tcPr>
            <w:tcW w:w="1059" w:type="dxa"/>
            <w:shd w:val="clear" w:color="auto" w:fill="auto"/>
            <w:vAlign w:val="center"/>
          </w:tcPr>
          <w:p w14:paraId="1D4AFDC5" w14:textId="77777777" w:rsidR="003B35B1" w:rsidRPr="003B35B1" w:rsidRDefault="003B35B1" w:rsidP="003B35B1">
            <w:pPr>
              <w:pStyle w:val="TEKSTwTABELIWYRODKOWANYtekstwyrodkowanywpoziomie"/>
            </w:pPr>
            <w:r w:rsidRPr="00A54203">
              <w:t>21 930</w:t>
            </w:r>
          </w:p>
        </w:tc>
        <w:tc>
          <w:tcPr>
            <w:tcW w:w="1059" w:type="dxa"/>
            <w:shd w:val="clear" w:color="auto" w:fill="auto"/>
            <w:vAlign w:val="center"/>
          </w:tcPr>
          <w:p w14:paraId="60F636B8" w14:textId="77777777" w:rsidR="003B35B1" w:rsidRPr="003B35B1" w:rsidRDefault="003B35B1" w:rsidP="003B35B1">
            <w:pPr>
              <w:pStyle w:val="TEKSTwTABELIWYRODKOWANYtekstwyrodkowanywpoziomie"/>
            </w:pPr>
            <w:r w:rsidRPr="00A54203">
              <w:t>11 295</w:t>
            </w:r>
          </w:p>
        </w:tc>
        <w:tc>
          <w:tcPr>
            <w:tcW w:w="1060" w:type="dxa"/>
            <w:shd w:val="clear" w:color="auto" w:fill="auto"/>
            <w:vAlign w:val="center"/>
          </w:tcPr>
          <w:p w14:paraId="609E2DF9" w14:textId="77777777" w:rsidR="003B35B1" w:rsidRPr="003B35B1" w:rsidRDefault="003B35B1" w:rsidP="003B35B1">
            <w:pPr>
              <w:pStyle w:val="TEKSTwTABELIWYRODKOWANYtekstwyrodkowanywpoziomie"/>
            </w:pPr>
            <w:r w:rsidRPr="00A54203">
              <w:t>49 292</w:t>
            </w:r>
          </w:p>
        </w:tc>
      </w:tr>
    </w:tbl>
    <w:p w14:paraId="26EBF5C8" w14:textId="71882B5F" w:rsidR="003B35B1" w:rsidRPr="00E83F9B" w:rsidRDefault="003B35B1" w:rsidP="003B35B1">
      <w:pPr>
        <w:pStyle w:val="NIEARTTEKSTtekstnieartykuowanynppodstprawnarozplubpreambua"/>
      </w:pPr>
      <w:r w:rsidRPr="00923CFA">
        <w:t xml:space="preserve">Spośród zaplanowanych zadań nie zostały zrealizowane dwa istotne przedsięwzięcia. </w:t>
      </w:r>
      <w:r w:rsidR="00A1120C" w:rsidRPr="00923CFA">
        <w:t>Z</w:t>
      </w:r>
      <w:r w:rsidR="00A1120C">
        <w:t> </w:t>
      </w:r>
      <w:r w:rsidRPr="00923CFA">
        <w:t xml:space="preserve">powodu braku środków finansowych nie przeprowadzono modernizacji drogi powiatowej </w:t>
      </w:r>
      <w:r w:rsidR="00A1120C" w:rsidRPr="00923CFA">
        <w:t>nr</w:t>
      </w:r>
      <w:r w:rsidR="00A1120C">
        <w:t> </w:t>
      </w:r>
      <w:r w:rsidRPr="00923CFA">
        <w:t>04104 na odcinku Babice – Harmęże oraz odstąpiono od przygotowania dokumentacji budowy obwodnicy Oświęcimia wraz z infrastrukturą. Tym niemniej efekty realizacji drugiego etapu OSPR przyniosły zauważalną poprawę wizerunku Oświęcimia i Brzezinki w oczach turystów i pielgrzymów.</w:t>
      </w:r>
    </w:p>
    <w:p w14:paraId="4540B885" w14:textId="36C781C0" w:rsidR="003B35B1" w:rsidRPr="003B35B1" w:rsidRDefault="007B6B3E" w:rsidP="003B35B1">
      <w:pPr>
        <w:pStyle w:val="PKTpunkt"/>
      </w:pPr>
      <w:r>
        <w:t>3.4.</w:t>
      </w:r>
      <w:r>
        <w:tab/>
      </w:r>
      <w:r w:rsidR="003B35B1" w:rsidRPr="003B35B1">
        <w:t>Etap III 2007–2011</w:t>
      </w:r>
    </w:p>
    <w:p w14:paraId="5EF3AF5D" w14:textId="28F3A302" w:rsidR="003B35B1" w:rsidRPr="00923CFA" w:rsidRDefault="003B35B1" w:rsidP="003B35B1">
      <w:pPr>
        <w:pStyle w:val="NIEARTTEKSTtekstnieartykuowanynppodstprawnarozplubpreambua"/>
      </w:pPr>
      <w:r w:rsidRPr="00923CFA">
        <w:t xml:space="preserve">Podjęcie zadań pominiętych w realizacji, finalizację zadań nieukończonych </w:t>
      </w:r>
      <w:r w:rsidR="00A1120C" w:rsidRPr="00923CFA">
        <w:t>oraz</w:t>
      </w:r>
      <w:r w:rsidR="00A1120C">
        <w:t> </w:t>
      </w:r>
      <w:r w:rsidRPr="00923CFA">
        <w:t>zainicjowanie nowych inwestycji zakładał kolejny trzeci etap OSPR, ustanowiony uchwałą Nr 121/2007 Rady Ministrów z dnia 12 lipca 2007 r. Przewidziano w nim realizację działań w ramach czterech priorytetów: priorytetu 1 – uporządkowanie i zagospodarowanie terenów wokół Państwowego Muzeum Auschwitz-Birkenau, priorytetu 2 – poprawa dostępności komunikacyjnej Oświęcimia dla pielgrzymów i turystów oraz osób dojeżdżających do pracy, korzystających z usług i inwestorów, priorytetu 3 – rozwój w Oświęcimiu działalności edukacyjnej na poziom</w:t>
      </w:r>
      <w:r w:rsidR="0077609F">
        <w:t>ie szkoły wyższej, związanej m.</w:t>
      </w:r>
      <w:r w:rsidRPr="00923CFA">
        <w:t xml:space="preserve">in. z problematyką praw </w:t>
      </w:r>
      <w:r w:rsidRPr="00923CFA">
        <w:lastRenderedPageBreak/>
        <w:t>człowieka, stosunków międzynarodowych i pokoju, oraz priorytetu 4 – poprawa atrakcyjności turystycznej Oświęcimia poprzez renowację obiektów zabytkowych i zabytkowej infrastruktury.</w:t>
      </w:r>
    </w:p>
    <w:p w14:paraId="459B75F3" w14:textId="4D3362CF" w:rsidR="003B35B1" w:rsidRPr="00923CFA" w:rsidRDefault="003B35B1" w:rsidP="003B35B1">
      <w:pPr>
        <w:pStyle w:val="NIEARTTEKSTtekstnieartykuowanynppodstprawnarozplubpreambua"/>
      </w:pPr>
      <w:r w:rsidRPr="00923CFA">
        <w:t>Innowacją nowej odsłony instrumentu rządowego było włączenie do grona beneficjentów Państwowej Wyższej Szkoły Zawodowej w Oświęcimiu</w:t>
      </w:r>
      <w:r w:rsidR="00D01350">
        <w:t xml:space="preserve"> (</w:t>
      </w:r>
      <w:r w:rsidR="00D01350" w:rsidRPr="00D01350">
        <w:t>obecnie: Małopolska Uczelnia Państwowa</w:t>
      </w:r>
      <w:r w:rsidR="00D01350">
        <w:t xml:space="preserve"> im. rotmistrza</w:t>
      </w:r>
      <w:r w:rsidR="00D01350" w:rsidRPr="00D01350">
        <w:t xml:space="preserve"> Witolda Pileckiego w Oświęcimiu</w:t>
      </w:r>
      <w:r w:rsidR="00D01350">
        <w:t>)</w:t>
      </w:r>
      <w:r w:rsidRPr="00923CFA">
        <w:t xml:space="preserve">, a także Państwowego Muzeum Auschwitz – Birkenau, które miało przejąć realizację dwóch zadań od Gminy Oświęcim </w:t>
      </w:r>
      <w:r w:rsidR="00A1120C" w:rsidRPr="00923CFA">
        <w:t>i</w:t>
      </w:r>
      <w:r w:rsidR="00A1120C">
        <w:t> </w:t>
      </w:r>
      <w:r w:rsidRPr="00923CFA">
        <w:t>jednego od Miasta Oświęcim. Nie dysponująca wyspecjalizowanymi służbami inwestycyjnymi placówka muzealna okazała się jednak w praktyce niezdolna do wywiązania się z podjętych zobowiązań. W konsekwen</w:t>
      </w:r>
      <w:r w:rsidR="000F28A6">
        <w:t>cji Rada Ministrów uchwałą</w:t>
      </w:r>
      <w:r w:rsidRPr="00923CFA">
        <w:t xml:space="preserve"> Nr 107/2008 z dnia </w:t>
      </w:r>
      <w:r w:rsidR="00A1120C" w:rsidRPr="00923CFA">
        <w:t>29</w:t>
      </w:r>
      <w:r w:rsidR="00A1120C">
        <w:t> </w:t>
      </w:r>
      <w:r w:rsidRPr="00923CFA">
        <w:t>kwietnia 2008 r. wprowadziła do trzeciego etapu OSPR zmiany, na mocy których Miasto Oświęcim przejęło od</w:t>
      </w:r>
      <w:r w:rsidR="000F28A6">
        <w:t xml:space="preserve"> Państwowego Muzeum Auschwitz-</w:t>
      </w:r>
      <w:r w:rsidRPr="00923CFA">
        <w:t xml:space="preserve">Birkenau zadanie odnowy i adaptacji historycznych budynków przy ul. Kolbego, a Gmina Oświęcim przystąpiła do realizacji zadań związanych z budową głównego parkingu dla zwiedzających KL Birkenau oraz drogi odbarczającej, zlokalizowanej na przedpolu Muzeum. Dalsze zmiany, wprowadzone uchwałami Rady Ministrów: Nr 100/2009 z dnia 16 czerwca 2009 r., Nr 90/2010 z dnia </w:t>
      </w:r>
      <w:r w:rsidR="00A1120C" w:rsidRPr="00923CFA">
        <w:t>15</w:t>
      </w:r>
      <w:r w:rsidR="00A1120C">
        <w:t> </w:t>
      </w:r>
      <w:r w:rsidRPr="00923CFA">
        <w:t xml:space="preserve">czerwca 2010 r. i Nr 192/2010 z dnia 23 listopada 2010 r., służyły dostosowaniu </w:t>
      </w:r>
      <w:r w:rsidR="00A1120C" w:rsidRPr="00923CFA">
        <w:t>do</w:t>
      </w:r>
      <w:r w:rsidR="00A1120C">
        <w:t> </w:t>
      </w:r>
      <w:r w:rsidRPr="00923CFA">
        <w:t>zmieniających się warunków realizacyjnych zakresu przedmiotowego i poziomu finansowania zadań programowych. Wprowadzono nowe zadanie z zakresu ochrony przeciwpowodziowej</w:t>
      </w:r>
      <w:r w:rsidR="000F28A6">
        <w:t xml:space="preserve"> Państwowego Muzeum Auschwitz-</w:t>
      </w:r>
      <w:r w:rsidRPr="00923CFA">
        <w:t>Birkenau oraz zmodyfikowano plan odnowy i adaptacji historycznych budynków przy ul. Kolbego, w ramach którego Państwowej Wyższej Szkole Zawodowej przekazano adaptację budynku magazynowego dawnych Zakładów Przemysłu Tytoniowego, natomiast Miasto Oświęcim zobowiązano do odnowy historycznego budynku byłego Przedsiębiorstwa Przemysłu Zbożowo</w:t>
      </w:r>
      <w:r w:rsidR="001C07D8">
        <w:t>-</w:t>
      </w:r>
      <w:r w:rsidRPr="00923CFA">
        <w:t>Młynarskiego.</w:t>
      </w:r>
    </w:p>
    <w:p w14:paraId="7808CC15" w14:textId="482A9ACF" w:rsidR="003B35B1" w:rsidRPr="00923CFA" w:rsidRDefault="003B35B1" w:rsidP="003B35B1">
      <w:pPr>
        <w:pStyle w:val="NIEARTTEKSTtekstnieartykuowanynppodstprawnarozplubpreambua"/>
      </w:pPr>
      <w:r w:rsidRPr="00923CFA">
        <w:t xml:space="preserve">Zadania zrealizowane przez Powiat Oświęcimski objęły modernizację ul. Dworcowej </w:t>
      </w:r>
      <w:r w:rsidR="00A1120C" w:rsidRPr="00923CFA">
        <w:t>i</w:t>
      </w:r>
      <w:r w:rsidR="00A1120C">
        <w:t> </w:t>
      </w:r>
      <w:r w:rsidRPr="00923CFA">
        <w:t xml:space="preserve">kolejnego odcinka ul. Dąbrowskiego, poprawę standardu technicznego, funkcjonalnego </w:t>
      </w:r>
      <w:r w:rsidR="00A1120C" w:rsidRPr="00923CFA">
        <w:t>i</w:t>
      </w:r>
      <w:r w:rsidR="00A1120C">
        <w:t> </w:t>
      </w:r>
      <w:r w:rsidRPr="00923CFA">
        <w:t>estetycznego części drogi dojazdowej do Centrum Pielgrzymkowego Ojców Franciszkanów w Har</w:t>
      </w:r>
      <w:r w:rsidR="00045D9B">
        <w:t>mężach oraz</w:t>
      </w:r>
      <w:r w:rsidRPr="00923CFA">
        <w:t xml:space="preserve"> przebudowę ul. Więźniów Oświęcimia na odcinku od ul. Legionów </w:t>
      </w:r>
      <w:r w:rsidR="00A1120C" w:rsidRPr="00923CFA">
        <w:t>do</w:t>
      </w:r>
      <w:r w:rsidR="00A1120C">
        <w:t> </w:t>
      </w:r>
      <w:r w:rsidRPr="00923CFA">
        <w:t xml:space="preserve">wjazdu do bazy PKS. Wykonane roboty drogowe objęły także przebudowę ulic Nojego </w:t>
      </w:r>
      <w:r w:rsidR="00A1120C" w:rsidRPr="00923CFA">
        <w:t>i</w:t>
      </w:r>
      <w:r w:rsidR="00A1120C">
        <w:t> </w:t>
      </w:r>
      <w:r w:rsidRPr="00923CFA">
        <w:t>Tysiąclecia oraz ulic Pilata i Olszewskiego w Oświęcimiu</w:t>
      </w:r>
    </w:p>
    <w:p w14:paraId="048A358C" w14:textId="6FDAFB32" w:rsidR="003B35B1" w:rsidRPr="00923CFA" w:rsidRDefault="003B35B1" w:rsidP="003B35B1">
      <w:pPr>
        <w:pStyle w:val="NIEARTTEKSTtekstnieartykuowanynppodstprawnarozplubpreambua"/>
      </w:pPr>
      <w:r w:rsidRPr="00923CFA">
        <w:t xml:space="preserve">Miasto Oświęcim dokonało przebudowy ul. Kościelnej z placem ks. Skarbka w rejonie Centrum Żydowskiego i Synagogi, ul. Bulwary wraz z przylegającym parkingiem, a także ulic </w:t>
      </w:r>
      <w:r w:rsidRPr="00923CFA">
        <w:lastRenderedPageBreak/>
        <w:t>Krasickiego i Klucznikowskiej. W ramach odnowy i adaptacji historycznego budynku byłego Okręgowego Przedsiębiorstwa Przemysłu Zbożowo</w:t>
      </w:r>
      <w:r w:rsidR="00EB1E8B">
        <w:t>-</w:t>
      </w:r>
      <w:r w:rsidRPr="00923CFA">
        <w:t xml:space="preserve">Młynarskiego PZZ w Krakowie przygotowano projekt przebudowy ze zmianą sposobu użytkowania, a także wykonano modernizację konstrukcji dachowej i stropu górnej kondygnacji oraz prace izolujące przyziemia budynku. W odniesieniu do magazynowego budynku byłych Zakładów Tytoniowych przygotowano szczegółową koncepcję funkcjonalno-użytkową. Uregulowano sprawy własnościowe płyty Rynku Głównego, przygotowano kompletną dokumentację projektową umożliwiającą wykonanie jej przebudowy oraz rozpoczęto prace związane </w:t>
      </w:r>
      <w:r w:rsidR="00A1120C" w:rsidRPr="00923CFA">
        <w:t>z</w:t>
      </w:r>
      <w:r w:rsidR="00A1120C">
        <w:t> </w:t>
      </w:r>
      <w:r w:rsidRPr="00923CFA">
        <w:t>uzbrojeniem terenu. Wyburzono także poniemiecki bunkier z okresu II wojny światowej wraz z zabudowanym na nim obiektem handlowym „Tęcza”. Ponadto opracowany został miejscowy plan zagospodarowania przestrzennego Pomnika Zagłady wraz z jego strefą ochronną, uchwalony następnie przez Radę Miasta Oświęcimia.</w:t>
      </w:r>
    </w:p>
    <w:p w14:paraId="4534EF56" w14:textId="6C34FAD6" w:rsidR="003B35B1" w:rsidRPr="003B35B1" w:rsidRDefault="003B35B1" w:rsidP="003B35B1">
      <w:pPr>
        <w:pStyle w:val="NIEARTTEKSTtekstnieartykuowanynppodstprawnarozplubpreambua"/>
      </w:pPr>
      <w:r w:rsidRPr="00923CFA">
        <w:t>Gmina Oświęcim przeprowadziła prace modernizacyjne ulic: Piwnicznej, Brzozowej, Jakubowskieg</w:t>
      </w:r>
      <w:r w:rsidR="00045D9B">
        <w:t xml:space="preserve">o, Sportowej wraz z przebudową </w:t>
      </w:r>
      <w:r w:rsidRPr="00923CFA">
        <w:t>placu przed stadionem. Zrealizowano wykup gruntów pod budowę głównego parkingu dla zwiedzających KL Birkenau wraz z infrastrukturą towarzyszącą przy ul. Męczeństwa Narodów i ul. Czernichowskiej w Brzezince oraz budowę drogi odbarczajacej (odnoga ul. Ofiar Faszyzmu drogi powiatowej 04104), usytuowanej na przedpolu Państwowego Muzeum Auschwitz-Birkenau w Brzezince. Wykupione zostały również grunty pod budowę i mo</w:t>
      </w:r>
      <w:r w:rsidR="001D3025">
        <w:t>dernizację</w:t>
      </w:r>
      <w:r w:rsidRPr="00923CFA">
        <w:t xml:space="preserve"> parkingów oraz dróg dojazdowych w rejon byłych „Stosów Spaleniskowych”, Międzynarodowego Pomnika Ofiar Faszyzmu oraz „Bramy Śmierci”. Dla powyższych zadań wykonano projekty budowlano-wykonawcze. Zrealizowano także pierwsze etapy przebudowy ul. Pławianka w Pławach oraz budowy głównego parkingu dla zwiedzających KL Birkenau. Na trudności związane z wykupem części terenów natrafiła natomiast budowa nowej drogi dojazdowej wraz z parkingie</w:t>
      </w:r>
      <w:r w:rsidR="00045D9B">
        <w:t xml:space="preserve">m pomocniczym do Judenrampe </w:t>
      </w:r>
      <w:r w:rsidR="008233C4">
        <w:t>i </w:t>
      </w:r>
      <w:r w:rsidR="00045D9B">
        <w:t>Ziemniaczarek, łączącej</w:t>
      </w:r>
      <w:r w:rsidRPr="00923CFA">
        <w:t xml:space="preserve"> ul. Ofiar Faszyzmu z ul. Piwniczną w Brzezince. Nie udało się również pozyskać Gminie zapowiadanego wsparcia z fundacji Shoah, w związku z czym prace mające na celu przystosowanie byłych magazynów spożywczych Ziemniaczarek do stałej ekspozycji muzealnej dotyczącej Judenrampe zostały ograniczone do uporządkowania terenu.</w:t>
      </w:r>
    </w:p>
    <w:p w14:paraId="1ACE87EB" w14:textId="2613B9EB" w:rsidR="003B35B1" w:rsidRPr="00923CFA" w:rsidRDefault="003B35B1" w:rsidP="003B35B1">
      <w:pPr>
        <w:pStyle w:val="NIEARTTEKSTtekstnieartykuowanynppodstprawnarozplubpreambua"/>
      </w:pPr>
      <w:r w:rsidRPr="00923CFA">
        <w:t xml:space="preserve">Państwowa Wyższa Szkoła Zawodowa w Oświęcimiu zrealizowała zadanie związane </w:t>
      </w:r>
      <w:r w:rsidR="008233C4" w:rsidRPr="00923CFA">
        <w:t>z</w:t>
      </w:r>
      <w:r w:rsidR="008233C4">
        <w:t> </w:t>
      </w:r>
      <w:r w:rsidRPr="00923CFA">
        <w:t xml:space="preserve">adaptacją budynków byłych Zakładów Przemysłu Tytoniowego na swoje potrzeby. Opracowano projekty architektoniczno-budowlany oraz wykonawczy odnowy i adaptacji byłego obiektu magazynowego po byłych Zakładach Tytoniowych, a także przeprowadzono </w:t>
      </w:r>
      <w:r w:rsidRPr="00923CFA">
        <w:lastRenderedPageBreak/>
        <w:t>prace związane z zagospodarowaniem terenu, obejmujące remont ogrodzenia, wyburzenie rampy samochodowej oraz modernizację drogi wewnętrznej.</w:t>
      </w:r>
    </w:p>
    <w:p w14:paraId="0040F567" w14:textId="77777777" w:rsidR="003B35B1" w:rsidRPr="00923CFA" w:rsidRDefault="003B35B1" w:rsidP="003B35B1">
      <w:pPr>
        <w:pStyle w:val="NIEARTTEKSTtekstnieartykuowanynppodstprawnarozplubpreambua"/>
      </w:pPr>
      <w:r w:rsidRPr="00923CFA">
        <w:t>Województwo Małopolskie przeprowadziło modernizację nawierzchni jezdni, chodników i oświetlenia ul. Legionów, stanowiącej bezpośrednie sąsiedztwo</w:t>
      </w:r>
      <w:r w:rsidR="001D3025">
        <w:t xml:space="preserve"> Państwowego Muzeum Auschwitz-</w:t>
      </w:r>
      <w:r w:rsidRPr="00923CFA">
        <w:t>Birkenau. Wykonano także dokumentację techniczną oraz zrealizowano roboty budowlano-montażowe w ramach zabezpieczenia przeciwpowodziowego miasta i gminy Oświęcim oraz Państwowego Muzeum Auschwitz-Birkenau</w:t>
      </w:r>
      <w:r w:rsidR="001D3025">
        <w:t>.</w:t>
      </w:r>
      <w:r w:rsidRPr="00923CFA">
        <w:t xml:space="preserve"> </w:t>
      </w:r>
    </w:p>
    <w:p w14:paraId="57131847" w14:textId="77777777" w:rsidR="003B35B1" w:rsidRDefault="003B35B1" w:rsidP="003B35B1">
      <w:pPr>
        <w:pStyle w:val="NIEARTTEKSTtekstnieartykuowanynppodstprawnarozplubpreambua"/>
      </w:pPr>
      <w:r w:rsidRPr="00923CFA">
        <w:t>Nakłady finansowe na realizację zadań trzeciego etapu OSPR wyniosły łącznie 62.200 tys. zł. Wykorzystane na ten cel dotacje celowe w kwocie 29.130 tys. zł stanowiły 97,1% zaplanowanych wydatków budżetu państwa w wysokości 30.000 tys. zł. Udostępnione środki rezerwy celowej budżetu państwa zostały uzupełnione środkami własnymi oraz pozyskanymi przez beneficjentów w łącznej kwocie 33.071 tys. zł.</w:t>
      </w:r>
    </w:p>
    <w:p w14:paraId="12974DEA" w14:textId="77777777" w:rsidR="003B35B1" w:rsidRDefault="003B35B1" w:rsidP="003B35B1">
      <w:pPr>
        <w:pStyle w:val="TEKSTwTABELIWYRODKOWANYtekstwyrodkowanywpoziomie"/>
      </w:pPr>
      <w:r w:rsidRPr="00A54203">
        <w:t>Nakłady na realizację OSPR w latach 2007</w:t>
      </w:r>
      <w:r w:rsidR="00CA392C">
        <w:t>–</w:t>
      </w:r>
      <w:r w:rsidRPr="00A54203">
        <w:t>2011 (tys. zł)</w:t>
      </w:r>
    </w:p>
    <w:p w14:paraId="5194BE02" w14:textId="77777777" w:rsidR="003B35B1" w:rsidRPr="00A54203" w:rsidRDefault="003B35B1" w:rsidP="003B35B1">
      <w:pPr>
        <w:pStyle w:val="TEKSTwTABELIWYRODKOWANYtekstwyrodkowanywpoziomie"/>
      </w:pPr>
    </w:p>
    <w:tbl>
      <w:tblPr>
        <w:tblW w:w="8775" w:type="dxa"/>
        <w:tblInd w:w="2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715"/>
        <w:gridCol w:w="1010"/>
        <w:gridCol w:w="1010"/>
        <w:gridCol w:w="1010"/>
        <w:gridCol w:w="1010"/>
        <w:gridCol w:w="1010"/>
        <w:gridCol w:w="1010"/>
      </w:tblGrid>
      <w:tr w:rsidR="003B35B1" w:rsidRPr="00A54203" w14:paraId="3FA1063E" w14:textId="77777777" w:rsidTr="003B35B1">
        <w:trPr>
          <w:trHeight w:hRule="exact" w:val="454"/>
        </w:trPr>
        <w:tc>
          <w:tcPr>
            <w:tcW w:w="2715" w:type="dxa"/>
            <w:shd w:val="clear" w:color="auto" w:fill="auto"/>
            <w:vAlign w:val="center"/>
            <w:hideMark/>
          </w:tcPr>
          <w:p w14:paraId="524A2ED0" w14:textId="77777777" w:rsidR="003B35B1" w:rsidRPr="003B35B1" w:rsidRDefault="003B35B1" w:rsidP="003B35B1">
            <w:pPr>
              <w:pStyle w:val="TEKSTwTABELIWYRODKOWANYtekstwyrodkowanywpoziomie"/>
            </w:pPr>
            <w:bookmarkStart w:id="1" w:name="RANGE!A7"/>
            <w:r w:rsidRPr="00A54203">
              <w:t>Źródła finansowania</w:t>
            </w:r>
            <w:bookmarkEnd w:id="1"/>
          </w:p>
        </w:tc>
        <w:tc>
          <w:tcPr>
            <w:tcW w:w="1010" w:type="dxa"/>
            <w:shd w:val="clear" w:color="auto" w:fill="auto"/>
            <w:vAlign w:val="center"/>
            <w:hideMark/>
          </w:tcPr>
          <w:p w14:paraId="02F2C479" w14:textId="77777777" w:rsidR="003B35B1" w:rsidRPr="003B35B1" w:rsidRDefault="003B35B1" w:rsidP="003B35B1">
            <w:pPr>
              <w:pStyle w:val="TEKSTwTABELIWYRODKOWANYtekstwyrodkowanywpoziomie"/>
            </w:pPr>
            <w:r w:rsidRPr="00A54203">
              <w:t>2007</w:t>
            </w:r>
          </w:p>
        </w:tc>
        <w:tc>
          <w:tcPr>
            <w:tcW w:w="1010" w:type="dxa"/>
            <w:shd w:val="clear" w:color="auto" w:fill="auto"/>
            <w:vAlign w:val="center"/>
            <w:hideMark/>
          </w:tcPr>
          <w:p w14:paraId="36680071" w14:textId="77777777" w:rsidR="003B35B1" w:rsidRPr="003B35B1" w:rsidRDefault="003B35B1" w:rsidP="003B35B1">
            <w:pPr>
              <w:pStyle w:val="TEKSTwTABELIWYRODKOWANYtekstwyrodkowanywpoziomie"/>
            </w:pPr>
            <w:r w:rsidRPr="00A54203">
              <w:t>2008</w:t>
            </w:r>
          </w:p>
        </w:tc>
        <w:tc>
          <w:tcPr>
            <w:tcW w:w="1010" w:type="dxa"/>
            <w:shd w:val="clear" w:color="auto" w:fill="auto"/>
            <w:vAlign w:val="center"/>
            <w:hideMark/>
          </w:tcPr>
          <w:p w14:paraId="4EE5C884" w14:textId="77777777" w:rsidR="003B35B1" w:rsidRPr="003B35B1" w:rsidRDefault="003B35B1" w:rsidP="003B35B1">
            <w:pPr>
              <w:pStyle w:val="TEKSTwTABELIWYRODKOWANYtekstwyrodkowanywpoziomie"/>
            </w:pPr>
            <w:r w:rsidRPr="00A54203">
              <w:t>2009</w:t>
            </w:r>
          </w:p>
        </w:tc>
        <w:tc>
          <w:tcPr>
            <w:tcW w:w="1010" w:type="dxa"/>
            <w:shd w:val="clear" w:color="auto" w:fill="auto"/>
            <w:vAlign w:val="center"/>
            <w:hideMark/>
          </w:tcPr>
          <w:p w14:paraId="604A5C26" w14:textId="77777777" w:rsidR="003B35B1" w:rsidRPr="003B35B1" w:rsidRDefault="003B35B1" w:rsidP="003B35B1">
            <w:pPr>
              <w:pStyle w:val="TEKSTwTABELIWYRODKOWANYtekstwyrodkowanywpoziomie"/>
            </w:pPr>
            <w:r w:rsidRPr="00A54203">
              <w:t>2010</w:t>
            </w:r>
          </w:p>
        </w:tc>
        <w:tc>
          <w:tcPr>
            <w:tcW w:w="1010" w:type="dxa"/>
            <w:shd w:val="clear" w:color="auto" w:fill="auto"/>
            <w:vAlign w:val="center"/>
            <w:hideMark/>
          </w:tcPr>
          <w:p w14:paraId="1FBE02BC" w14:textId="77777777" w:rsidR="003B35B1" w:rsidRPr="003B35B1" w:rsidRDefault="003B35B1" w:rsidP="003B35B1">
            <w:pPr>
              <w:pStyle w:val="TEKSTwTABELIWYRODKOWANYtekstwyrodkowanywpoziomie"/>
            </w:pPr>
            <w:r w:rsidRPr="00A54203">
              <w:t>2011</w:t>
            </w:r>
          </w:p>
        </w:tc>
        <w:tc>
          <w:tcPr>
            <w:tcW w:w="1010" w:type="dxa"/>
            <w:shd w:val="clear" w:color="auto" w:fill="auto"/>
            <w:vAlign w:val="center"/>
            <w:hideMark/>
          </w:tcPr>
          <w:p w14:paraId="577BB379" w14:textId="77777777" w:rsidR="003B35B1" w:rsidRPr="003B35B1" w:rsidRDefault="003B35B1" w:rsidP="003B35B1">
            <w:pPr>
              <w:pStyle w:val="TEKSTwTABELIWYRODKOWANYtekstwyrodkowanywpoziomie"/>
            </w:pPr>
            <w:r w:rsidRPr="00A54203">
              <w:t>Łącznie</w:t>
            </w:r>
          </w:p>
        </w:tc>
      </w:tr>
      <w:tr w:rsidR="003B35B1" w:rsidRPr="00A54203" w14:paraId="5A46F16C" w14:textId="77777777" w:rsidTr="003B35B1">
        <w:trPr>
          <w:trHeight w:hRule="exact" w:val="454"/>
        </w:trPr>
        <w:tc>
          <w:tcPr>
            <w:tcW w:w="2715" w:type="dxa"/>
            <w:shd w:val="clear" w:color="auto" w:fill="auto"/>
            <w:vAlign w:val="center"/>
            <w:hideMark/>
          </w:tcPr>
          <w:p w14:paraId="1F7957D6" w14:textId="77777777" w:rsidR="003B35B1" w:rsidRPr="003B35B1" w:rsidRDefault="003B35B1" w:rsidP="003B35B1">
            <w:pPr>
              <w:pStyle w:val="TEKSTwTABELIWYRODKOWANYtekstwyrodkowanywpoziomie"/>
            </w:pPr>
            <w:r w:rsidRPr="00A54203">
              <w:t>Wydatki budżetu państwa</w:t>
            </w:r>
          </w:p>
        </w:tc>
        <w:tc>
          <w:tcPr>
            <w:tcW w:w="1010" w:type="dxa"/>
            <w:shd w:val="clear" w:color="auto" w:fill="auto"/>
            <w:vAlign w:val="center"/>
            <w:hideMark/>
          </w:tcPr>
          <w:p w14:paraId="0D2B6205" w14:textId="77777777" w:rsidR="003B35B1" w:rsidRPr="003B35B1" w:rsidRDefault="003B35B1" w:rsidP="003B35B1">
            <w:pPr>
              <w:pStyle w:val="TEKSTwTABELIWYRODKOWANYtekstwyrodkowanywpoziomie"/>
            </w:pPr>
            <w:r w:rsidRPr="00A54203">
              <w:t>4 341</w:t>
            </w:r>
          </w:p>
        </w:tc>
        <w:tc>
          <w:tcPr>
            <w:tcW w:w="1010" w:type="dxa"/>
            <w:shd w:val="clear" w:color="auto" w:fill="auto"/>
            <w:vAlign w:val="center"/>
            <w:hideMark/>
          </w:tcPr>
          <w:p w14:paraId="545C12E9" w14:textId="77777777" w:rsidR="003B35B1" w:rsidRPr="003B35B1" w:rsidRDefault="003B35B1" w:rsidP="003B35B1">
            <w:pPr>
              <w:pStyle w:val="TEKSTwTABELIWYRODKOWANYtekstwyrodkowanywpoziomie"/>
            </w:pPr>
            <w:r w:rsidRPr="00A54203">
              <w:t>5 645</w:t>
            </w:r>
          </w:p>
        </w:tc>
        <w:tc>
          <w:tcPr>
            <w:tcW w:w="1010" w:type="dxa"/>
            <w:shd w:val="clear" w:color="auto" w:fill="auto"/>
            <w:vAlign w:val="center"/>
            <w:hideMark/>
          </w:tcPr>
          <w:p w14:paraId="6B4E5E37" w14:textId="77777777" w:rsidR="003B35B1" w:rsidRPr="003B35B1" w:rsidRDefault="003B35B1" w:rsidP="003B35B1">
            <w:pPr>
              <w:pStyle w:val="TEKSTwTABELIWYRODKOWANYtekstwyrodkowanywpoziomie"/>
            </w:pPr>
            <w:r w:rsidRPr="00A54203">
              <w:t>6 184</w:t>
            </w:r>
          </w:p>
        </w:tc>
        <w:tc>
          <w:tcPr>
            <w:tcW w:w="1010" w:type="dxa"/>
            <w:shd w:val="clear" w:color="auto" w:fill="auto"/>
            <w:vAlign w:val="center"/>
            <w:hideMark/>
          </w:tcPr>
          <w:p w14:paraId="38816190" w14:textId="77777777" w:rsidR="003B35B1" w:rsidRPr="003B35B1" w:rsidRDefault="003B35B1" w:rsidP="003B35B1">
            <w:pPr>
              <w:pStyle w:val="TEKSTwTABELIWYRODKOWANYtekstwyrodkowanywpoziomie"/>
            </w:pPr>
            <w:r w:rsidRPr="00A54203">
              <w:t>5 798</w:t>
            </w:r>
          </w:p>
        </w:tc>
        <w:tc>
          <w:tcPr>
            <w:tcW w:w="1010" w:type="dxa"/>
            <w:shd w:val="clear" w:color="auto" w:fill="auto"/>
            <w:vAlign w:val="center"/>
            <w:hideMark/>
          </w:tcPr>
          <w:p w14:paraId="56889545" w14:textId="77777777" w:rsidR="003B35B1" w:rsidRPr="003B35B1" w:rsidRDefault="003B35B1" w:rsidP="003B35B1">
            <w:pPr>
              <w:pStyle w:val="TEKSTwTABELIWYRODKOWANYtekstwyrodkowanywpoziomie"/>
            </w:pPr>
            <w:r w:rsidRPr="00A54203">
              <w:t>7 163</w:t>
            </w:r>
          </w:p>
        </w:tc>
        <w:tc>
          <w:tcPr>
            <w:tcW w:w="1010" w:type="dxa"/>
            <w:shd w:val="clear" w:color="auto" w:fill="auto"/>
            <w:vAlign w:val="center"/>
            <w:hideMark/>
          </w:tcPr>
          <w:p w14:paraId="50D36E9A" w14:textId="77777777" w:rsidR="003B35B1" w:rsidRPr="003B35B1" w:rsidRDefault="003B35B1" w:rsidP="003B35B1">
            <w:pPr>
              <w:pStyle w:val="TEKSTwTABELIWYRODKOWANYtekstwyrodkowanywpoziomie"/>
            </w:pPr>
            <w:r w:rsidRPr="00A54203">
              <w:t>29 130</w:t>
            </w:r>
          </w:p>
        </w:tc>
      </w:tr>
      <w:tr w:rsidR="003B35B1" w:rsidRPr="00A54203" w14:paraId="2DBCE05A" w14:textId="77777777" w:rsidTr="003B35B1">
        <w:trPr>
          <w:trHeight w:hRule="exact" w:val="454"/>
        </w:trPr>
        <w:tc>
          <w:tcPr>
            <w:tcW w:w="2715" w:type="dxa"/>
            <w:shd w:val="clear" w:color="auto" w:fill="auto"/>
            <w:vAlign w:val="center"/>
            <w:hideMark/>
          </w:tcPr>
          <w:p w14:paraId="6EA89027" w14:textId="77777777" w:rsidR="003B35B1" w:rsidRPr="003B35B1" w:rsidRDefault="003B35B1" w:rsidP="003B35B1">
            <w:pPr>
              <w:pStyle w:val="TEKSTwTABELIWYRODKOWANYtekstwyrodkowanywpoziomie"/>
            </w:pPr>
            <w:r w:rsidRPr="00A54203">
              <w:t>Wkład beneficjentów</w:t>
            </w:r>
          </w:p>
        </w:tc>
        <w:tc>
          <w:tcPr>
            <w:tcW w:w="1010" w:type="dxa"/>
            <w:shd w:val="clear" w:color="auto" w:fill="auto"/>
            <w:vAlign w:val="center"/>
            <w:hideMark/>
          </w:tcPr>
          <w:p w14:paraId="53AF12CA" w14:textId="77777777" w:rsidR="003B35B1" w:rsidRPr="003B35B1" w:rsidRDefault="003B35B1" w:rsidP="003B35B1">
            <w:pPr>
              <w:pStyle w:val="TEKSTwTABELIWYRODKOWANYtekstwyrodkowanywpoziomie"/>
            </w:pPr>
            <w:r w:rsidRPr="00A54203">
              <w:t>2 670</w:t>
            </w:r>
          </w:p>
        </w:tc>
        <w:tc>
          <w:tcPr>
            <w:tcW w:w="1010" w:type="dxa"/>
            <w:shd w:val="clear" w:color="auto" w:fill="auto"/>
            <w:vAlign w:val="center"/>
            <w:hideMark/>
          </w:tcPr>
          <w:p w14:paraId="7E70BB80" w14:textId="77777777" w:rsidR="003B35B1" w:rsidRPr="003B35B1" w:rsidRDefault="003B35B1" w:rsidP="003B35B1">
            <w:pPr>
              <w:pStyle w:val="TEKSTwTABELIWYRODKOWANYtekstwyrodkowanywpoziomie"/>
            </w:pPr>
            <w:r w:rsidRPr="00A54203">
              <w:t>1 635</w:t>
            </w:r>
          </w:p>
        </w:tc>
        <w:tc>
          <w:tcPr>
            <w:tcW w:w="1010" w:type="dxa"/>
            <w:shd w:val="clear" w:color="auto" w:fill="auto"/>
            <w:vAlign w:val="center"/>
            <w:hideMark/>
          </w:tcPr>
          <w:p w14:paraId="45D621D3" w14:textId="77777777" w:rsidR="003B35B1" w:rsidRPr="003B35B1" w:rsidRDefault="003B35B1" w:rsidP="003B35B1">
            <w:pPr>
              <w:pStyle w:val="TEKSTwTABELIWYRODKOWANYtekstwyrodkowanywpoziomie"/>
            </w:pPr>
            <w:r w:rsidRPr="00A54203">
              <w:t>22 436</w:t>
            </w:r>
          </w:p>
        </w:tc>
        <w:tc>
          <w:tcPr>
            <w:tcW w:w="1010" w:type="dxa"/>
            <w:shd w:val="clear" w:color="auto" w:fill="auto"/>
            <w:vAlign w:val="center"/>
            <w:hideMark/>
          </w:tcPr>
          <w:p w14:paraId="42DC6D19" w14:textId="77777777" w:rsidR="003B35B1" w:rsidRPr="003B35B1" w:rsidRDefault="003B35B1" w:rsidP="003B35B1">
            <w:pPr>
              <w:pStyle w:val="TEKSTwTABELIWYRODKOWANYtekstwyrodkowanywpoziomie"/>
            </w:pPr>
            <w:r w:rsidRPr="00A54203">
              <w:t>862</w:t>
            </w:r>
          </w:p>
        </w:tc>
        <w:tc>
          <w:tcPr>
            <w:tcW w:w="1010" w:type="dxa"/>
            <w:shd w:val="clear" w:color="auto" w:fill="auto"/>
            <w:vAlign w:val="center"/>
            <w:hideMark/>
          </w:tcPr>
          <w:p w14:paraId="1D5242EF" w14:textId="77777777" w:rsidR="003B35B1" w:rsidRPr="003B35B1" w:rsidRDefault="003B35B1" w:rsidP="003B35B1">
            <w:pPr>
              <w:pStyle w:val="TEKSTwTABELIWYRODKOWANYtekstwyrodkowanywpoziomie"/>
            </w:pPr>
            <w:r w:rsidRPr="00A54203">
              <w:t>5 468</w:t>
            </w:r>
          </w:p>
        </w:tc>
        <w:tc>
          <w:tcPr>
            <w:tcW w:w="1010" w:type="dxa"/>
            <w:shd w:val="clear" w:color="auto" w:fill="auto"/>
            <w:vAlign w:val="center"/>
            <w:hideMark/>
          </w:tcPr>
          <w:p w14:paraId="77DE7F0C" w14:textId="77777777" w:rsidR="003B35B1" w:rsidRPr="003B35B1" w:rsidRDefault="003B35B1" w:rsidP="003B35B1">
            <w:pPr>
              <w:pStyle w:val="TEKSTwTABELIWYRODKOWANYtekstwyrodkowanywpoziomie"/>
            </w:pPr>
            <w:r w:rsidRPr="00A54203">
              <w:t>33 071</w:t>
            </w:r>
          </w:p>
        </w:tc>
      </w:tr>
      <w:tr w:rsidR="003B35B1" w:rsidRPr="00A54203" w14:paraId="71ADFEC9" w14:textId="77777777" w:rsidTr="003B35B1">
        <w:trPr>
          <w:trHeight w:hRule="exact" w:val="454"/>
        </w:trPr>
        <w:tc>
          <w:tcPr>
            <w:tcW w:w="2715" w:type="dxa"/>
            <w:shd w:val="clear" w:color="auto" w:fill="auto"/>
            <w:vAlign w:val="center"/>
            <w:hideMark/>
          </w:tcPr>
          <w:p w14:paraId="41F7B33D" w14:textId="77777777" w:rsidR="003B35B1" w:rsidRPr="003B35B1" w:rsidRDefault="003B35B1" w:rsidP="003B35B1">
            <w:pPr>
              <w:pStyle w:val="TEKSTwTABELIWYRODKOWANYtekstwyrodkowanywpoziomie"/>
            </w:pPr>
            <w:r w:rsidRPr="00A54203">
              <w:t>Ogółem</w:t>
            </w:r>
          </w:p>
        </w:tc>
        <w:tc>
          <w:tcPr>
            <w:tcW w:w="1010" w:type="dxa"/>
            <w:shd w:val="clear" w:color="auto" w:fill="auto"/>
            <w:vAlign w:val="center"/>
            <w:hideMark/>
          </w:tcPr>
          <w:p w14:paraId="56A3FD21" w14:textId="77777777" w:rsidR="003B35B1" w:rsidRPr="003B35B1" w:rsidRDefault="003B35B1" w:rsidP="003B35B1">
            <w:pPr>
              <w:pStyle w:val="TEKSTwTABELIWYRODKOWANYtekstwyrodkowanywpoziomie"/>
            </w:pPr>
            <w:r w:rsidRPr="00A54203">
              <w:t>7 011</w:t>
            </w:r>
          </w:p>
        </w:tc>
        <w:tc>
          <w:tcPr>
            <w:tcW w:w="1010" w:type="dxa"/>
            <w:shd w:val="clear" w:color="auto" w:fill="auto"/>
            <w:vAlign w:val="center"/>
            <w:hideMark/>
          </w:tcPr>
          <w:p w14:paraId="6C32D040" w14:textId="77777777" w:rsidR="003B35B1" w:rsidRPr="003B35B1" w:rsidRDefault="003B35B1" w:rsidP="003B35B1">
            <w:pPr>
              <w:pStyle w:val="TEKSTwTABELIWYRODKOWANYtekstwyrodkowanywpoziomie"/>
            </w:pPr>
            <w:r w:rsidRPr="00A54203">
              <w:t>7 280</w:t>
            </w:r>
          </w:p>
        </w:tc>
        <w:tc>
          <w:tcPr>
            <w:tcW w:w="1010" w:type="dxa"/>
            <w:shd w:val="clear" w:color="auto" w:fill="auto"/>
            <w:vAlign w:val="center"/>
            <w:hideMark/>
          </w:tcPr>
          <w:p w14:paraId="746C0B5A" w14:textId="77777777" w:rsidR="003B35B1" w:rsidRPr="003B35B1" w:rsidRDefault="003B35B1" w:rsidP="003B35B1">
            <w:pPr>
              <w:pStyle w:val="TEKSTwTABELIWYRODKOWANYtekstwyrodkowanywpoziomie"/>
            </w:pPr>
            <w:r w:rsidRPr="00A54203">
              <w:t>28 620</w:t>
            </w:r>
          </w:p>
        </w:tc>
        <w:tc>
          <w:tcPr>
            <w:tcW w:w="1010" w:type="dxa"/>
            <w:shd w:val="clear" w:color="auto" w:fill="auto"/>
            <w:vAlign w:val="center"/>
            <w:hideMark/>
          </w:tcPr>
          <w:p w14:paraId="6FFC6F4F" w14:textId="77777777" w:rsidR="003B35B1" w:rsidRPr="003B35B1" w:rsidRDefault="003B35B1" w:rsidP="003B35B1">
            <w:pPr>
              <w:pStyle w:val="TEKSTwTABELIWYRODKOWANYtekstwyrodkowanywpoziomie"/>
            </w:pPr>
            <w:r w:rsidRPr="00A54203">
              <w:t>6 660</w:t>
            </w:r>
          </w:p>
        </w:tc>
        <w:tc>
          <w:tcPr>
            <w:tcW w:w="1010" w:type="dxa"/>
            <w:shd w:val="clear" w:color="auto" w:fill="auto"/>
            <w:vAlign w:val="center"/>
            <w:hideMark/>
          </w:tcPr>
          <w:p w14:paraId="42470E07" w14:textId="77777777" w:rsidR="003B35B1" w:rsidRPr="003B35B1" w:rsidRDefault="003B35B1" w:rsidP="003B35B1">
            <w:pPr>
              <w:pStyle w:val="TEKSTwTABELIWYRODKOWANYtekstwyrodkowanywpoziomie"/>
            </w:pPr>
            <w:r w:rsidRPr="00A54203">
              <w:t>12 631</w:t>
            </w:r>
          </w:p>
        </w:tc>
        <w:tc>
          <w:tcPr>
            <w:tcW w:w="1010" w:type="dxa"/>
            <w:shd w:val="clear" w:color="auto" w:fill="auto"/>
            <w:vAlign w:val="center"/>
            <w:hideMark/>
          </w:tcPr>
          <w:p w14:paraId="3AF204C6" w14:textId="77777777" w:rsidR="003B35B1" w:rsidRPr="003B35B1" w:rsidRDefault="003B35B1" w:rsidP="003B35B1">
            <w:pPr>
              <w:pStyle w:val="TEKSTwTABELIWYRODKOWANYtekstwyrodkowanywpoziomie"/>
            </w:pPr>
            <w:r w:rsidRPr="00A54203">
              <w:t>62 200</w:t>
            </w:r>
          </w:p>
        </w:tc>
      </w:tr>
    </w:tbl>
    <w:p w14:paraId="3B146393" w14:textId="49140A55" w:rsidR="003B35B1" w:rsidRPr="00923CFA" w:rsidRDefault="003B35B1" w:rsidP="003B35B1">
      <w:pPr>
        <w:pStyle w:val="NIEARTTEKSTtekstnieartykuowanynppodstprawnarozplubpreambua"/>
      </w:pPr>
      <w:r w:rsidRPr="00923CFA">
        <w:t xml:space="preserve">Realizacja zadań trzeciego etapu OSPR była przedmiotem kontroli przeprowadzonej </w:t>
      </w:r>
      <w:r w:rsidR="008233C4" w:rsidRPr="00923CFA">
        <w:t>w</w:t>
      </w:r>
      <w:r w:rsidR="008233C4">
        <w:t> </w:t>
      </w:r>
      <w:r w:rsidRPr="00923CFA">
        <w:t>2010 r. przez Najwyższą Izbę Kontroli. Wyniki kontroli pt. „Stan realizacji Oświęcimskiego Strategicznego Programu Rządowego – etap III (P/10/142)” zostały przestawione w informacji Prezesa NIK z dnia 6 grudnia 2010 r. Najwyższa Izba Kontroli uznała za celowe i uzasadnione uchwalenie przez Radę Ministrów i kontynuowanie w kolejnych latach instrumentu, który ma pomóc w rozwiązywaniu pr</w:t>
      </w:r>
      <w:r w:rsidR="001D3025">
        <w:t>oblemów związanych z ochroną</w:t>
      </w:r>
      <w:r w:rsidRPr="00923CFA">
        <w:t xml:space="preserve"> obiektów Państwowego Muzeum Auschwitz-Birkenau oraz zapewnieniem bezpiecznego dostępu do nich. Oceniając bieżący stan realizacji zadań programowych przez beneficjentów, naczelny organ kontroli państwowej nie wniósł zasadniczych uwag do legalności i gospodarności wydatkowania środków publicznych, wskazując jednakże na nieprawidłowości wpływające w istotny sposób na skuteczność realizacji przyjętych założeń. Na podstawie dokonanych ustaleń N</w:t>
      </w:r>
      <w:r w:rsidR="00B063A5">
        <w:t>ajwyższa</w:t>
      </w:r>
      <w:r w:rsidRPr="00923CFA">
        <w:t xml:space="preserve"> Izba Kontroli zaleciła, aby przy opracowywaniu założeń do kolejnego etapu OSPR zweryfikowano zadania pod kątem zgodności z założeniami programowymi. Ponadto podkreślona została potrzeba określenia szczegółowych zasad wykorzystania środków finansowych na realizację zadań </w:t>
      </w:r>
      <w:r w:rsidR="008233C4" w:rsidRPr="00923CFA">
        <w:t>i</w:t>
      </w:r>
      <w:r w:rsidR="008233C4">
        <w:t> </w:t>
      </w:r>
      <w:r w:rsidRPr="00923CFA">
        <w:t xml:space="preserve">monitorowania jej postępów, w tym procedur dokonywania zmian i rozliczania środków, jak </w:t>
      </w:r>
      <w:r w:rsidRPr="00923CFA">
        <w:lastRenderedPageBreak/>
        <w:t>również przyjęcia mierników efektywności wydatkowania środków i osiągania zakładanych celów.</w:t>
      </w:r>
    </w:p>
    <w:p w14:paraId="183CD04D" w14:textId="77777777" w:rsidR="003B35B1" w:rsidRPr="003B35B1" w:rsidRDefault="007B6B3E" w:rsidP="003B35B1">
      <w:pPr>
        <w:pStyle w:val="PKTpunkt"/>
      </w:pPr>
      <w:r>
        <w:t>3.5.</w:t>
      </w:r>
      <w:r>
        <w:tab/>
      </w:r>
      <w:r w:rsidR="003B35B1" w:rsidRPr="003B35B1">
        <w:t>Etap IV 2012</w:t>
      </w:r>
      <w:r w:rsidR="00CA392C">
        <w:t>–</w:t>
      </w:r>
      <w:r w:rsidR="003B35B1" w:rsidRPr="003B35B1">
        <w:t>2015</w:t>
      </w:r>
    </w:p>
    <w:p w14:paraId="700FE1E7" w14:textId="05719DE3" w:rsidR="003B35B1" w:rsidRPr="00E72C5E" w:rsidRDefault="003B35B1" w:rsidP="003B35B1">
      <w:pPr>
        <w:pStyle w:val="NIEARTTEKSTtekstnieartykuowanynppodstprawnarozplubpreambua"/>
      </w:pPr>
      <w:r w:rsidRPr="00923CFA">
        <w:t xml:space="preserve">Wymierne korzyści współdziałania Rządu i wspólnot samorządowych Ziemi Oświęcimskiej stanowiły podstawę decyzji o kontynuacji współpracy w przyjętej formule programowej. W ustanowionym uchwałą Nr 150/2011 z dnia 2 sierpnia 2011 r. czwartym etapie OSPR wprowadzono rozwiązania usprawniające system realizacyjny, zgodnie </w:t>
      </w:r>
      <w:r w:rsidR="008233C4" w:rsidRPr="00923CFA">
        <w:t>z</w:t>
      </w:r>
      <w:r w:rsidR="008233C4">
        <w:t> </w:t>
      </w:r>
      <w:r w:rsidRPr="00923CFA">
        <w:t xml:space="preserve">zaleceniami pokontrolnymi NIK. Podobnie jak w poprzedniej odsłonie instrumentu rządowego, zakres przedmiotowy zadań programowych ujęty został w ramach czterech priorytetów: priorytetu 1 – uporządkowanie i zagospodarowanie terenów wokół Państwowego Muzeum Auschwitz-Birkenau, priorytetu 2 – poprawa dostępności komunikacyjnej Oświęcimia dla pielgrzymów i turystów oraz osób dojeżdżających do pracy, korzystających </w:t>
      </w:r>
      <w:r w:rsidR="008233C4" w:rsidRPr="00923CFA">
        <w:t>z</w:t>
      </w:r>
      <w:r w:rsidR="008233C4">
        <w:t> </w:t>
      </w:r>
      <w:r w:rsidRPr="00923CFA">
        <w:t xml:space="preserve">usług i inwestorów, priorytetu 3 – rozwój w Oświęcimiu działalności edukacyjnej </w:t>
      </w:r>
      <w:r w:rsidR="008233C4" w:rsidRPr="00923CFA">
        <w:t>na</w:t>
      </w:r>
      <w:r w:rsidR="008233C4">
        <w:t> </w:t>
      </w:r>
      <w:r w:rsidRPr="00923CFA">
        <w:t>poziom</w:t>
      </w:r>
      <w:r w:rsidR="0077609F">
        <w:t>ie szkoły wyższej, związanej m.</w:t>
      </w:r>
      <w:r w:rsidRPr="00923CFA">
        <w:t>in. z problematyką praw człowieka, stosunków międzynarodowych i pokoju, oraz priorytetu 4 – poprawa atrakcyjności turystycznej Oświęcimia poprzez renowację obiektów zabytkowych i zabytkowej infrastruktury</w:t>
      </w:r>
      <w:r w:rsidRPr="00E72C5E">
        <w:t>. W latach 2012</w:t>
      </w:r>
      <w:r w:rsidR="00CA392C">
        <w:t>–</w:t>
      </w:r>
      <w:r w:rsidRPr="00E72C5E">
        <w:t>2015 beneficjenci zrealizowali 16 z 18 zaplanowanych zadań czwartego etapu OSPR.</w:t>
      </w:r>
    </w:p>
    <w:p w14:paraId="2C5A4325" w14:textId="15DF5472" w:rsidR="003B35B1" w:rsidRPr="00923CFA" w:rsidRDefault="003B35B1" w:rsidP="003B35B1">
      <w:pPr>
        <w:pStyle w:val="NIEARTTEKSTtekstnieartykuowanynppodstprawnarozplubpreambua"/>
      </w:pPr>
      <w:r w:rsidRPr="00923CFA">
        <w:t xml:space="preserve">Powiat Oświęcimski zrealizował przebudowę ul. Obozowej, na odcinku od ul. Więźniów Oświęcimia do skrzyżowania z ulicami Dworcową, Garbarską i </w:t>
      </w:r>
      <w:r>
        <w:t>Krzywą (łącznie z budową ronda) oraz</w:t>
      </w:r>
      <w:r w:rsidRPr="00923CFA">
        <w:t xml:space="preserve"> </w:t>
      </w:r>
      <w:r w:rsidRPr="001A6E3B">
        <w:t>przebudowę</w:t>
      </w:r>
      <w:r w:rsidRPr="003B35B1">
        <w:t xml:space="preserve"> drogi powiatowej nr K 1877 (dawna 04-104) na odcinku Babice – Harmęże. Ukończone zostały również drugie etapy przebudowy ul. Nojego i Tysiąclecia, przebudowy ulic Pilata i Olszewskiego oraz budowy Centrum Edukacyjno</w:t>
      </w:r>
      <w:r w:rsidR="008233C4">
        <w:t>-</w:t>
      </w:r>
      <w:r w:rsidRPr="003B35B1">
        <w:t xml:space="preserve">Sportowego przy Powiatowym Zespole Nr 2 Szkół Ogólnokształcących Mistrzostwa Sportowego </w:t>
      </w:r>
      <w:r w:rsidR="008233C4" w:rsidRPr="003B35B1">
        <w:t>i</w:t>
      </w:r>
      <w:r w:rsidR="008233C4">
        <w:t> </w:t>
      </w:r>
      <w:r w:rsidRPr="003B35B1">
        <w:t xml:space="preserve">Technicznych w Oświęcimiu. Jak w każdej edycji rocznej, realizowane było także zadanie </w:t>
      </w:r>
      <w:r w:rsidRPr="00923CFA">
        <w:t>utrzymania terenów Skarbu Państwa, zapewniające porządek w najbliższym sąsiedztwie</w:t>
      </w:r>
      <w:r w:rsidR="001D3025">
        <w:t xml:space="preserve"> Państwowego Muzeum Auschwitz-</w:t>
      </w:r>
      <w:r w:rsidRPr="00923CFA">
        <w:t>Birkenau.</w:t>
      </w:r>
    </w:p>
    <w:p w14:paraId="1DCEAF65" w14:textId="25FB1017" w:rsidR="003B35B1" w:rsidRPr="00923CFA" w:rsidRDefault="003B35B1" w:rsidP="003B35B1">
      <w:pPr>
        <w:pStyle w:val="NIEARTTEKSTtekstnieartykuowanynppodstprawnarozplubpreambua"/>
      </w:pPr>
      <w:r w:rsidRPr="00923CFA">
        <w:t xml:space="preserve">Miasto Oświęcim wykonało przebudowę ul. Szarych Szeregów na odcinku </w:t>
      </w:r>
      <w:r w:rsidR="008233C4" w:rsidRPr="00923CFA">
        <w:t>od</w:t>
      </w:r>
      <w:r w:rsidR="008233C4">
        <w:t> </w:t>
      </w:r>
      <w:r w:rsidRPr="00923CFA">
        <w:t>skrzyżowania z ul. Obozową do ul. Osiedlowej</w:t>
      </w:r>
      <w:r>
        <w:t xml:space="preserve"> oraz przebudowę ul. Polnej, a także</w:t>
      </w:r>
      <w:r w:rsidRPr="00923CFA">
        <w:t xml:space="preserve"> ukończyło przebudowę ul. Ostatni Etap w bezpośrednim sąsiedztwie terenów muzealnych. Przeprowadzono </w:t>
      </w:r>
      <w:r>
        <w:t>również</w:t>
      </w:r>
      <w:r w:rsidRPr="00923CFA">
        <w:t xml:space="preserve"> gruntowną przebudowę płyty Rynku Głównego wraz </w:t>
      </w:r>
      <w:r w:rsidR="008233C4" w:rsidRPr="00923CFA">
        <w:t>z</w:t>
      </w:r>
      <w:r w:rsidR="008233C4">
        <w:t> </w:t>
      </w:r>
      <w:r w:rsidRPr="00923CFA">
        <w:t xml:space="preserve">infrastrukturą, a także sfinalizowano drugi etap przebudowy ul. Krasickiego, na odcinku od skrzyżowania z ul. Kownackiej do wiaduktu kolejowego. </w:t>
      </w:r>
    </w:p>
    <w:p w14:paraId="1D2B7E13" w14:textId="2A0D74A7" w:rsidR="003B35B1" w:rsidRPr="00923CFA" w:rsidRDefault="003B35B1" w:rsidP="003B35B1">
      <w:pPr>
        <w:pStyle w:val="NIEARTTEKSTtekstnieartykuowanynppodstprawnarozplubpreambua"/>
      </w:pPr>
      <w:r w:rsidRPr="00923CFA">
        <w:lastRenderedPageBreak/>
        <w:t>Gmina Oświęcim ukończyła b</w:t>
      </w:r>
      <w:r w:rsidRPr="003B35B1">
        <w:t xml:space="preserve">udowę głównego parkingu dla zwiedzających KL Birkenau wraz z infrastrukturą towarzyszącą przy ulicach Męczeństwa Narodów i Czernichowskiej </w:t>
      </w:r>
      <w:r w:rsidR="008233C4" w:rsidRPr="003B35B1">
        <w:t>w</w:t>
      </w:r>
      <w:r w:rsidR="008233C4">
        <w:t> </w:t>
      </w:r>
      <w:r w:rsidRPr="003B35B1">
        <w:t xml:space="preserve">Brzezince. Wykonano przebudowę ul. Jakubowskiego w Brzezince wraz z odwodnieniem oraz przebudowę ul. Piwnicznej, </w:t>
      </w:r>
      <w:r w:rsidRPr="00923CFA">
        <w:t>obejmującą budowę pętli do zawracania dla autobusów przy „Judenrampe” i „Ziemniaczarkach” wraz z odwodnieniem. Zrealizowano także drugi etap przebudowy ul. Pławianka, wraz z</w:t>
      </w:r>
      <w:r w:rsidRPr="003B35B1">
        <w:t xml:space="preserve"> </w:t>
      </w:r>
      <w:r w:rsidRPr="00923CFA">
        <w:t xml:space="preserve">utworzeniem miejsc postojowych na skrzyżowaniu </w:t>
      </w:r>
      <w:r w:rsidR="008233C4" w:rsidRPr="00923CFA">
        <w:t>z</w:t>
      </w:r>
      <w:r w:rsidR="008233C4">
        <w:t> </w:t>
      </w:r>
      <w:r w:rsidRPr="00923CFA">
        <w:t>ul</w:t>
      </w:r>
      <w:r w:rsidR="008233C4" w:rsidRPr="00923CFA">
        <w:t>.</w:t>
      </w:r>
      <w:r w:rsidR="008233C4">
        <w:t> </w:t>
      </w:r>
      <w:r w:rsidR="008233C4" w:rsidRPr="00923CFA">
        <w:t>Do</w:t>
      </w:r>
      <w:r w:rsidR="008233C4">
        <w:t> </w:t>
      </w:r>
      <w:r w:rsidRPr="00923CFA">
        <w:t>Pomnika.</w:t>
      </w:r>
    </w:p>
    <w:p w14:paraId="28906436" w14:textId="19895337" w:rsidR="003B35B1" w:rsidRPr="00923CFA" w:rsidRDefault="003B35B1" w:rsidP="003B35B1">
      <w:pPr>
        <w:pStyle w:val="NIEARTTEKSTtekstnieartykuowanynppodstprawnarozplubpreambua"/>
      </w:pPr>
      <w:r w:rsidRPr="00923CFA">
        <w:t>Województwo Ma</w:t>
      </w:r>
      <w:r>
        <w:t>łopolskie</w:t>
      </w:r>
      <w:r w:rsidRPr="00923CFA">
        <w:t xml:space="preserve"> </w:t>
      </w:r>
      <w:r>
        <w:t>zrealizowało zadanie zakładające</w:t>
      </w:r>
      <w:r w:rsidRPr="00923CFA">
        <w:t xml:space="preserve"> opracowanie dokumentacji technicznej Drogi Współpracy Regionalnej na odcinku od ronda ul. Chemików i Fabrycznej </w:t>
      </w:r>
      <w:r w:rsidR="008233C4" w:rsidRPr="00923CFA">
        <w:t>w</w:t>
      </w:r>
      <w:r w:rsidR="008233C4">
        <w:t> </w:t>
      </w:r>
      <w:r w:rsidRPr="00923CFA">
        <w:t>Oświęcimiu do DW 933 w m. Bobrek.</w:t>
      </w:r>
    </w:p>
    <w:p w14:paraId="46614621" w14:textId="77777777" w:rsidR="003B35B1" w:rsidRDefault="003B35B1" w:rsidP="003B35B1">
      <w:pPr>
        <w:pStyle w:val="NIEARTTEKSTtekstnieartykuowanynppodstprawnarozplubpreambua"/>
      </w:pPr>
      <w:r w:rsidRPr="00923CFA">
        <w:t>Wydatki poniesione na realizację zadań czwarte</w:t>
      </w:r>
      <w:r>
        <w:t>go etapu OSPR w latach 2012</w:t>
      </w:r>
      <w:r w:rsidR="00CA392C">
        <w:t>–</w:t>
      </w:r>
      <w:r>
        <w:t>2015</w:t>
      </w:r>
      <w:r w:rsidRPr="00923CFA">
        <w:t xml:space="preserve"> </w:t>
      </w:r>
      <w:r>
        <w:t>wyniosły łącznie 39 131</w:t>
      </w:r>
      <w:r w:rsidRPr="00923CFA">
        <w:t xml:space="preserve"> tys. zł. Na kwotę tę złożyły się środki własne i pozyskane przez beneficjentów w wysokości </w:t>
      </w:r>
      <w:r>
        <w:t>11 775</w:t>
      </w:r>
      <w:r w:rsidRPr="00923CFA">
        <w:t xml:space="preserve"> tys. zł oraz wydatki budżetu państwa w wysokości 27 3</w:t>
      </w:r>
      <w:r>
        <w:t>56</w:t>
      </w:r>
      <w:r w:rsidRPr="00923CFA">
        <w:t xml:space="preserve"> tys. zł. </w:t>
      </w:r>
      <w:r>
        <w:t>U</w:t>
      </w:r>
      <w:r w:rsidRPr="00923CFA">
        <w:t xml:space="preserve">dostępnione środki rezerwy celowej budżetu państwa zostały wykorzystane w </w:t>
      </w:r>
      <w:r w:rsidRPr="009E49E4">
        <w:t>96,9</w:t>
      </w:r>
      <w:r w:rsidRPr="00923CFA">
        <w:t>%.</w:t>
      </w:r>
    </w:p>
    <w:p w14:paraId="1CCC4A04" w14:textId="77777777" w:rsidR="003B35B1" w:rsidRDefault="003B35B1" w:rsidP="003B35B1">
      <w:pPr>
        <w:pStyle w:val="TEKSTwTABELIWYRODKOWANYtekstwyrodkowanywpoziomie"/>
      </w:pPr>
      <w:r w:rsidRPr="00A54203">
        <w:t>Nakłady na realizację OSPR w latach 2012</w:t>
      </w:r>
      <w:r w:rsidR="00CA392C">
        <w:t>–</w:t>
      </w:r>
      <w:r w:rsidRPr="00A54203">
        <w:t>2015 (tys. zł)</w:t>
      </w:r>
    </w:p>
    <w:p w14:paraId="64402FC0" w14:textId="77777777" w:rsidR="003B35B1" w:rsidRPr="00A54203" w:rsidRDefault="003B35B1" w:rsidP="003B35B1">
      <w:pPr>
        <w:pStyle w:val="TEKSTwTABELIWYRODKOWANYtekstwyrodkowanywpoziomie"/>
      </w:pPr>
    </w:p>
    <w:tbl>
      <w:tblPr>
        <w:tblW w:w="8497" w:type="dxa"/>
        <w:tblInd w:w="5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637"/>
        <w:gridCol w:w="1172"/>
        <w:gridCol w:w="1172"/>
        <w:gridCol w:w="1172"/>
        <w:gridCol w:w="1172"/>
        <w:gridCol w:w="1172"/>
      </w:tblGrid>
      <w:tr w:rsidR="003B35B1" w:rsidRPr="00A54203" w14:paraId="305BE716" w14:textId="77777777" w:rsidTr="003B35B1">
        <w:trPr>
          <w:trHeight w:hRule="exact" w:val="454"/>
        </w:trPr>
        <w:tc>
          <w:tcPr>
            <w:tcW w:w="2637" w:type="dxa"/>
            <w:shd w:val="clear" w:color="auto" w:fill="auto"/>
            <w:vAlign w:val="center"/>
            <w:hideMark/>
          </w:tcPr>
          <w:p w14:paraId="0D74D0B7" w14:textId="77777777" w:rsidR="003B35B1" w:rsidRPr="003B35B1" w:rsidRDefault="003B35B1" w:rsidP="003B35B1">
            <w:pPr>
              <w:pStyle w:val="TEKSTwTABELIWYRODKOWANYtekstwyrodkowanywpoziomie"/>
            </w:pPr>
            <w:r w:rsidRPr="00A54203">
              <w:t>Źródła finansowania</w:t>
            </w:r>
          </w:p>
        </w:tc>
        <w:tc>
          <w:tcPr>
            <w:tcW w:w="1172" w:type="dxa"/>
            <w:shd w:val="clear" w:color="auto" w:fill="auto"/>
            <w:vAlign w:val="center"/>
            <w:hideMark/>
          </w:tcPr>
          <w:p w14:paraId="5577A88A" w14:textId="77777777" w:rsidR="003B35B1" w:rsidRPr="003B35B1" w:rsidRDefault="003B35B1" w:rsidP="003B35B1">
            <w:pPr>
              <w:pStyle w:val="TEKSTwTABELIWYRODKOWANYtekstwyrodkowanywpoziomie"/>
            </w:pPr>
            <w:r w:rsidRPr="00A54203">
              <w:t>2012</w:t>
            </w:r>
          </w:p>
        </w:tc>
        <w:tc>
          <w:tcPr>
            <w:tcW w:w="1172" w:type="dxa"/>
            <w:shd w:val="clear" w:color="auto" w:fill="auto"/>
            <w:vAlign w:val="center"/>
            <w:hideMark/>
          </w:tcPr>
          <w:p w14:paraId="6A89887A" w14:textId="77777777" w:rsidR="003B35B1" w:rsidRPr="003B35B1" w:rsidRDefault="003B35B1" w:rsidP="003B35B1">
            <w:pPr>
              <w:pStyle w:val="TEKSTwTABELIWYRODKOWANYtekstwyrodkowanywpoziomie"/>
            </w:pPr>
            <w:r w:rsidRPr="00A54203">
              <w:t>2013</w:t>
            </w:r>
          </w:p>
        </w:tc>
        <w:tc>
          <w:tcPr>
            <w:tcW w:w="1172" w:type="dxa"/>
            <w:shd w:val="clear" w:color="auto" w:fill="auto"/>
            <w:vAlign w:val="center"/>
            <w:hideMark/>
          </w:tcPr>
          <w:p w14:paraId="3945A210" w14:textId="77777777" w:rsidR="003B35B1" w:rsidRPr="003B35B1" w:rsidRDefault="003B35B1" w:rsidP="003B35B1">
            <w:pPr>
              <w:pStyle w:val="TEKSTwTABELIWYRODKOWANYtekstwyrodkowanywpoziomie"/>
            </w:pPr>
            <w:r w:rsidRPr="00A54203">
              <w:t>2014</w:t>
            </w:r>
          </w:p>
        </w:tc>
        <w:tc>
          <w:tcPr>
            <w:tcW w:w="1172" w:type="dxa"/>
            <w:shd w:val="clear" w:color="auto" w:fill="auto"/>
            <w:vAlign w:val="center"/>
            <w:hideMark/>
          </w:tcPr>
          <w:p w14:paraId="3F670F50" w14:textId="77777777" w:rsidR="003B35B1" w:rsidRPr="003B35B1" w:rsidRDefault="003B35B1" w:rsidP="003B35B1">
            <w:pPr>
              <w:pStyle w:val="TEKSTwTABELIWYRODKOWANYtekstwyrodkowanywpoziomie"/>
            </w:pPr>
            <w:r>
              <w:t>2015</w:t>
            </w:r>
          </w:p>
        </w:tc>
        <w:tc>
          <w:tcPr>
            <w:tcW w:w="1172" w:type="dxa"/>
            <w:shd w:val="clear" w:color="auto" w:fill="auto"/>
            <w:vAlign w:val="center"/>
            <w:hideMark/>
          </w:tcPr>
          <w:p w14:paraId="6FC33F2F" w14:textId="77777777" w:rsidR="003B35B1" w:rsidRPr="003B35B1" w:rsidRDefault="003B35B1" w:rsidP="003B35B1">
            <w:pPr>
              <w:pStyle w:val="TEKSTwTABELIWYRODKOWANYtekstwyrodkowanywpoziomie"/>
            </w:pPr>
            <w:r w:rsidRPr="00A54203">
              <w:t>Łącznie</w:t>
            </w:r>
          </w:p>
        </w:tc>
      </w:tr>
      <w:tr w:rsidR="003B35B1" w:rsidRPr="00A54203" w14:paraId="0B02D9F9" w14:textId="77777777" w:rsidTr="003B35B1">
        <w:trPr>
          <w:trHeight w:hRule="exact" w:val="454"/>
        </w:trPr>
        <w:tc>
          <w:tcPr>
            <w:tcW w:w="2637" w:type="dxa"/>
            <w:shd w:val="clear" w:color="auto" w:fill="auto"/>
            <w:vAlign w:val="center"/>
            <w:hideMark/>
          </w:tcPr>
          <w:p w14:paraId="50BCF7F4" w14:textId="77777777" w:rsidR="003B35B1" w:rsidRPr="003B35B1" w:rsidRDefault="003B35B1" w:rsidP="003B35B1">
            <w:pPr>
              <w:pStyle w:val="TEKSTwTABELIWYRODKOWANYtekstwyrodkowanywpoziomie"/>
            </w:pPr>
            <w:r w:rsidRPr="00A54203">
              <w:t>Wydatki budżetu państwa</w:t>
            </w:r>
          </w:p>
        </w:tc>
        <w:tc>
          <w:tcPr>
            <w:tcW w:w="1172" w:type="dxa"/>
            <w:shd w:val="clear" w:color="auto" w:fill="auto"/>
            <w:vAlign w:val="center"/>
            <w:hideMark/>
          </w:tcPr>
          <w:p w14:paraId="7C8137FC" w14:textId="77777777" w:rsidR="003B35B1" w:rsidRPr="003B35B1" w:rsidRDefault="003B35B1" w:rsidP="003B35B1">
            <w:pPr>
              <w:pStyle w:val="TEKSTwTABELIWYRODKOWANYtekstwyrodkowanywpoziomie"/>
            </w:pPr>
            <w:r w:rsidRPr="00A54203">
              <w:t>6 195</w:t>
            </w:r>
          </w:p>
        </w:tc>
        <w:tc>
          <w:tcPr>
            <w:tcW w:w="1172" w:type="dxa"/>
            <w:shd w:val="clear" w:color="auto" w:fill="auto"/>
            <w:vAlign w:val="center"/>
            <w:hideMark/>
          </w:tcPr>
          <w:p w14:paraId="044DB16A" w14:textId="77777777" w:rsidR="003B35B1" w:rsidRPr="003B35B1" w:rsidRDefault="003B35B1" w:rsidP="003B35B1">
            <w:pPr>
              <w:pStyle w:val="TEKSTwTABELIWYRODKOWANYtekstwyrodkowanywpoziomie"/>
            </w:pPr>
            <w:r w:rsidRPr="00A54203">
              <w:t>9 780</w:t>
            </w:r>
          </w:p>
        </w:tc>
        <w:tc>
          <w:tcPr>
            <w:tcW w:w="1172" w:type="dxa"/>
            <w:shd w:val="clear" w:color="auto" w:fill="auto"/>
            <w:vAlign w:val="center"/>
            <w:hideMark/>
          </w:tcPr>
          <w:p w14:paraId="339BF485" w14:textId="77777777" w:rsidR="003B35B1" w:rsidRPr="003B35B1" w:rsidRDefault="003B35B1" w:rsidP="003B35B1">
            <w:pPr>
              <w:pStyle w:val="TEKSTwTABELIWYRODKOWANYtekstwyrodkowanywpoziomie"/>
            </w:pPr>
            <w:r w:rsidRPr="00A54203">
              <w:t>8 908</w:t>
            </w:r>
          </w:p>
        </w:tc>
        <w:tc>
          <w:tcPr>
            <w:tcW w:w="1172" w:type="dxa"/>
            <w:shd w:val="clear" w:color="auto" w:fill="auto"/>
            <w:vAlign w:val="center"/>
            <w:hideMark/>
          </w:tcPr>
          <w:p w14:paraId="010050F6" w14:textId="77777777" w:rsidR="003B35B1" w:rsidRPr="003B35B1" w:rsidRDefault="003B35B1" w:rsidP="003B35B1">
            <w:pPr>
              <w:pStyle w:val="TEKSTwTABELIWYRODKOWANYtekstwyrodkowanywpoziomie"/>
            </w:pPr>
            <w:r>
              <w:t>2 474</w:t>
            </w:r>
          </w:p>
        </w:tc>
        <w:tc>
          <w:tcPr>
            <w:tcW w:w="1172" w:type="dxa"/>
            <w:shd w:val="clear" w:color="auto" w:fill="auto"/>
            <w:vAlign w:val="center"/>
            <w:hideMark/>
          </w:tcPr>
          <w:p w14:paraId="042E9B27" w14:textId="77777777" w:rsidR="003B35B1" w:rsidRPr="003B35B1" w:rsidRDefault="003B35B1" w:rsidP="003B35B1">
            <w:pPr>
              <w:pStyle w:val="TEKSTwTABELIWYRODKOWANYtekstwyrodkowanywpoziomie"/>
            </w:pPr>
            <w:r>
              <w:t>27 356</w:t>
            </w:r>
          </w:p>
        </w:tc>
      </w:tr>
      <w:tr w:rsidR="003B35B1" w:rsidRPr="00A54203" w14:paraId="53EFEB9F" w14:textId="77777777" w:rsidTr="003B35B1">
        <w:trPr>
          <w:trHeight w:hRule="exact" w:val="454"/>
        </w:trPr>
        <w:tc>
          <w:tcPr>
            <w:tcW w:w="2637" w:type="dxa"/>
            <w:shd w:val="clear" w:color="auto" w:fill="auto"/>
            <w:vAlign w:val="center"/>
            <w:hideMark/>
          </w:tcPr>
          <w:p w14:paraId="0770EA47" w14:textId="77777777" w:rsidR="003B35B1" w:rsidRPr="003B35B1" w:rsidRDefault="003B35B1" w:rsidP="003B35B1">
            <w:pPr>
              <w:pStyle w:val="TEKSTwTABELIWYRODKOWANYtekstwyrodkowanywpoziomie"/>
            </w:pPr>
            <w:r w:rsidRPr="00A54203">
              <w:t>Wkład beneficjentów</w:t>
            </w:r>
          </w:p>
        </w:tc>
        <w:tc>
          <w:tcPr>
            <w:tcW w:w="1172" w:type="dxa"/>
            <w:shd w:val="clear" w:color="auto" w:fill="auto"/>
            <w:vAlign w:val="center"/>
            <w:hideMark/>
          </w:tcPr>
          <w:p w14:paraId="11D85E93" w14:textId="77777777" w:rsidR="003B35B1" w:rsidRPr="003B35B1" w:rsidRDefault="003B35B1" w:rsidP="003B35B1">
            <w:pPr>
              <w:pStyle w:val="TEKSTwTABELIWYRODKOWANYtekstwyrodkowanywpoziomie"/>
            </w:pPr>
            <w:r w:rsidRPr="00A54203">
              <w:t>249</w:t>
            </w:r>
          </w:p>
        </w:tc>
        <w:tc>
          <w:tcPr>
            <w:tcW w:w="1172" w:type="dxa"/>
            <w:shd w:val="clear" w:color="auto" w:fill="auto"/>
            <w:vAlign w:val="center"/>
            <w:hideMark/>
          </w:tcPr>
          <w:p w14:paraId="34B0DC97" w14:textId="77777777" w:rsidR="003B35B1" w:rsidRPr="003B35B1" w:rsidRDefault="003B35B1" w:rsidP="003B35B1">
            <w:pPr>
              <w:pStyle w:val="TEKSTwTABELIWYRODKOWANYtekstwyrodkowanywpoziomie"/>
            </w:pPr>
            <w:r w:rsidRPr="00A54203">
              <w:t xml:space="preserve">3 </w:t>
            </w:r>
            <w:r w:rsidRPr="003B35B1">
              <w:t>850</w:t>
            </w:r>
          </w:p>
        </w:tc>
        <w:tc>
          <w:tcPr>
            <w:tcW w:w="1172" w:type="dxa"/>
            <w:shd w:val="clear" w:color="auto" w:fill="auto"/>
            <w:vAlign w:val="center"/>
            <w:hideMark/>
          </w:tcPr>
          <w:p w14:paraId="000B58D1" w14:textId="77777777" w:rsidR="003B35B1" w:rsidRPr="003B35B1" w:rsidRDefault="003B35B1" w:rsidP="003B35B1">
            <w:pPr>
              <w:pStyle w:val="TEKSTwTABELIWYRODKOWANYtekstwyrodkowanywpoziomie"/>
            </w:pPr>
            <w:r w:rsidRPr="00A54203">
              <w:t>3 665</w:t>
            </w:r>
          </w:p>
        </w:tc>
        <w:tc>
          <w:tcPr>
            <w:tcW w:w="1172" w:type="dxa"/>
            <w:shd w:val="clear" w:color="auto" w:fill="auto"/>
            <w:vAlign w:val="center"/>
            <w:hideMark/>
          </w:tcPr>
          <w:p w14:paraId="4E5B0C50" w14:textId="77777777" w:rsidR="003B35B1" w:rsidRPr="003B35B1" w:rsidRDefault="003B35B1" w:rsidP="003B35B1">
            <w:pPr>
              <w:pStyle w:val="TEKSTwTABELIWYRODKOWANYtekstwyrodkowanywpoziomie"/>
            </w:pPr>
            <w:r>
              <w:t>4 011</w:t>
            </w:r>
          </w:p>
        </w:tc>
        <w:tc>
          <w:tcPr>
            <w:tcW w:w="1172" w:type="dxa"/>
            <w:shd w:val="clear" w:color="auto" w:fill="auto"/>
            <w:vAlign w:val="center"/>
            <w:hideMark/>
          </w:tcPr>
          <w:p w14:paraId="15F4305C" w14:textId="77777777" w:rsidR="003B35B1" w:rsidRPr="003B35B1" w:rsidRDefault="003B35B1" w:rsidP="003B35B1">
            <w:pPr>
              <w:pStyle w:val="TEKSTwTABELIWYRODKOWANYtekstwyrodkowanywpoziomie"/>
            </w:pPr>
            <w:r>
              <w:t>11 775</w:t>
            </w:r>
          </w:p>
        </w:tc>
      </w:tr>
      <w:tr w:rsidR="003B35B1" w:rsidRPr="00A54203" w14:paraId="13AF1A95" w14:textId="77777777" w:rsidTr="003B35B1">
        <w:trPr>
          <w:trHeight w:hRule="exact" w:val="454"/>
        </w:trPr>
        <w:tc>
          <w:tcPr>
            <w:tcW w:w="2637" w:type="dxa"/>
            <w:shd w:val="clear" w:color="auto" w:fill="auto"/>
            <w:vAlign w:val="center"/>
            <w:hideMark/>
          </w:tcPr>
          <w:p w14:paraId="362F276D" w14:textId="77777777" w:rsidR="003B35B1" w:rsidRPr="003B35B1" w:rsidRDefault="003B35B1" w:rsidP="003B35B1">
            <w:pPr>
              <w:pStyle w:val="TEKSTwTABELIWYRODKOWANYtekstwyrodkowanywpoziomie"/>
            </w:pPr>
            <w:r w:rsidRPr="00A54203">
              <w:t>Ogółem</w:t>
            </w:r>
          </w:p>
        </w:tc>
        <w:tc>
          <w:tcPr>
            <w:tcW w:w="1172" w:type="dxa"/>
            <w:shd w:val="clear" w:color="auto" w:fill="auto"/>
            <w:vAlign w:val="center"/>
            <w:hideMark/>
          </w:tcPr>
          <w:p w14:paraId="4A085351" w14:textId="77777777" w:rsidR="003B35B1" w:rsidRPr="003B35B1" w:rsidRDefault="003B35B1" w:rsidP="003B35B1">
            <w:pPr>
              <w:pStyle w:val="TEKSTwTABELIWYRODKOWANYtekstwyrodkowanywpoziomie"/>
            </w:pPr>
            <w:r w:rsidRPr="00A54203">
              <w:t>6 444</w:t>
            </w:r>
          </w:p>
        </w:tc>
        <w:tc>
          <w:tcPr>
            <w:tcW w:w="1172" w:type="dxa"/>
            <w:shd w:val="clear" w:color="auto" w:fill="auto"/>
            <w:vAlign w:val="center"/>
            <w:hideMark/>
          </w:tcPr>
          <w:p w14:paraId="3C7138A5" w14:textId="77777777" w:rsidR="003B35B1" w:rsidRPr="003B35B1" w:rsidRDefault="003B35B1" w:rsidP="003B35B1">
            <w:pPr>
              <w:pStyle w:val="TEKSTwTABELIWYRODKOWANYtekstwyrodkowanywpoziomie"/>
            </w:pPr>
            <w:r w:rsidRPr="00A54203">
              <w:t>13 630</w:t>
            </w:r>
          </w:p>
        </w:tc>
        <w:tc>
          <w:tcPr>
            <w:tcW w:w="1172" w:type="dxa"/>
            <w:shd w:val="clear" w:color="auto" w:fill="auto"/>
            <w:vAlign w:val="center"/>
            <w:hideMark/>
          </w:tcPr>
          <w:p w14:paraId="5E96F332" w14:textId="77777777" w:rsidR="003B35B1" w:rsidRPr="003B35B1" w:rsidRDefault="003B35B1" w:rsidP="003B35B1">
            <w:pPr>
              <w:pStyle w:val="TEKSTwTABELIWYRODKOWANYtekstwyrodkowanywpoziomie"/>
            </w:pPr>
            <w:r w:rsidRPr="00A54203">
              <w:t>12 573</w:t>
            </w:r>
          </w:p>
        </w:tc>
        <w:tc>
          <w:tcPr>
            <w:tcW w:w="1172" w:type="dxa"/>
            <w:shd w:val="clear" w:color="auto" w:fill="auto"/>
            <w:vAlign w:val="center"/>
            <w:hideMark/>
          </w:tcPr>
          <w:p w14:paraId="5FFCBC86" w14:textId="77777777" w:rsidR="003B35B1" w:rsidRPr="003B35B1" w:rsidRDefault="003B35B1" w:rsidP="003B35B1">
            <w:pPr>
              <w:pStyle w:val="TEKSTwTABELIWYRODKOWANYtekstwyrodkowanywpoziomie"/>
            </w:pPr>
            <w:r>
              <w:t>6 485</w:t>
            </w:r>
          </w:p>
        </w:tc>
        <w:tc>
          <w:tcPr>
            <w:tcW w:w="1172" w:type="dxa"/>
            <w:shd w:val="clear" w:color="auto" w:fill="auto"/>
            <w:vAlign w:val="center"/>
            <w:hideMark/>
          </w:tcPr>
          <w:p w14:paraId="7DD94814" w14:textId="77777777" w:rsidR="003B35B1" w:rsidRPr="003B35B1" w:rsidRDefault="003B35B1" w:rsidP="003B35B1">
            <w:pPr>
              <w:pStyle w:val="TEKSTwTABELIWYRODKOWANYtekstwyrodkowanywpoziomie"/>
            </w:pPr>
            <w:r>
              <w:t>39 131</w:t>
            </w:r>
          </w:p>
        </w:tc>
      </w:tr>
    </w:tbl>
    <w:p w14:paraId="3F9B8E96" w14:textId="66467A57" w:rsidR="003B35B1" w:rsidRDefault="003B35B1" w:rsidP="003B35B1">
      <w:pPr>
        <w:pStyle w:val="NIEARTTEKSTtekstnieartykuowanynppodstprawnarozplubpreambua"/>
      </w:pPr>
      <w:r w:rsidRPr="00923CFA">
        <w:t>W czwartym</w:t>
      </w:r>
      <w:r>
        <w:t xml:space="preserve"> etapie OSPR nie została</w:t>
      </w:r>
      <w:r w:rsidRPr="00923CFA">
        <w:t xml:space="preserve"> zrealizowana zaplanowana budowa nowej drogi dojazdowej do Judenrampe i Ziemniaczarek, łączącej ul. Ofiar Faszyzmu z ul. Piwniczną </w:t>
      </w:r>
      <w:r w:rsidR="008233C4" w:rsidRPr="00923CFA">
        <w:t>w</w:t>
      </w:r>
      <w:r w:rsidR="008233C4">
        <w:t> </w:t>
      </w:r>
      <w:r w:rsidRPr="00923CFA">
        <w:t xml:space="preserve">Brzezince. Gmina Oświęcim odstąpiła od realizacji zadania, z uwagi na przeszkody techniczne oraz niezakończenie procesu wykupu gruntów pod inwestycję. Beneficjent stwierdził brak możliwości wykonania inwestycji bez wprowadzenia odwodnienia nowej drogi dojazdowej do zaprojektowanego systemu kanalizacji opadowej wzdłuż planowanej drogi odbarczającej, usytuowanej na przedpolu KL Birkenau w </w:t>
      </w:r>
      <w:r w:rsidRPr="00E72C5E">
        <w:t>Brzezince. Nie została również wykonana planowana odnowa i adaptacja historycznego byłego obiektu magazynowego Zakładów Przemysłu Tytoniowego przy ul. Kolbego w Oświęcimiu na potrzeby Państwowej Wyższej Szkoły Zawodowej im. rotmistrza Witolda Pileckiego w Oświęcimiu</w:t>
      </w:r>
      <w:r w:rsidR="00D01350">
        <w:t xml:space="preserve"> </w:t>
      </w:r>
      <w:r w:rsidR="00D01350" w:rsidRPr="00D01350">
        <w:t>(obecnie: Małopolska Uczelnia Państwowa</w:t>
      </w:r>
      <w:r w:rsidR="00D01350">
        <w:t xml:space="preserve"> im. rotmistrza</w:t>
      </w:r>
      <w:r w:rsidR="00D01350" w:rsidRPr="00D01350">
        <w:t xml:space="preserve"> Witolda Pileckiego w Oświęcimiu)</w:t>
      </w:r>
      <w:r w:rsidRPr="00E72C5E">
        <w:t xml:space="preserve">. </w:t>
      </w:r>
      <w:r w:rsidR="008233C4" w:rsidRPr="00E72C5E">
        <w:t>Na</w:t>
      </w:r>
      <w:r w:rsidR="008233C4">
        <w:t> </w:t>
      </w:r>
      <w:r w:rsidRPr="00E72C5E">
        <w:t xml:space="preserve">przeszkodzie realizacji przedmiotowego zadania stanął brak zapewnienia przez beneficjenta dofinansowania </w:t>
      </w:r>
      <w:r>
        <w:t xml:space="preserve">inwestycji </w:t>
      </w:r>
      <w:r w:rsidRPr="00E72C5E">
        <w:t>z funduszy europejskich.</w:t>
      </w:r>
    </w:p>
    <w:p w14:paraId="6E5747F5" w14:textId="77777777" w:rsidR="003B35B1" w:rsidRPr="003B35B1" w:rsidRDefault="003B35B1" w:rsidP="00CE4F85">
      <w:pPr>
        <w:pStyle w:val="PKTpunkt"/>
        <w:spacing w:before="120"/>
      </w:pPr>
      <w:r>
        <w:lastRenderedPageBreak/>
        <w:t>3.6. Etap V 2016</w:t>
      </w:r>
      <w:r w:rsidR="00CA392C">
        <w:t>–</w:t>
      </w:r>
      <w:r>
        <w:t>2020</w:t>
      </w:r>
    </w:p>
    <w:p w14:paraId="25706C67" w14:textId="0DF55D38" w:rsidR="003B35B1" w:rsidRPr="003B35B1" w:rsidRDefault="003B35B1" w:rsidP="003B35B1">
      <w:pPr>
        <w:pStyle w:val="ARTartustawynprozporzdzenia"/>
      </w:pPr>
      <w:r w:rsidRPr="003B35B1">
        <w:t xml:space="preserve">Wzorem wcześniejszych odsłon instrumentu rządowego zaplanowano pierwotnie wsparcie przedsięwzięć beneficjentów w ramach czterech priorytetów programowych: priorytetu 1 – uporządkowanie i zagospodarowanie terenów wokół Państwowego Muzeum Auschwitz-Birkenau, priorytetu 2 – poprawa dostępności komunikacyjnej Oświęcimia dla osób odwiedzających miejsce pamięci masowej zagłady oraz społeczności lokalnych, priorytetu 3 </w:t>
      </w:r>
      <w:r w:rsidR="00731910" w:rsidRPr="003B35B1">
        <w:t>–</w:t>
      </w:r>
      <w:r w:rsidR="00731910">
        <w:t> </w:t>
      </w:r>
      <w:r w:rsidRPr="003B35B1">
        <w:t xml:space="preserve">rozwój działalności edukacyjnej w obszarze szkolnictwa wyższego w Oświęcimiu, oraz priorytetu 4 – poprawa atrakcyjności turystycznej Oświęcimia poprzez renowację obiektów </w:t>
      </w:r>
      <w:r w:rsidR="008233C4" w:rsidRPr="003B35B1">
        <w:t>i</w:t>
      </w:r>
      <w:r w:rsidR="008233C4">
        <w:t> </w:t>
      </w:r>
      <w:r w:rsidRPr="003B35B1">
        <w:t>infrastruktury o charakterze zabytkowym. Wychodząc naprzeciw inicjatywom samorządowym, postulującym uwzględnienie w działaniach programowych miejsc pracy niewolniczej, martyrologii i ludobójstwa więźniów poza obszarem miasta i gminy Oświęcim, Rada Ministrów uchwałą nr 208/2017 z dnia 19 grudnia 2017 r. rozszerzyła kierunki interwencji OSPR o priorytet 5 – poprawa dostępności i zagospodarowania otoczenia obiektów byłych podobozów KL Auschwitz-Birkenau w powiecie oświęcimskim. Beneficjenci, do grona których dołączyły Gmina Brzeszcze i Gmina Chełmek, realizujące przedsięwzięcia w ramach nowego priorytetu programowego, wykonali</w:t>
      </w:r>
      <w:r w:rsidR="00A8245A" w:rsidRPr="00A8245A">
        <w:rPr>
          <w:rFonts w:ascii="Arial" w:eastAsia="Times New Roman" w:hAnsi="Arial" w:cs="Times New Roman"/>
          <w:sz w:val="20"/>
        </w:rPr>
        <w:t xml:space="preserve"> </w:t>
      </w:r>
      <w:r w:rsidR="00A8245A" w:rsidRPr="00A8245A">
        <w:t>w piątym etapie OSPR</w:t>
      </w:r>
      <w:r w:rsidRPr="003B35B1">
        <w:t xml:space="preserve"> </w:t>
      </w:r>
      <w:r w:rsidR="00A8245A">
        <w:t xml:space="preserve">29 spośród </w:t>
      </w:r>
      <w:r w:rsidR="00731910">
        <w:t>31 </w:t>
      </w:r>
      <w:r w:rsidR="00A8245A">
        <w:t>zaplanowanych zadań</w:t>
      </w:r>
      <w:r w:rsidR="00C415D2">
        <w:t xml:space="preserve"> podstawowych oraz dwa</w:t>
      </w:r>
      <w:r w:rsidR="00A8245A">
        <w:t xml:space="preserve"> zadania rezerwowe</w:t>
      </w:r>
      <w:r w:rsidRPr="003B35B1">
        <w:t>.</w:t>
      </w:r>
    </w:p>
    <w:p w14:paraId="64FB828F" w14:textId="4A516F01" w:rsidR="003B35B1" w:rsidRPr="003B35B1" w:rsidRDefault="003B35B1" w:rsidP="003B35B1">
      <w:pPr>
        <w:pStyle w:val="ARTartustawynprozporzdzenia"/>
      </w:pPr>
      <w:r w:rsidRPr="003B35B1">
        <w:t xml:space="preserve">Województwo Małopolskie przeprowadziło regulację stanów prawnych nieruchomości </w:t>
      </w:r>
      <w:r w:rsidR="008233C4" w:rsidRPr="003B35B1">
        <w:t>w</w:t>
      </w:r>
      <w:r w:rsidR="008233C4">
        <w:t> </w:t>
      </w:r>
      <w:r w:rsidRPr="003B35B1">
        <w:t xml:space="preserve">związku z budową obwodnicy Oświęcimia – Drogi Współpracy Regionalnej na odcinku </w:t>
      </w:r>
      <w:r w:rsidR="008233C4" w:rsidRPr="003B35B1">
        <w:t>od</w:t>
      </w:r>
      <w:r w:rsidR="008233C4">
        <w:t> </w:t>
      </w:r>
      <w:r w:rsidRPr="003B35B1">
        <w:t>ronda ul. Chemików i Fabrycznej w Oświęcimiu do DW 933 w m. Bobrek.</w:t>
      </w:r>
    </w:p>
    <w:p w14:paraId="1FCC8B4E" w14:textId="52A04571" w:rsidR="003B35B1" w:rsidRPr="003B35B1" w:rsidRDefault="003B35B1" w:rsidP="003B35B1">
      <w:pPr>
        <w:pStyle w:val="ARTartustawynprozporzdzenia"/>
      </w:pPr>
      <w:r w:rsidRPr="003B35B1">
        <w:t>Powiat Oświęcimski zrealizował przebudowy ulic: Słowackiego, Dąb</w:t>
      </w:r>
      <w:r w:rsidR="00A8245A">
        <w:t>rowskiego, Orłowskiego,</w:t>
      </w:r>
      <w:r w:rsidRPr="003B35B1">
        <w:t xml:space="preserve"> Olszewskiego</w:t>
      </w:r>
      <w:r w:rsidR="00A8245A">
        <w:t xml:space="preserve"> i Tysiąclecia</w:t>
      </w:r>
      <w:r w:rsidRPr="003B35B1">
        <w:t xml:space="preserve"> w Ośw</w:t>
      </w:r>
      <w:r w:rsidR="001D3025">
        <w:t xml:space="preserve">ięcimiu, a także przebudowę </w:t>
      </w:r>
      <w:r w:rsidRPr="003B35B1">
        <w:t xml:space="preserve">ul. Spacerowej w Babicach. Ukończony został również trzeci etap budowy Centrum Edukacyjno-Sportowego przy Powiatowym Zespole Nr 2 Szkół Ogólnokształcących Mistrzostwa Sportowego </w:t>
      </w:r>
      <w:r w:rsidR="008233C4" w:rsidRPr="003B35B1">
        <w:t>i</w:t>
      </w:r>
      <w:r w:rsidR="008233C4">
        <w:t> </w:t>
      </w:r>
      <w:r w:rsidRPr="003B35B1">
        <w:t>Technicznych w Oświęcimiu. Podobnie jak w latach ubiegłych, realizowane było także zadanie utrzymania terenów Skarbu Państwa, zapewniające porządek w najbliższym sąsiedztwie Państwowego Muzeum Auschwitz-Birkenau.</w:t>
      </w:r>
    </w:p>
    <w:p w14:paraId="050903A2" w14:textId="330175F8" w:rsidR="003B35B1" w:rsidRPr="003B35B1" w:rsidRDefault="003B35B1" w:rsidP="003B35B1">
      <w:pPr>
        <w:pStyle w:val="ARTartustawynprozporzdzenia"/>
      </w:pPr>
      <w:r w:rsidRPr="003B35B1">
        <w:t>Miasto Oświęcim utworzyło i zagospodarowało park na terenie zielonym pomiędzy ulicami Więźniów Oświęcim</w:t>
      </w:r>
      <w:r w:rsidR="00F93CD2">
        <w:t xml:space="preserve">ia i Obozową. W obrębie </w:t>
      </w:r>
      <w:r w:rsidRPr="003B35B1">
        <w:t>Starego Miasta wykonana została przebudowa ul. Jagiełły</w:t>
      </w:r>
      <w:r w:rsidR="00F93CD2">
        <w:t xml:space="preserve"> i ul. Zaborskiej</w:t>
      </w:r>
      <w:r w:rsidRPr="003B35B1">
        <w:t xml:space="preserve"> oraz przebudowa nawierzchni ulic: Piastowskiej, Mały Rynek, Klasztornej, Mickiewicza, Stolarskiej, Solskiego. Zreali</w:t>
      </w:r>
      <w:r w:rsidR="00F93CD2">
        <w:t xml:space="preserve">zowano również przebudowę ulic: Garbarskiej i </w:t>
      </w:r>
      <w:r w:rsidRPr="003B35B1">
        <w:t>Krętej</w:t>
      </w:r>
      <w:r w:rsidR="00F93CD2">
        <w:t>,</w:t>
      </w:r>
      <w:r w:rsidR="00F93CD2" w:rsidRPr="00F93CD2">
        <w:rPr>
          <w:rFonts w:ascii="Arial" w:eastAsia="Times New Roman" w:hAnsi="Arial" w:cs="Times New Roman"/>
          <w:sz w:val="20"/>
        </w:rPr>
        <w:t xml:space="preserve"> </w:t>
      </w:r>
      <w:r w:rsidR="00F93CD2">
        <w:t xml:space="preserve">Prusa i </w:t>
      </w:r>
      <w:r w:rsidR="00F93CD2" w:rsidRPr="00F93CD2">
        <w:t>Orzeszkowej</w:t>
      </w:r>
      <w:r w:rsidRPr="003B35B1">
        <w:t xml:space="preserve"> oraz ul. Wysokie Brzegi. </w:t>
      </w:r>
    </w:p>
    <w:p w14:paraId="45DD1E97" w14:textId="5CB20798" w:rsidR="003B35B1" w:rsidRPr="003B35B1" w:rsidRDefault="003B35B1" w:rsidP="003B35B1">
      <w:pPr>
        <w:pStyle w:val="ARTartustawynprozporzdzenia"/>
      </w:pPr>
      <w:r w:rsidRPr="003B35B1">
        <w:lastRenderedPageBreak/>
        <w:t xml:space="preserve">Gmina Oświęcim </w:t>
      </w:r>
      <w:r w:rsidR="006056F3">
        <w:t>ukończyła</w:t>
      </w:r>
      <w:r w:rsidRPr="003B35B1">
        <w:t xml:space="preserve"> budowę drogi odbarczającej usytuowanej na przedpolu Państwowego Muzeum Auschwitz-Birkenau w Brzezince</w:t>
      </w:r>
      <w:r w:rsidR="006056F3" w:rsidRPr="006056F3">
        <w:rPr>
          <w:rFonts w:ascii="Arial" w:eastAsia="Times New Roman" w:hAnsi="Arial" w:cs="Times New Roman"/>
          <w:sz w:val="20"/>
        </w:rPr>
        <w:t xml:space="preserve"> </w:t>
      </w:r>
      <w:r w:rsidR="006056F3" w:rsidRPr="006056F3">
        <w:t xml:space="preserve">oraz nowej drogi dojazdowej </w:t>
      </w:r>
      <w:r w:rsidR="00731910" w:rsidRPr="006056F3">
        <w:t>do</w:t>
      </w:r>
      <w:r w:rsidR="00731910">
        <w:t> </w:t>
      </w:r>
      <w:r w:rsidR="006056F3" w:rsidRPr="006056F3">
        <w:t>„Judenrampe” i „Ziemniaczarek” łączącej ul. Ofiar Faszyzmu z ul. Piwniczną</w:t>
      </w:r>
      <w:r w:rsidRPr="003B35B1">
        <w:t>. Zrealizowano przebudowę ul</w:t>
      </w:r>
      <w:r w:rsidR="006056F3">
        <w:t xml:space="preserve">ic: Pławskiej, Strażackiej, </w:t>
      </w:r>
      <w:r w:rsidRPr="003B35B1">
        <w:t xml:space="preserve">Szkolnej </w:t>
      </w:r>
      <w:r w:rsidR="006056F3">
        <w:t xml:space="preserve">oraz Wierzbowej </w:t>
      </w:r>
      <w:r w:rsidR="00731910" w:rsidRPr="003B35B1">
        <w:t>w</w:t>
      </w:r>
      <w:r w:rsidR="00731910">
        <w:t> </w:t>
      </w:r>
      <w:r w:rsidRPr="003B35B1">
        <w:t>Brzezince, a ta</w:t>
      </w:r>
      <w:r w:rsidR="00C35BC5">
        <w:t>kże budowę chodników wzdłuż ul. </w:t>
      </w:r>
      <w:r w:rsidRPr="003B35B1">
        <w:t>Franciszkańskiej i ul. Polaka w Harmężach oraz wzdłuż ul. Br</w:t>
      </w:r>
      <w:r w:rsidR="00C35BC5">
        <w:t>zozowej w Brzezince.</w:t>
      </w:r>
      <w:r w:rsidR="006056F3">
        <w:t xml:space="preserve"> </w:t>
      </w:r>
      <w:r w:rsidR="00CE64B0">
        <w:t>Jako zadanie rezerwowe wykonano przebudowę ul</w:t>
      </w:r>
      <w:r w:rsidR="00731910">
        <w:t>. </w:t>
      </w:r>
      <w:r w:rsidR="00CE64B0">
        <w:t>Zapłocie w Brzezince. Opracowano</w:t>
      </w:r>
      <w:r w:rsidR="006056F3">
        <w:t xml:space="preserve"> również dokumentację</w:t>
      </w:r>
      <w:r w:rsidR="006056F3" w:rsidRPr="006056F3">
        <w:t xml:space="preserve"> planisty</w:t>
      </w:r>
      <w:r w:rsidR="006056F3">
        <w:t>czną obejmującą</w:t>
      </w:r>
      <w:r w:rsidR="006056F3" w:rsidRPr="006056F3">
        <w:t xml:space="preserve"> projekty planów miejscowych dla sołectw Brzezinka, Harmęże i Pławy w Gminie Oświęcim</w:t>
      </w:r>
      <w:r w:rsidRPr="003B35B1">
        <w:t>.</w:t>
      </w:r>
    </w:p>
    <w:p w14:paraId="4EEB5E4C" w14:textId="7DD874DA" w:rsidR="003B35B1" w:rsidRPr="003B35B1" w:rsidRDefault="003B35B1" w:rsidP="003B35B1">
      <w:pPr>
        <w:pStyle w:val="ARTartustawynprozporzdzenia"/>
      </w:pPr>
      <w:r w:rsidRPr="003B35B1">
        <w:t>W ramach nowego priorytetu programowego Gmina Brzeszcze zrealizowała przebudowę ul. Lisowce i ul. Obozowej w Brzeszczach, a także przebudowę parkingu przy Cmentarzu Komunalnym w Brzeszczach w celu utworzenia miejsc par</w:t>
      </w:r>
      <w:r w:rsidR="00C35BC5">
        <w:t xml:space="preserve">kingowych dla autokarów. </w:t>
      </w:r>
      <w:r w:rsidR="00CE64B0">
        <w:t>Ukończono również budowę</w:t>
      </w:r>
      <w:r w:rsidRPr="003B35B1">
        <w:t xml:space="preserve"> ścieżki rowerowej związanej z miejscami pamięci KL Auschwitz-</w:t>
      </w:r>
      <w:r w:rsidR="00731910">
        <w:br/>
        <w:t>-</w:t>
      </w:r>
      <w:r w:rsidRPr="003B35B1">
        <w:t xml:space="preserve">Birkenau. </w:t>
      </w:r>
    </w:p>
    <w:p w14:paraId="368D627A" w14:textId="053B8A99" w:rsidR="003B35B1" w:rsidRPr="003B35B1" w:rsidRDefault="003B35B1" w:rsidP="003B35B1">
      <w:pPr>
        <w:pStyle w:val="ARTartustawynprozporzdzenia"/>
      </w:pPr>
      <w:r w:rsidRPr="003B35B1">
        <w:t xml:space="preserve">Działania w zakresie nowego kierunku interwencji objęły także realizację przez Gminę Chełmek inwestycji modernizacji układu dróg – ulica Wojska Polskiego, ulica Marszałka Piłsudskiego i ulica Ofiar Faszyzmu w Chełmku, stanowiących dojazd do miejsca pamięci. Przedsięwzięcie to wykonano jako zadanie rezerwowe, w miejsce planowanej przebudowy układu dróg – ul. Brzozowej, ul. Klonowej, ul. Topolowej i ul. Głogowej w Chełmku, stanowiących dojazd do miejsca pamięci, dla którego zostało zapewnione dofinansowanie </w:t>
      </w:r>
      <w:r w:rsidR="008233C4" w:rsidRPr="003B35B1">
        <w:t>w</w:t>
      </w:r>
      <w:r w:rsidR="008233C4">
        <w:t> </w:t>
      </w:r>
      <w:r w:rsidRPr="003B35B1">
        <w:t>ramach Regionalnego Programu Operacyjnego Województwa Małopolskiego.</w:t>
      </w:r>
    </w:p>
    <w:p w14:paraId="6907A621" w14:textId="34DA3727" w:rsidR="003B35B1" w:rsidRPr="003B35B1" w:rsidRDefault="003B35B1" w:rsidP="003B35B1">
      <w:pPr>
        <w:pStyle w:val="ARTartustawynprozporzdzenia"/>
      </w:pPr>
      <w:r w:rsidRPr="003B35B1">
        <w:t>Nakłady finansowe poniesione na realizację zadań piąte</w:t>
      </w:r>
      <w:r w:rsidR="009055F2">
        <w:t>go etapu OSPR w latach 2016</w:t>
      </w:r>
      <w:r w:rsidR="00731910">
        <w:t>- </w:t>
      </w:r>
      <w:r w:rsidR="000D228D">
        <w:t>2020</w:t>
      </w:r>
      <w:r w:rsidRPr="003B35B1">
        <w:t xml:space="preserve"> </w:t>
      </w:r>
      <w:r w:rsidR="000D228D">
        <w:t>wyniosły</w:t>
      </w:r>
      <w:r w:rsidRPr="003B35B1">
        <w:t xml:space="preserve"> łącznie </w:t>
      </w:r>
      <w:r w:rsidR="000D228D">
        <w:t>69.708</w:t>
      </w:r>
      <w:r w:rsidRPr="003B35B1">
        <w:t xml:space="preserve"> tys. zł. </w:t>
      </w:r>
      <w:r w:rsidR="00387AC0">
        <w:t>Ś</w:t>
      </w:r>
      <w:r w:rsidRPr="003B35B1">
        <w:t>rodki rezerwy celowej</w:t>
      </w:r>
      <w:r w:rsidR="009055F2">
        <w:t xml:space="preserve"> budżetu państwa w kwocie </w:t>
      </w:r>
      <w:r w:rsidR="00387AC0">
        <w:t>45.712</w:t>
      </w:r>
      <w:r w:rsidRPr="003B35B1">
        <w:t xml:space="preserve"> tys. zł zostały uzupełnione środkami własnymi oraz pozyskanymi przez beneficjentów w wysokości </w:t>
      </w:r>
      <w:r w:rsidR="00387AC0">
        <w:t>23.997 tys. zł. Wykorzystane</w:t>
      </w:r>
      <w:r w:rsidRPr="003B35B1">
        <w:t xml:space="preserve"> do</w:t>
      </w:r>
      <w:r w:rsidR="009055F2">
        <w:t>tacje celowe w latach 2016</w:t>
      </w:r>
      <w:r w:rsidR="00CA392C">
        <w:t>–</w:t>
      </w:r>
      <w:r w:rsidR="00387AC0">
        <w:t>2020 stanowiły 96</w:t>
      </w:r>
      <w:r w:rsidR="00EC3A42">
        <w:t>,4</w:t>
      </w:r>
      <w:r w:rsidRPr="003B35B1">
        <w:t xml:space="preserve">% zaplanowanych </w:t>
      </w:r>
      <w:r w:rsidR="00387AC0">
        <w:t xml:space="preserve">na ten cel </w:t>
      </w:r>
      <w:r w:rsidRPr="003B35B1">
        <w:t xml:space="preserve">wydatków budżetu państwa. </w:t>
      </w:r>
    </w:p>
    <w:p w14:paraId="267AD4CA" w14:textId="77777777" w:rsidR="00A72ECB" w:rsidRDefault="00A72ECB" w:rsidP="003B35B1">
      <w:pPr>
        <w:pStyle w:val="TEKSTwTABELIWYRODKOWANYtekstwyrodkowanywpoziomie"/>
      </w:pPr>
    </w:p>
    <w:p w14:paraId="514214AF" w14:textId="77777777" w:rsidR="003B35B1" w:rsidRDefault="003B35B1" w:rsidP="003B35B1">
      <w:pPr>
        <w:pStyle w:val="TEKSTwTABELIWYRODKOWANYtekstwyrodkowanywpoziomie"/>
      </w:pPr>
      <w:r w:rsidRPr="00C955D9">
        <w:t>Nakłady na realizację OSPR w latach 2016</w:t>
      </w:r>
      <w:r w:rsidR="00CA392C">
        <w:t>–</w:t>
      </w:r>
      <w:r w:rsidRPr="00C955D9">
        <w:t>2020 (tys. zł)</w:t>
      </w:r>
    </w:p>
    <w:p w14:paraId="6F206C77" w14:textId="77777777" w:rsidR="003B35B1" w:rsidRPr="00C955D9" w:rsidRDefault="003B35B1" w:rsidP="003B35B1">
      <w:pPr>
        <w:pStyle w:val="TEKSTwTABELIWYRODKOWANYtekstwyrodkowanywpoziomie"/>
      </w:pPr>
    </w:p>
    <w:tbl>
      <w:tblPr>
        <w:tblW w:w="9072"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835"/>
        <w:gridCol w:w="1039"/>
        <w:gridCol w:w="1040"/>
        <w:gridCol w:w="1039"/>
        <w:gridCol w:w="1040"/>
        <w:gridCol w:w="1039"/>
        <w:gridCol w:w="1040"/>
      </w:tblGrid>
      <w:tr w:rsidR="003B35B1" w:rsidRPr="00C955D9" w14:paraId="0E0A2B70" w14:textId="77777777" w:rsidTr="003B35B1">
        <w:trPr>
          <w:trHeight w:hRule="exact" w:val="454"/>
        </w:trPr>
        <w:tc>
          <w:tcPr>
            <w:tcW w:w="2835" w:type="dxa"/>
            <w:shd w:val="clear" w:color="auto" w:fill="auto"/>
            <w:vAlign w:val="center"/>
            <w:hideMark/>
          </w:tcPr>
          <w:p w14:paraId="49EE0AD7" w14:textId="77777777" w:rsidR="003B35B1" w:rsidRPr="003B35B1" w:rsidRDefault="003B35B1" w:rsidP="003B35B1">
            <w:pPr>
              <w:pStyle w:val="TEKSTwTABELIWYRODKOWANYtekstwyrodkowanywpoziomie"/>
            </w:pPr>
            <w:r w:rsidRPr="00C955D9">
              <w:t>Źródła finansowania</w:t>
            </w:r>
          </w:p>
        </w:tc>
        <w:tc>
          <w:tcPr>
            <w:tcW w:w="1039" w:type="dxa"/>
            <w:shd w:val="clear" w:color="auto" w:fill="auto"/>
            <w:vAlign w:val="center"/>
            <w:hideMark/>
          </w:tcPr>
          <w:p w14:paraId="4C22AC74" w14:textId="77777777" w:rsidR="003B35B1" w:rsidRPr="003B35B1" w:rsidRDefault="003B35B1" w:rsidP="003B35B1">
            <w:pPr>
              <w:pStyle w:val="TEKSTwTABELIWYRODKOWANYtekstwyrodkowanywpoziomie"/>
            </w:pPr>
            <w:r w:rsidRPr="00C955D9">
              <w:t>2016</w:t>
            </w:r>
          </w:p>
        </w:tc>
        <w:tc>
          <w:tcPr>
            <w:tcW w:w="1040" w:type="dxa"/>
            <w:shd w:val="clear" w:color="auto" w:fill="auto"/>
            <w:vAlign w:val="center"/>
            <w:hideMark/>
          </w:tcPr>
          <w:p w14:paraId="693EA984" w14:textId="77777777" w:rsidR="003B35B1" w:rsidRPr="003B35B1" w:rsidRDefault="003B35B1" w:rsidP="003B35B1">
            <w:pPr>
              <w:pStyle w:val="TEKSTwTABELIWYRODKOWANYtekstwyrodkowanywpoziomie"/>
            </w:pPr>
            <w:r w:rsidRPr="00C955D9">
              <w:t>2017</w:t>
            </w:r>
          </w:p>
        </w:tc>
        <w:tc>
          <w:tcPr>
            <w:tcW w:w="1039" w:type="dxa"/>
            <w:shd w:val="clear" w:color="auto" w:fill="auto"/>
            <w:vAlign w:val="center"/>
            <w:hideMark/>
          </w:tcPr>
          <w:p w14:paraId="23FA22D1" w14:textId="77777777" w:rsidR="003B35B1" w:rsidRPr="003B35B1" w:rsidRDefault="003B35B1" w:rsidP="003B35B1">
            <w:pPr>
              <w:pStyle w:val="TEKSTwTABELIWYRODKOWANYtekstwyrodkowanywpoziomie"/>
            </w:pPr>
            <w:r w:rsidRPr="00C955D9">
              <w:t>2018</w:t>
            </w:r>
          </w:p>
        </w:tc>
        <w:tc>
          <w:tcPr>
            <w:tcW w:w="1040" w:type="dxa"/>
            <w:vAlign w:val="center"/>
          </w:tcPr>
          <w:p w14:paraId="4E167B0D" w14:textId="77777777" w:rsidR="003B35B1" w:rsidRPr="003B35B1" w:rsidRDefault="003B35B1" w:rsidP="003B35B1">
            <w:pPr>
              <w:pStyle w:val="TEKSTwTABELIWYRODKOWANYtekstwyrodkowanywpoziomie"/>
            </w:pPr>
            <w:r w:rsidRPr="00C955D9">
              <w:t>2019</w:t>
            </w:r>
          </w:p>
        </w:tc>
        <w:tc>
          <w:tcPr>
            <w:tcW w:w="1039" w:type="dxa"/>
            <w:shd w:val="clear" w:color="auto" w:fill="auto"/>
            <w:vAlign w:val="center"/>
            <w:hideMark/>
          </w:tcPr>
          <w:p w14:paraId="4F7B745E" w14:textId="5EA4EC1F" w:rsidR="003B35B1" w:rsidRPr="003B35B1" w:rsidRDefault="003B35B1" w:rsidP="003B35B1">
            <w:pPr>
              <w:pStyle w:val="TEKSTwTABELIWYRODKOWANYtekstwyrodkowanywpoziomie"/>
            </w:pPr>
            <w:r w:rsidRPr="00C955D9">
              <w:t>2020</w:t>
            </w:r>
          </w:p>
        </w:tc>
        <w:tc>
          <w:tcPr>
            <w:tcW w:w="1040" w:type="dxa"/>
            <w:shd w:val="clear" w:color="auto" w:fill="auto"/>
            <w:vAlign w:val="center"/>
            <w:hideMark/>
          </w:tcPr>
          <w:p w14:paraId="4E2C2166" w14:textId="77777777" w:rsidR="003B35B1" w:rsidRPr="003B35B1" w:rsidRDefault="003B35B1" w:rsidP="003B35B1">
            <w:pPr>
              <w:pStyle w:val="TEKSTwTABELIWYRODKOWANYtekstwyrodkowanywpoziomie"/>
            </w:pPr>
            <w:r w:rsidRPr="00C955D9">
              <w:t>Łącznie</w:t>
            </w:r>
          </w:p>
        </w:tc>
      </w:tr>
      <w:tr w:rsidR="003B35B1" w:rsidRPr="00C955D9" w14:paraId="5412F70C" w14:textId="77777777" w:rsidTr="003B35B1">
        <w:trPr>
          <w:trHeight w:hRule="exact" w:val="454"/>
        </w:trPr>
        <w:tc>
          <w:tcPr>
            <w:tcW w:w="2835" w:type="dxa"/>
            <w:shd w:val="clear" w:color="auto" w:fill="auto"/>
            <w:vAlign w:val="center"/>
            <w:hideMark/>
          </w:tcPr>
          <w:p w14:paraId="373111F3" w14:textId="77777777" w:rsidR="003B35B1" w:rsidRPr="003B35B1" w:rsidRDefault="003B35B1" w:rsidP="003B35B1">
            <w:pPr>
              <w:pStyle w:val="TEKSTwTABELIWYRODKOWANYtekstwyrodkowanywpoziomie"/>
            </w:pPr>
            <w:r w:rsidRPr="00C955D9">
              <w:t>Wydatki budżetu państwa</w:t>
            </w:r>
          </w:p>
        </w:tc>
        <w:tc>
          <w:tcPr>
            <w:tcW w:w="1039" w:type="dxa"/>
            <w:shd w:val="clear" w:color="auto" w:fill="auto"/>
            <w:vAlign w:val="center"/>
          </w:tcPr>
          <w:p w14:paraId="708A5BD6" w14:textId="77777777" w:rsidR="003B35B1" w:rsidRPr="003B35B1" w:rsidRDefault="003B35B1" w:rsidP="003B35B1">
            <w:pPr>
              <w:pStyle w:val="TEKSTwTABELIWYRODKOWANYtekstwyrodkowanywpoziomie"/>
            </w:pPr>
            <w:r w:rsidRPr="00C955D9">
              <w:t xml:space="preserve">7 </w:t>
            </w:r>
            <w:r w:rsidRPr="003B35B1">
              <w:t>640</w:t>
            </w:r>
          </w:p>
        </w:tc>
        <w:tc>
          <w:tcPr>
            <w:tcW w:w="1040" w:type="dxa"/>
            <w:shd w:val="clear" w:color="auto" w:fill="auto"/>
            <w:vAlign w:val="center"/>
          </w:tcPr>
          <w:p w14:paraId="06F2024D" w14:textId="77777777" w:rsidR="003B35B1" w:rsidRPr="003B35B1" w:rsidRDefault="003B35B1" w:rsidP="003B35B1">
            <w:pPr>
              <w:pStyle w:val="TEKSTwTABELIWYRODKOWANYtekstwyrodkowanywpoziomie"/>
            </w:pPr>
            <w:r w:rsidRPr="00C955D9">
              <w:t>8 014</w:t>
            </w:r>
          </w:p>
        </w:tc>
        <w:tc>
          <w:tcPr>
            <w:tcW w:w="1039" w:type="dxa"/>
            <w:shd w:val="clear" w:color="auto" w:fill="auto"/>
            <w:vAlign w:val="center"/>
          </w:tcPr>
          <w:p w14:paraId="0D4F0AA2" w14:textId="77777777" w:rsidR="003B35B1" w:rsidRPr="003B35B1" w:rsidRDefault="003B35B1" w:rsidP="003B35B1">
            <w:pPr>
              <w:pStyle w:val="TEKSTwTABELIWYRODKOWANYtekstwyrodkowanywpoziomie"/>
            </w:pPr>
            <w:r w:rsidRPr="00C955D9">
              <w:t>13 034</w:t>
            </w:r>
          </w:p>
        </w:tc>
        <w:tc>
          <w:tcPr>
            <w:tcW w:w="1040" w:type="dxa"/>
            <w:vAlign w:val="center"/>
          </w:tcPr>
          <w:p w14:paraId="2C57A758" w14:textId="77777777" w:rsidR="003B35B1" w:rsidRPr="003B35B1" w:rsidRDefault="009055F2" w:rsidP="003B35B1">
            <w:pPr>
              <w:pStyle w:val="TEKSTwTABELIWYRODKOWANYtekstwyrodkowanywpoziomie"/>
            </w:pPr>
            <w:r w:rsidRPr="009055F2">
              <w:t>7 813</w:t>
            </w:r>
          </w:p>
        </w:tc>
        <w:tc>
          <w:tcPr>
            <w:tcW w:w="1039" w:type="dxa"/>
            <w:shd w:val="clear" w:color="auto" w:fill="auto"/>
            <w:vAlign w:val="center"/>
          </w:tcPr>
          <w:p w14:paraId="39BBA12D" w14:textId="47BDFD22" w:rsidR="003B35B1" w:rsidRPr="003B35B1" w:rsidRDefault="000D228D" w:rsidP="003B35B1">
            <w:pPr>
              <w:pStyle w:val="TEKSTwTABELIWYRODKOWANYtekstwyrodkowanywpoziomie"/>
            </w:pPr>
            <w:r>
              <w:t>9 211</w:t>
            </w:r>
          </w:p>
        </w:tc>
        <w:tc>
          <w:tcPr>
            <w:tcW w:w="1040" w:type="dxa"/>
            <w:shd w:val="clear" w:color="auto" w:fill="auto"/>
            <w:vAlign w:val="center"/>
          </w:tcPr>
          <w:p w14:paraId="6E231CC0" w14:textId="2B135F4A" w:rsidR="003B35B1" w:rsidRPr="003B35B1" w:rsidRDefault="000D228D" w:rsidP="003B35B1">
            <w:pPr>
              <w:pStyle w:val="TEKSTwTABELIWYRODKOWANYtekstwyrodkowanywpoziomie"/>
            </w:pPr>
            <w:r>
              <w:t>45 712</w:t>
            </w:r>
          </w:p>
        </w:tc>
      </w:tr>
      <w:tr w:rsidR="003B35B1" w:rsidRPr="00C955D9" w14:paraId="4F10AC45" w14:textId="77777777" w:rsidTr="003B35B1">
        <w:trPr>
          <w:trHeight w:hRule="exact" w:val="454"/>
        </w:trPr>
        <w:tc>
          <w:tcPr>
            <w:tcW w:w="2835" w:type="dxa"/>
            <w:shd w:val="clear" w:color="auto" w:fill="auto"/>
            <w:vAlign w:val="center"/>
            <w:hideMark/>
          </w:tcPr>
          <w:p w14:paraId="769C6697" w14:textId="77777777" w:rsidR="003B35B1" w:rsidRPr="003B35B1" w:rsidRDefault="003B35B1" w:rsidP="003B35B1">
            <w:pPr>
              <w:pStyle w:val="TEKSTwTABELIWYRODKOWANYtekstwyrodkowanywpoziomie"/>
            </w:pPr>
            <w:r w:rsidRPr="00C955D9">
              <w:t>Wkład beneficjentów</w:t>
            </w:r>
          </w:p>
        </w:tc>
        <w:tc>
          <w:tcPr>
            <w:tcW w:w="1039" w:type="dxa"/>
            <w:shd w:val="clear" w:color="auto" w:fill="auto"/>
            <w:vAlign w:val="center"/>
          </w:tcPr>
          <w:p w14:paraId="6918A9E3" w14:textId="77777777" w:rsidR="003B35B1" w:rsidRPr="003B35B1" w:rsidRDefault="003B35B1" w:rsidP="003B35B1">
            <w:pPr>
              <w:pStyle w:val="TEKSTwTABELIWYRODKOWANYtekstwyrodkowanywpoziomie"/>
            </w:pPr>
            <w:r w:rsidRPr="00C955D9">
              <w:t>2 621</w:t>
            </w:r>
          </w:p>
        </w:tc>
        <w:tc>
          <w:tcPr>
            <w:tcW w:w="1040" w:type="dxa"/>
            <w:shd w:val="clear" w:color="auto" w:fill="auto"/>
            <w:vAlign w:val="center"/>
          </w:tcPr>
          <w:p w14:paraId="723A4D31" w14:textId="77777777" w:rsidR="003B35B1" w:rsidRPr="003B35B1" w:rsidRDefault="003B35B1" w:rsidP="003B35B1">
            <w:pPr>
              <w:pStyle w:val="TEKSTwTABELIWYRODKOWANYtekstwyrodkowanywpoziomie"/>
            </w:pPr>
            <w:r w:rsidRPr="00C955D9">
              <w:t>4 843</w:t>
            </w:r>
          </w:p>
        </w:tc>
        <w:tc>
          <w:tcPr>
            <w:tcW w:w="1039" w:type="dxa"/>
            <w:shd w:val="clear" w:color="auto" w:fill="auto"/>
            <w:vAlign w:val="center"/>
          </w:tcPr>
          <w:p w14:paraId="41B047F0" w14:textId="77777777" w:rsidR="003B35B1" w:rsidRPr="003B35B1" w:rsidRDefault="003B35B1" w:rsidP="003B35B1">
            <w:pPr>
              <w:pStyle w:val="TEKSTwTABELIWYRODKOWANYtekstwyrodkowanywpoziomie"/>
            </w:pPr>
            <w:r w:rsidRPr="00C955D9">
              <w:t>8 011</w:t>
            </w:r>
          </w:p>
        </w:tc>
        <w:tc>
          <w:tcPr>
            <w:tcW w:w="1040" w:type="dxa"/>
            <w:vAlign w:val="center"/>
          </w:tcPr>
          <w:p w14:paraId="22C494D6" w14:textId="77777777" w:rsidR="003B35B1" w:rsidRPr="003B35B1" w:rsidRDefault="009055F2" w:rsidP="003B35B1">
            <w:pPr>
              <w:pStyle w:val="TEKSTwTABELIWYRODKOWANYtekstwyrodkowanywpoziomie"/>
            </w:pPr>
            <w:r w:rsidRPr="009055F2">
              <w:t>5 182</w:t>
            </w:r>
          </w:p>
        </w:tc>
        <w:tc>
          <w:tcPr>
            <w:tcW w:w="1039" w:type="dxa"/>
            <w:shd w:val="clear" w:color="auto" w:fill="auto"/>
            <w:vAlign w:val="center"/>
          </w:tcPr>
          <w:p w14:paraId="6A8E96A1" w14:textId="6FB84809" w:rsidR="003B35B1" w:rsidRPr="003B35B1" w:rsidRDefault="000D228D" w:rsidP="003B35B1">
            <w:pPr>
              <w:pStyle w:val="TEKSTwTABELIWYRODKOWANYtekstwyrodkowanywpoziomie"/>
            </w:pPr>
            <w:r>
              <w:t>3 340</w:t>
            </w:r>
          </w:p>
        </w:tc>
        <w:tc>
          <w:tcPr>
            <w:tcW w:w="1040" w:type="dxa"/>
            <w:shd w:val="clear" w:color="auto" w:fill="auto"/>
            <w:vAlign w:val="center"/>
          </w:tcPr>
          <w:p w14:paraId="7B3583DD" w14:textId="3911C76B" w:rsidR="003B35B1" w:rsidRPr="003B35B1" w:rsidRDefault="000D228D" w:rsidP="003B35B1">
            <w:pPr>
              <w:pStyle w:val="TEKSTwTABELIWYRODKOWANYtekstwyrodkowanywpoziomie"/>
            </w:pPr>
            <w:r>
              <w:t>23 997</w:t>
            </w:r>
          </w:p>
        </w:tc>
      </w:tr>
      <w:tr w:rsidR="003B35B1" w:rsidRPr="00C955D9" w14:paraId="4780F6E8" w14:textId="77777777" w:rsidTr="003B35B1">
        <w:trPr>
          <w:trHeight w:hRule="exact" w:val="454"/>
        </w:trPr>
        <w:tc>
          <w:tcPr>
            <w:tcW w:w="2835" w:type="dxa"/>
            <w:shd w:val="clear" w:color="auto" w:fill="auto"/>
            <w:vAlign w:val="center"/>
            <w:hideMark/>
          </w:tcPr>
          <w:p w14:paraId="4DADBDFD" w14:textId="77777777" w:rsidR="003B35B1" w:rsidRPr="003B35B1" w:rsidRDefault="003B35B1" w:rsidP="003B35B1">
            <w:pPr>
              <w:pStyle w:val="TEKSTwTABELIWYRODKOWANYtekstwyrodkowanywpoziomie"/>
            </w:pPr>
            <w:r w:rsidRPr="00C955D9">
              <w:t>Ogółem</w:t>
            </w:r>
          </w:p>
        </w:tc>
        <w:tc>
          <w:tcPr>
            <w:tcW w:w="1039" w:type="dxa"/>
            <w:shd w:val="clear" w:color="auto" w:fill="auto"/>
            <w:vAlign w:val="center"/>
          </w:tcPr>
          <w:p w14:paraId="1D5E7478" w14:textId="77777777" w:rsidR="003B35B1" w:rsidRPr="003B35B1" w:rsidRDefault="003B35B1" w:rsidP="003B35B1">
            <w:pPr>
              <w:pStyle w:val="TEKSTwTABELIWYRODKOWANYtekstwyrodkowanywpoziomie"/>
            </w:pPr>
            <w:r w:rsidRPr="00C955D9">
              <w:t>10 261</w:t>
            </w:r>
          </w:p>
        </w:tc>
        <w:tc>
          <w:tcPr>
            <w:tcW w:w="1040" w:type="dxa"/>
            <w:shd w:val="clear" w:color="auto" w:fill="auto"/>
            <w:vAlign w:val="center"/>
          </w:tcPr>
          <w:p w14:paraId="4BA6E61A" w14:textId="77777777" w:rsidR="003B35B1" w:rsidRPr="003B35B1" w:rsidRDefault="003B35B1" w:rsidP="003B35B1">
            <w:pPr>
              <w:pStyle w:val="TEKSTwTABELIWYRODKOWANYtekstwyrodkowanywpoziomie"/>
            </w:pPr>
            <w:r w:rsidRPr="00C955D9">
              <w:t>12 857</w:t>
            </w:r>
          </w:p>
        </w:tc>
        <w:tc>
          <w:tcPr>
            <w:tcW w:w="1039" w:type="dxa"/>
            <w:shd w:val="clear" w:color="auto" w:fill="auto"/>
            <w:vAlign w:val="center"/>
          </w:tcPr>
          <w:p w14:paraId="5CD64A5C" w14:textId="77777777" w:rsidR="003B35B1" w:rsidRPr="003B35B1" w:rsidRDefault="003B35B1" w:rsidP="003B35B1">
            <w:pPr>
              <w:pStyle w:val="TEKSTwTABELIWYRODKOWANYtekstwyrodkowanywpoziomie"/>
            </w:pPr>
            <w:r w:rsidRPr="00C955D9">
              <w:t>21 045</w:t>
            </w:r>
          </w:p>
        </w:tc>
        <w:tc>
          <w:tcPr>
            <w:tcW w:w="1040" w:type="dxa"/>
            <w:vAlign w:val="center"/>
          </w:tcPr>
          <w:p w14:paraId="23EFA03D" w14:textId="77777777" w:rsidR="003B35B1" w:rsidRPr="003B35B1" w:rsidRDefault="009055F2" w:rsidP="003B35B1">
            <w:pPr>
              <w:pStyle w:val="TEKSTwTABELIWYRODKOWANYtekstwyrodkowanywpoziomie"/>
            </w:pPr>
            <w:r w:rsidRPr="009055F2">
              <w:t>12 995</w:t>
            </w:r>
          </w:p>
        </w:tc>
        <w:tc>
          <w:tcPr>
            <w:tcW w:w="1039" w:type="dxa"/>
            <w:shd w:val="clear" w:color="auto" w:fill="auto"/>
            <w:vAlign w:val="center"/>
          </w:tcPr>
          <w:p w14:paraId="3AE2FE74" w14:textId="12EBA233" w:rsidR="000D228D" w:rsidRPr="003B35B1" w:rsidRDefault="000D228D" w:rsidP="000D228D">
            <w:pPr>
              <w:pStyle w:val="TEKSTwTABELIWYRODKOWANYtekstwyrodkowanywpoziomie"/>
            </w:pPr>
            <w:r>
              <w:t>12 551</w:t>
            </w:r>
          </w:p>
        </w:tc>
        <w:tc>
          <w:tcPr>
            <w:tcW w:w="1040" w:type="dxa"/>
            <w:shd w:val="clear" w:color="auto" w:fill="auto"/>
            <w:vAlign w:val="center"/>
          </w:tcPr>
          <w:p w14:paraId="31488E1F" w14:textId="29BCF9F8" w:rsidR="003B35B1" w:rsidRPr="003B35B1" w:rsidRDefault="000D228D" w:rsidP="003B35B1">
            <w:pPr>
              <w:pStyle w:val="TEKSTwTABELIWYRODKOWANYtekstwyrodkowanywpoziomie"/>
            </w:pPr>
            <w:r>
              <w:t>69 708</w:t>
            </w:r>
          </w:p>
        </w:tc>
      </w:tr>
    </w:tbl>
    <w:p w14:paraId="398CEC3C" w14:textId="78035B3E" w:rsidR="003B35B1" w:rsidRPr="00C955D9" w:rsidRDefault="003B35B1" w:rsidP="003B35B1">
      <w:pPr>
        <w:pStyle w:val="TEKSTwTABELItekstzwcitympierwwierszem"/>
      </w:pPr>
    </w:p>
    <w:p w14:paraId="6E4F9E59" w14:textId="77777777" w:rsidR="003B35B1" w:rsidRDefault="003B35B1" w:rsidP="003B35B1">
      <w:pPr>
        <w:pStyle w:val="ARTartustawynprozporzdzenia"/>
      </w:pPr>
      <w:r>
        <w:lastRenderedPageBreak/>
        <w:t xml:space="preserve">W piątym etapie OSPR nie zostało </w:t>
      </w:r>
      <w:r w:rsidRPr="003B35B1">
        <w:t>wykonane zadanie zakładające przystosowanie byłych magazynów spożywczych „Ziemniaczarek” do stałej ekspozycji muzealnej dotyczącej „Judenrampe”. Gmina Oświęcim użyczyła nieruchomość zabudowaną ww. obiektami Fundacji Pobliskie Miejsca Pamięci Auschwitz-Birkenau w siedzibą w Brzeszczach, która zadeklarowała wolę przejęcia opieki nad ruinami dawnych magazynów oraz realizacji zakresu prac planowanych w ramach tego przedsięwzięcia.</w:t>
      </w:r>
    </w:p>
    <w:p w14:paraId="5989F911" w14:textId="5603D3F1" w:rsidR="00336A6D" w:rsidRDefault="00336A6D" w:rsidP="003B35B1">
      <w:pPr>
        <w:pStyle w:val="ARTartustawynprozporzdzenia"/>
      </w:pPr>
      <w:r>
        <w:t>Realizacja</w:t>
      </w:r>
      <w:r w:rsidR="00D44BE3">
        <w:t xml:space="preserve"> </w:t>
      </w:r>
      <w:r w:rsidR="009D5BFD">
        <w:t>piątego etapu OSPR</w:t>
      </w:r>
      <w:r w:rsidR="00D44BE3">
        <w:t xml:space="preserve"> </w:t>
      </w:r>
      <w:r w:rsidR="009D5BFD">
        <w:t>był</w:t>
      </w:r>
      <w:r w:rsidR="00AF079A">
        <w:t>a</w:t>
      </w:r>
      <w:r w:rsidR="009D5BFD">
        <w:t xml:space="preserve"> przedmiotem kontroli przeprowadzonej przez Najwyższą Izbę Kontroli w 2021 r.</w:t>
      </w:r>
      <w:r>
        <w:t xml:space="preserve"> Wyniki kontroli pt. „Realizacja </w:t>
      </w:r>
      <w:r w:rsidRPr="00336A6D">
        <w:t>Oświęcimskiego strategicznego programu rządowego – Etap V 2016</w:t>
      </w:r>
      <w:r w:rsidR="008D5C11">
        <w:t>–</w:t>
      </w:r>
      <w:r w:rsidRPr="00336A6D">
        <w:t>2020”</w:t>
      </w:r>
      <w:r>
        <w:t xml:space="preserve"> (P/21/073) zostały przedstawione </w:t>
      </w:r>
      <w:r w:rsidR="00BE70B4">
        <w:t>w </w:t>
      </w:r>
      <w:r>
        <w:t xml:space="preserve">informacji </w:t>
      </w:r>
      <w:r w:rsidR="007D46C4">
        <w:t xml:space="preserve">zatwierdzonej przez </w:t>
      </w:r>
      <w:r>
        <w:t xml:space="preserve">Prezesa NIK </w:t>
      </w:r>
      <w:r w:rsidR="00954D3E">
        <w:t>w dniu 19 stycznia 2022</w:t>
      </w:r>
      <w:r>
        <w:t xml:space="preserve"> r.</w:t>
      </w:r>
      <w:r w:rsidR="007D46C4">
        <w:t xml:space="preserve"> Naczelny organ kontroli państwowej, </w:t>
      </w:r>
      <w:r w:rsidR="00954D3E">
        <w:t xml:space="preserve">ocenił </w:t>
      </w:r>
      <w:r w:rsidR="007D46C4">
        <w:t>że większość zadań wybranych i sfinansowanych</w:t>
      </w:r>
      <w:r w:rsidR="00B10D50">
        <w:t xml:space="preserve"> w ramach ukończonego etapu służyła osiągnięciu celu strategicznego, dotyczącego zapewnienia pokoju społecznego wokół byłego obozu koncentracyjnego Auschwitz-Birkenau.</w:t>
      </w:r>
      <w:r w:rsidR="005625FB">
        <w:t xml:space="preserve"> </w:t>
      </w:r>
      <w:r w:rsidR="00AF079A">
        <w:t>Zgłosił jednocześnie zastrzeżenia wobec</w:t>
      </w:r>
      <w:r w:rsidR="00C45377">
        <w:t xml:space="preserve"> zbieżnoś</w:t>
      </w:r>
      <w:r w:rsidR="00AF1359">
        <w:t>ci</w:t>
      </w:r>
      <w:r w:rsidR="00AF079A">
        <w:t xml:space="preserve"> części zadań</w:t>
      </w:r>
      <w:r w:rsidR="00C45377">
        <w:t xml:space="preserve"> z priorytetami programowymi. </w:t>
      </w:r>
      <w:r w:rsidR="005625FB">
        <w:t xml:space="preserve">W ocenie NIK podmioty realizujące </w:t>
      </w:r>
      <w:r w:rsidR="006602D4">
        <w:t>OSPR Etap V na ogół prawidłowo wykonywały przypisane im zadania</w:t>
      </w:r>
      <w:r w:rsidR="00A52C7B">
        <w:t>. Za prawidłowo zrealizowane uznane zostały także</w:t>
      </w:r>
      <w:r w:rsidR="006602D4">
        <w:t xml:space="preserve"> zadania dotyczące zarządzania tym instrumentem oraz nadzoru nad jego realizacją. N</w:t>
      </w:r>
      <w:r w:rsidR="00C45377">
        <w:t>ajwyższa Izba Kontroli</w:t>
      </w:r>
      <w:r w:rsidR="006602D4">
        <w:t xml:space="preserve"> oceniła jednak negatywnie przyjęcie jako jedynego wskaźnika realizacji celów programowych liczby wykonanych zadań i zwróciła uwagę na konieczność ustalenia mierników i wskaźników</w:t>
      </w:r>
      <w:r w:rsidR="00F748FB">
        <w:t xml:space="preserve"> realizacji zadań w ramach poszczególnych priorytetów, umożliwiających ocenę stopnia realizacji zadań i celów programowych.</w:t>
      </w:r>
      <w:r w:rsidR="00C45377">
        <w:t xml:space="preserve"> </w:t>
      </w:r>
      <w:r w:rsidR="005E002F">
        <w:t>W ramach wniosków pokontrolnych NIK w</w:t>
      </w:r>
      <w:r w:rsidR="00C45377">
        <w:t xml:space="preserve">skazała </w:t>
      </w:r>
      <w:r w:rsidR="005E002F">
        <w:t>także</w:t>
      </w:r>
      <w:r w:rsidR="00C45377">
        <w:t xml:space="preserve"> na potrzebę podjęcia współpracy pomiędzy podmiotami samorządowymi biorącymi udział w OSPR, w szczególności skutkującej opracowaniem analizy dotychczasowych przedsięwzięć pod kątem realizacji wypracowanej koncepcji i zaplanowanych zadań oraz wieloletniej koncepcji rozwoju </w:t>
      </w:r>
      <w:r w:rsidR="005E002F">
        <w:t xml:space="preserve">inwestycji </w:t>
      </w:r>
      <w:r w:rsidR="00BE70B4">
        <w:t>i </w:t>
      </w:r>
      <w:r w:rsidR="005E002F">
        <w:t xml:space="preserve">modernizacji sieci komunikacyjnej. </w:t>
      </w:r>
      <w:r w:rsidR="00731910">
        <w:t>Ponadto </w:t>
      </w:r>
      <w:r w:rsidR="005E002F">
        <w:t>zaleciła zweryfikowanie założeń OSPR pod kątem realizacji jego celu głównego</w:t>
      </w:r>
      <w:r w:rsidR="00AF1359">
        <w:t>,</w:t>
      </w:r>
      <w:r w:rsidR="005E002F">
        <w:t xml:space="preserve"> </w:t>
      </w:r>
      <w:r w:rsidR="00731910">
        <w:t>z </w:t>
      </w:r>
      <w:r w:rsidR="005E002F">
        <w:t>uwzględnieniem modyfikacji priorytetów i przypisanych im celów oraz dotychczasowych efektów i aktualnych potrzeb.</w:t>
      </w:r>
    </w:p>
    <w:p w14:paraId="21A802DA" w14:textId="130C79D2" w:rsidR="00DA03F6" w:rsidRPr="003B35B1" w:rsidRDefault="00777914" w:rsidP="00DA03F6">
      <w:pPr>
        <w:pStyle w:val="PKTpunkt"/>
        <w:spacing w:before="120"/>
      </w:pPr>
      <w:r>
        <w:t>3.7</w:t>
      </w:r>
      <w:r w:rsidR="00DA03F6">
        <w:t>. Etap V</w:t>
      </w:r>
      <w:r>
        <w:t>I 2021</w:t>
      </w:r>
      <w:r w:rsidR="00DA03F6">
        <w:t>–</w:t>
      </w:r>
      <w:r>
        <w:t>2025</w:t>
      </w:r>
    </w:p>
    <w:p w14:paraId="4F3F2963" w14:textId="50A0596E" w:rsidR="00217CA8" w:rsidRDefault="00217CA8" w:rsidP="001C07D8">
      <w:pPr>
        <w:pStyle w:val="ARTartustawynprozporzdzenia"/>
      </w:pPr>
      <w:r>
        <w:t>Pozytywna ocena efektów realizacji instrumentu rządowego w rozszerzonej formule, obejmującej pięć priorytetów programowych, stanowiła przesłankę jej utrzymania w kolejnym VI etapie OSPR, obejmującym lata 2021</w:t>
      </w:r>
      <w:r w:rsidR="001C07D8">
        <w:t>–</w:t>
      </w:r>
      <w:r>
        <w:t xml:space="preserve">2025. </w:t>
      </w:r>
      <w:r w:rsidR="006B7B06">
        <w:t xml:space="preserve">Nieznaczna modyfikacja kierunków </w:t>
      </w:r>
      <w:r w:rsidR="006B7B06">
        <w:lastRenderedPageBreak/>
        <w:t>interwencji objęła nowe sformułowanie priorytetu trzeciego, zakładającego rozwój działalności edukacyjnej w mieście i gminie Oświęcim.</w:t>
      </w:r>
      <w:r w:rsidR="00DE5EC6">
        <w:t xml:space="preserve"> W realizacji nowego etapu programu wieloletniego wzięły udział uczestniczące w jego poprzednich odsłonach jednostki samorządu terytorialnego, z wyłączeniem Województwa Małopolskiego. Beneficjenci programu </w:t>
      </w:r>
      <w:r w:rsidR="00006A3D">
        <w:t>ukończyli</w:t>
      </w:r>
      <w:r w:rsidR="00DE5EC6">
        <w:t xml:space="preserve"> </w:t>
      </w:r>
      <w:r>
        <w:t xml:space="preserve">do końca 2024 r. większość planowanych zadań </w:t>
      </w:r>
      <w:r w:rsidR="00CC5172">
        <w:t xml:space="preserve">bieżącego etapu </w:t>
      </w:r>
      <w:r w:rsidR="00DE5EC6">
        <w:t>instrumentu rządowego</w:t>
      </w:r>
      <w:r w:rsidR="00CC5172">
        <w:t>.</w:t>
      </w:r>
    </w:p>
    <w:p w14:paraId="01D9AB76" w14:textId="12E4B77B" w:rsidR="00217CA8" w:rsidRDefault="009924F8" w:rsidP="00777914">
      <w:pPr>
        <w:pStyle w:val="ARTartustawynprozporzdzenia"/>
      </w:pPr>
      <w:r>
        <w:t xml:space="preserve">Powiat Oświęcimski </w:t>
      </w:r>
      <w:r w:rsidR="00006A3D">
        <w:t>wykonał</w:t>
      </w:r>
      <w:r>
        <w:t xml:space="preserve"> pr</w:t>
      </w:r>
      <w:r w:rsidR="005C3AB8">
        <w:t>zebudowę ul. Greglów w Babicach oraz</w:t>
      </w:r>
      <w:r>
        <w:t xml:space="preserve"> ulic: Niwy, Sportowej i Ofi</w:t>
      </w:r>
      <w:r w:rsidR="00765911">
        <w:t>ar Faszyzmu w Brzezince</w:t>
      </w:r>
      <w:r w:rsidR="005C3AB8">
        <w:t>,</w:t>
      </w:r>
      <w:r w:rsidR="00765911">
        <w:t xml:space="preserve"> </w:t>
      </w:r>
      <w:r w:rsidR="005C3AB8">
        <w:t>w</w:t>
      </w:r>
      <w:r w:rsidR="005C3AB8" w:rsidRPr="005C3AB8">
        <w:t xml:space="preserve"> ramach priorytetu ukierunkowanego </w:t>
      </w:r>
      <w:r w:rsidR="00731910" w:rsidRPr="005C3AB8">
        <w:t>na</w:t>
      </w:r>
      <w:r w:rsidR="00731910">
        <w:t> </w:t>
      </w:r>
      <w:r w:rsidR="005C3AB8" w:rsidRPr="005C3AB8">
        <w:t>uporządkowanie i zagospodarowanie terenów w otoczeniu Państwowego Muzeum Auschwitz-Birkenau</w:t>
      </w:r>
      <w:r w:rsidR="005C3AB8">
        <w:t>. Ponadto, w celu poprawy dostępności komunikacyjnej Oświęcimia, zrealizował przebudowę</w:t>
      </w:r>
      <w:r>
        <w:t xml:space="preserve"> ulic: Nideckiego, Wyspiańskiego, Sobieskiego, Śniadeckiego, Wysokie Brzegi</w:t>
      </w:r>
      <w:r w:rsidR="00765911">
        <w:t xml:space="preserve"> i Szpitalnej w Oświęcimiu. Wzorem lat ubiegłych</w:t>
      </w:r>
      <w:r w:rsidR="00765911" w:rsidRPr="00765911">
        <w:t xml:space="preserve"> realizowane było także zadanie utrzymania terenów Skarbu Państwa, zapewniające porządek w najbliższym sąsiedztwie Państwowego Muzeum Auschwitz-Birkenau. </w:t>
      </w:r>
      <w:r w:rsidR="00765911">
        <w:t>Do końca 2025</w:t>
      </w:r>
      <w:r w:rsidR="00765911" w:rsidRPr="00765911">
        <w:t xml:space="preserve"> r. planowane </w:t>
      </w:r>
      <w:r w:rsidR="00731910" w:rsidRPr="00765911">
        <w:t>jest</w:t>
      </w:r>
      <w:r w:rsidR="00731910">
        <w:t> </w:t>
      </w:r>
      <w:r w:rsidR="005974B4">
        <w:t xml:space="preserve">natomiast </w:t>
      </w:r>
      <w:r w:rsidR="00765911" w:rsidRPr="00765911">
        <w:t xml:space="preserve">wykonanie przebudowy ul. </w:t>
      </w:r>
      <w:r w:rsidR="00765911">
        <w:t>Browarnej i ul. Borskiej w Harmężach oraz ul</w:t>
      </w:r>
      <w:r w:rsidR="00731910">
        <w:t>. </w:t>
      </w:r>
      <w:r w:rsidR="00765911">
        <w:t>Męczeństwa Narodów w Brzezince</w:t>
      </w:r>
      <w:r w:rsidR="00765911" w:rsidRPr="00765911">
        <w:t>.</w:t>
      </w:r>
    </w:p>
    <w:p w14:paraId="7F6CF106" w14:textId="08526C9F" w:rsidR="00CC5172" w:rsidRDefault="00765911" w:rsidP="00777914">
      <w:pPr>
        <w:pStyle w:val="ARTartustawynprozporzdzenia"/>
      </w:pPr>
      <w:r>
        <w:t xml:space="preserve">Miasto Oświęcim </w:t>
      </w:r>
      <w:r w:rsidR="00006A3D">
        <w:t>zrealizowało</w:t>
      </w:r>
      <w:r>
        <w:t xml:space="preserve"> </w:t>
      </w:r>
      <w:r w:rsidR="00006A3D">
        <w:t>drugi etap prac</w:t>
      </w:r>
      <w:r>
        <w:t xml:space="preserve"> w zakresie zagospodarowania </w:t>
      </w:r>
      <w:r w:rsidR="00F14D1C">
        <w:t xml:space="preserve">sąsiadującego </w:t>
      </w:r>
      <w:r w:rsidR="005974B4" w:rsidRPr="005974B4">
        <w:t xml:space="preserve">ze strefą ochronną Pomnika Zagłady </w:t>
      </w:r>
      <w:r>
        <w:t>terenu zielonego</w:t>
      </w:r>
      <w:r w:rsidRPr="00765911">
        <w:rPr>
          <w:rFonts w:ascii="Arial" w:eastAsia="Times New Roman" w:hAnsi="Arial" w:cs="Times New Roman"/>
          <w:sz w:val="20"/>
        </w:rPr>
        <w:t xml:space="preserve"> </w:t>
      </w:r>
      <w:r w:rsidRPr="00765911">
        <w:t>pomiędzy ulicami Więźniów Oświęcimia i Obozową</w:t>
      </w:r>
      <w:r>
        <w:t>, na którym utworzony został</w:t>
      </w:r>
      <w:r w:rsidR="00006A3D">
        <w:t xml:space="preserve"> P</w:t>
      </w:r>
      <w:r>
        <w:t>ark</w:t>
      </w:r>
      <w:r w:rsidR="00006A3D">
        <w:t xml:space="preserve"> Zasole</w:t>
      </w:r>
      <w:r>
        <w:t>.</w:t>
      </w:r>
      <w:r w:rsidR="00006A3D">
        <w:t xml:space="preserve"> </w:t>
      </w:r>
      <w:r w:rsidR="00FC007C">
        <w:t xml:space="preserve">W ramach priorytetu poprawy atrakcyjności turystycznej Oświęcimia, </w:t>
      </w:r>
      <w:r w:rsidR="009335E2">
        <w:t xml:space="preserve">planowane jest </w:t>
      </w:r>
      <w:r w:rsidR="00FC007C">
        <w:t>w</w:t>
      </w:r>
      <w:r w:rsidR="00FC007C" w:rsidRPr="00FC007C">
        <w:t xml:space="preserve"> ostatniej edycji rocznej </w:t>
      </w:r>
      <w:r w:rsidR="009335E2">
        <w:t>zrealizowanie przebudowy ul. Chopina, a także ukończenie inwestycji zagospodarowania</w:t>
      </w:r>
      <w:r w:rsidR="009335E2" w:rsidRPr="009335E2">
        <w:t xml:space="preserve"> terenu pomiędzy ul. Berka Joselewicza i ul. Bulwary wraz z budową parkingu podziemnego</w:t>
      </w:r>
      <w:r w:rsidR="009335E2">
        <w:t xml:space="preserve"> w sąsiedztwie Rynku Głównego.</w:t>
      </w:r>
    </w:p>
    <w:p w14:paraId="116E8FBD" w14:textId="65007630" w:rsidR="00765911" w:rsidRDefault="009335E2" w:rsidP="00777914">
      <w:pPr>
        <w:pStyle w:val="ARTartustawynprozporzdzenia"/>
      </w:pPr>
      <w:r>
        <w:t xml:space="preserve">Gmina Oświęcim </w:t>
      </w:r>
      <w:r w:rsidR="00C25553">
        <w:t>wykonała</w:t>
      </w:r>
      <w:r>
        <w:t xml:space="preserve"> budowę </w:t>
      </w:r>
      <w:r w:rsidR="00C25553">
        <w:t>odcinków sieci kanalizacji sanitarnej oraz przebudowę ul. Zapłocie w Br</w:t>
      </w:r>
      <w:r w:rsidR="00F30C03">
        <w:t>zezince, jako inwestycje służące</w:t>
      </w:r>
      <w:r w:rsidR="00F30C03" w:rsidRPr="00F30C03">
        <w:rPr>
          <w:rFonts w:ascii="Arial" w:eastAsia="Times New Roman" w:hAnsi="Arial" w:cs="Times New Roman"/>
          <w:sz w:val="20"/>
        </w:rPr>
        <w:t xml:space="preserve"> </w:t>
      </w:r>
      <w:r w:rsidR="00F30C03" w:rsidRPr="00F30C03">
        <w:t>uporzą</w:t>
      </w:r>
      <w:r w:rsidR="00F30C03">
        <w:t xml:space="preserve">dkowaniu </w:t>
      </w:r>
      <w:r w:rsidR="00BE70B4">
        <w:t>i </w:t>
      </w:r>
      <w:r w:rsidR="00F30C03">
        <w:t>zagospodarowaniu</w:t>
      </w:r>
      <w:r w:rsidR="00F30C03" w:rsidRPr="00F30C03">
        <w:t xml:space="preserve"> terenów w otoczeniu Państwowego Muzeum Auschwitz-Birkenau</w:t>
      </w:r>
      <w:r w:rsidR="00F30C03">
        <w:t>.</w:t>
      </w:r>
      <w:r w:rsidR="00C25553">
        <w:t xml:space="preserve"> Zrealizowała również rozbudowę istniejącej szkoły oraz budowę przedszkola, w ramach inwestycji utworzenia zespołu szkolno-przedszkolnego w Brzezince</w:t>
      </w:r>
      <w:r w:rsidR="00EC148D">
        <w:t>, wpisującej się w działania ukierunkowane na rozwój działalności edukacyjnej</w:t>
      </w:r>
      <w:r w:rsidR="00C25553">
        <w:t>. W bieżącym etapie planowane jest sfinalizowanie przebudowy ul. Załawie w Babicach.</w:t>
      </w:r>
    </w:p>
    <w:p w14:paraId="11677422" w14:textId="746692EB" w:rsidR="00CC5172" w:rsidRDefault="00F30C03" w:rsidP="00777914">
      <w:pPr>
        <w:pStyle w:val="ARTartustawynprozporzdzenia"/>
      </w:pPr>
      <w:r>
        <w:t>W ramach priorytetu ukierunkowanego na poprawę</w:t>
      </w:r>
      <w:r w:rsidRPr="00F30C03">
        <w:t xml:space="preserve"> dostępności i zagospodarowanie otoczenia obiektów byłych podobozów KL Auschwitz-Birkenau w powiecie oświęcimskim </w:t>
      </w:r>
      <w:r w:rsidR="00C25553">
        <w:lastRenderedPageBreak/>
        <w:t xml:space="preserve">Gmina Brzeszcze </w:t>
      </w:r>
      <w:r w:rsidR="00C435FE">
        <w:t xml:space="preserve">przeprowadziła rewitalizację Parku Miejskiego przy ul. Dworcowej </w:t>
      </w:r>
      <w:r w:rsidR="00BE70B4">
        <w:t>w </w:t>
      </w:r>
      <w:r w:rsidR="00C435FE">
        <w:t>Brzeszczach,</w:t>
      </w:r>
      <w:r w:rsidR="00C435FE" w:rsidRPr="00C435FE">
        <w:rPr>
          <w:rFonts w:ascii="Times New Roman" w:eastAsia="Times New Roman" w:hAnsi="Times New Roman" w:cs="Times New Roman"/>
          <w:color w:val="000000"/>
          <w:sz w:val="23"/>
          <w:szCs w:val="23"/>
        </w:rPr>
        <w:t xml:space="preserve"> </w:t>
      </w:r>
      <w:r w:rsidR="00C435FE" w:rsidRPr="00C435FE">
        <w:t>na obszarze którego znajduje się Miejsce Pamięci – Podobóz Jawischowitz</w:t>
      </w:r>
      <w:r w:rsidR="00C435FE">
        <w:t>.</w:t>
      </w:r>
    </w:p>
    <w:p w14:paraId="08B211B5" w14:textId="16286339" w:rsidR="00C435FE" w:rsidRPr="00484E7F" w:rsidRDefault="001C0A2C" w:rsidP="00AE1AE3">
      <w:pPr>
        <w:pStyle w:val="ARTartustawynprozporzdzenia"/>
      </w:pPr>
      <w:r>
        <w:t xml:space="preserve">W ten sam kierunek interwencji wpisują się działania </w:t>
      </w:r>
      <w:r w:rsidR="00C435FE">
        <w:t>G</w:t>
      </w:r>
      <w:r>
        <w:t>miny</w:t>
      </w:r>
      <w:r w:rsidR="00C435FE">
        <w:t xml:space="preserve"> </w:t>
      </w:r>
      <w:r w:rsidR="00C435FE" w:rsidRPr="00C435FE">
        <w:t>Chełmek</w:t>
      </w:r>
      <w:r>
        <w:t>, która</w:t>
      </w:r>
      <w:r w:rsidR="00AE1AE3">
        <w:rPr>
          <w:rFonts w:ascii="Times New Roman" w:eastAsia="Times New Roman" w:hAnsi="Times New Roman" w:cs="Times New Roman"/>
          <w:bCs/>
          <w:color w:val="000000"/>
          <w:sz w:val="23"/>
          <w:szCs w:val="23"/>
        </w:rPr>
        <w:t xml:space="preserve"> zrealizowała inwestycję</w:t>
      </w:r>
      <w:r w:rsidR="00C435FE" w:rsidRPr="00C435FE">
        <w:rPr>
          <w:rFonts w:ascii="Times New Roman" w:eastAsia="Times New Roman" w:hAnsi="Times New Roman" w:cs="Times New Roman"/>
          <w:bCs/>
          <w:color w:val="000000"/>
          <w:sz w:val="23"/>
          <w:szCs w:val="23"/>
        </w:rPr>
        <w:t xml:space="preserve"> </w:t>
      </w:r>
      <w:r w:rsidR="00C435FE" w:rsidRPr="00C435FE">
        <w:rPr>
          <w:bCs/>
        </w:rPr>
        <w:t>z</w:t>
      </w:r>
      <w:r w:rsidR="00AE1AE3">
        <w:rPr>
          <w:bCs/>
        </w:rPr>
        <w:t>agospodarowania</w:t>
      </w:r>
      <w:r w:rsidR="00C435FE">
        <w:rPr>
          <w:bCs/>
        </w:rPr>
        <w:t xml:space="preserve"> terenu kompleksu </w:t>
      </w:r>
      <w:r w:rsidR="00484E7F">
        <w:rPr>
          <w:bCs/>
        </w:rPr>
        <w:t>„Stawy”</w:t>
      </w:r>
      <w:r w:rsidR="00C435FE">
        <w:rPr>
          <w:bCs/>
        </w:rPr>
        <w:t xml:space="preserve">, </w:t>
      </w:r>
      <w:r w:rsidR="00484E7F">
        <w:rPr>
          <w:bCs/>
        </w:rPr>
        <w:t>będącego miejscem niewolniczej pracy więźniów KL Auschwitz</w:t>
      </w:r>
      <w:r w:rsidR="00AE1AE3">
        <w:rPr>
          <w:rFonts w:ascii="Times New Roman" w:eastAsia="Times New Roman" w:hAnsi="Times New Roman" w:cs="Times New Roman"/>
          <w:bCs/>
          <w:color w:val="000000"/>
          <w:sz w:val="23"/>
          <w:szCs w:val="23"/>
        </w:rPr>
        <w:t>.</w:t>
      </w:r>
      <w:r w:rsidR="00C435FE" w:rsidRPr="00C435FE">
        <w:rPr>
          <w:rFonts w:ascii="Times New Roman" w:eastAsia="Times New Roman" w:hAnsi="Times New Roman" w:cs="Times New Roman"/>
          <w:bCs/>
          <w:color w:val="000000"/>
          <w:sz w:val="23"/>
          <w:szCs w:val="23"/>
        </w:rPr>
        <w:t xml:space="preserve"> </w:t>
      </w:r>
      <w:r w:rsidR="00484E7F">
        <w:rPr>
          <w:bCs/>
        </w:rPr>
        <w:t xml:space="preserve">Do końca 2025 r. planowane jest </w:t>
      </w:r>
      <w:r w:rsidR="00484E7F" w:rsidRPr="00AE1AE3">
        <w:rPr>
          <w:rFonts w:ascii="Times New Roman" w:hAnsi="Times New Roman" w:cs="Times New Roman"/>
          <w:bCs/>
          <w:szCs w:val="24"/>
        </w:rPr>
        <w:t>ukończenie</w:t>
      </w:r>
      <w:r w:rsidR="00AE1AE3" w:rsidRPr="00AE1AE3">
        <w:rPr>
          <w:rFonts w:ascii="Times New Roman" w:eastAsia="Times New Roman" w:hAnsi="Times New Roman" w:cs="Times New Roman"/>
          <w:bCs/>
          <w:szCs w:val="24"/>
        </w:rPr>
        <w:t xml:space="preserve"> inwestycji obejmujących </w:t>
      </w:r>
      <w:r w:rsidR="00AE1AE3" w:rsidRPr="00AE1AE3">
        <w:rPr>
          <w:rFonts w:ascii="Times New Roman" w:hAnsi="Times New Roman" w:cs="Times New Roman"/>
          <w:bCs/>
          <w:szCs w:val="24"/>
        </w:rPr>
        <w:t>budowę</w:t>
      </w:r>
      <w:r w:rsidR="00AE1AE3" w:rsidRPr="00AE1AE3">
        <w:rPr>
          <w:bCs/>
        </w:rPr>
        <w:t xml:space="preserve"> wieży widokowej imienia rotmistrza Witolda Pileckiego, jako miejsca pamięci, wraz z zagospodarowaniem terenu i infrastrukturą towarzyszącą na wzgórzu Skała</w:t>
      </w:r>
      <w:r w:rsidR="00AE1AE3">
        <w:rPr>
          <w:bCs/>
        </w:rPr>
        <w:t>, a</w:t>
      </w:r>
      <w:r w:rsidR="00BE70B4">
        <w:rPr>
          <w:bCs/>
        </w:rPr>
        <w:t> </w:t>
      </w:r>
      <w:r w:rsidR="00AE1AE3">
        <w:rPr>
          <w:bCs/>
        </w:rPr>
        <w:t>także</w:t>
      </w:r>
      <w:r w:rsidR="00484E7F">
        <w:rPr>
          <w:bCs/>
        </w:rPr>
        <w:t xml:space="preserve"> </w:t>
      </w:r>
      <w:r w:rsidR="00AE1AE3">
        <w:rPr>
          <w:bCs/>
        </w:rPr>
        <w:t>modernizację</w:t>
      </w:r>
      <w:r w:rsidR="00484E7F" w:rsidRPr="00484E7F">
        <w:rPr>
          <w:rFonts w:ascii="Times New Roman" w:eastAsia="Times New Roman" w:hAnsi="Times New Roman" w:cs="Times New Roman"/>
          <w:bCs/>
          <w:color w:val="000000"/>
          <w:sz w:val="23"/>
          <w:szCs w:val="23"/>
        </w:rPr>
        <w:t xml:space="preserve"> ul. </w:t>
      </w:r>
      <w:r w:rsidR="00484E7F" w:rsidRPr="00484E7F">
        <w:rPr>
          <w:bCs/>
        </w:rPr>
        <w:t>Ofiar Faszyzmu w Chełmku</w:t>
      </w:r>
      <w:r w:rsidR="00484E7F">
        <w:rPr>
          <w:bCs/>
        </w:rPr>
        <w:t>,</w:t>
      </w:r>
      <w:r w:rsidR="00484E7F" w:rsidRPr="00484E7F">
        <w:rPr>
          <w:bCs/>
        </w:rPr>
        <w:t xml:space="preserve"> stanowiącej bezpośredni dojazd do</w:t>
      </w:r>
      <w:r w:rsidR="00BE70B4">
        <w:rPr>
          <w:bCs/>
        </w:rPr>
        <w:t> </w:t>
      </w:r>
      <w:r w:rsidR="00484E7F" w:rsidRPr="00484E7F">
        <w:rPr>
          <w:bCs/>
        </w:rPr>
        <w:t>miejsca pamięci miejsca pamięci po byłym podobozie KL Auschwitz</w:t>
      </w:r>
      <w:r w:rsidR="00484E7F">
        <w:rPr>
          <w:bCs/>
        </w:rPr>
        <w:t>.</w:t>
      </w:r>
    </w:p>
    <w:p w14:paraId="51AF5CEA" w14:textId="7EC1AEEC" w:rsidR="00777914" w:rsidRPr="003B35B1" w:rsidRDefault="00777914" w:rsidP="00777914">
      <w:pPr>
        <w:pStyle w:val="ARTartustawynprozporzdzenia"/>
      </w:pPr>
      <w:r w:rsidRPr="003B35B1">
        <w:t>Nakłady finansowe poni</w:t>
      </w:r>
      <w:r>
        <w:t>esione na realizację zadań szóstego</w:t>
      </w:r>
      <w:r w:rsidR="00DC0E94">
        <w:t xml:space="preserve"> etapu OSPR w latach 2021</w:t>
      </w:r>
      <w:r w:rsidR="00E54881">
        <w:t>– </w:t>
      </w:r>
      <w:r w:rsidR="00EC532E">
        <w:t>2023</w:t>
      </w:r>
      <w:r w:rsidRPr="003B35B1">
        <w:t xml:space="preserve"> oraz zaplanowane na </w:t>
      </w:r>
      <w:r w:rsidR="00EC532E">
        <w:t>lata 2024</w:t>
      </w:r>
      <w:r w:rsidR="00E54881">
        <w:t>–</w:t>
      </w:r>
      <w:r w:rsidR="00EC532E">
        <w:t>2025</w:t>
      </w:r>
      <w:r w:rsidRPr="003B35B1">
        <w:t xml:space="preserve"> wynoszą łącznie </w:t>
      </w:r>
      <w:r w:rsidR="00775A75">
        <w:t>93.884</w:t>
      </w:r>
      <w:r w:rsidRPr="003B35B1">
        <w:t xml:space="preserve"> tys. zł. Udostępnione w</w:t>
      </w:r>
      <w:r w:rsidR="00E54881">
        <w:t> </w:t>
      </w:r>
      <w:r w:rsidR="00EC532E">
        <w:t>latach 2024 i 2025</w:t>
      </w:r>
      <w:r w:rsidRPr="003B35B1">
        <w:t xml:space="preserve"> oraz wykorzystane w latach ubiegłych środki rezerwy celowej</w:t>
      </w:r>
      <w:r>
        <w:t xml:space="preserve"> budżetu państwa w kwocie </w:t>
      </w:r>
      <w:r w:rsidR="00775A75">
        <w:t>60.241</w:t>
      </w:r>
      <w:r w:rsidRPr="003B35B1">
        <w:t xml:space="preserve"> tys. zł zostały uzupełnione środkami własnymi oraz pozyskanymi przez beneficjentów w wysokości </w:t>
      </w:r>
      <w:r w:rsidR="00775A75">
        <w:t>33.643</w:t>
      </w:r>
      <w:r w:rsidRPr="003B35B1">
        <w:t xml:space="preserve"> tys. zł. Wykorzystane na ten cel do</w:t>
      </w:r>
      <w:r>
        <w:t>tacje celowe w</w:t>
      </w:r>
      <w:r w:rsidR="00E54881">
        <w:t> </w:t>
      </w:r>
      <w:r>
        <w:t xml:space="preserve">latach </w:t>
      </w:r>
      <w:r w:rsidR="00EC532E">
        <w:t>2021-2023</w:t>
      </w:r>
      <w:r w:rsidR="00775A75">
        <w:t xml:space="preserve"> stanowiły 96,9</w:t>
      </w:r>
      <w:r w:rsidRPr="003B35B1">
        <w:t xml:space="preserve">% zaplanowanych wydatków budżetu państwa. </w:t>
      </w:r>
    </w:p>
    <w:p w14:paraId="4F8C635C" w14:textId="77777777" w:rsidR="00777914" w:rsidRDefault="00777914" w:rsidP="00777914">
      <w:pPr>
        <w:pStyle w:val="TEKSTwTABELIWYRODKOWANYtekstwyrodkowanywpoziomie"/>
      </w:pPr>
    </w:p>
    <w:p w14:paraId="6F67C7B3" w14:textId="514528A5" w:rsidR="00777914" w:rsidRDefault="00777914" w:rsidP="00777914">
      <w:pPr>
        <w:pStyle w:val="TEKSTwTABELIWYRODKOWANYtekstwyrodkowanywpoziomie"/>
      </w:pPr>
      <w:r w:rsidRPr="00C955D9">
        <w:t xml:space="preserve">Nakłady </w:t>
      </w:r>
      <w:r w:rsidR="000E7BAA">
        <w:t>na realizację OSPR w latach 2021</w:t>
      </w:r>
      <w:r w:rsidR="00E54881">
        <w:t>–</w:t>
      </w:r>
      <w:r w:rsidR="000E7BAA">
        <w:t>2025</w:t>
      </w:r>
      <w:r w:rsidRPr="00C955D9">
        <w:t xml:space="preserve"> (tys. zł)</w:t>
      </w:r>
    </w:p>
    <w:p w14:paraId="7B65037A" w14:textId="77777777" w:rsidR="00777914" w:rsidRPr="00C955D9" w:rsidRDefault="00777914" w:rsidP="00777914">
      <w:pPr>
        <w:pStyle w:val="TEKSTwTABELIWYRODKOWANYtekstwyrodkowanywpoziomie"/>
      </w:pPr>
    </w:p>
    <w:tbl>
      <w:tblPr>
        <w:tblW w:w="9072"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835"/>
        <w:gridCol w:w="1039"/>
        <w:gridCol w:w="1040"/>
        <w:gridCol w:w="1039"/>
        <w:gridCol w:w="1040"/>
        <w:gridCol w:w="1039"/>
        <w:gridCol w:w="1040"/>
      </w:tblGrid>
      <w:tr w:rsidR="00777914" w:rsidRPr="00C955D9" w14:paraId="61B5769C" w14:textId="77777777" w:rsidTr="00217CA8">
        <w:trPr>
          <w:trHeight w:hRule="exact" w:val="454"/>
        </w:trPr>
        <w:tc>
          <w:tcPr>
            <w:tcW w:w="2835" w:type="dxa"/>
            <w:shd w:val="clear" w:color="auto" w:fill="auto"/>
            <w:vAlign w:val="center"/>
            <w:hideMark/>
          </w:tcPr>
          <w:p w14:paraId="6D435D6C" w14:textId="77777777" w:rsidR="00777914" w:rsidRPr="003B35B1" w:rsidRDefault="00777914" w:rsidP="00217CA8">
            <w:pPr>
              <w:pStyle w:val="TEKSTwTABELIWYRODKOWANYtekstwyrodkowanywpoziomie"/>
            </w:pPr>
            <w:r w:rsidRPr="00C955D9">
              <w:t>Źródła finansowania</w:t>
            </w:r>
          </w:p>
        </w:tc>
        <w:tc>
          <w:tcPr>
            <w:tcW w:w="1039" w:type="dxa"/>
            <w:shd w:val="clear" w:color="auto" w:fill="auto"/>
            <w:vAlign w:val="center"/>
            <w:hideMark/>
          </w:tcPr>
          <w:p w14:paraId="4C63ED0C" w14:textId="670F7088" w:rsidR="00777914" w:rsidRPr="003B35B1" w:rsidRDefault="003672DE" w:rsidP="00217CA8">
            <w:pPr>
              <w:pStyle w:val="TEKSTwTABELIWYRODKOWANYtekstwyrodkowanywpoziomie"/>
            </w:pPr>
            <w:r>
              <w:t>2021</w:t>
            </w:r>
          </w:p>
        </w:tc>
        <w:tc>
          <w:tcPr>
            <w:tcW w:w="1040" w:type="dxa"/>
            <w:shd w:val="clear" w:color="auto" w:fill="auto"/>
            <w:vAlign w:val="center"/>
            <w:hideMark/>
          </w:tcPr>
          <w:p w14:paraId="3089C618" w14:textId="40521A6F" w:rsidR="00777914" w:rsidRPr="003B35B1" w:rsidRDefault="003672DE" w:rsidP="00217CA8">
            <w:pPr>
              <w:pStyle w:val="TEKSTwTABELIWYRODKOWANYtekstwyrodkowanywpoziomie"/>
            </w:pPr>
            <w:r>
              <w:t>2022</w:t>
            </w:r>
          </w:p>
        </w:tc>
        <w:tc>
          <w:tcPr>
            <w:tcW w:w="1039" w:type="dxa"/>
            <w:shd w:val="clear" w:color="auto" w:fill="auto"/>
            <w:vAlign w:val="center"/>
            <w:hideMark/>
          </w:tcPr>
          <w:p w14:paraId="30814D4D" w14:textId="37881F47" w:rsidR="00777914" w:rsidRPr="003B35B1" w:rsidRDefault="003672DE" w:rsidP="00217CA8">
            <w:pPr>
              <w:pStyle w:val="TEKSTwTABELIWYRODKOWANYtekstwyrodkowanywpoziomie"/>
            </w:pPr>
            <w:r>
              <w:t>2023</w:t>
            </w:r>
          </w:p>
        </w:tc>
        <w:tc>
          <w:tcPr>
            <w:tcW w:w="1040" w:type="dxa"/>
            <w:vAlign w:val="center"/>
          </w:tcPr>
          <w:p w14:paraId="6B7F60DB" w14:textId="27F6646C" w:rsidR="00777914" w:rsidRPr="003B35B1" w:rsidRDefault="003672DE" w:rsidP="00217CA8">
            <w:pPr>
              <w:pStyle w:val="TEKSTwTABELIWYRODKOWANYtekstwyrodkowanywpoziomie"/>
            </w:pPr>
            <w:r>
              <w:t>2024</w:t>
            </w:r>
            <w:r w:rsidR="00EC532E" w:rsidRPr="00EC532E">
              <w:t>*</w:t>
            </w:r>
          </w:p>
        </w:tc>
        <w:tc>
          <w:tcPr>
            <w:tcW w:w="1039" w:type="dxa"/>
            <w:shd w:val="clear" w:color="auto" w:fill="auto"/>
            <w:vAlign w:val="center"/>
            <w:hideMark/>
          </w:tcPr>
          <w:p w14:paraId="10B3A241" w14:textId="27827BDA" w:rsidR="00777914" w:rsidRPr="003B35B1" w:rsidRDefault="003672DE" w:rsidP="00217CA8">
            <w:pPr>
              <w:pStyle w:val="TEKSTwTABELIWYRODKOWANYtekstwyrodkowanywpoziomie"/>
            </w:pPr>
            <w:r>
              <w:t>2025</w:t>
            </w:r>
            <w:r w:rsidR="00777914" w:rsidRPr="003B35B1">
              <w:t>*</w:t>
            </w:r>
          </w:p>
        </w:tc>
        <w:tc>
          <w:tcPr>
            <w:tcW w:w="1040" w:type="dxa"/>
            <w:shd w:val="clear" w:color="auto" w:fill="auto"/>
            <w:vAlign w:val="center"/>
            <w:hideMark/>
          </w:tcPr>
          <w:p w14:paraId="56645248" w14:textId="77777777" w:rsidR="00777914" w:rsidRPr="003B35B1" w:rsidRDefault="00777914" w:rsidP="00217CA8">
            <w:pPr>
              <w:pStyle w:val="TEKSTwTABELIWYRODKOWANYtekstwyrodkowanywpoziomie"/>
            </w:pPr>
            <w:r w:rsidRPr="00C955D9">
              <w:t>Łącznie</w:t>
            </w:r>
          </w:p>
        </w:tc>
      </w:tr>
      <w:tr w:rsidR="003672DE" w:rsidRPr="00C955D9" w14:paraId="0656548D" w14:textId="77777777" w:rsidTr="003672DE">
        <w:trPr>
          <w:trHeight w:hRule="exact" w:val="454"/>
        </w:trPr>
        <w:tc>
          <w:tcPr>
            <w:tcW w:w="2835" w:type="dxa"/>
            <w:shd w:val="clear" w:color="auto" w:fill="auto"/>
            <w:vAlign w:val="center"/>
            <w:hideMark/>
          </w:tcPr>
          <w:p w14:paraId="09943271" w14:textId="77777777" w:rsidR="003672DE" w:rsidRPr="003B35B1" w:rsidRDefault="003672DE" w:rsidP="003672DE">
            <w:pPr>
              <w:pStyle w:val="TEKSTwTABELIWYRODKOWANYtekstwyrodkowanywpoziomie"/>
            </w:pPr>
            <w:r w:rsidRPr="00C955D9">
              <w:t>Wydatki budżetu państwa</w:t>
            </w:r>
          </w:p>
        </w:tc>
        <w:tc>
          <w:tcPr>
            <w:tcW w:w="1039" w:type="dxa"/>
            <w:shd w:val="clear" w:color="auto" w:fill="auto"/>
            <w:vAlign w:val="center"/>
          </w:tcPr>
          <w:p w14:paraId="155FBE85" w14:textId="55DD1C9B" w:rsidR="003672DE" w:rsidRPr="003B35B1" w:rsidRDefault="003672DE" w:rsidP="003672DE">
            <w:pPr>
              <w:pStyle w:val="TEKSTwTABELIWYRODKOWANYtekstwyrodkowanywpoziomie"/>
            </w:pPr>
            <w:r>
              <w:t xml:space="preserve">11 </w:t>
            </w:r>
            <w:r w:rsidRPr="00116684">
              <w:t>537</w:t>
            </w:r>
          </w:p>
        </w:tc>
        <w:tc>
          <w:tcPr>
            <w:tcW w:w="1040" w:type="dxa"/>
            <w:shd w:val="clear" w:color="auto" w:fill="auto"/>
            <w:vAlign w:val="center"/>
          </w:tcPr>
          <w:p w14:paraId="151CA0E7" w14:textId="39B4B471" w:rsidR="003672DE" w:rsidRPr="003B35B1" w:rsidRDefault="003672DE" w:rsidP="003672DE">
            <w:pPr>
              <w:pStyle w:val="TEKSTwTABELIWYRODKOWANYtekstwyrodkowanywpoziomie"/>
            </w:pPr>
            <w:r>
              <w:t xml:space="preserve">15 </w:t>
            </w:r>
            <w:r w:rsidRPr="00116684">
              <w:t>026</w:t>
            </w:r>
          </w:p>
        </w:tc>
        <w:tc>
          <w:tcPr>
            <w:tcW w:w="1039" w:type="dxa"/>
            <w:shd w:val="clear" w:color="auto" w:fill="auto"/>
            <w:vAlign w:val="center"/>
          </w:tcPr>
          <w:p w14:paraId="06557452" w14:textId="0B4A3F8A" w:rsidR="003672DE" w:rsidRPr="003B35B1" w:rsidRDefault="003672DE" w:rsidP="003672DE">
            <w:pPr>
              <w:pStyle w:val="TEKSTwTABELIWYRODKOWANYtekstwyrodkowanywpoziomie"/>
            </w:pPr>
            <w:r>
              <w:t xml:space="preserve">16 </w:t>
            </w:r>
            <w:r w:rsidRPr="00116684">
              <w:t>202</w:t>
            </w:r>
          </w:p>
        </w:tc>
        <w:tc>
          <w:tcPr>
            <w:tcW w:w="1040" w:type="dxa"/>
            <w:vAlign w:val="center"/>
          </w:tcPr>
          <w:p w14:paraId="175C1C53" w14:textId="69ECB883" w:rsidR="003672DE" w:rsidRPr="003B35B1" w:rsidRDefault="003672DE" w:rsidP="003672DE">
            <w:pPr>
              <w:pStyle w:val="TEKSTwTABELIWYRODKOWANYtekstwyrodkowanywpoziomie"/>
            </w:pPr>
            <w:r>
              <w:t xml:space="preserve">11 </w:t>
            </w:r>
            <w:r w:rsidRPr="00DE57C8">
              <w:t>350</w:t>
            </w:r>
          </w:p>
        </w:tc>
        <w:tc>
          <w:tcPr>
            <w:tcW w:w="1039" w:type="dxa"/>
            <w:shd w:val="clear" w:color="auto" w:fill="auto"/>
            <w:vAlign w:val="center"/>
          </w:tcPr>
          <w:p w14:paraId="43B747E9" w14:textId="002825E5" w:rsidR="003672DE" w:rsidRPr="003B35B1" w:rsidRDefault="003672DE" w:rsidP="003672DE">
            <w:pPr>
              <w:pStyle w:val="TEKSTwTABELIWYRODKOWANYtekstwyrodkowanywpoziomie"/>
            </w:pPr>
            <w:r>
              <w:t xml:space="preserve">6 </w:t>
            </w:r>
            <w:r w:rsidRPr="00DE57C8">
              <w:t>126</w:t>
            </w:r>
          </w:p>
        </w:tc>
        <w:tc>
          <w:tcPr>
            <w:tcW w:w="1040" w:type="dxa"/>
            <w:shd w:val="clear" w:color="auto" w:fill="auto"/>
            <w:vAlign w:val="center"/>
          </w:tcPr>
          <w:p w14:paraId="694E927A" w14:textId="522D83DD" w:rsidR="003672DE" w:rsidRPr="003B35B1" w:rsidRDefault="003672DE" w:rsidP="003672DE">
            <w:pPr>
              <w:pStyle w:val="TEKSTwTABELIWYRODKOWANYtekstwyrodkowanywpoziomie"/>
            </w:pPr>
            <w:r>
              <w:t xml:space="preserve">60 </w:t>
            </w:r>
            <w:r w:rsidRPr="003672DE">
              <w:t>241</w:t>
            </w:r>
          </w:p>
        </w:tc>
      </w:tr>
      <w:tr w:rsidR="003672DE" w:rsidRPr="00C955D9" w14:paraId="3C57F73D" w14:textId="77777777" w:rsidTr="003672DE">
        <w:trPr>
          <w:trHeight w:hRule="exact" w:val="454"/>
        </w:trPr>
        <w:tc>
          <w:tcPr>
            <w:tcW w:w="2835" w:type="dxa"/>
            <w:shd w:val="clear" w:color="auto" w:fill="auto"/>
            <w:vAlign w:val="center"/>
            <w:hideMark/>
          </w:tcPr>
          <w:p w14:paraId="38F64CDC" w14:textId="77777777" w:rsidR="003672DE" w:rsidRPr="003B35B1" w:rsidRDefault="003672DE" w:rsidP="003672DE">
            <w:pPr>
              <w:pStyle w:val="TEKSTwTABELIWYRODKOWANYtekstwyrodkowanywpoziomie"/>
            </w:pPr>
            <w:r w:rsidRPr="00C955D9">
              <w:t>Wkład beneficjentów</w:t>
            </w:r>
          </w:p>
        </w:tc>
        <w:tc>
          <w:tcPr>
            <w:tcW w:w="1039" w:type="dxa"/>
            <w:shd w:val="clear" w:color="auto" w:fill="auto"/>
            <w:vAlign w:val="center"/>
          </w:tcPr>
          <w:p w14:paraId="5BEF7122" w14:textId="5EDFBE4D" w:rsidR="003672DE" w:rsidRPr="003B35B1" w:rsidRDefault="003672DE" w:rsidP="003672DE">
            <w:pPr>
              <w:pStyle w:val="TEKSTwTABELIWYRODKOWANYtekstwyrodkowanywpoziomie"/>
            </w:pPr>
            <w:r>
              <w:t xml:space="preserve">4 </w:t>
            </w:r>
            <w:r w:rsidRPr="00230EB9">
              <w:t>296</w:t>
            </w:r>
          </w:p>
        </w:tc>
        <w:tc>
          <w:tcPr>
            <w:tcW w:w="1040" w:type="dxa"/>
            <w:shd w:val="clear" w:color="auto" w:fill="auto"/>
            <w:vAlign w:val="center"/>
          </w:tcPr>
          <w:p w14:paraId="0BD3FDB2" w14:textId="653F2F72" w:rsidR="003672DE" w:rsidRPr="003B35B1" w:rsidRDefault="003672DE" w:rsidP="003672DE">
            <w:pPr>
              <w:pStyle w:val="TEKSTwTABELIWYRODKOWANYtekstwyrodkowanywpoziomie"/>
            </w:pPr>
            <w:r>
              <w:t xml:space="preserve">8 </w:t>
            </w:r>
            <w:r w:rsidRPr="00230EB9">
              <w:t>536</w:t>
            </w:r>
          </w:p>
        </w:tc>
        <w:tc>
          <w:tcPr>
            <w:tcW w:w="1039" w:type="dxa"/>
            <w:shd w:val="clear" w:color="auto" w:fill="auto"/>
            <w:vAlign w:val="center"/>
          </w:tcPr>
          <w:p w14:paraId="5EB84F0F" w14:textId="172E80BB" w:rsidR="003672DE" w:rsidRPr="003B35B1" w:rsidRDefault="003672DE" w:rsidP="003672DE">
            <w:pPr>
              <w:pStyle w:val="TEKSTwTABELIWYRODKOWANYtekstwyrodkowanywpoziomie"/>
            </w:pPr>
            <w:r>
              <w:t xml:space="preserve">12 </w:t>
            </w:r>
            <w:r w:rsidRPr="00230EB9">
              <w:t>758</w:t>
            </w:r>
          </w:p>
        </w:tc>
        <w:tc>
          <w:tcPr>
            <w:tcW w:w="1040" w:type="dxa"/>
            <w:vAlign w:val="center"/>
          </w:tcPr>
          <w:p w14:paraId="5FBDD188" w14:textId="4197F986" w:rsidR="003672DE" w:rsidRPr="003B35B1" w:rsidRDefault="003672DE" w:rsidP="003672DE">
            <w:pPr>
              <w:pStyle w:val="TEKSTwTABELIWYRODKOWANYtekstwyrodkowanywpoziomie"/>
            </w:pPr>
            <w:r w:rsidRPr="00E67301">
              <w:t>5</w:t>
            </w:r>
            <w:r>
              <w:t xml:space="preserve"> </w:t>
            </w:r>
            <w:r w:rsidRPr="00E67301">
              <w:t>120</w:t>
            </w:r>
          </w:p>
        </w:tc>
        <w:tc>
          <w:tcPr>
            <w:tcW w:w="1039" w:type="dxa"/>
            <w:shd w:val="clear" w:color="auto" w:fill="auto"/>
            <w:vAlign w:val="center"/>
          </w:tcPr>
          <w:p w14:paraId="101C3B81" w14:textId="78472FB9" w:rsidR="003672DE" w:rsidRPr="003B35B1" w:rsidRDefault="003672DE" w:rsidP="003672DE">
            <w:pPr>
              <w:pStyle w:val="TEKSTwTABELIWYRODKOWANYtekstwyrodkowanywpoziomie"/>
            </w:pPr>
            <w:r w:rsidRPr="00E67301">
              <w:t>2</w:t>
            </w:r>
            <w:r>
              <w:t xml:space="preserve"> </w:t>
            </w:r>
            <w:r w:rsidRPr="00E67301">
              <w:t>933</w:t>
            </w:r>
          </w:p>
        </w:tc>
        <w:tc>
          <w:tcPr>
            <w:tcW w:w="1040" w:type="dxa"/>
            <w:shd w:val="clear" w:color="auto" w:fill="auto"/>
            <w:vAlign w:val="center"/>
          </w:tcPr>
          <w:p w14:paraId="26238953" w14:textId="2D26AC59" w:rsidR="003672DE" w:rsidRPr="003B35B1" w:rsidRDefault="003672DE" w:rsidP="003672DE">
            <w:pPr>
              <w:pStyle w:val="TEKSTwTABELIWYRODKOWANYtekstwyrodkowanywpoziomie"/>
            </w:pPr>
            <w:r>
              <w:t xml:space="preserve">33 </w:t>
            </w:r>
            <w:r w:rsidRPr="003672DE">
              <w:t>643</w:t>
            </w:r>
          </w:p>
        </w:tc>
      </w:tr>
      <w:tr w:rsidR="003672DE" w:rsidRPr="00C955D9" w14:paraId="01F65468" w14:textId="77777777" w:rsidTr="003672DE">
        <w:trPr>
          <w:trHeight w:hRule="exact" w:val="454"/>
        </w:trPr>
        <w:tc>
          <w:tcPr>
            <w:tcW w:w="2835" w:type="dxa"/>
            <w:shd w:val="clear" w:color="auto" w:fill="auto"/>
            <w:vAlign w:val="center"/>
            <w:hideMark/>
          </w:tcPr>
          <w:p w14:paraId="15B4C0F2" w14:textId="77777777" w:rsidR="003672DE" w:rsidRPr="003B35B1" w:rsidRDefault="003672DE" w:rsidP="003672DE">
            <w:pPr>
              <w:pStyle w:val="TEKSTwTABELIWYRODKOWANYtekstwyrodkowanywpoziomie"/>
            </w:pPr>
            <w:r w:rsidRPr="00C955D9">
              <w:t>Ogółem</w:t>
            </w:r>
          </w:p>
        </w:tc>
        <w:tc>
          <w:tcPr>
            <w:tcW w:w="1039" w:type="dxa"/>
            <w:shd w:val="clear" w:color="auto" w:fill="auto"/>
            <w:vAlign w:val="center"/>
          </w:tcPr>
          <w:p w14:paraId="525AB8F6" w14:textId="04A5B475" w:rsidR="003672DE" w:rsidRPr="003B35B1" w:rsidRDefault="003672DE" w:rsidP="003672DE">
            <w:pPr>
              <w:pStyle w:val="TEKSTwTABELIWYRODKOWANYtekstwyrodkowanywpoziomie"/>
            </w:pPr>
            <w:r>
              <w:t xml:space="preserve">15 </w:t>
            </w:r>
            <w:r w:rsidRPr="008B24E3">
              <w:t>834</w:t>
            </w:r>
          </w:p>
        </w:tc>
        <w:tc>
          <w:tcPr>
            <w:tcW w:w="1040" w:type="dxa"/>
            <w:shd w:val="clear" w:color="auto" w:fill="auto"/>
            <w:vAlign w:val="center"/>
          </w:tcPr>
          <w:p w14:paraId="7D76A648" w14:textId="1E712A40" w:rsidR="003672DE" w:rsidRPr="003B35B1" w:rsidRDefault="003672DE" w:rsidP="003672DE">
            <w:pPr>
              <w:pStyle w:val="TEKSTwTABELIWYRODKOWANYtekstwyrodkowanywpoziomie"/>
            </w:pPr>
            <w:r>
              <w:t xml:space="preserve">23 </w:t>
            </w:r>
            <w:r w:rsidRPr="008B24E3">
              <w:t>562</w:t>
            </w:r>
          </w:p>
        </w:tc>
        <w:tc>
          <w:tcPr>
            <w:tcW w:w="1039" w:type="dxa"/>
            <w:shd w:val="clear" w:color="auto" w:fill="auto"/>
            <w:vAlign w:val="center"/>
          </w:tcPr>
          <w:p w14:paraId="4BD60E18" w14:textId="0BD08949" w:rsidR="003672DE" w:rsidRPr="003B35B1" w:rsidRDefault="003672DE" w:rsidP="003672DE">
            <w:pPr>
              <w:pStyle w:val="TEKSTwTABELIWYRODKOWANYtekstwyrodkowanywpoziomie"/>
            </w:pPr>
            <w:r>
              <w:t xml:space="preserve">28 </w:t>
            </w:r>
            <w:r w:rsidRPr="008B24E3">
              <w:t>960</w:t>
            </w:r>
          </w:p>
        </w:tc>
        <w:tc>
          <w:tcPr>
            <w:tcW w:w="1040" w:type="dxa"/>
            <w:vAlign w:val="center"/>
          </w:tcPr>
          <w:p w14:paraId="6DE784F5" w14:textId="1195F9AC" w:rsidR="003672DE" w:rsidRPr="003B35B1" w:rsidRDefault="003672DE" w:rsidP="003672DE">
            <w:pPr>
              <w:pStyle w:val="TEKSTwTABELIWYRODKOWANYtekstwyrodkowanywpoziomie"/>
            </w:pPr>
            <w:r w:rsidRPr="00D144EF">
              <w:t>16</w:t>
            </w:r>
            <w:r>
              <w:t xml:space="preserve"> </w:t>
            </w:r>
            <w:r w:rsidRPr="00D144EF">
              <w:t>470</w:t>
            </w:r>
          </w:p>
        </w:tc>
        <w:tc>
          <w:tcPr>
            <w:tcW w:w="1039" w:type="dxa"/>
            <w:shd w:val="clear" w:color="auto" w:fill="auto"/>
            <w:vAlign w:val="center"/>
          </w:tcPr>
          <w:p w14:paraId="65E4ADD4" w14:textId="5DFEC344" w:rsidR="003672DE" w:rsidRPr="003B35B1" w:rsidRDefault="003672DE" w:rsidP="003672DE">
            <w:pPr>
              <w:pStyle w:val="TEKSTwTABELIWYRODKOWANYtekstwyrodkowanywpoziomie"/>
            </w:pPr>
            <w:r w:rsidRPr="00D144EF">
              <w:t>9</w:t>
            </w:r>
            <w:r>
              <w:t xml:space="preserve"> </w:t>
            </w:r>
            <w:r w:rsidRPr="00D144EF">
              <w:t>059</w:t>
            </w:r>
          </w:p>
        </w:tc>
        <w:tc>
          <w:tcPr>
            <w:tcW w:w="1040" w:type="dxa"/>
            <w:shd w:val="clear" w:color="auto" w:fill="auto"/>
            <w:vAlign w:val="center"/>
          </w:tcPr>
          <w:p w14:paraId="10ED7D8D" w14:textId="26081F99" w:rsidR="003672DE" w:rsidRPr="003B35B1" w:rsidRDefault="003672DE" w:rsidP="003672DE">
            <w:pPr>
              <w:pStyle w:val="TEKSTwTABELIWYRODKOWANYtekstwyrodkowanywpoziomie"/>
            </w:pPr>
            <w:r>
              <w:t xml:space="preserve">93 </w:t>
            </w:r>
            <w:r w:rsidRPr="003672DE">
              <w:t>884</w:t>
            </w:r>
          </w:p>
        </w:tc>
      </w:tr>
    </w:tbl>
    <w:p w14:paraId="6210C683" w14:textId="77777777" w:rsidR="00777914" w:rsidRPr="00C955D9" w:rsidRDefault="00777914" w:rsidP="00777914">
      <w:pPr>
        <w:pStyle w:val="TEKSTwTABELItekstzwcitympierwwierszem"/>
      </w:pPr>
      <w:r w:rsidRPr="00C955D9">
        <w:t>*wydatki planowane</w:t>
      </w:r>
    </w:p>
    <w:p w14:paraId="0288E00B" w14:textId="77777777" w:rsidR="000D228D" w:rsidRPr="003B35B1" w:rsidRDefault="000D228D" w:rsidP="003B35B1">
      <w:pPr>
        <w:pStyle w:val="ARTartustawynprozporzdzenia"/>
      </w:pPr>
    </w:p>
    <w:p w14:paraId="7F7AB364" w14:textId="2860D5E1" w:rsidR="003B35B1" w:rsidRPr="003B35B1" w:rsidRDefault="00777914" w:rsidP="003B35B1">
      <w:pPr>
        <w:pStyle w:val="PKTpunkt"/>
      </w:pPr>
      <w:r>
        <w:t>3.8</w:t>
      </w:r>
      <w:r w:rsidR="003B35B1">
        <w:t>.</w:t>
      </w:r>
      <w:r w:rsidR="003B35B1" w:rsidRPr="003B35B1">
        <w:t xml:space="preserve"> Założeni</w:t>
      </w:r>
      <w:r w:rsidR="009D215D">
        <w:t>a kontynuacji OSPR w latach 2026</w:t>
      </w:r>
      <w:r w:rsidR="00CA392C">
        <w:t>–</w:t>
      </w:r>
      <w:r w:rsidR="009D215D">
        <w:t>2030</w:t>
      </w:r>
    </w:p>
    <w:p w14:paraId="2140F54C" w14:textId="267332C9" w:rsidR="003B35B1" w:rsidRDefault="003B35B1" w:rsidP="003B35B1">
      <w:pPr>
        <w:pStyle w:val="NIEARTTEKSTtekstnieartykuowanynppodstprawnarozplubpreambua"/>
      </w:pPr>
      <w:r w:rsidRPr="00923CFA">
        <w:t xml:space="preserve">Program niniejszy będzie stanowił kontynuację zainicjowanych przez Radę Ministrów </w:t>
      </w:r>
      <w:r w:rsidR="00BE70B4" w:rsidRPr="00923CFA">
        <w:t>w</w:t>
      </w:r>
      <w:r w:rsidR="00BE70B4">
        <w:t> </w:t>
      </w:r>
      <w:r w:rsidRPr="00923CFA">
        <w:t xml:space="preserve">1996 r. i realizowanych w kolejnych </w:t>
      </w:r>
      <w:r w:rsidR="009D215D">
        <w:t>sześciu</w:t>
      </w:r>
      <w:r w:rsidRPr="00923CFA">
        <w:t xml:space="preserve"> etapach OSPR działań mających na celu zapewnienie pokoju społecznego wokół byłego KL Auschwitz-Birkenau dla tworzenia warunków godnego upamiętnienia największego w Europie i świecie miejsca pamięci masowej zagłady, wpisanego na listę Światowego Dziedzictw</w:t>
      </w:r>
      <w:r w:rsidR="00045D9B">
        <w:t>a</w:t>
      </w:r>
      <w:r w:rsidRPr="00923CFA">
        <w:t xml:space="preserve"> UNESCO. Zadania zrealizowane w</w:t>
      </w:r>
      <w:r w:rsidR="00BE70B4">
        <w:t> </w:t>
      </w:r>
      <w:r w:rsidRPr="00923CFA">
        <w:t>dotychczasowych etapach OSPR przyczyniły się zarówno do rewitalizacji otoczenia miejsca pamięci masowej zagłady, jak i do poprawy dostępności komunikacyjnej Oświęcimia oraz wyeksponowania jego walorów turystycznych i eduka</w:t>
      </w:r>
      <w:r>
        <w:t xml:space="preserve">cyjnych. Rozszerzona w etapie piątym </w:t>
      </w:r>
      <w:r>
        <w:lastRenderedPageBreak/>
        <w:t xml:space="preserve">formuła programu objęła także troskę o pobliskie miejsca pamięci, związane </w:t>
      </w:r>
      <w:r w:rsidR="00BE70B4">
        <w:t>z </w:t>
      </w:r>
      <w:r>
        <w:t>funkcjonowaniem podobozów KL</w:t>
      </w:r>
      <w:r w:rsidRPr="00812457">
        <w:t xml:space="preserve"> Auschwitz-Birkenau</w:t>
      </w:r>
      <w:r>
        <w:t xml:space="preserve"> w powiecie oświęcimskim.</w:t>
      </w:r>
    </w:p>
    <w:p w14:paraId="540F22B9" w14:textId="64D0C546" w:rsidR="003B35B1" w:rsidRPr="00923CFA" w:rsidRDefault="003B35B1" w:rsidP="003B35B1">
      <w:pPr>
        <w:pStyle w:val="NIEARTTEKSTtekstnieartykuowanynppodstprawnarozplubpreambua"/>
      </w:pPr>
      <w:r>
        <w:t>O</w:t>
      </w:r>
      <w:r w:rsidRPr="00923CFA">
        <w:t xml:space="preserve">siągnięte w zakończonych </w:t>
      </w:r>
      <w:r w:rsidR="009D215D">
        <w:t>pięciu</w:t>
      </w:r>
      <w:r w:rsidRPr="00923CFA">
        <w:t xml:space="preserve"> etapach i planowane do osiągnięcia w finalizowanym etapie </w:t>
      </w:r>
      <w:r w:rsidR="009D215D">
        <w:t>szóstym</w:t>
      </w:r>
      <w:r>
        <w:t xml:space="preserve"> efekty działań programowych</w:t>
      </w:r>
      <w:r w:rsidRPr="00923CFA">
        <w:t xml:space="preserve"> </w:t>
      </w:r>
      <w:r>
        <w:t>stanowią istotny krok na drodze do</w:t>
      </w:r>
      <w:r w:rsidR="00BE70B4">
        <w:t> </w:t>
      </w:r>
      <w:r>
        <w:t>urzeczywistnienia</w:t>
      </w:r>
      <w:r w:rsidRPr="00923CFA">
        <w:t xml:space="preserve"> wizji nakreślonej przez Radę Ministrów. Zakłada ona stworzenie warunków dla godnego upamiętnienia wyjątkowego w skali światowej miejsca masowej zagłady i bezkonfliktowego funkcjonowania Państwowego Muzeum Auschwitz-Birkenau, przy jednoczesnym wsparciu harmonijnego rozwoju społeczno-gospodarczego </w:t>
      </w:r>
      <w:r>
        <w:t>Oświęcimi</w:t>
      </w:r>
      <w:r w:rsidR="001D3025">
        <w:t xml:space="preserve">a </w:t>
      </w:r>
      <w:r w:rsidR="00BE70B4">
        <w:t>i </w:t>
      </w:r>
      <w:r w:rsidR="001D3025">
        <w:t>okolicznych gmin. Realizacja</w:t>
      </w:r>
      <w:r>
        <w:t xml:space="preserve"> tej wizji nastąpi w szczególności </w:t>
      </w:r>
      <w:r w:rsidRPr="00923CFA">
        <w:t xml:space="preserve">poprzez uporządkowanie </w:t>
      </w:r>
      <w:r w:rsidR="00BE70B4" w:rsidRPr="00923CFA">
        <w:t>i</w:t>
      </w:r>
      <w:r w:rsidR="00BE70B4">
        <w:t> </w:t>
      </w:r>
      <w:r w:rsidRPr="00923CFA">
        <w:t xml:space="preserve">zagospodarowanie otoczenia Państwowego Muzeum Auschwitz-Birkenau oraz poprawę dostępności komunikacyjnej Oświęcimia zarówno dla turystów i pielgrzymów, jak i dla mieszkańców, a także poprzez służące kształtowaniu wizerunku </w:t>
      </w:r>
      <w:r w:rsidR="006175F1">
        <w:t xml:space="preserve">miasta </w:t>
      </w:r>
      <w:r w:rsidRPr="00923CFA">
        <w:t>działania na rzecz rozwoju funkcji edukacyjnej oraz poprawy jego atrakcyjn</w:t>
      </w:r>
      <w:r w:rsidR="006175F1">
        <w:t>ości turystycznej.</w:t>
      </w:r>
      <w:r w:rsidRPr="00923CFA">
        <w:t xml:space="preserve"> </w:t>
      </w:r>
      <w:r w:rsidR="006175F1">
        <w:t xml:space="preserve">Działania </w:t>
      </w:r>
      <w:r w:rsidR="00BE70B4">
        <w:t>te </w:t>
      </w:r>
      <w:r w:rsidR="006175F1">
        <w:t>sprzyjać będą</w:t>
      </w:r>
      <w:r w:rsidRPr="00923CFA">
        <w:t xml:space="preserve"> ukazaniu Oświęcimia nie tylko jako miasta </w:t>
      </w:r>
      <w:r w:rsidR="00CA392C">
        <w:t>–</w:t>
      </w:r>
      <w:r w:rsidRPr="00923CFA">
        <w:t xml:space="preserve"> symbolu masowej zagłady II</w:t>
      </w:r>
      <w:r w:rsidR="00BE70B4">
        <w:t> </w:t>
      </w:r>
      <w:r w:rsidRPr="00923CFA">
        <w:t xml:space="preserve">wojny światowej, ale również jako miejsca o bogatej wielowiekowej historii oraz wpisanej </w:t>
      </w:r>
      <w:r w:rsidR="00BE70B4" w:rsidRPr="00923CFA">
        <w:t>w</w:t>
      </w:r>
      <w:r w:rsidR="00BE70B4">
        <w:t> </w:t>
      </w:r>
      <w:r w:rsidRPr="00923CFA">
        <w:t>nią tradycji zgodnej koegzystencji ludzi różnych narodowości i wyznań.</w:t>
      </w:r>
    </w:p>
    <w:p w14:paraId="63B4034C" w14:textId="11C38F66" w:rsidR="003B35B1" w:rsidRPr="00923CFA" w:rsidRDefault="003B35B1" w:rsidP="003B35B1">
      <w:pPr>
        <w:pStyle w:val="NIEARTTEKSTtekstnieartykuowanynppodstprawnarozplubpreambua"/>
      </w:pPr>
      <w:r w:rsidRPr="00923CFA">
        <w:t xml:space="preserve">Podsumowując realizację dotychczasowych działań w ramach OSPR należy podkreślić, iż wspólny wysiłek Rządu oraz jednostek samorządu lokalnego i regionalnego Ziemi Oświęcimskiej przyniósł widoczne, wymierne korzyści, przybliżające urzeczywistnienie nakreślonej wizji harmonijnego współistnienia miejsca pamięci masowej zagłady </w:t>
      </w:r>
      <w:r w:rsidR="00BE70B4" w:rsidRPr="00923CFA">
        <w:t>i</w:t>
      </w:r>
      <w:r w:rsidR="00BE70B4">
        <w:t> </w:t>
      </w:r>
      <w:r w:rsidRPr="00923CFA">
        <w:t>dynamicznie rozwijającego się ośrodka lokalnego miasta i gminy Oświęcim. Pomimo znaczącego zaangażowania beneficjentów we wdrożenie i kontynuację instrumentu rządowego, nie udało się jednak sfinalizować w dotychcza</w:t>
      </w:r>
      <w:r>
        <w:t>sowych etapach OSPR wszystkich</w:t>
      </w:r>
      <w:r w:rsidRPr="00923CFA">
        <w:t xml:space="preserve"> przedsięwzięć, </w:t>
      </w:r>
      <w:r>
        <w:t>niezbędnych dla pełnej</w:t>
      </w:r>
      <w:r w:rsidRPr="00923CFA">
        <w:t xml:space="preserve"> realizacji celów i priorytetów programowych. Konsekwentne dopełnienie dotychczasowej interwencji Rządu w tym obszarze stanowić powinny zatem przygotowywane lub zainicjowane we wcześniejszych etapach, lecz niezrealizowane przedsięwzięcia o kluczowym znaczeniu dla kierunków interwencji instrumentu rządowego. Efektywna realizacja założeń programowych wymaga zarazem przedsięwzięcia nowych inicjatyw, które pozwolą na nadanie nowego impulsu ukierunkowanym na rozwój Ziemi Oświęcimskiej działaniom służącym realizacji wizji Rady Ministrów. Kontynuacja tych działań jest oczekiwana przez lokalne </w:t>
      </w:r>
      <w:r w:rsidR="009D215D">
        <w:t xml:space="preserve">i regionalne </w:t>
      </w:r>
      <w:r w:rsidRPr="00923CFA">
        <w:t xml:space="preserve">wspólnoty samorządowe, które zgłosiły zgodny wniosek o </w:t>
      </w:r>
      <w:r>
        <w:t>ustanowienie nowej odsłony</w:t>
      </w:r>
      <w:r w:rsidRPr="00923CFA">
        <w:t xml:space="preserve"> programu </w:t>
      </w:r>
      <w:r w:rsidRPr="00923CFA">
        <w:lastRenderedPageBreak/>
        <w:t>rządowego, deklarując wolę udziału w jego realizacji i współfinansowania ze środków własnych objętych nim przedsięwzięć inwestycyjnych.</w:t>
      </w:r>
    </w:p>
    <w:p w14:paraId="0BEF70A0" w14:textId="1A38F6AE" w:rsidR="003B35B1" w:rsidRPr="00923CFA" w:rsidRDefault="003B35B1" w:rsidP="003B35B1">
      <w:pPr>
        <w:pStyle w:val="NIEARTTEKSTtekstnieartykuowanynppodstprawnarozplubpreambua"/>
      </w:pPr>
      <w:r w:rsidRPr="00923CFA">
        <w:t xml:space="preserve">Realizacja kolejnego etapu OSPR przyczyni się do dalszego uporządkowania </w:t>
      </w:r>
      <w:r w:rsidR="00BE70B4" w:rsidRPr="00923CFA">
        <w:t>i</w:t>
      </w:r>
      <w:r w:rsidR="00BE70B4">
        <w:t> </w:t>
      </w:r>
      <w:r w:rsidRPr="00923CFA">
        <w:t>podniesienia estetyki strefy wokół byłego niemieckiego nazistowskiego obozu koncentracyjnego i zagłady Auschwitz-Birkenau oraz innych miejsc martyrologii, zapewnienia godnego uszanowania ofiar ludobójstwa, poprzez stworzenie właściwych warunków dla lepszego udostępnienia zwiedzającym największego w Europie i świecie miejsca pamięci masowej zagłady, wpisanego na listę Światowego Dziedzictwa UNESCO, a także – do rozwiązania problemów związanych z jego funkcjonowaniem w żywym organizmie miejskim, gwarantującym mieszkańcom Oświęcimia godziwe życie w cieniu byłego obozu zagłady.</w:t>
      </w:r>
    </w:p>
    <w:p w14:paraId="7BC060D2" w14:textId="706C2CFF" w:rsidR="003B35B1" w:rsidRPr="00923CFA" w:rsidRDefault="003B35B1" w:rsidP="003B35B1">
      <w:pPr>
        <w:pStyle w:val="NIEARTTEKSTtekstnieartykuowanynppodstprawnarozplubpreambua"/>
      </w:pPr>
      <w:r>
        <w:t>Ustanowienie</w:t>
      </w:r>
      <w:r w:rsidRPr="00923CFA">
        <w:t xml:space="preserve"> nowe</w:t>
      </w:r>
      <w:r>
        <w:t>go etapu</w:t>
      </w:r>
      <w:r w:rsidR="009D215D">
        <w:t xml:space="preserve"> OSPR w roku obchodów 80</w:t>
      </w:r>
      <w:r w:rsidRPr="00923CFA">
        <w:t xml:space="preserve">-tej rocznicy wyzwolenia Obozu Zagłady Auschwitz-Birkenau </w:t>
      </w:r>
      <w:r>
        <w:t>jest potwierdzeniem</w:t>
      </w:r>
      <w:r w:rsidRPr="00923CFA">
        <w:t xml:space="preserve"> troski Rządu o zagwarantowanie warunków godnego upamiętnienia ofi</w:t>
      </w:r>
      <w:r>
        <w:t>ar niemieckiego nazizmu, a zarazem świadectwem</w:t>
      </w:r>
      <w:r w:rsidRPr="00923CFA">
        <w:t xml:space="preserve"> dążenia do zapewnienia harmonijnego współistnienia miejsca pamięci masowej zagłady i społeczności lokalnych Ziemi Oświęcimskiej. Decyzja o kontynuacji dotychczasowej polit</w:t>
      </w:r>
      <w:r>
        <w:t>yki Rządu w tym obszarze m</w:t>
      </w:r>
      <w:r w:rsidRPr="00923CFA">
        <w:t xml:space="preserve">a zatem istotne znaczenie </w:t>
      </w:r>
      <w:r>
        <w:t xml:space="preserve">również </w:t>
      </w:r>
      <w:r w:rsidRPr="00923CFA">
        <w:t>dla kształtowania wizerunku Polski na arenie międzynarodowej.</w:t>
      </w:r>
    </w:p>
    <w:p w14:paraId="1E4F490F" w14:textId="3A5240BE" w:rsidR="003B35B1" w:rsidRDefault="003B35B1" w:rsidP="003B35B1">
      <w:pPr>
        <w:pStyle w:val="NIEARTTEKSTtekstnieartykuowanynppodstprawnarozplubpreambua"/>
      </w:pPr>
      <w:r w:rsidRPr="00923CFA">
        <w:t xml:space="preserve">Program niniejszy stanowi rozwinięcie koncepcji dotychczasowych etapów OSPR, </w:t>
      </w:r>
      <w:r w:rsidR="00BE70B4" w:rsidRPr="00923CFA">
        <w:t>w</w:t>
      </w:r>
      <w:r w:rsidR="00BE70B4">
        <w:t> </w:t>
      </w:r>
      <w:r w:rsidRPr="00923CFA">
        <w:t xml:space="preserve">oparciu o ukształtowany w </w:t>
      </w:r>
      <w:r>
        <w:t xml:space="preserve">poprzedniej odsłonie instrumentu rządowego </w:t>
      </w:r>
      <w:r w:rsidRPr="00923CFA">
        <w:t xml:space="preserve">katalog celów </w:t>
      </w:r>
      <w:r w:rsidR="00BE70B4" w:rsidRPr="00923CFA">
        <w:t>i</w:t>
      </w:r>
      <w:r w:rsidR="00BE70B4">
        <w:t> </w:t>
      </w:r>
      <w:r w:rsidRPr="00923CFA">
        <w:t>priorytetów programowych, a także – o sprawdzone i udoskonalone rozwiązania w zakresie zasad finansowania i systemu realizacji. Przedstawiona poniżej analiza SWOT wskazuje mocne i słabe strony Programu oraz szanse i zagrożenia związane z jego realizacją.</w:t>
      </w:r>
    </w:p>
    <w:p w14:paraId="62B28629" w14:textId="77777777" w:rsidR="003B35B1" w:rsidRDefault="003B35B1" w:rsidP="003B35B1">
      <w:pPr>
        <w:pStyle w:val="TEKSTwTABELIWYRODKOWANYtekstwyrodkowanywpoziomie"/>
      </w:pPr>
      <w:r w:rsidRPr="00923CFA">
        <w:t>Analiza SWOT Programu</w:t>
      </w:r>
    </w:p>
    <w:p w14:paraId="75D1B832" w14:textId="77777777" w:rsidR="003B35B1" w:rsidRPr="00923CFA" w:rsidRDefault="003B35B1" w:rsidP="003B35B1">
      <w:pPr>
        <w:pStyle w:val="TEKSTwTABELIWYRODKOWANYtekstwyrodkowanywpoziomie"/>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22"/>
        <w:gridCol w:w="4522"/>
      </w:tblGrid>
      <w:tr w:rsidR="003B35B1" w:rsidRPr="00923CFA" w14:paraId="19CB4A2B" w14:textId="77777777" w:rsidTr="003B35B1">
        <w:tc>
          <w:tcPr>
            <w:tcW w:w="2500" w:type="pct"/>
            <w:shd w:val="clear" w:color="auto" w:fill="auto"/>
          </w:tcPr>
          <w:p w14:paraId="0994462F" w14:textId="77777777" w:rsidR="003B35B1" w:rsidRPr="003B35B1" w:rsidRDefault="003B35B1" w:rsidP="003B35B1">
            <w:pPr>
              <w:pStyle w:val="TEKSTwTABELIWYRODKOWANYtekstwyrodkowanywpoziomie"/>
            </w:pPr>
            <w:r w:rsidRPr="00923CFA">
              <w:t>Mocne strony</w:t>
            </w:r>
          </w:p>
        </w:tc>
        <w:tc>
          <w:tcPr>
            <w:tcW w:w="2500" w:type="pct"/>
            <w:shd w:val="clear" w:color="auto" w:fill="auto"/>
          </w:tcPr>
          <w:p w14:paraId="185541D5" w14:textId="77777777" w:rsidR="003B35B1" w:rsidRPr="003B35B1" w:rsidRDefault="003B35B1" w:rsidP="003B35B1">
            <w:pPr>
              <w:pStyle w:val="TEKSTwTABELIWYRODKOWANYtekstwyrodkowanywpoziomie"/>
            </w:pPr>
            <w:r w:rsidRPr="000A7EE1">
              <w:t xml:space="preserve">Słabe </w:t>
            </w:r>
            <w:r w:rsidRPr="003B35B1">
              <w:t>strony</w:t>
            </w:r>
          </w:p>
        </w:tc>
      </w:tr>
      <w:tr w:rsidR="003B35B1" w:rsidRPr="00923CFA" w14:paraId="312720D6" w14:textId="77777777" w:rsidTr="003B35B1">
        <w:tc>
          <w:tcPr>
            <w:tcW w:w="2500" w:type="pct"/>
            <w:tcBorders>
              <w:bottom w:val="single" w:sz="4" w:space="0" w:color="auto"/>
            </w:tcBorders>
            <w:shd w:val="clear" w:color="auto" w:fill="auto"/>
          </w:tcPr>
          <w:p w14:paraId="26E91988" w14:textId="6FBFCD77" w:rsidR="003B35B1" w:rsidRPr="003B35B1" w:rsidRDefault="00CA392C" w:rsidP="003B35B1">
            <w:pPr>
              <w:pStyle w:val="TEKSTwTABELItekstzwcitympierwwierszem"/>
            </w:pPr>
            <w:r>
              <w:t>–</w:t>
            </w:r>
            <w:r w:rsidR="003B35B1">
              <w:t xml:space="preserve"> </w:t>
            </w:r>
            <w:r w:rsidR="003B35B1" w:rsidRPr="003B35B1">
              <w:t xml:space="preserve">adekwatny do celów Programu krąg beneficjentów, obejmujący jednostki samorządu lokalnego Ziemi Oświęcimskiej oraz </w:t>
            </w:r>
            <w:r w:rsidR="004454D6">
              <w:t>Województwo Małopolskie</w:t>
            </w:r>
          </w:p>
          <w:p w14:paraId="57853BF0" w14:textId="77777777" w:rsidR="003B35B1" w:rsidRPr="003B35B1" w:rsidRDefault="00CA392C" w:rsidP="003B35B1">
            <w:pPr>
              <w:pStyle w:val="TEKSTwTABELItekstzwcitympierwwierszem"/>
            </w:pPr>
            <w:r>
              <w:t>–</w:t>
            </w:r>
            <w:r w:rsidR="003B35B1">
              <w:t xml:space="preserve"> </w:t>
            </w:r>
            <w:r w:rsidR="003B35B1" w:rsidRPr="003B35B1">
              <w:t>udział beneficjentów w określeniu zadań Programu, godzących ochronę miejsca pamięci masowej zagłady z potrzebami społeczności lokalnych</w:t>
            </w:r>
          </w:p>
          <w:p w14:paraId="2D59559B" w14:textId="77777777" w:rsidR="003B35B1" w:rsidRPr="003B35B1" w:rsidRDefault="00CA392C" w:rsidP="003B35B1">
            <w:pPr>
              <w:pStyle w:val="TEKSTwTABELItekstzwcitympierwwierszem"/>
            </w:pPr>
            <w:r>
              <w:t>–</w:t>
            </w:r>
            <w:r w:rsidR="003B35B1">
              <w:t xml:space="preserve"> </w:t>
            </w:r>
            <w:r w:rsidR="003B35B1" w:rsidRPr="003B35B1">
              <w:t xml:space="preserve">znaczący wymiar dofinansowania zadań </w:t>
            </w:r>
            <w:r w:rsidR="003B35B1" w:rsidRPr="003B35B1">
              <w:br/>
              <w:t>z budżetu państwa</w:t>
            </w:r>
          </w:p>
          <w:p w14:paraId="5735F8F8" w14:textId="77777777" w:rsidR="003B35B1" w:rsidRPr="003B35B1" w:rsidRDefault="00CA392C" w:rsidP="003B35B1">
            <w:pPr>
              <w:pStyle w:val="TEKSTwTABELItekstzwcitympierwwierszem"/>
            </w:pPr>
            <w:r>
              <w:t>–</w:t>
            </w:r>
            <w:r w:rsidR="003B35B1">
              <w:t xml:space="preserve"> </w:t>
            </w:r>
            <w:r w:rsidR="003B35B1" w:rsidRPr="003B35B1">
              <w:t>odpowiadające potrzebom rozwojowym, regionalne ukierunkowanie dotacji z budżetu państwa</w:t>
            </w:r>
          </w:p>
          <w:p w14:paraId="4C9D1DE1" w14:textId="77777777" w:rsidR="003B35B1" w:rsidRPr="003B35B1" w:rsidRDefault="00CA392C" w:rsidP="003B35B1">
            <w:pPr>
              <w:pStyle w:val="TEKSTwTABELItekstzwcitympierwwierszem"/>
            </w:pPr>
            <w:r>
              <w:t>–</w:t>
            </w:r>
            <w:r w:rsidR="003B35B1">
              <w:t xml:space="preserve"> </w:t>
            </w:r>
            <w:r w:rsidR="003B35B1" w:rsidRPr="003B35B1">
              <w:t>sprawdzone i udoskonalone rozwiązania systemu realizacji</w:t>
            </w:r>
          </w:p>
          <w:p w14:paraId="42902E22" w14:textId="77777777" w:rsidR="003B35B1" w:rsidRPr="003B35B1" w:rsidRDefault="00CA392C" w:rsidP="003B35B1">
            <w:pPr>
              <w:pStyle w:val="TEKSTwTABELItekstzwcitympierwwierszem"/>
            </w:pPr>
            <w:r>
              <w:lastRenderedPageBreak/>
              <w:t>–</w:t>
            </w:r>
            <w:r w:rsidR="003B35B1">
              <w:t xml:space="preserve"> </w:t>
            </w:r>
            <w:r w:rsidR="003B35B1" w:rsidRPr="003B35B1">
              <w:t>możliwość zwiększenia zakresu realizowanych zadań o zadania rezerwowe, w przypadku niemożności realizacji w pełnym zakresie zadań podstawowych</w:t>
            </w:r>
          </w:p>
          <w:p w14:paraId="3046AFAF" w14:textId="77777777" w:rsidR="003B35B1" w:rsidRPr="003B35B1" w:rsidRDefault="00CA392C" w:rsidP="003B35B1">
            <w:pPr>
              <w:pStyle w:val="TEKSTwTABELItekstzwcitympierwwierszem"/>
            </w:pPr>
            <w:r>
              <w:t>–</w:t>
            </w:r>
            <w:r w:rsidR="003B35B1">
              <w:t xml:space="preserve"> </w:t>
            </w:r>
            <w:r w:rsidR="003B35B1" w:rsidRPr="003B35B1">
              <w:t>niskie koszty obsługi Programu</w:t>
            </w:r>
          </w:p>
        </w:tc>
        <w:tc>
          <w:tcPr>
            <w:tcW w:w="2500" w:type="pct"/>
            <w:tcBorders>
              <w:bottom w:val="single" w:sz="4" w:space="0" w:color="auto"/>
            </w:tcBorders>
            <w:shd w:val="clear" w:color="auto" w:fill="auto"/>
          </w:tcPr>
          <w:p w14:paraId="22CEA48B" w14:textId="77777777" w:rsidR="003B35B1" w:rsidRPr="003B35B1" w:rsidRDefault="00CA392C" w:rsidP="003B35B1">
            <w:pPr>
              <w:pStyle w:val="TEKSTwTABELItekstzwcitympierwwierszem"/>
            </w:pPr>
            <w:r>
              <w:lastRenderedPageBreak/>
              <w:t>–</w:t>
            </w:r>
            <w:r w:rsidR="003B35B1">
              <w:t xml:space="preserve"> </w:t>
            </w:r>
            <w:r w:rsidR="003B35B1" w:rsidRPr="003B35B1">
              <w:t>ograniczony czasowo okres realizacji Programu</w:t>
            </w:r>
          </w:p>
          <w:p w14:paraId="6C8B2569" w14:textId="77777777" w:rsidR="003B35B1" w:rsidRPr="003B35B1" w:rsidRDefault="00CA392C" w:rsidP="003B35B1">
            <w:pPr>
              <w:pStyle w:val="TEKSTwTABELItekstzwcitympierwwierszem"/>
            </w:pPr>
            <w:r>
              <w:t>–</w:t>
            </w:r>
            <w:r w:rsidR="003B35B1">
              <w:t xml:space="preserve"> </w:t>
            </w:r>
            <w:r w:rsidR="003B35B1" w:rsidRPr="003B35B1">
              <w:t>sztywne ramy czasowe realizacji zadań</w:t>
            </w:r>
          </w:p>
        </w:tc>
      </w:tr>
      <w:tr w:rsidR="003B35B1" w:rsidRPr="00923CFA" w14:paraId="4CF1547A" w14:textId="77777777" w:rsidTr="003B35B1">
        <w:tc>
          <w:tcPr>
            <w:tcW w:w="2500" w:type="pct"/>
            <w:shd w:val="clear" w:color="auto" w:fill="auto"/>
          </w:tcPr>
          <w:p w14:paraId="4523769A" w14:textId="77777777" w:rsidR="003B35B1" w:rsidRPr="003B35B1" w:rsidRDefault="003B35B1" w:rsidP="003B35B1">
            <w:pPr>
              <w:pStyle w:val="TEKSTwTABELIWYRODKOWANYtekstwyrodkowanywpoziomie"/>
            </w:pPr>
            <w:r w:rsidRPr="000A7EE1">
              <w:t>Szanse</w:t>
            </w:r>
          </w:p>
        </w:tc>
        <w:tc>
          <w:tcPr>
            <w:tcW w:w="2500" w:type="pct"/>
            <w:shd w:val="clear" w:color="auto" w:fill="auto"/>
          </w:tcPr>
          <w:p w14:paraId="7C89C902" w14:textId="77777777" w:rsidR="003B35B1" w:rsidRPr="003B35B1" w:rsidRDefault="003B35B1" w:rsidP="003B35B1">
            <w:pPr>
              <w:pStyle w:val="TEKSTwTABELIWYRODKOWANYtekstwyrodkowanywpoziomie"/>
            </w:pPr>
            <w:r w:rsidRPr="000A7EE1">
              <w:t>Zagrożenia</w:t>
            </w:r>
          </w:p>
        </w:tc>
      </w:tr>
      <w:tr w:rsidR="003B35B1" w:rsidRPr="00923CFA" w14:paraId="06BDC320" w14:textId="77777777" w:rsidTr="003B35B1">
        <w:tc>
          <w:tcPr>
            <w:tcW w:w="2500" w:type="pct"/>
            <w:shd w:val="clear" w:color="auto" w:fill="auto"/>
          </w:tcPr>
          <w:p w14:paraId="6142A4CF" w14:textId="77777777" w:rsidR="003B35B1" w:rsidRPr="003B35B1" w:rsidRDefault="00CA392C" w:rsidP="003B35B1">
            <w:pPr>
              <w:pStyle w:val="TEKSTwTABELItekstzwcitympierwwierszem"/>
            </w:pPr>
            <w:r>
              <w:t>–</w:t>
            </w:r>
            <w:r w:rsidR="003B35B1">
              <w:t xml:space="preserve"> </w:t>
            </w:r>
            <w:r w:rsidR="003B35B1" w:rsidRPr="003B35B1">
              <w:t>promowanie harmonijnego współistnienia miejsca pamięci masowej zagłady i społeczności lokalnych</w:t>
            </w:r>
          </w:p>
          <w:p w14:paraId="54B986E5" w14:textId="77777777" w:rsidR="003B35B1" w:rsidRPr="003B35B1" w:rsidRDefault="00CA392C" w:rsidP="003B35B1">
            <w:pPr>
              <w:pStyle w:val="TEKSTwTABELItekstzwcitympierwwierszem"/>
            </w:pPr>
            <w:r>
              <w:t>–</w:t>
            </w:r>
            <w:r w:rsidR="003B35B1">
              <w:t xml:space="preserve"> </w:t>
            </w:r>
            <w:r w:rsidR="003B35B1" w:rsidRPr="003B35B1">
              <w:t>kształtowanie pozytywnego wizerunku Polski na arenie międzynarodowej</w:t>
            </w:r>
          </w:p>
          <w:p w14:paraId="6C78D608" w14:textId="77777777" w:rsidR="003B35B1" w:rsidRPr="003B35B1" w:rsidRDefault="00CA392C" w:rsidP="003B35B1">
            <w:pPr>
              <w:pStyle w:val="TEKSTwTABELItekstzwcitympierwwierszem"/>
            </w:pPr>
            <w:r>
              <w:t>–</w:t>
            </w:r>
            <w:r w:rsidR="003B35B1">
              <w:t xml:space="preserve"> </w:t>
            </w:r>
            <w:r w:rsidR="003B35B1" w:rsidRPr="003B35B1">
              <w:t>możliwość realizacji projektów nie kwalifikujących się do dofinansowania z funduszy europejskich</w:t>
            </w:r>
          </w:p>
        </w:tc>
        <w:tc>
          <w:tcPr>
            <w:tcW w:w="2500" w:type="pct"/>
            <w:shd w:val="clear" w:color="auto" w:fill="auto"/>
          </w:tcPr>
          <w:p w14:paraId="72B7DEC0" w14:textId="77777777" w:rsidR="003B35B1" w:rsidRPr="003B35B1" w:rsidRDefault="00CA392C" w:rsidP="003B35B1">
            <w:pPr>
              <w:pStyle w:val="TEKSTwTABELItekstzwcitympierwwierszem"/>
            </w:pPr>
            <w:r>
              <w:t>–</w:t>
            </w:r>
            <w:r w:rsidR="003B35B1">
              <w:t xml:space="preserve"> </w:t>
            </w:r>
            <w:r w:rsidR="003B35B1" w:rsidRPr="003B35B1">
              <w:t>niezapewnienie środków na sfinansowanie wkładu własnego beneficjentów</w:t>
            </w:r>
          </w:p>
          <w:p w14:paraId="12E950AE" w14:textId="77777777" w:rsidR="003B35B1" w:rsidRPr="003B35B1" w:rsidRDefault="00CA392C" w:rsidP="003B35B1">
            <w:pPr>
              <w:pStyle w:val="TEKSTwTABELItekstzwcitympierwwierszem"/>
            </w:pPr>
            <w:r>
              <w:t>–</w:t>
            </w:r>
            <w:r w:rsidR="003B35B1">
              <w:t xml:space="preserve"> </w:t>
            </w:r>
            <w:r w:rsidR="003B35B1" w:rsidRPr="003B35B1">
              <w:t>niewystarczający nadzór inwestorski nad prawidłowością realizacji zadań przez beneficjentów</w:t>
            </w:r>
          </w:p>
          <w:p w14:paraId="1BC8F077" w14:textId="77777777" w:rsidR="003B35B1" w:rsidRPr="003B35B1" w:rsidRDefault="00CA392C" w:rsidP="003B35B1">
            <w:pPr>
              <w:pStyle w:val="TEKSTwTABELItekstzwcitympierwwierszem"/>
            </w:pPr>
            <w:r>
              <w:t>–</w:t>
            </w:r>
            <w:r w:rsidR="003B35B1">
              <w:t xml:space="preserve"> </w:t>
            </w:r>
            <w:r w:rsidR="003B35B1" w:rsidRPr="003B35B1">
              <w:t>niezrealizowanie zadań w wymaganym terminie, z powodów niezależnych od beneficjentów (warunki pogodowe, nierzetelni wykonawcy itp.)</w:t>
            </w:r>
          </w:p>
        </w:tc>
      </w:tr>
    </w:tbl>
    <w:p w14:paraId="38F35773" w14:textId="77777777" w:rsidR="003B35B1" w:rsidRDefault="003B35B1" w:rsidP="003B35B1">
      <w:pPr>
        <w:pStyle w:val="PKTpunkt"/>
      </w:pPr>
    </w:p>
    <w:p w14:paraId="78FDDDC1" w14:textId="1ABA0B48" w:rsidR="003B35B1" w:rsidRPr="003B35B1" w:rsidRDefault="00F868F0" w:rsidP="003B35B1">
      <w:pPr>
        <w:pStyle w:val="PKTpunkt"/>
      </w:pPr>
      <w:r>
        <w:t xml:space="preserve">4. </w:t>
      </w:r>
      <w:r w:rsidR="003B35B1" w:rsidRPr="00923CFA">
        <w:t>Cele i priorytety Programu</w:t>
      </w:r>
    </w:p>
    <w:p w14:paraId="3E313491" w14:textId="63083E18" w:rsidR="003B35B1" w:rsidRPr="00923CFA" w:rsidRDefault="00637B34" w:rsidP="003B35B1">
      <w:pPr>
        <w:pStyle w:val="PKTpunkt"/>
      </w:pPr>
      <w:r>
        <w:t>4.1.</w:t>
      </w:r>
      <w:r>
        <w:tab/>
      </w:r>
      <w:r w:rsidR="003B35B1" w:rsidRPr="00923CFA">
        <w:t>Celem głównym (strategicznym) Programu j</w:t>
      </w:r>
      <w:r w:rsidR="001D3025">
        <w:t>est zapewnienie pokoju społecznego</w:t>
      </w:r>
      <w:r w:rsidR="003B35B1" w:rsidRPr="00923CFA">
        <w:t xml:space="preserve"> wokół byłego niemieckiego nazistowskiego obozu koncentracyjnego Auschwitz-Birkenau dla tworzenia warunków godnego upamiętnienia największego w Europie i świecie miejsca pamięci masowej zagłady, wpisanego na listę</w:t>
      </w:r>
      <w:r w:rsidR="00045D9B">
        <w:t xml:space="preserve"> Światowego Dziedzictwa </w:t>
      </w:r>
      <w:r w:rsidR="003B35B1">
        <w:t>UNESCO.</w:t>
      </w:r>
      <w:r w:rsidR="003B35B1" w:rsidRPr="00923CFA">
        <w:t xml:space="preserve"> </w:t>
      </w:r>
      <w:r w:rsidR="00BE70B4">
        <w:t>Cel </w:t>
      </w:r>
      <w:r w:rsidR="003B35B1">
        <w:t xml:space="preserve">ten będzie realizowany </w:t>
      </w:r>
      <w:r w:rsidR="003B35B1" w:rsidRPr="00923CFA">
        <w:t>głównie poprzez wsparcie działań jednostek samorządu terytorialnego Ziemi Oświęcimskiej na rzecz zagwarantowania godny</w:t>
      </w:r>
      <w:r w:rsidR="003B35B1">
        <w:t>ch warunków upamiętnienia ofiar</w:t>
      </w:r>
      <w:r w:rsidR="003B35B1" w:rsidRPr="00923CFA">
        <w:t xml:space="preserve"> masowej zagłady, odpowiedniej dostępności miejsc pamięci </w:t>
      </w:r>
      <w:r w:rsidR="00BE70B4" w:rsidRPr="00923CFA">
        <w:t>i</w:t>
      </w:r>
      <w:r w:rsidR="00BE70B4">
        <w:t> </w:t>
      </w:r>
      <w:r w:rsidR="003B35B1" w:rsidRPr="00923CFA">
        <w:t>bezkonfliktowego funkcjonowania Państwowego Muzeum Auschwitz-Birkenau, przy jednoczesnym tworzeniu warunków dla harmonijnego rozwoju społeczno-gospodarczego lokalnych wspólnot samorządowych.</w:t>
      </w:r>
    </w:p>
    <w:p w14:paraId="00BA7778" w14:textId="77777777" w:rsidR="003B35B1" w:rsidRPr="00923CFA" w:rsidRDefault="00637B34" w:rsidP="003B35B1">
      <w:pPr>
        <w:pStyle w:val="PKTpunkt"/>
      </w:pPr>
      <w:r>
        <w:t>4.2.</w:t>
      </w:r>
      <w:r>
        <w:tab/>
      </w:r>
      <w:r w:rsidR="003B35B1" w:rsidRPr="00923CFA">
        <w:t>Kluczowe znaczenie dla realizacji celu głównego Programu</w:t>
      </w:r>
      <w:r w:rsidR="00045D9B">
        <w:t xml:space="preserve"> będzie miało wsparcie działań </w:t>
      </w:r>
      <w:r w:rsidR="003B35B1" w:rsidRPr="00923CFA">
        <w:t xml:space="preserve">uwzględniających wyszczególnione poniżej priorytety (kierunki interwencji): </w:t>
      </w:r>
    </w:p>
    <w:p w14:paraId="0C85F370" w14:textId="77777777" w:rsidR="003B35B1" w:rsidRPr="003B35B1" w:rsidRDefault="007B6B3E" w:rsidP="00B11784">
      <w:pPr>
        <w:pStyle w:val="LITlitera"/>
      </w:pPr>
      <w:r>
        <w:t>1)</w:t>
      </w:r>
      <w:r>
        <w:tab/>
      </w:r>
      <w:r w:rsidR="003B35B1" w:rsidRPr="003B35B1">
        <w:t>uporządkowanie i zagospodarowanie terenów w otoczeniu Państwowego Muzeum Auschwitz-Bir</w:t>
      </w:r>
      <w:r w:rsidR="001D3025">
        <w:t>kenau (priorytet 1);</w:t>
      </w:r>
      <w:r w:rsidR="003B35B1" w:rsidRPr="003B35B1">
        <w:t xml:space="preserve"> </w:t>
      </w:r>
    </w:p>
    <w:p w14:paraId="09D8D60D" w14:textId="77777777" w:rsidR="003B35B1" w:rsidRPr="003B35B1" w:rsidRDefault="007B6B3E" w:rsidP="00B11784">
      <w:pPr>
        <w:pStyle w:val="LITlitera"/>
      </w:pPr>
      <w:r>
        <w:t>2)</w:t>
      </w:r>
      <w:r>
        <w:tab/>
      </w:r>
      <w:r w:rsidR="003B35B1" w:rsidRPr="003B35B1">
        <w:t>poprawa dostępności komunikacyjnej Oświęcimia dla osób odwiedzających miejsce pamięci masowej zagłady oraz społe</w:t>
      </w:r>
      <w:r w:rsidR="001D3025">
        <w:t>czności lokalnych (priorytet 2);</w:t>
      </w:r>
    </w:p>
    <w:p w14:paraId="5E985ED7" w14:textId="77777777" w:rsidR="003B35B1" w:rsidRPr="003B35B1" w:rsidRDefault="007B6B3E" w:rsidP="00B11784">
      <w:pPr>
        <w:pStyle w:val="LITlitera"/>
      </w:pPr>
      <w:r>
        <w:t>3)</w:t>
      </w:r>
      <w:r>
        <w:tab/>
      </w:r>
      <w:r w:rsidR="003B35B1" w:rsidRPr="003B35B1">
        <w:t xml:space="preserve">rozwój działalności edukacyjnej w mieście </w:t>
      </w:r>
      <w:r w:rsidR="001D3025">
        <w:t>i gminie Oświęcim (priorytet 3);</w:t>
      </w:r>
    </w:p>
    <w:p w14:paraId="167B4373" w14:textId="39657B31" w:rsidR="003B35B1" w:rsidRPr="003B35B1" w:rsidRDefault="007B6B3E" w:rsidP="00B11784">
      <w:pPr>
        <w:pStyle w:val="LITlitera"/>
      </w:pPr>
      <w:r>
        <w:t>4)</w:t>
      </w:r>
      <w:r>
        <w:tab/>
      </w:r>
      <w:r w:rsidR="003B35B1" w:rsidRPr="003B35B1">
        <w:t xml:space="preserve">poprawa atrakcyjności turystycznej Oświęcimia poprzez renowację obiektów </w:t>
      </w:r>
      <w:r w:rsidR="00B25E11" w:rsidRPr="003B35B1">
        <w:t>i</w:t>
      </w:r>
      <w:r w:rsidR="00B25E11">
        <w:t> </w:t>
      </w:r>
      <w:r w:rsidR="003B35B1" w:rsidRPr="003B35B1">
        <w:t>infrastruktury o chara</w:t>
      </w:r>
      <w:r w:rsidR="001D3025">
        <w:t>kterze zabytkowym (priorytet 4);</w:t>
      </w:r>
    </w:p>
    <w:p w14:paraId="11D74CC6" w14:textId="77777777" w:rsidR="003B35B1" w:rsidRPr="003B35B1" w:rsidRDefault="007B6B3E" w:rsidP="00B11784">
      <w:pPr>
        <w:pStyle w:val="LITlitera"/>
      </w:pPr>
      <w:r>
        <w:t>5)</w:t>
      </w:r>
      <w:r>
        <w:tab/>
      </w:r>
      <w:r w:rsidR="003B35B1" w:rsidRPr="005C159E">
        <w:t>poprawa dostępności i zagospodarowanie otoczenia obiektów byłych podobozów KL Auschwitz-Birkenau w powiecie oświęcimskim (priorytet 5).</w:t>
      </w:r>
    </w:p>
    <w:p w14:paraId="0BA9120A" w14:textId="77777777" w:rsidR="003B35B1" w:rsidRPr="00923CFA" w:rsidRDefault="003B35B1" w:rsidP="003B35B1">
      <w:pPr>
        <w:pStyle w:val="PKTpunkt"/>
      </w:pPr>
      <w:r>
        <w:t>4.3.</w:t>
      </w:r>
      <w:r>
        <w:tab/>
      </w:r>
      <w:r w:rsidRPr="00923CFA">
        <w:t>Celami szczegółowymi Programu dla poszczególnych priorytetów są:</w:t>
      </w:r>
    </w:p>
    <w:p w14:paraId="7025AF65" w14:textId="77777777" w:rsidR="003B35B1" w:rsidRPr="003B35B1" w:rsidRDefault="007B6B3E" w:rsidP="007B6B3E">
      <w:pPr>
        <w:pStyle w:val="LITlitera"/>
      </w:pPr>
      <w:r>
        <w:lastRenderedPageBreak/>
        <w:t>1)</w:t>
      </w:r>
      <w:r>
        <w:tab/>
      </w:r>
      <w:r w:rsidR="003B35B1" w:rsidRPr="003B35B1">
        <w:t>dla priorytetu 1 – rewaloryzacja najbliższego sąsiedztwa terenów muzealnych, poprawa estetyki otoczenia, przywrócenie lub podwyższenie stanu technicznego obiektów, w tym dojść i d</w:t>
      </w:r>
      <w:r w:rsidR="001D3025">
        <w:t>ojazdów do miejsc historycznych;</w:t>
      </w:r>
    </w:p>
    <w:p w14:paraId="70C6A482" w14:textId="5BB78D23" w:rsidR="003B35B1" w:rsidRPr="003B35B1" w:rsidRDefault="007B6B3E" w:rsidP="007B6B3E">
      <w:pPr>
        <w:pStyle w:val="LITlitera"/>
      </w:pPr>
      <w:r>
        <w:t>2)</w:t>
      </w:r>
      <w:r>
        <w:tab/>
      </w:r>
      <w:r w:rsidR="003B35B1" w:rsidRPr="003B35B1">
        <w:t>dla priorytetu 2 – poprawa zewnętrznego układu komunikacyjnego Oświęcimia (</w:t>
      </w:r>
      <w:r w:rsidR="00B25E11" w:rsidRPr="003B35B1">
        <w:t>w</w:t>
      </w:r>
      <w:r w:rsidR="00B25E11">
        <w:t> </w:t>
      </w:r>
      <w:r w:rsidR="003B35B1" w:rsidRPr="003B35B1">
        <w:t>szczególności warunków dojazdu od strony Krakowa i Aglomeracji Górnośląskiej), wyprowadzenie ruchu tranzytowego z sąsiedztwa Państwowego Muzeum Auschwitz-Birkenau, zapewnienie sprawnych połączeń drogowych umożliwiający</w:t>
      </w:r>
      <w:r w:rsidR="001D3025">
        <w:t>ch</w:t>
      </w:r>
      <w:r w:rsidR="003B35B1" w:rsidRPr="003B35B1">
        <w:t xml:space="preserve"> wygodny dostęp do obiektów Państwowego Muzeum Auschwitz-Birkenau i innych obiektów zabytkowych, uporządkowanie wewnętrznego układu komunikacyjnego Oświęcimia i gminy Oświęcim, poprawa funkcjonalności sieci drogowej i</w:t>
      </w:r>
      <w:r w:rsidR="001D3025">
        <w:t xml:space="preserve"> bezpieczeństwa ruchu drogowego;</w:t>
      </w:r>
    </w:p>
    <w:p w14:paraId="0FA201F2" w14:textId="1A099B9A" w:rsidR="003B35B1" w:rsidRPr="003B35B1" w:rsidRDefault="007B6B3E" w:rsidP="007B6B3E">
      <w:pPr>
        <w:pStyle w:val="LITlitera"/>
      </w:pPr>
      <w:r>
        <w:t>3)</w:t>
      </w:r>
      <w:r>
        <w:tab/>
      </w:r>
      <w:r w:rsidR="003B35B1" w:rsidRPr="003B35B1">
        <w:t xml:space="preserve">dla priorytetu 3 – kształtowanie nowego wizerunku Oświęcimia poprzez rozwój funkcji edukacyjnych miasta i gminy Oświęcim, poprawa warunków prowadzenia działalności oświatowej i wychowawczej w Gminie Oświęcim poprzez </w:t>
      </w:r>
      <w:r w:rsidR="00394F0E">
        <w:t>renowację</w:t>
      </w:r>
      <w:r w:rsidR="003B35B1" w:rsidRPr="003B35B1">
        <w:t xml:space="preserve"> </w:t>
      </w:r>
      <w:r w:rsidR="00394F0E">
        <w:t>obiektów oświatowych</w:t>
      </w:r>
      <w:r w:rsidR="001D3025">
        <w:t>;</w:t>
      </w:r>
    </w:p>
    <w:p w14:paraId="553157FC" w14:textId="382CF708" w:rsidR="003B35B1" w:rsidRPr="003B35B1" w:rsidRDefault="007B6B3E" w:rsidP="007B6B3E">
      <w:pPr>
        <w:pStyle w:val="LITlitera"/>
      </w:pPr>
      <w:r>
        <w:t>4)</w:t>
      </w:r>
      <w:r>
        <w:tab/>
      </w:r>
      <w:r w:rsidR="003B35B1" w:rsidRPr="003B35B1">
        <w:t>dla priorytetu 4 – poprawa warunków obsługi ruchu turystycznego w Oświęcimiu, w</w:t>
      </w:r>
      <w:r w:rsidR="00B25E11">
        <w:t> </w:t>
      </w:r>
      <w:r w:rsidR="003B35B1" w:rsidRPr="003B35B1">
        <w:t>tym dostępności obiektów zabytkowych Starego Miasta, w tym Rynku Głównego, Zamku, Centrum Żydowskiego, kościoła pw. Najświętszej Marii Panny, zespołu kościoła i kaplicy Salezjanów, stanowiących centralne punkty ścisłej strefy ochrony konserwatorskiej w układzie urbanistycznym Starego Miasta, wpisanym do rejestru zabytków, rewitalizacja obiektów zabytkowych, związanych z bogatą 800-letnią historią Oświęcimia i dokumentujących tradycję harmonijnego współżycia na przestrzeni wieków wielokulturowej i wielowyznaniowe</w:t>
      </w:r>
      <w:r w:rsidR="001D3025">
        <w:t>j społeczności jego mieszkańców;</w:t>
      </w:r>
    </w:p>
    <w:p w14:paraId="61094BCA" w14:textId="300DB743" w:rsidR="003B35B1" w:rsidRPr="003B35B1" w:rsidRDefault="007B6B3E" w:rsidP="007B6B3E">
      <w:pPr>
        <w:pStyle w:val="LITlitera"/>
      </w:pPr>
      <w:r>
        <w:t>5)</w:t>
      </w:r>
      <w:r>
        <w:tab/>
      </w:r>
      <w:r w:rsidR="001D3025">
        <w:t xml:space="preserve">dla priorytetu 5 </w:t>
      </w:r>
      <w:r w:rsidR="001D3025" w:rsidRPr="001D3025">
        <w:t>–</w:t>
      </w:r>
      <w:r w:rsidR="001D3025">
        <w:t xml:space="preserve"> </w:t>
      </w:r>
      <w:r w:rsidR="003B35B1" w:rsidRPr="005C159E">
        <w:t>zapewnienie dojść i dojazdów, w tym sprawnych połączeń drogowych, umożliwiających wygodny dostęp, w tym dla osób niepełnosprawnych, do obiektów byłych podobozów KL Auschwitz-Birkenau w powiecie oświęcimskim oraz miejsc historycznych związanych z ich funkcjonowaniem, poprawa funkcjonalności sieci drogowej i bezpieczeństwa ruchu drogowego w ich sąsiedztwie, rewaloryzacja i poprawa estetyki otoczenia obiektów i miejsc historycznych, poprawa warunków obsługi ruchu turystycznego związanego z</w:t>
      </w:r>
      <w:r w:rsidR="00B25E11">
        <w:t> </w:t>
      </w:r>
      <w:r w:rsidR="003B35B1" w:rsidRPr="005C159E">
        <w:t>pamięcią ofiar podobozów KL Auschwitz-Birkenau w powiecie oświęcimskim.</w:t>
      </w:r>
    </w:p>
    <w:p w14:paraId="3CAD7E24" w14:textId="77777777" w:rsidR="003B35B1" w:rsidRPr="00923CFA" w:rsidRDefault="003B35B1" w:rsidP="003B35B1">
      <w:pPr>
        <w:pStyle w:val="PKTpunkt"/>
      </w:pPr>
    </w:p>
    <w:p w14:paraId="66CD0B49" w14:textId="77777777" w:rsidR="003B35B1" w:rsidRPr="00923CFA" w:rsidRDefault="003B35B1" w:rsidP="003B35B1">
      <w:pPr>
        <w:pStyle w:val="PKTpunkt"/>
      </w:pPr>
      <w:r>
        <w:lastRenderedPageBreak/>
        <w:t>5.</w:t>
      </w:r>
      <w:r>
        <w:tab/>
      </w:r>
      <w:r w:rsidRPr="00923CFA">
        <w:t>Zgodność Programu z dokumentami strategicznymi</w:t>
      </w:r>
    </w:p>
    <w:p w14:paraId="6336D20C" w14:textId="77777777" w:rsidR="003B35B1" w:rsidRPr="00923CFA" w:rsidRDefault="003B35B1" w:rsidP="003B35B1">
      <w:pPr>
        <w:pStyle w:val="PKTpunkt"/>
      </w:pPr>
      <w:r>
        <w:t>5.1.</w:t>
      </w:r>
      <w:r>
        <w:tab/>
        <w:t>Długookresowa</w:t>
      </w:r>
      <w:r w:rsidRPr="00923CFA">
        <w:t xml:space="preserve"> strategia rozwoju kraju</w:t>
      </w:r>
    </w:p>
    <w:p w14:paraId="49251117" w14:textId="4C085DDA" w:rsidR="003B35B1" w:rsidRDefault="003B35B1" w:rsidP="003B35B1">
      <w:pPr>
        <w:pStyle w:val="NIEARTTEKSTtekstnieartykuowanynppodstprawnarozplubpreambua"/>
      </w:pPr>
      <w:r w:rsidRPr="00923CFA">
        <w:t xml:space="preserve">Program wpisuje się w cele strategiczne ukierunkowanej na poprawę jakości życia </w:t>
      </w:r>
      <w:r w:rsidRPr="00343F96">
        <w:t xml:space="preserve">Polaków </w:t>
      </w:r>
      <w:r w:rsidRPr="003B35B1">
        <w:t>Długookresowej Strategii Rozwoju Kraju – Polska 2030 Trzecia fala nowoczesności</w:t>
      </w:r>
      <w:r w:rsidRPr="00875044">
        <w:rPr>
          <w:rStyle w:val="IGindeksgrny"/>
        </w:rPr>
        <w:footnoteReference w:id="1"/>
      </w:r>
      <w:r w:rsidRPr="00875044">
        <w:rPr>
          <w:rStyle w:val="IGindeksgrny"/>
        </w:rPr>
        <w:t>)</w:t>
      </w:r>
      <w:r>
        <w:t xml:space="preserve">. </w:t>
      </w:r>
      <w:r w:rsidRPr="00923CFA">
        <w:t>Przewidziane w nim działania na rzecz rewaloryzacji otoczenia terenów muzealnych oraz poprawy atrakcyjności turystycznej Oświęcimia</w:t>
      </w:r>
      <w:r>
        <w:t>, a także na rzecz poprawy dostępności i zagospodarowania otoczenia miejsc pamięci w powiecie oświęcimskim,</w:t>
      </w:r>
      <w:r w:rsidRPr="00923CFA">
        <w:t xml:space="preserve"> </w:t>
      </w:r>
      <w:r w:rsidR="00B25E11" w:rsidRPr="00923CFA">
        <w:t>są</w:t>
      </w:r>
      <w:r w:rsidR="00B25E11">
        <w:t> </w:t>
      </w:r>
      <w:r w:rsidRPr="00923CFA">
        <w:t xml:space="preserve">zbieżne z kierunkami interwencji w zakresie </w:t>
      </w:r>
      <w:r w:rsidRPr="003B35B1">
        <w:t>Celu 11 – Wzrost społecznego kapitału rozwoju</w:t>
      </w:r>
      <w:r w:rsidRPr="00923CFA">
        <w:t xml:space="preserve">, obejmującymi wspieranie działań na rzecz zwiększania dostępności zasobów kulturowych </w:t>
      </w:r>
      <w:r w:rsidR="00B25E11" w:rsidRPr="00923CFA">
        <w:t>i</w:t>
      </w:r>
      <w:r w:rsidR="00B25E11">
        <w:t> </w:t>
      </w:r>
      <w:r w:rsidRPr="00923CFA">
        <w:t xml:space="preserve">modernizacji infrastruktury związanej z funkcjonowaniem instytucji kultury. </w:t>
      </w:r>
    </w:p>
    <w:p w14:paraId="2E0D8D6D" w14:textId="3D45D5AA" w:rsidR="003B35B1" w:rsidRDefault="003B35B1" w:rsidP="003B35B1">
      <w:pPr>
        <w:pStyle w:val="NIEARTTEKSTtekstnieartykuowanynppodstprawnarozplubpreambua"/>
      </w:pPr>
      <w:r w:rsidRPr="00923CFA">
        <w:t xml:space="preserve">Poprawa dostępności i uporządkowanie układu komunikacyjnego </w:t>
      </w:r>
      <w:r>
        <w:t>miasta i gminy Oświęcim wpłyną</w:t>
      </w:r>
      <w:r w:rsidRPr="00923CFA">
        <w:t xml:space="preserve"> na udrożnienie obszaru miejskiego i poprawę bezpieczeństwa użytkowników dróg, zgodnie z kierunkami interwencji ustalonymi dla </w:t>
      </w:r>
      <w:r w:rsidRPr="003B35B1">
        <w:t>Celu 9 – Zwiększenie dostępności terytorialnej Polski poprzez utworzenie zrównoważonego, spójnego i przyjaznego użytkownikom systemu transportowego</w:t>
      </w:r>
      <w:r w:rsidRPr="00923CFA">
        <w:t xml:space="preserve">. Działania te sprzyjać też będą realizacji </w:t>
      </w:r>
      <w:r w:rsidRPr="003B35B1">
        <w:t>Celu 8 – Wzmocnienie mechanizmów terytorialnego równoważenia rozwoju dla rozwijania i pełnego wykorzystania potencjałów regionalnych</w:t>
      </w:r>
      <w:r w:rsidRPr="00923CFA">
        <w:t xml:space="preserve">, zakładającego wsparcie rewitalizacji obszarów problemowych w miastach, wprowadzenie rozwiązań prawno-organizacyjnych stymulujących rozwój miast oraz zwiększanie stopnia dyfuzji połączeń wieś-miasto w celu dynamizowania rozwoju zarówno terenów miejskich, jak i obszarów wiejskich. </w:t>
      </w:r>
    </w:p>
    <w:p w14:paraId="58F761EB" w14:textId="3B1C64E5" w:rsidR="003B35B1" w:rsidRDefault="003B35B1" w:rsidP="003B35B1">
      <w:pPr>
        <w:pStyle w:val="NIEARTTEKSTtekstnieartykuowanynppodstprawnarozplubpreambua"/>
      </w:pPr>
      <w:r w:rsidRPr="00923CFA">
        <w:t xml:space="preserve">Przewidziane w Programie wsparcie </w:t>
      </w:r>
      <w:r w:rsidR="006900B2">
        <w:t>renowacji budynku zespołu</w:t>
      </w:r>
      <w:r>
        <w:t xml:space="preserve"> szkolno-pr</w:t>
      </w:r>
      <w:r w:rsidR="006900B2">
        <w:t>zedszkolnego w gminie Oświęcim jest</w:t>
      </w:r>
      <w:r w:rsidRPr="00923CFA">
        <w:t xml:space="preserve"> natom</w:t>
      </w:r>
      <w:r>
        <w:t>iast komplementarne z kierunkami</w:t>
      </w:r>
      <w:r w:rsidRPr="00923CFA">
        <w:t xml:space="preserve"> interwencji na rzecz </w:t>
      </w:r>
      <w:r>
        <w:t xml:space="preserve">stworzenia powszechnie dostępnej oferty wczesnej edukacji i opieki oraz na rzecz </w:t>
      </w:r>
      <w:r w:rsidRPr="00923CFA">
        <w:t xml:space="preserve">poprawy jakości i efektywności kształcenia zawodowego w ramach </w:t>
      </w:r>
      <w:r w:rsidRPr="003B35B1">
        <w:t>Celu 3 – Poprawa dostępności i</w:t>
      </w:r>
      <w:r w:rsidR="00CC27F2">
        <w:t> </w:t>
      </w:r>
      <w:r w:rsidRPr="003B35B1">
        <w:t>jakości edukacji na wszystkich etapach oraz podniesienie konkurencyjności nauki</w:t>
      </w:r>
      <w:r w:rsidRPr="00923CFA">
        <w:t xml:space="preserve"> obowiązującej strategii długookresowej.</w:t>
      </w:r>
      <w:r>
        <w:t xml:space="preserve"> </w:t>
      </w:r>
    </w:p>
    <w:p w14:paraId="25744D9D" w14:textId="77777777" w:rsidR="003B35B1" w:rsidRPr="00923CFA" w:rsidRDefault="003B35B1" w:rsidP="003B35B1">
      <w:pPr>
        <w:pStyle w:val="PKTpunkt"/>
      </w:pPr>
      <w:r>
        <w:t>5.2.</w:t>
      </w:r>
      <w:r>
        <w:tab/>
        <w:t>Ś</w:t>
      </w:r>
      <w:r w:rsidRPr="00923CFA">
        <w:t>redniookresowa strategia rozwoju kraju</w:t>
      </w:r>
    </w:p>
    <w:p w14:paraId="79D24052" w14:textId="089ABDD9" w:rsidR="003B35B1" w:rsidRPr="00F02C43" w:rsidRDefault="003B35B1" w:rsidP="003B35B1">
      <w:pPr>
        <w:pStyle w:val="NIEARTTEKSTtekstnieartykuowanynppodstprawnarozplubpreambua"/>
      </w:pPr>
      <w:r w:rsidRPr="000A7EE1">
        <w:t xml:space="preserve">Program </w:t>
      </w:r>
      <w:r w:rsidR="00AA6AD9">
        <w:t>jest zgodny z założeniami</w:t>
      </w:r>
      <w:r w:rsidRPr="000A7EE1">
        <w:t xml:space="preserve"> </w:t>
      </w:r>
      <w:r w:rsidRPr="003B35B1">
        <w:t>Strategii na rzecz Odpowiedzialnego Rozwoju do roku 2020 (z perspektywą do 2030 r.)</w:t>
      </w:r>
      <w:r>
        <w:t xml:space="preserve">, będącej aktualizacją </w:t>
      </w:r>
      <w:r w:rsidRPr="000A7EE1">
        <w:t xml:space="preserve">średniookresowej </w:t>
      </w:r>
      <w:r w:rsidRPr="00343F96">
        <w:t>Strategii Rozwoju Kraju 2020</w:t>
      </w:r>
      <w:r w:rsidRPr="003B35B1">
        <w:t>,</w:t>
      </w:r>
      <w:r w:rsidRPr="000A7EE1">
        <w:t xml:space="preserve"> i </w:t>
      </w:r>
      <w:r w:rsidR="00AA6AD9">
        <w:t>jej głównym celem</w:t>
      </w:r>
      <w:r w:rsidRPr="000A7EE1">
        <w:t xml:space="preserve">, jakim jest </w:t>
      </w:r>
      <w:r>
        <w:t xml:space="preserve">tworzenie warunków dla wzrostu dochodów </w:t>
      </w:r>
      <w:r>
        <w:lastRenderedPageBreak/>
        <w:t xml:space="preserve">mieszkańców Polski przy jednoczesnym wzroście spójności w wymiarze społecznym, ekonomicznym, środowiskowym i </w:t>
      </w:r>
      <w:r w:rsidRPr="00F02C43">
        <w:t xml:space="preserve">terytorialnym. Rządowy instrument wspierający rozwój wspólnot samorządowych Ziemi Oświęcimskiej w harmonijnym współistnieniu z miejscem pamięci masowej zagłady, przewiduje interwencję </w:t>
      </w:r>
      <w:r>
        <w:t>skoncentrowaną w</w:t>
      </w:r>
      <w:r w:rsidRPr="00F02C43">
        <w:t xml:space="preserve"> obszarach objętych określonym w strategii średniookresowej </w:t>
      </w:r>
      <w:r w:rsidRPr="003B35B1">
        <w:t>Celem szczegółowym II – Rozwój społecznie wrażliwy i terytorialnie zrównoważony</w:t>
      </w:r>
      <w:r>
        <w:t xml:space="preserve">, a także we wpływających na osiągnięcie celów strategii obszarach: </w:t>
      </w:r>
      <w:r w:rsidRPr="003B35B1">
        <w:t>Kapitał ludzki i społeczny</w:t>
      </w:r>
      <w:r w:rsidR="00AA6AD9">
        <w:t xml:space="preserve"> oraz</w:t>
      </w:r>
      <w:r w:rsidR="00045D9B">
        <w:t xml:space="preserve"> </w:t>
      </w:r>
      <w:r w:rsidR="00AA6AD9">
        <w:t>Transport</w:t>
      </w:r>
      <w:r>
        <w:t>.</w:t>
      </w:r>
    </w:p>
    <w:p w14:paraId="11FA8426" w14:textId="34E3AA0D" w:rsidR="003B35B1" w:rsidRPr="000A7EE1" w:rsidRDefault="003B35B1" w:rsidP="003B35B1">
      <w:pPr>
        <w:pStyle w:val="NIEARTTEKSTtekstnieartykuowanynppodstprawnarozplubpreambua"/>
      </w:pPr>
      <w:r>
        <w:t>R</w:t>
      </w:r>
      <w:r w:rsidRPr="006348A3">
        <w:t>ealizacji okreś</w:t>
      </w:r>
      <w:r>
        <w:t>lonych</w:t>
      </w:r>
      <w:r w:rsidRPr="006348A3">
        <w:t xml:space="preserve"> w obszarze </w:t>
      </w:r>
      <w:r w:rsidRPr="003B35B1">
        <w:t>Kapitał ludzki i społeczny</w:t>
      </w:r>
      <w:r w:rsidRPr="006348A3">
        <w:t xml:space="preserve"> </w:t>
      </w:r>
      <w:r>
        <w:t>celów</w:t>
      </w:r>
      <w:r w:rsidRPr="006348A3">
        <w:t xml:space="preserve"> </w:t>
      </w:r>
      <w:r w:rsidRPr="00FD7A75">
        <w:t xml:space="preserve">poprawy jakości kapitału ludzkiego </w:t>
      </w:r>
      <w:r>
        <w:t>oraz zwiększenia udziału kapitału społecznego w rozwoju społeczno-gospodarczym</w:t>
      </w:r>
      <w:r w:rsidR="00B15133">
        <w:t>,</w:t>
      </w:r>
      <w:r>
        <w:t xml:space="preserve"> w zakresie kierunku interwencji </w:t>
      </w:r>
      <w:r w:rsidRPr="003B35B1">
        <w:t>4. Wzmocnienie roli kultury dla rozwoju gospodarczego i spójności społecznej</w:t>
      </w:r>
      <w:r w:rsidR="00B15133">
        <w:t>,</w:t>
      </w:r>
      <w:r w:rsidRPr="003B35B1">
        <w:t xml:space="preserve"> </w:t>
      </w:r>
      <w:r>
        <w:t>sprzyjać będą</w:t>
      </w:r>
      <w:r w:rsidRPr="000A7EE1">
        <w:t xml:space="preserve"> działania na rzecz uporządkowania otoczenia i poprawy dostępności obiektów Państwowego </w:t>
      </w:r>
      <w:r>
        <w:t>Muzeum Auschwitz-Birkenau,</w:t>
      </w:r>
      <w:r w:rsidRPr="000A7EE1">
        <w:t xml:space="preserve"> </w:t>
      </w:r>
      <w:r w:rsidRPr="00891C8F">
        <w:t>poprawy dostępności i zagospodarowania otoczenia miejsc pamięci w powiecie oświęcimskim</w:t>
      </w:r>
      <w:r>
        <w:t>, jak również</w:t>
      </w:r>
      <w:r w:rsidRPr="00891C8F">
        <w:t xml:space="preserve"> </w:t>
      </w:r>
      <w:r w:rsidRPr="000A7EE1">
        <w:t>zadania służące poprawie obsługi ruchu turystycznego i rewaloryzacji obiektów zabytkowych w obrębie Starego Miasta w Oświęcimiu. Wsparcie udostę</w:t>
      </w:r>
      <w:r>
        <w:t xml:space="preserve">pnione w ramach priorytetów 1, </w:t>
      </w:r>
      <w:r w:rsidRPr="000A7EE1">
        <w:t>2</w:t>
      </w:r>
      <w:r>
        <w:t xml:space="preserve"> i 5</w:t>
      </w:r>
      <w:r w:rsidRPr="000A7EE1">
        <w:t xml:space="preserve"> Programu wpisuje się w przewidziane w strategii średniookresowej </w:t>
      </w:r>
      <w:r>
        <w:t>inwestycje w dzie</w:t>
      </w:r>
      <w:r w:rsidR="0077609F">
        <w:t>dzictwo narodowe, obejmujące m.</w:t>
      </w:r>
      <w:r>
        <w:t>in. wspieranie i promocję dziedzictwa kulturowego wpisanego na listę światowego dziedzictwa UNESCO. Służyć będzie ono budowaniu tożsamości, szacunku do tradycji oraz poczucia przynależności do wspólnoty i jej historii. Działania te będą w szczególności</w:t>
      </w:r>
      <w:r w:rsidRPr="000A7EE1">
        <w:t xml:space="preserve"> stanowiły wsparcie oświęcimskich instytucji kultury, w tym Państwowego Muzeum Auschwitz-Birkenau, w ich roli integrowania społeczności lokalnej i pobudzania aktywności obywatelskiej.</w:t>
      </w:r>
    </w:p>
    <w:p w14:paraId="52AC711B" w14:textId="03BEA56A" w:rsidR="003B35B1" w:rsidRDefault="003B35B1" w:rsidP="003B35B1">
      <w:pPr>
        <w:pStyle w:val="NIEARTTEKSTtekstnieartykuowanynppodstprawnarozplubpreambua"/>
      </w:pPr>
      <w:r>
        <w:t>Przedsięwzięcia</w:t>
      </w:r>
      <w:r w:rsidRPr="000A7EE1">
        <w:t xml:space="preserve"> wspierające rozwój </w:t>
      </w:r>
      <w:r>
        <w:t>Oświęcimia i okolicznych gmin w zakresie zadań</w:t>
      </w:r>
      <w:r w:rsidRPr="000A7EE1">
        <w:t xml:space="preserve"> rewitalizacyjnych oraz rozbudowy infrastruktury kom</w:t>
      </w:r>
      <w:r>
        <w:t>unikacyjnej, wpisują się</w:t>
      </w:r>
      <w:r w:rsidRPr="000A7EE1">
        <w:t xml:space="preserve"> w całokształt działań służących realizacji </w:t>
      </w:r>
      <w:r w:rsidRPr="00041AA6">
        <w:t xml:space="preserve">określonego w obrębie </w:t>
      </w:r>
      <w:r w:rsidRPr="003B35B1">
        <w:t>Celu szczegółowego II – Rozwój społecznie wrażliwy i terytorialnie zrównoważony</w:t>
      </w:r>
      <w:r w:rsidRPr="00041AA6">
        <w:t xml:space="preserve"> dla obszaru </w:t>
      </w:r>
      <w:r w:rsidRPr="003B35B1">
        <w:t>Rozwój zrównoważony terytorialnie</w:t>
      </w:r>
      <w:r w:rsidRPr="000A7EE1">
        <w:t xml:space="preserve"> </w:t>
      </w:r>
      <w:r w:rsidRPr="003B35B1">
        <w:t xml:space="preserve">Celu 1. Zrównoważony rozwój kraju wykorzystujący indywidualne potencjały poszczególnych terytoriów. </w:t>
      </w:r>
      <w:r w:rsidRPr="000A7EE1">
        <w:t>Zarówno działania na rzecz poprawy dostępności Państwowego Muzeum Auschwitz-Birkenau</w:t>
      </w:r>
      <w:r>
        <w:t xml:space="preserve"> oraz innych miejsc pamięci w powiecie oświęcimskim</w:t>
      </w:r>
      <w:r w:rsidRPr="000A7EE1">
        <w:t>, jak i</w:t>
      </w:r>
      <w:r w:rsidR="00B25E11">
        <w:t> </w:t>
      </w:r>
      <w:r w:rsidRPr="000A7EE1">
        <w:t>przedsięwzięcia ukierunkowane na poprawę atrakcyjności turystycznej Oświęcimia i</w:t>
      </w:r>
      <w:r w:rsidR="00B25E11">
        <w:t> </w:t>
      </w:r>
      <w:r w:rsidRPr="000A7EE1">
        <w:t xml:space="preserve">wyeksponowanie dziedzictwa 800-letniej historii miasta przyczynią się do wzmacniania endogenicznego potencjału Ziemi Oświęcimskiej. Zadania ukierunkowane na poprawę </w:t>
      </w:r>
      <w:r w:rsidRPr="000A7EE1">
        <w:lastRenderedPageBreak/>
        <w:t>zewnętrznej dostępności komunikacyjnej miasta i gminy Oświęcim, dzięki modernizacji i</w:t>
      </w:r>
      <w:r w:rsidR="00B25E11">
        <w:t> </w:t>
      </w:r>
      <w:r w:rsidRPr="000A7EE1">
        <w:t xml:space="preserve">rozbudowie infrastruktury drogowej, sprzyjać będą natomiast przepływowi impulsów rozwojowych do dalszego otoczenia ośrodków wojewódzkich (Kraków, Aglomeracja Górnośląska), wpisując się zarazem w działania na rzecz wzmacniania potencjału do absorpcji i rozprzestrzeniania procesów rozwojowych przez ośrodki subregionalne i lokalne, w tym również na obszary wiejskie, w ramach </w:t>
      </w:r>
      <w:r>
        <w:t xml:space="preserve">kierunków interwencji </w:t>
      </w:r>
      <w:r w:rsidRPr="003B35B1">
        <w:t xml:space="preserve">3. Aktywne gospodarczo </w:t>
      </w:r>
      <w:r w:rsidR="00B25E11" w:rsidRPr="003B35B1">
        <w:t>i</w:t>
      </w:r>
      <w:r w:rsidR="00B25E11">
        <w:t> </w:t>
      </w:r>
      <w:r w:rsidRPr="003B35B1">
        <w:t>przyjazne mieszkańcom miasta</w:t>
      </w:r>
      <w:r>
        <w:t xml:space="preserve"> oraz </w:t>
      </w:r>
      <w:r w:rsidRPr="003B35B1">
        <w:t>4. Rozwój obszarów wiejskich</w:t>
      </w:r>
      <w:r>
        <w:t xml:space="preserve">. </w:t>
      </w:r>
    </w:p>
    <w:p w14:paraId="3C7C07B4" w14:textId="56F26901" w:rsidR="003B35B1" w:rsidRDefault="003B35B1" w:rsidP="003B35B1">
      <w:pPr>
        <w:pStyle w:val="ARTartustawynprozporzdzenia"/>
      </w:pPr>
      <w:r w:rsidRPr="00610190">
        <w:t xml:space="preserve">Wdrożenie przewidzianych w Programie działań mających na celu zwiększenie lokalnej dostępności terytorialnej przyczyni się do realizacji określonego w obrębie </w:t>
      </w:r>
      <w:r w:rsidRPr="003B35B1">
        <w:t>Celu szczegółowego II – Rozwój społecznie wrażliwy i terytorialnie zrównoważony</w:t>
      </w:r>
      <w:r w:rsidRPr="00610190">
        <w:t xml:space="preserve"> dla obszaru</w:t>
      </w:r>
      <w:r w:rsidRPr="003B35B1">
        <w:t xml:space="preserve"> Rozwój zrównoważony terytorialnie</w:t>
      </w:r>
      <w:r w:rsidRPr="00610190">
        <w:t xml:space="preserve"> </w:t>
      </w:r>
      <w:r w:rsidRPr="003B35B1">
        <w:t>Celu 2. Wzmacnianie regionalnych przewag konkurencyjnych</w:t>
      </w:r>
      <w:r w:rsidRPr="00610190">
        <w:t xml:space="preserve">. Zamierzona poprawa warunków dojazdu do Oświęcimia (od strony Krakowa i Aglomeracji Górnośląskiej) oraz wyprowadzenie ruchu tranzytowego z sąsiedztwa Państwowego Muzeum Auschwitz-Birkenau są zbieżne z przewidzianymi w ramach kierunku interwencji </w:t>
      </w:r>
      <w:r w:rsidRPr="003B35B1">
        <w:t>2. Wzmacnianie regionalnych systemów inwestycyjnych</w:t>
      </w:r>
      <w:r w:rsidRPr="00610190">
        <w:t xml:space="preserve"> działaniami na rzecz wewnętrznej spójności transportowej regionu. </w:t>
      </w:r>
      <w:r w:rsidRPr="00CA5F3F">
        <w:t xml:space="preserve">Planowana poprawa funkcjonalności lokalnej sieci drogowej, dzięki uporządkowaniu wewnętrznego układu komunikacyjnego miasta </w:t>
      </w:r>
      <w:r w:rsidR="00B25E11" w:rsidRPr="00CA5F3F">
        <w:t>i</w:t>
      </w:r>
      <w:r w:rsidR="00B25E11">
        <w:t> </w:t>
      </w:r>
      <w:r w:rsidRPr="00CA5F3F">
        <w:t>gminy Oświęcim, przyczyni się do usprawnienia przemieszczania osób i towarów wewnątrz miasta oraz ułatwienia dostępu do i z obszarów pozamiejskich.</w:t>
      </w:r>
      <w:r>
        <w:t xml:space="preserve"> </w:t>
      </w:r>
      <w:r w:rsidRPr="00610190">
        <w:t xml:space="preserve">Przedsięwzięcia te wpisują się także w realizację określonego w obszarze </w:t>
      </w:r>
      <w:r w:rsidRPr="003B35B1">
        <w:t>Transport</w:t>
      </w:r>
      <w:r w:rsidRPr="00610190">
        <w:t xml:space="preserve"> celu zwiększenia dostępności transportowej w zakresie kierunku interwencji </w:t>
      </w:r>
      <w:r w:rsidRPr="003B35B1">
        <w:t>1. Budowa zintegrowanej, wzajemnie powiązanej sieci transportowej służącej konkurencyjnej gospodarce</w:t>
      </w:r>
      <w:r w:rsidRPr="00610190">
        <w:t>.</w:t>
      </w:r>
    </w:p>
    <w:p w14:paraId="7D4057A2" w14:textId="4E1BC8D0" w:rsidR="003B35B1" w:rsidRDefault="003B35B1" w:rsidP="003B35B1">
      <w:pPr>
        <w:pStyle w:val="NIEARTTEKSTtekstnieartykuowanynppodstprawnarozplubpreambua"/>
      </w:pPr>
      <w:r w:rsidRPr="000A7EE1">
        <w:t xml:space="preserve">Ponadto przewidziane w ramach priorytetu 3 Programu wsparcie </w:t>
      </w:r>
      <w:r w:rsidR="00AA6AD9">
        <w:t>renowacji budynku</w:t>
      </w:r>
      <w:r w:rsidRPr="0061216F">
        <w:t xml:space="preserve"> zespołu szkolno-pr</w:t>
      </w:r>
      <w:r w:rsidR="00AA6AD9">
        <w:t xml:space="preserve">zedszkolnego w gminie Oświęcim </w:t>
      </w:r>
      <w:r w:rsidRPr="000A7EE1">
        <w:t xml:space="preserve">jest spójne z działaniami na rzecz </w:t>
      </w:r>
      <w:r>
        <w:t>wyrównywania szans edukacyjnych mie</w:t>
      </w:r>
      <w:r w:rsidR="00AA6AD9">
        <w:t>szkańców wsi i małych miast</w:t>
      </w:r>
      <w:r w:rsidRPr="000A7EE1">
        <w:t>, służącymi realizacji</w:t>
      </w:r>
      <w:r>
        <w:t xml:space="preserve"> określonych w obszarze </w:t>
      </w:r>
      <w:r w:rsidRPr="003B35B1">
        <w:t>Kapitał ludzki i społeczny</w:t>
      </w:r>
      <w:r>
        <w:t xml:space="preserve"> </w:t>
      </w:r>
      <w:r w:rsidRPr="00FD7A75">
        <w:t>celów poprawy jakości kapitału ludzkiego oraz zwiększenia udziału kapitału społecznego w rozwoju społeczno-gospodarczym</w:t>
      </w:r>
      <w:r>
        <w:t xml:space="preserve"> w zakresie kierunku interwencji </w:t>
      </w:r>
      <w:r w:rsidRPr="003B35B1">
        <w:t>1. Lepsze dopasowanie edukacji i uczenia się do potrzeb nowoczesnej gospodarki</w:t>
      </w:r>
      <w:r>
        <w:t>.</w:t>
      </w:r>
    </w:p>
    <w:p w14:paraId="3293A8A1" w14:textId="77777777" w:rsidR="001C07D8" w:rsidRDefault="001C07D8" w:rsidP="009A0A6C">
      <w:pPr>
        <w:pStyle w:val="PKTpunkt"/>
        <w:spacing w:before="80"/>
      </w:pPr>
    </w:p>
    <w:p w14:paraId="7591B2AD" w14:textId="77777777" w:rsidR="003A526D" w:rsidRDefault="003A526D" w:rsidP="009A0A6C">
      <w:pPr>
        <w:pStyle w:val="PKTpunkt"/>
        <w:spacing w:before="80"/>
      </w:pPr>
    </w:p>
    <w:p w14:paraId="7180988C" w14:textId="77777777" w:rsidR="003A526D" w:rsidRDefault="003A526D" w:rsidP="009A0A6C">
      <w:pPr>
        <w:pStyle w:val="PKTpunkt"/>
        <w:spacing w:before="80"/>
      </w:pPr>
    </w:p>
    <w:p w14:paraId="286EDA7D" w14:textId="77777777" w:rsidR="003B35B1" w:rsidRPr="00923CFA" w:rsidRDefault="003B35B1" w:rsidP="009A0A6C">
      <w:pPr>
        <w:pStyle w:val="PKTpunkt"/>
        <w:spacing w:before="80"/>
      </w:pPr>
      <w:r>
        <w:lastRenderedPageBreak/>
        <w:t>5.3.</w:t>
      </w:r>
      <w:r>
        <w:tab/>
      </w:r>
      <w:r w:rsidRPr="00923CFA">
        <w:t>Inne dokumenty strategiczne</w:t>
      </w:r>
    </w:p>
    <w:p w14:paraId="5E7858A6" w14:textId="5BB95F2F" w:rsidR="00367BF3" w:rsidRDefault="003B35B1" w:rsidP="003B35B1">
      <w:pPr>
        <w:pStyle w:val="NIEARTTEKSTtekstnieartykuowanynppodstprawnarozplubpreambua"/>
      </w:pPr>
      <w:r w:rsidRPr="00923CFA">
        <w:t xml:space="preserve">Program wpisuje się w określony w </w:t>
      </w:r>
      <w:r w:rsidRPr="003B35B1">
        <w:t>Krajowej Strategii Rozwoju Regionalnego 2030</w:t>
      </w:r>
      <w:r w:rsidRPr="00875044">
        <w:rPr>
          <w:rStyle w:val="IGindeksgrny"/>
        </w:rPr>
        <w:footnoteReference w:id="2"/>
      </w:r>
      <w:r w:rsidRPr="00875044">
        <w:rPr>
          <w:rStyle w:val="IGindeksgrny"/>
        </w:rPr>
        <w:t>)</w:t>
      </w:r>
      <w:r w:rsidRPr="003B35B1">
        <w:t xml:space="preserve"> </w:t>
      </w:r>
      <w:r>
        <w:t>główny</w:t>
      </w:r>
      <w:r w:rsidRPr="00923CFA">
        <w:t xml:space="preserve"> cel polityki regionalnej, jakim jest </w:t>
      </w:r>
      <w:r>
        <w:t>efektywne wykorzystanie endogenicznych potencjałów terytoriów i ich specjalizacji dla osiągnięcia zrównoważonego rozwoju kraju, co tworzyć będzie warunki do wzrostu dochodów mieszkańców Polski przy jednoczesnym osiąganiu spójności w wymiarze społecznym, gospodarczym, środowiskowym i</w:t>
      </w:r>
      <w:r w:rsidR="00B25E11">
        <w:t> </w:t>
      </w:r>
      <w:r>
        <w:t>przestrzennym</w:t>
      </w:r>
      <w:r w:rsidRPr="00923CFA">
        <w:t>. Program wspiera działania jednostek samorządu terytorialnego Ziemi Oświęcimskiej, jako podmiotów polityki regionalnej podejmujących decyzje rozwojowe na</w:t>
      </w:r>
      <w:r>
        <w:t xml:space="preserve"> szczeblu lokalnym</w:t>
      </w:r>
      <w:r w:rsidRPr="00923CFA">
        <w:t>. Realizacja Programu sprzyjać będzie osiągnięciu</w:t>
      </w:r>
      <w:r>
        <w:t xml:space="preserve"> trzech </w:t>
      </w:r>
      <w:r w:rsidRPr="00923CFA">
        <w:t>szczegółowych c</w:t>
      </w:r>
      <w:r>
        <w:t xml:space="preserve">elów polityki regionalnej. W zakresie </w:t>
      </w:r>
      <w:r w:rsidRPr="003B35B1">
        <w:t xml:space="preserve">Celu 1. Zwiększenie spójności rozwoju kraju </w:t>
      </w:r>
      <w:r w:rsidR="00B25E11" w:rsidRPr="003B35B1">
        <w:t>w</w:t>
      </w:r>
      <w:r w:rsidR="00B25E11">
        <w:t> </w:t>
      </w:r>
      <w:r w:rsidRPr="003B35B1">
        <w:t>wymiarze społecznym, gospodarczym, środowiskowym i przestrzennym</w:t>
      </w:r>
      <w:r>
        <w:t xml:space="preserve"> działania planowane w ramach instrumentu rządowego są zbieżne z kierunkiem interwencji </w:t>
      </w:r>
      <w:r w:rsidRPr="003B35B1">
        <w:t>1.5. Rozwój infrastruktury wspierającej dostarczanie usług publicznych i podnoszącej atrakcyjność inwestycyjną obszarów</w:t>
      </w:r>
      <w:r>
        <w:t xml:space="preserve">. Interwencję w zakresie infrastruktury transportowej, komunalnej oraz społecznej, ukierunkowaną na </w:t>
      </w:r>
      <w:r w:rsidRPr="00AE79C5">
        <w:t>zwiększenie dostępności usług publicznych</w:t>
      </w:r>
      <w:r>
        <w:t>,</w:t>
      </w:r>
      <w:r w:rsidRPr="00AE79C5">
        <w:t xml:space="preserve"> </w:t>
      </w:r>
      <w:r>
        <w:t xml:space="preserve">ze szczególnym uwzględnieniem instytucji i miejsc kultury, zakładają przewidziane w Programie inwestycje </w:t>
      </w:r>
      <w:r w:rsidR="00B25E11">
        <w:t>w </w:t>
      </w:r>
      <w:r>
        <w:t>otoczeniu Państwowego Muzeum Auschwitz-Birkenau, pobliskich miejsc pamięci oraz oświęcimskiej starówki, przedsięwzięcia wspierające rozwój działalności edukacyjnej, a także zadania służące rozwojowi układu komunikacyjnego miasta oraz gospodarki wodno-ściekowej w gminie Oświęcim. Działania</w:t>
      </w:r>
      <w:r w:rsidRPr="0067307F">
        <w:t xml:space="preserve"> </w:t>
      </w:r>
      <w:r>
        <w:t>te</w:t>
      </w:r>
      <w:r w:rsidRPr="0067307F">
        <w:t xml:space="preserve"> będą stanowiły element ukierunkowanego na promowanie spójności wsparcia zewnętrznego, bez którego potencjał endogeniczny Ziemi Oświęcimskiej nie mógłby zostać w pełni wykorzystany w przezwyciężaniu trudności rozwojowych charakterystycznych dla ośrodków lokalnych.</w:t>
      </w:r>
      <w:r>
        <w:t xml:space="preserve"> Planowana poprawa dostępności obiektów kultury w Oświęcimiu i okolicznych gminach sprzyjać będzie zarazem pełniejszemu wykorzystaniu zasobów k</w:t>
      </w:r>
      <w:r w:rsidR="00AE1D3D">
        <w:t>ultury i dziedzictwa narodowego</w:t>
      </w:r>
      <w:r>
        <w:t xml:space="preserve">. Działania te wpisywać się będą </w:t>
      </w:r>
      <w:r w:rsidR="00B25E11">
        <w:t>w </w:t>
      </w:r>
      <w:r>
        <w:t xml:space="preserve">kierunek interwencji </w:t>
      </w:r>
      <w:r w:rsidRPr="003B35B1">
        <w:t>2.1. Rozwój kapitału ludzkiego i społecznego</w:t>
      </w:r>
      <w:r>
        <w:t xml:space="preserve"> w obrębie szczegółowego </w:t>
      </w:r>
      <w:r w:rsidRPr="003B35B1">
        <w:t>Celu 2. Wzmacnianie regionalnych przewag konkurencyjnych</w:t>
      </w:r>
      <w:r>
        <w:t xml:space="preserve">. </w:t>
      </w:r>
      <w:r w:rsidRPr="0067307F">
        <w:t>Program tworzyć będzie zarazem warunki dla skutecznej, efektywnej i partnerskiej realizacji działań rozwojowych na szczeblu lokalnym, poprzez promocję współpracy jednostek samorządu terytorialnego oraz innych podmiotów na rzecz rozwoju Ziemi Oświęcimskiej.</w:t>
      </w:r>
      <w:r>
        <w:t xml:space="preserve"> Leżące u podstaw instrumentu rządowego założenie inicjowania i animowania współpracy i partnerstwa w powiązanym </w:t>
      </w:r>
      <w:r>
        <w:lastRenderedPageBreak/>
        <w:t>funkcjonalnie obszarze Oświęcimia i okolicznych gmin jest zgodne z przyjętym w</w:t>
      </w:r>
      <w:r w:rsidR="00B25E11">
        <w:t> </w:t>
      </w:r>
      <w:r>
        <w:t xml:space="preserve">obowiązującej strategii polityki regionalnej </w:t>
      </w:r>
      <w:r w:rsidRPr="003B35B1">
        <w:t>Celem 3. Podniesienie jakości zarządzania i</w:t>
      </w:r>
      <w:r w:rsidR="00B25E11">
        <w:t> </w:t>
      </w:r>
      <w:r w:rsidRPr="003B35B1">
        <w:t>wdrażania polityk ukierunkowanych terytorialnie</w:t>
      </w:r>
      <w:r>
        <w:t xml:space="preserve"> w zakresie kierunku interwencji </w:t>
      </w:r>
      <w:r w:rsidRPr="003B35B1">
        <w:t>3.2. Wzmacnianie współpracy i zintegrowanego podejścia do rozwoju na poziomie lokalnym, regionalnym i ponadregionalnym</w:t>
      </w:r>
      <w:r>
        <w:t>.</w:t>
      </w:r>
    </w:p>
    <w:p w14:paraId="49EDC52D" w14:textId="3740631F" w:rsidR="003B35B1" w:rsidRPr="00923CFA" w:rsidRDefault="003B35B1" w:rsidP="003B35B1">
      <w:pPr>
        <w:pStyle w:val="NIEARTTEKSTtekstnieartykuowanynppodstprawnarozplubpreambua"/>
      </w:pPr>
      <w:r w:rsidRPr="00923CFA">
        <w:t xml:space="preserve">Realizacja Programu sprzyjać będzie osiągnięciu głównego celu </w:t>
      </w:r>
      <w:r w:rsidRPr="003B35B1">
        <w:t>Strategii Zrównoważonego Rozwoju Transportu do 2030 roku</w:t>
      </w:r>
      <w:r w:rsidRPr="00875044">
        <w:rPr>
          <w:rStyle w:val="IGindeksgrny"/>
        </w:rPr>
        <w:footnoteReference w:id="3"/>
      </w:r>
      <w:r w:rsidRPr="00875044">
        <w:rPr>
          <w:rStyle w:val="IGindeksgrny"/>
        </w:rPr>
        <w:t>)</w:t>
      </w:r>
      <w:r w:rsidRPr="003B35B1">
        <w:t xml:space="preserve">, </w:t>
      </w:r>
      <w:r w:rsidRPr="00923CFA">
        <w:t xml:space="preserve">zakładającego zwiększenie dostępności transportowej </w:t>
      </w:r>
      <w:r>
        <w:t>oraz poprawę bezpieczeństwa uczestników ruchu drogowego i efektywności sektora transportowego.</w:t>
      </w:r>
      <w:r w:rsidRPr="00923CFA">
        <w:t xml:space="preserve"> Planowane zadania inwestycyjno-remontowe na odcinkach dróg w</w:t>
      </w:r>
      <w:r w:rsidR="00B25E11">
        <w:t> </w:t>
      </w:r>
      <w:r w:rsidRPr="00923CFA">
        <w:t>mieście i gminie Oświęcim oraz powiecie oświęcimskim przyczynią się do nadrobienia istniejących zaległości infrastrukturalnych, co stanowi warunek stworzenia nowoczesnej, spójnej sieci infrastruktury transportowej na s</w:t>
      </w:r>
      <w:r>
        <w:t>zczeblu lokalnym i regionalnym, zgodnie z</w:t>
      </w:r>
      <w:r w:rsidR="00B25E11">
        <w:t> </w:t>
      </w:r>
      <w:r>
        <w:t xml:space="preserve">kierunkiem interwencji </w:t>
      </w:r>
      <w:r w:rsidRPr="003B35B1">
        <w:t>1. Budowa zintegrowanej, wzajemnie powiązanej sieci transportowej służącej konkurencyjnej gospodarce</w:t>
      </w:r>
      <w:r>
        <w:t>. Istotną</w:t>
      </w:r>
      <w:r w:rsidRPr="00923CFA">
        <w:t xml:space="preserve"> rolę odegrają w tym zakresie zadania służące usprawnieniu zewnętrznego układu komunikacyjnego Oświęcimia, które wpisują się w</w:t>
      </w:r>
      <w:r w:rsidR="00B25E11">
        <w:t> </w:t>
      </w:r>
      <w:r w:rsidRPr="00923CFA">
        <w:t xml:space="preserve">przewidziane w dokumencie strategicznym działania na rzecz </w:t>
      </w:r>
      <w:r>
        <w:t xml:space="preserve">lepszego powiązania lokalnych i regionalnych ośrodków gospodarczych z aglomeracjami, głównymi miastami oraz ich obszarami funkcjonalnymi, </w:t>
      </w:r>
      <w:r w:rsidRPr="00923CFA">
        <w:t>niezbędne</w:t>
      </w:r>
      <w:r>
        <w:t>go</w:t>
      </w:r>
      <w:r w:rsidRPr="00923CFA">
        <w:t xml:space="preserve"> dla integracji terytorialnej regionów i pełniejszego wykorzystania potencjałów obszarów położonych poza miastami wojewódzkimi. </w:t>
      </w:r>
      <w:r>
        <w:t>P</w:t>
      </w:r>
      <w:r w:rsidRPr="00923CFA">
        <w:t>lanowane inwestycje drogowe, służące usprawnieniu wewnętrznego u</w:t>
      </w:r>
      <w:r>
        <w:t>kładu komunikacyjnego miasta i</w:t>
      </w:r>
      <w:r w:rsidR="00B25E11">
        <w:t> </w:t>
      </w:r>
      <w:r>
        <w:t xml:space="preserve">gminy, są ukierunkowane na zapewnienie bezpiecznego i przyjaznego mieszkańcom systemu transportowego, sprzyjającego poprawie dostępności usług publicznych. </w:t>
      </w:r>
      <w:r w:rsidRPr="00923CFA">
        <w:t>Realizacja ujętych w</w:t>
      </w:r>
      <w:r w:rsidR="00B25E11">
        <w:t> </w:t>
      </w:r>
      <w:r w:rsidRPr="00923CFA">
        <w:t xml:space="preserve">Programie zadań </w:t>
      </w:r>
      <w:r w:rsidR="00045D9B">
        <w:t>inwestycyjnych,</w:t>
      </w:r>
      <w:r>
        <w:t xml:space="preserve"> których celem jest</w:t>
      </w:r>
      <w:r w:rsidRPr="00923CFA">
        <w:t xml:space="preserve"> mod</w:t>
      </w:r>
      <w:r>
        <w:t>ernizacja lokalnej</w:t>
      </w:r>
      <w:r w:rsidRPr="00923CFA">
        <w:t xml:space="preserve"> sieci infrastruktury drogowej, </w:t>
      </w:r>
      <w:r>
        <w:t>będzie zarazem</w:t>
      </w:r>
      <w:r w:rsidRPr="00923CFA">
        <w:t xml:space="preserve"> </w:t>
      </w:r>
      <w:r>
        <w:t xml:space="preserve">zbieżna z przyjętym w obowiązującej strategii transportowej kierunkiem interwencji </w:t>
      </w:r>
      <w:r w:rsidRPr="003B35B1">
        <w:t>4. Poprawa bezpieczeństwa uczestników ruchu drogowego oraz przewożonych towarów</w:t>
      </w:r>
      <w:r w:rsidRPr="00923CFA">
        <w:t>.</w:t>
      </w:r>
    </w:p>
    <w:p w14:paraId="41B22644" w14:textId="77777777" w:rsidR="003B35B1" w:rsidRPr="003B35B1" w:rsidRDefault="003B35B1" w:rsidP="003B35B1"/>
    <w:p w14:paraId="6A72CD27" w14:textId="77777777" w:rsidR="003B35B1" w:rsidRPr="003B35B1" w:rsidRDefault="00B11784" w:rsidP="003B35B1">
      <w:pPr>
        <w:pStyle w:val="PKTpunkt"/>
      </w:pPr>
      <w:r>
        <w:t>6.</w:t>
      </w:r>
      <w:r>
        <w:tab/>
      </w:r>
      <w:r w:rsidR="003B35B1" w:rsidRPr="00923CFA">
        <w:t>Ramy instytucjonalne</w:t>
      </w:r>
    </w:p>
    <w:p w14:paraId="513531D3" w14:textId="2985D9F0" w:rsidR="003B35B1" w:rsidRPr="003B35B1" w:rsidRDefault="00B11784" w:rsidP="003B35B1">
      <w:pPr>
        <w:pStyle w:val="PKTpunkt"/>
      </w:pPr>
      <w:r>
        <w:t>6.1.</w:t>
      </w:r>
      <w:r>
        <w:tab/>
      </w:r>
      <w:r w:rsidR="003B35B1" w:rsidRPr="003B35B1">
        <w:t xml:space="preserve">Minister właściwy do spraw administracji publicznej, zwany dalej „ministrem”, zarządza Programem oraz nadzoruje jego realizację przez Wojewodę Małopolskiego, zwanego dalej „wojewodą”. </w:t>
      </w:r>
    </w:p>
    <w:p w14:paraId="00C551A2" w14:textId="234673A1" w:rsidR="003B35B1" w:rsidRPr="003B35B1" w:rsidRDefault="00B11784" w:rsidP="003B35B1">
      <w:pPr>
        <w:pStyle w:val="PKTpunkt"/>
      </w:pPr>
      <w:r>
        <w:lastRenderedPageBreak/>
        <w:t>6.2.</w:t>
      </w:r>
      <w:r>
        <w:tab/>
      </w:r>
      <w:r w:rsidR="003B35B1" w:rsidRPr="003B35B1">
        <w:t>Jednostką organizacyjną zapewniającą koordynację realizacji zadań przez beneficjentów jest urząd obsługujący wojewodę.</w:t>
      </w:r>
    </w:p>
    <w:p w14:paraId="7958C98F" w14:textId="77777777" w:rsidR="00B73E90" w:rsidRDefault="00B73E90" w:rsidP="00EB1E8B">
      <w:pPr>
        <w:pStyle w:val="PKTpunkt"/>
        <w:ind w:left="0" w:firstLine="0"/>
      </w:pPr>
    </w:p>
    <w:p w14:paraId="2C972518" w14:textId="77777777" w:rsidR="003B35B1" w:rsidRPr="003B35B1" w:rsidRDefault="00B11784" w:rsidP="003B35B1">
      <w:pPr>
        <w:pStyle w:val="PKTpunkt"/>
      </w:pPr>
      <w:r>
        <w:t>7.</w:t>
      </w:r>
      <w:r>
        <w:tab/>
      </w:r>
      <w:r w:rsidR="003B35B1" w:rsidRPr="00923CFA">
        <w:t>Plan finansowy</w:t>
      </w:r>
    </w:p>
    <w:p w14:paraId="3D76D369" w14:textId="610A3740" w:rsidR="003B35B1" w:rsidRPr="003B35B1" w:rsidRDefault="00B11784" w:rsidP="003B35B1">
      <w:pPr>
        <w:pStyle w:val="PKTpunkt"/>
      </w:pPr>
      <w:r>
        <w:t>7.1.</w:t>
      </w:r>
      <w:r>
        <w:tab/>
      </w:r>
      <w:r w:rsidR="003B35B1" w:rsidRPr="003B35B1">
        <w:t xml:space="preserve">Źródłami finansowania realizacji Programu są środki z budżetu państwa przeznaczone na dotacje oraz środki stanowiące wkład beneficjentów, w tym środki pozyskane przez beneficjentów od innych podmiotów publicznych lub prywatnych. </w:t>
      </w:r>
    </w:p>
    <w:p w14:paraId="1299427E" w14:textId="05869F3E" w:rsidR="003B35B1" w:rsidRPr="003B35B1" w:rsidRDefault="00B11784" w:rsidP="003B35B1">
      <w:pPr>
        <w:pStyle w:val="PKTpunkt"/>
      </w:pPr>
      <w:r>
        <w:t>7.2.</w:t>
      </w:r>
      <w:r>
        <w:tab/>
      </w:r>
      <w:r w:rsidR="003B35B1" w:rsidRPr="003B35B1">
        <w:t>Dotacja na dofinansowanie zadania niebędącego zadaniem z zakresu administracji rządowej udzielana jest w zakresie priorytetów 1</w:t>
      </w:r>
      <w:r w:rsidR="00CA392C">
        <w:t>–</w:t>
      </w:r>
      <w:r w:rsidR="003B35B1" w:rsidRPr="003B35B1">
        <w:t xml:space="preserve">4 w wysokości nieprzekraczającej 80% kosztów jego realizacji, a w zakresie priorytetu 5 </w:t>
      </w:r>
      <w:r w:rsidR="00CA392C">
        <w:t>–</w:t>
      </w:r>
      <w:r w:rsidR="003B35B1" w:rsidRPr="003B35B1">
        <w:t xml:space="preserve"> w wysokości nieprzekraczającej 60% kosztów jego realizacji.</w:t>
      </w:r>
    </w:p>
    <w:p w14:paraId="1C98A7C1" w14:textId="7485E4D6" w:rsidR="003B35B1" w:rsidRPr="003B35B1" w:rsidRDefault="00B11784" w:rsidP="003B35B1">
      <w:pPr>
        <w:pStyle w:val="PKTpunkt"/>
      </w:pPr>
      <w:r>
        <w:t>7.3.</w:t>
      </w:r>
      <w:r>
        <w:tab/>
      </w:r>
      <w:r w:rsidR="003B35B1" w:rsidRPr="003B35B1">
        <w:t xml:space="preserve">Na realizację Programu przeznaczone zostaną całkowite nakłady w kwocie </w:t>
      </w:r>
      <w:r w:rsidR="008D2731">
        <w:t>131.499</w:t>
      </w:r>
      <w:r w:rsidR="003B35B1" w:rsidRPr="003B35B1">
        <w:t>.000</w:t>
      </w:r>
      <w:r w:rsidR="003A526D">
        <w:t> </w:t>
      </w:r>
      <w:r w:rsidR="003B35B1" w:rsidRPr="003B35B1">
        <w:t xml:space="preserve">zł, w tym wydatki z rezerwy celowej budżetu państwa w kwocie </w:t>
      </w:r>
      <w:r w:rsidR="008D2731">
        <w:t>89.999</w:t>
      </w:r>
      <w:r w:rsidR="003B35B1" w:rsidRPr="003B35B1">
        <w:t xml:space="preserve">.000 zł oraz środki stanowiące wkład beneficjentów w kwocie </w:t>
      </w:r>
      <w:r w:rsidR="00AF2F6C">
        <w:t>41.500</w:t>
      </w:r>
      <w:r w:rsidR="003B35B1" w:rsidRPr="003B35B1">
        <w:t>.000 zł. Nakłady na realizację programu w kolejnych latach budżetowych (oraz w podziale na priorytety) wyniosą (w tys. zł):</w:t>
      </w:r>
    </w:p>
    <w:tbl>
      <w:tblPr>
        <w:tblW w:w="8058" w:type="dxa"/>
        <w:tblInd w:w="498" w:type="dxa"/>
        <w:tblCellMar>
          <w:left w:w="70" w:type="dxa"/>
          <w:right w:w="70" w:type="dxa"/>
        </w:tblCellMar>
        <w:tblLook w:val="04A0" w:firstRow="1" w:lastRow="0" w:firstColumn="1" w:lastColumn="0" w:noHBand="0" w:noVBand="1"/>
      </w:tblPr>
      <w:tblGrid>
        <w:gridCol w:w="432"/>
        <w:gridCol w:w="1862"/>
        <w:gridCol w:w="1845"/>
        <w:gridCol w:w="1879"/>
        <w:gridCol w:w="2040"/>
      </w:tblGrid>
      <w:tr w:rsidR="003B35B1" w:rsidRPr="00E25568" w14:paraId="77EB09A8" w14:textId="77777777" w:rsidTr="008D2731">
        <w:trPr>
          <w:trHeight w:val="704"/>
        </w:trPr>
        <w:tc>
          <w:tcPr>
            <w:tcW w:w="2294"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276851A2" w14:textId="77777777" w:rsidR="003B35B1" w:rsidRPr="003B35B1" w:rsidRDefault="003B35B1" w:rsidP="003B35B1">
            <w:pPr>
              <w:pStyle w:val="TEKSTwTABELIWYRODKOWANYtekstwyrodkowanywpoziomie"/>
            </w:pPr>
            <w:r w:rsidRPr="00E25568">
              <w:t>Źródła finansowania</w:t>
            </w:r>
          </w:p>
        </w:tc>
        <w:tc>
          <w:tcPr>
            <w:tcW w:w="1845" w:type="dxa"/>
            <w:tcBorders>
              <w:top w:val="single" w:sz="4" w:space="0" w:color="auto"/>
              <w:left w:val="nil"/>
              <w:bottom w:val="single" w:sz="4" w:space="0" w:color="auto"/>
              <w:right w:val="single" w:sz="4" w:space="0" w:color="auto"/>
            </w:tcBorders>
            <w:shd w:val="clear" w:color="auto" w:fill="auto"/>
            <w:vAlign w:val="center"/>
            <w:hideMark/>
          </w:tcPr>
          <w:p w14:paraId="6810885E" w14:textId="77777777" w:rsidR="003B35B1" w:rsidRPr="003B35B1" w:rsidRDefault="003B35B1" w:rsidP="003B35B1">
            <w:pPr>
              <w:pStyle w:val="TEKSTwTABELIWYRODKOWANYtekstwyrodkowanywpoziomie"/>
            </w:pPr>
            <w:r w:rsidRPr="00E25568">
              <w:t>Wydatki budżetu państwa</w:t>
            </w:r>
          </w:p>
        </w:tc>
        <w:tc>
          <w:tcPr>
            <w:tcW w:w="1879" w:type="dxa"/>
            <w:tcBorders>
              <w:top w:val="single" w:sz="4" w:space="0" w:color="auto"/>
              <w:left w:val="nil"/>
              <w:bottom w:val="single" w:sz="4" w:space="0" w:color="auto"/>
              <w:right w:val="single" w:sz="4" w:space="0" w:color="auto"/>
            </w:tcBorders>
            <w:shd w:val="clear" w:color="auto" w:fill="auto"/>
            <w:vAlign w:val="center"/>
            <w:hideMark/>
          </w:tcPr>
          <w:p w14:paraId="5D4C7A27" w14:textId="77777777" w:rsidR="003B35B1" w:rsidRPr="003B35B1" w:rsidRDefault="003B35B1" w:rsidP="003B35B1">
            <w:pPr>
              <w:pStyle w:val="TEKSTwTABELIWYRODKOWANYtekstwyrodkowanywpoziomie"/>
            </w:pPr>
            <w:r w:rsidRPr="00E25568">
              <w:t>Wkład beneficjentów</w:t>
            </w:r>
          </w:p>
        </w:tc>
        <w:tc>
          <w:tcPr>
            <w:tcW w:w="2040" w:type="dxa"/>
            <w:tcBorders>
              <w:top w:val="single" w:sz="4" w:space="0" w:color="auto"/>
              <w:left w:val="nil"/>
              <w:bottom w:val="single" w:sz="4" w:space="0" w:color="auto"/>
              <w:right w:val="single" w:sz="4" w:space="0" w:color="auto"/>
            </w:tcBorders>
            <w:shd w:val="clear" w:color="auto" w:fill="auto"/>
            <w:vAlign w:val="center"/>
            <w:hideMark/>
          </w:tcPr>
          <w:p w14:paraId="59F71B9C" w14:textId="77777777" w:rsidR="003B35B1" w:rsidRPr="003B35B1" w:rsidRDefault="00045D9B" w:rsidP="00045D9B">
            <w:pPr>
              <w:pStyle w:val="TEKSTwTABELIWYRODKOWANYtekstwyrodkowanywpoziomie"/>
            </w:pPr>
            <w:r>
              <w:t xml:space="preserve">Nakłady </w:t>
            </w:r>
            <w:r w:rsidR="003B35B1" w:rsidRPr="00E25568">
              <w:t>całkowite</w:t>
            </w:r>
          </w:p>
        </w:tc>
      </w:tr>
      <w:tr w:rsidR="00AF2F6C" w:rsidRPr="00E25568" w14:paraId="24B9E659" w14:textId="77777777" w:rsidTr="008D2731">
        <w:trPr>
          <w:trHeight w:val="383"/>
        </w:trPr>
        <w:tc>
          <w:tcPr>
            <w:tcW w:w="432" w:type="dxa"/>
            <w:vMerge w:val="restart"/>
            <w:tcBorders>
              <w:top w:val="nil"/>
              <w:left w:val="single" w:sz="4" w:space="0" w:color="auto"/>
              <w:bottom w:val="single" w:sz="4" w:space="0" w:color="000000"/>
              <w:right w:val="single" w:sz="4" w:space="0" w:color="auto"/>
            </w:tcBorders>
            <w:shd w:val="clear" w:color="auto" w:fill="auto"/>
            <w:noWrap/>
            <w:textDirection w:val="btLr"/>
            <w:vAlign w:val="center"/>
            <w:hideMark/>
          </w:tcPr>
          <w:p w14:paraId="0EDE7802" w14:textId="77777777" w:rsidR="00AF2F6C" w:rsidRPr="003B35B1" w:rsidRDefault="00AF2F6C" w:rsidP="00AF2F6C">
            <w:pPr>
              <w:pStyle w:val="TEKSTwTABELIWYRODKOWANYtekstwyrodkowanywpoziomie"/>
            </w:pPr>
            <w:r w:rsidRPr="00E25568">
              <w:t>w latach:</w:t>
            </w:r>
          </w:p>
        </w:tc>
        <w:tc>
          <w:tcPr>
            <w:tcW w:w="1862" w:type="dxa"/>
            <w:tcBorders>
              <w:top w:val="nil"/>
              <w:left w:val="nil"/>
              <w:bottom w:val="single" w:sz="4" w:space="0" w:color="auto"/>
              <w:right w:val="single" w:sz="4" w:space="0" w:color="auto"/>
            </w:tcBorders>
            <w:shd w:val="clear" w:color="auto" w:fill="auto"/>
            <w:vAlign w:val="center"/>
            <w:hideMark/>
          </w:tcPr>
          <w:p w14:paraId="07AE8F84" w14:textId="3AB314F9" w:rsidR="00AF2F6C" w:rsidRPr="003B35B1" w:rsidRDefault="00AF2F6C" w:rsidP="00AF2F6C">
            <w:pPr>
              <w:pStyle w:val="TEKSTwTABELIWYRODKOWANYtekstwyrodkowanywpoziomie"/>
            </w:pPr>
            <w:r w:rsidRPr="00E25568">
              <w:t>202</w:t>
            </w:r>
            <w:r>
              <w:t>6</w:t>
            </w:r>
          </w:p>
        </w:tc>
        <w:tc>
          <w:tcPr>
            <w:tcW w:w="1845" w:type="dxa"/>
            <w:tcBorders>
              <w:top w:val="nil"/>
              <w:left w:val="nil"/>
              <w:bottom w:val="single" w:sz="8" w:space="0" w:color="auto"/>
              <w:right w:val="single" w:sz="8" w:space="0" w:color="auto"/>
            </w:tcBorders>
            <w:shd w:val="clear" w:color="auto" w:fill="auto"/>
            <w:vAlign w:val="center"/>
          </w:tcPr>
          <w:p w14:paraId="4EC46390" w14:textId="51B1FB2E" w:rsidR="00AF2F6C" w:rsidRPr="003B35B1" w:rsidRDefault="00AF2F6C" w:rsidP="00AF2F6C">
            <w:pPr>
              <w:pStyle w:val="TEKSTwTABELIWYRODKOWANYtekstwyrodkowanywpoziomie"/>
            </w:pPr>
            <w:r>
              <w:rPr>
                <w:color w:val="000000"/>
              </w:rPr>
              <w:t>17.900</w:t>
            </w:r>
          </w:p>
        </w:tc>
        <w:tc>
          <w:tcPr>
            <w:tcW w:w="1879" w:type="dxa"/>
            <w:tcBorders>
              <w:top w:val="nil"/>
              <w:left w:val="nil"/>
              <w:bottom w:val="single" w:sz="8" w:space="0" w:color="auto"/>
              <w:right w:val="single" w:sz="8" w:space="0" w:color="auto"/>
            </w:tcBorders>
            <w:shd w:val="clear" w:color="auto" w:fill="auto"/>
            <w:vAlign w:val="center"/>
          </w:tcPr>
          <w:p w14:paraId="5F2C7662" w14:textId="30B15ED5" w:rsidR="00AF2F6C" w:rsidRPr="003B35B1" w:rsidRDefault="00AF2F6C" w:rsidP="00AF2F6C">
            <w:pPr>
              <w:pStyle w:val="TEKSTwTABELIWYRODKOWANYtekstwyrodkowanywpoziomie"/>
            </w:pPr>
            <w:r>
              <w:rPr>
                <w:color w:val="000000"/>
              </w:rPr>
              <w:t>7.905</w:t>
            </w:r>
          </w:p>
        </w:tc>
        <w:tc>
          <w:tcPr>
            <w:tcW w:w="2040" w:type="dxa"/>
            <w:tcBorders>
              <w:top w:val="nil"/>
              <w:left w:val="nil"/>
              <w:bottom w:val="single" w:sz="8" w:space="0" w:color="auto"/>
              <w:right w:val="single" w:sz="8" w:space="0" w:color="auto"/>
            </w:tcBorders>
            <w:shd w:val="clear" w:color="auto" w:fill="auto"/>
            <w:vAlign w:val="center"/>
          </w:tcPr>
          <w:p w14:paraId="47C67D18" w14:textId="700BABD5" w:rsidR="00AF2F6C" w:rsidRPr="003B35B1" w:rsidRDefault="00AF2F6C" w:rsidP="00AF2F6C">
            <w:pPr>
              <w:pStyle w:val="TEKSTwTABELIWYRODKOWANYtekstwyrodkowanywpoziomie"/>
            </w:pPr>
            <w:r>
              <w:rPr>
                <w:color w:val="000000"/>
              </w:rPr>
              <w:t>25.805</w:t>
            </w:r>
          </w:p>
        </w:tc>
      </w:tr>
      <w:tr w:rsidR="00AF2F6C" w:rsidRPr="00E25568" w14:paraId="0554BF75" w14:textId="77777777" w:rsidTr="008D2731">
        <w:trPr>
          <w:trHeight w:val="383"/>
        </w:trPr>
        <w:tc>
          <w:tcPr>
            <w:tcW w:w="432" w:type="dxa"/>
            <w:vMerge/>
            <w:tcBorders>
              <w:top w:val="nil"/>
              <w:left w:val="single" w:sz="4" w:space="0" w:color="auto"/>
              <w:bottom w:val="single" w:sz="4" w:space="0" w:color="000000"/>
              <w:right w:val="single" w:sz="4" w:space="0" w:color="auto"/>
            </w:tcBorders>
            <w:vAlign w:val="center"/>
            <w:hideMark/>
          </w:tcPr>
          <w:p w14:paraId="0AC6BC00" w14:textId="77777777" w:rsidR="00AF2F6C" w:rsidRPr="00E25568" w:rsidRDefault="00AF2F6C" w:rsidP="00AF2F6C">
            <w:pPr>
              <w:pStyle w:val="TEKSTwTABELIWYRODKOWANYtekstwyrodkowanywpoziomie"/>
            </w:pPr>
          </w:p>
        </w:tc>
        <w:tc>
          <w:tcPr>
            <w:tcW w:w="1862" w:type="dxa"/>
            <w:tcBorders>
              <w:top w:val="nil"/>
              <w:left w:val="nil"/>
              <w:bottom w:val="single" w:sz="4" w:space="0" w:color="auto"/>
              <w:right w:val="single" w:sz="4" w:space="0" w:color="auto"/>
            </w:tcBorders>
            <w:shd w:val="clear" w:color="auto" w:fill="auto"/>
            <w:vAlign w:val="center"/>
            <w:hideMark/>
          </w:tcPr>
          <w:p w14:paraId="05271369" w14:textId="27B8421A" w:rsidR="00AF2F6C" w:rsidRPr="003B35B1" w:rsidRDefault="00AF2F6C" w:rsidP="00AF2F6C">
            <w:pPr>
              <w:pStyle w:val="TEKSTwTABELIWYRODKOWANYtekstwyrodkowanywpoziomie"/>
            </w:pPr>
            <w:r w:rsidRPr="00E25568">
              <w:t>202</w:t>
            </w:r>
            <w:r>
              <w:t>7</w:t>
            </w:r>
          </w:p>
        </w:tc>
        <w:tc>
          <w:tcPr>
            <w:tcW w:w="1845" w:type="dxa"/>
            <w:tcBorders>
              <w:top w:val="nil"/>
              <w:left w:val="nil"/>
              <w:bottom w:val="single" w:sz="8" w:space="0" w:color="auto"/>
              <w:right w:val="single" w:sz="8" w:space="0" w:color="auto"/>
            </w:tcBorders>
            <w:shd w:val="clear" w:color="auto" w:fill="auto"/>
            <w:vAlign w:val="center"/>
          </w:tcPr>
          <w:p w14:paraId="47205A97" w14:textId="4D12D217" w:rsidR="00AF2F6C" w:rsidRPr="003B35B1" w:rsidRDefault="00AF2F6C" w:rsidP="00AF2F6C">
            <w:pPr>
              <w:pStyle w:val="TEKSTwTABELIWYRODKOWANYtekstwyrodkowanywpoziomie"/>
            </w:pPr>
            <w:r>
              <w:rPr>
                <w:color w:val="000000"/>
              </w:rPr>
              <w:t>23.659</w:t>
            </w:r>
          </w:p>
        </w:tc>
        <w:tc>
          <w:tcPr>
            <w:tcW w:w="1879" w:type="dxa"/>
            <w:tcBorders>
              <w:top w:val="nil"/>
              <w:left w:val="nil"/>
              <w:bottom w:val="single" w:sz="8" w:space="0" w:color="auto"/>
              <w:right w:val="single" w:sz="8" w:space="0" w:color="auto"/>
            </w:tcBorders>
            <w:shd w:val="clear" w:color="auto" w:fill="auto"/>
            <w:vAlign w:val="center"/>
          </w:tcPr>
          <w:p w14:paraId="3F403C94" w14:textId="72C26634" w:rsidR="00AF2F6C" w:rsidRPr="003B35B1" w:rsidRDefault="00AF2F6C" w:rsidP="00AF2F6C">
            <w:pPr>
              <w:pStyle w:val="TEKSTwTABELIWYRODKOWANYtekstwyrodkowanywpoziomie"/>
            </w:pPr>
            <w:r>
              <w:rPr>
                <w:color w:val="000000"/>
              </w:rPr>
              <w:t>15.536</w:t>
            </w:r>
          </w:p>
        </w:tc>
        <w:tc>
          <w:tcPr>
            <w:tcW w:w="2040" w:type="dxa"/>
            <w:tcBorders>
              <w:top w:val="nil"/>
              <w:left w:val="nil"/>
              <w:bottom w:val="single" w:sz="8" w:space="0" w:color="auto"/>
              <w:right w:val="single" w:sz="8" w:space="0" w:color="auto"/>
            </w:tcBorders>
            <w:shd w:val="clear" w:color="auto" w:fill="auto"/>
            <w:vAlign w:val="center"/>
          </w:tcPr>
          <w:p w14:paraId="1E60DEEC" w14:textId="3FADB68A" w:rsidR="00AF2F6C" w:rsidRPr="003B35B1" w:rsidRDefault="00AF2F6C" w:rsidP="00AF2F6C">
            <w:pPr>
              <w:pStyle w:val="TEKSTwTABELIWYRODKOWANYtekstwyrodkowanywpoziomie"/>
            </w:pPr>
            <w:r>
              <w:rPr>
                <w:color w:val="000000"/>
              </w:rPr>
              <w:t>39.195</w:t>
            </w:r>
          </w:p>
        </w:tc>
      </w:tr>
      <w:tr w:rsidR="00AF2F6C" w:rsidRPr="00E25568" w14:paraId="1FED5D83" w14:textId="77777777" w:rsidTr="008D2731">
        <w:trPr>
          <w:trHeight w:val="383"/>
        </w:trPr>
        <w:tc>
          <w:tcPr>
            <w:tcW w:w="432" w:type="dxa"/>
            <w:vMerge/>
            <w:tcBorders>
              <w:top w:val="nil"/>
              <w:left w:val="single" w:sz="4" w:space="0" w:color="auto"/>
              <w:bottom w:val="single" w:sz="4" w:space="0" w:color="000000"/>
              <w:right w:val="single" w:sz="4" w:space="0" w:color="auto"/>
            </w:tcBorders>
            <w:vAlign w:val="center"/>
            <w:hideMark/>
          </w:tcPr>
          <w:p w14:paraId="1F419611" w14:textId="77777777" w:rsidR="00AF2F6C" w:rsidRPr="00E25568" w:rsidRDefault="00AF2F6C" w:rsidP="00AF2F6C">
            <w:pPr>
              <w:pStyle w:val="TEKSTwTABELIWYRODKOWANYtekstwyrodkowanywpoziomie"/>
            </w:pPr>
          </w:p>
        </w:tc>
        <w:tc>
          <w:tcPr>
            <w:tcW w:w="1862" w:type="dxa"/>
            <w:tcBorders>
              <w:top w:val="nil"/>
              <w:left w:val="nil"/>
              <w:bottom w:val="single" w:sz="4" w:space="0" w:color="auto"/>
              <w:right w:val="single" w:sz="4" w:space="0" w:color="auto"/>
            </w:tcBorders>
            <w:shd w:val="clear" w:color="auto" w:fill="auto"/>
            <w:vAlign w:val="center"/>
            <w:hideMark/>
          </w:tcPr>
          <w:p w14:paraId="3226C43F" w14:textId="5F41187B" w:rsidR="00AF2F6C" w:rsidRPr="003B35B1" w:rsidRDefault="00AF2F6C" w:rsidP="00AF2F6C">
            <w:pPr>
              <w:pStyle w:val="TEKSTwTABELIWYRODKOWANYtekstwyrodkowanywpoziomie"/>
            </w:pPr>
            <w:r w:rsidRPr="00E25568">
              <w:t>202</w:t>
            </w:r>
            <w:r>
              <w:t>8</w:t>
            </w:r>
          </w:p>
        </w:tc>
        <w:tc>
          <w:tcPr>
            <w:tcW w:w="1845" w:type="dxa"/>
            <w:tcBorders>
              <w:top w:val="nil"/>
              <w:left w:val="nil"/>
              <w:bottom w:val="single" w:sz="8" w:space="0" w:color="auto"/>
              <w:right w:val="single" w:sz="8" w:space="0" w:color="auto"/>
            </w:tcBorders>
            <w:shd w:val="clear" w:color="auto" w:fill="auto"/>
            <w:vAlign w:val="center"/>
          </w:tcPr>
          <w:p w14:paraId="144375F6" w14:textId="7A6B24C5" w:rsidR="00AF2F6C" w:rsidRPr="003B35B1" w:rsidRDefault="00AF2F6C" w:rsidP="00AF2F6C">
            <w:pPr>
              <w:pStyle w:val="TEKSTwTABELIWYRODKOWANYtekstwyrodkowanywpoziomie"/>
            </w:pPr>
            <w:r>
              <w:rPr>
                <w:color w:val="000000"/>
              </w:rPr>
              <w:t>22.632</w:t>
            </w:r>
          </w:p>
        </w:tc>
        <w:tc>
          <w:tcPr>
            <w:tcW w:w="1879" w:type="dxa"/>
            <w:tcBorders>
              <w:top w:val="nil"/>
              <w:left w:val="nil"/>
              <w:bottom w:val="single" w:sz="8" w:space="0" w:color="auto"/>
              <w:right w:val="single" w:sz="8" w:space="0" w:color="auto"/>
            </w:tcBorders>
            <w:shd w:val="clear" w:color="auto" w:fill="auto"/>
            <w:vAlign w:val="center"/>
          </w:tcPr>
          <w:p w14:paraId="7B11265F" w14:textId="5D6CC7F8" w:rsidR="00AF2F6C" w:rsidRPr="003B35B1" w:rsidRDefault="00AF2F6C" w:rsidP="00AF2F6C">
            <w:pPr>
              <w:pStyle w:val="TEKSTwTABELIWYRODKOWANYtekstwyrodkowanywpoziomie"/>
            </w:pPr>
            <w:r>
              <w:rPr>
                <w:color w:val="000000"/>
              </w:rPr>
              <w:t>7.600</w:t>
            </w:r>
          </w:p>
        </w:tc>
        <w:tc>
          <w:tcPr>
            <w:tcW w:w="2040" w:type="dxa"/>
            <w:tcBorders>
              <w:top w:val="nil"/>
              <w:left w:val="nil"/>
              <w:bottom w:val="single" w:sz="8" w:space="0" w:color="auto"/>
              <w:right w:val="single" w:sz="8" w:space="0" w:color="auto"/>
            </w:tcBorders>
            <w:shd w:val="clear" w:color="auto" w:fill="auto"/>
            <w:vAlign w:val="center"/>
          </w:tcPr>
          <w:p w14:paraId="5BF9F9B4" w14:textId="0DB05B03" w:rsidR="00AF2F6C" w:rsidRPr="003B35B1" w:rsidRDefault="00AF2F6C" w:rsidP="00AF2F6C">
            <w:pPr>
              <w:pStyle w:val="TEKSTwTABELIWYRODKOWANYtekstwyrodkowanywpoziomie"/>
            </w:pPr>
            <w:r>
              <w:rPr>
                <w:color w:val="000000"/>
              </w:rPr>
              <w:t>30.232</w:t>
            </w:r>
          </w:p>
        </w:tc>
      </w:tr>
      <w:tr w:rsidR="00AF2F6C" w:rsidRPr="00E25568" w14:paraId="1BEDEBF8" w14:textId="77777777" w:rsidTr="008D2731">
        <w:trPr>
          <w:trHeight w:val="383"/>
        </w:trPr>
        <w:tc>
          <w:tcPr>
            <w:tcW w:w="432" w:type="dxa"/>
            <w:vMerge/>
            <w:tcBorders>
              <w:top w:val="nil"/>
              <w:left w:val="single" w:sz="4" w:space="0" w:color="auto"/>
              <w:bottom w:val="single" w:sz="4" w:space="0" w:color="000000"/>
              <w:right w:val="single" w:sz="4" w:space="0" w:color="auto"/>
            </w:tcBorders>
            <w:vAlign w:val="center"/>
            <w:hideMark/>
          </w:tcPr>
          <w:p w14:paraId="70292C60" w14:textId="77777777" w:rsidR="00AF2F6C" w:rsidRPr="00E25568" w:rsidRDefault="00AF2F6C" w:rsidP="00AF2F6C">
            <w:pPr>
              <w:pStyle w:val="TEKSTwTABELIWYRODKOWANYtekstwyrodkowanywpoziomie"/>
            </w:pPr>
          </w:p>
        </w:tc>
        <w:tc>
          <w:tcPr>
            <w:tcW w:w="1862" w:type="dxa"/>
            <w:tcBorders>
              <w:top w:val="nil"/>
              <w:left w:val="nil"/>
              <w:bottom w:val="single" w:sz="4" w:space="0" w:color="auto"/>
              <w:right w:val="single" w:sz="4" w:space="0" w:color="auto"/>
            </w:tcBorders>
            <w:shd w:val="clear" w:color="auto" w:fill="auto"/>
            <w:vAlign w:val="center"/>
            <w:hideMark/>
          </w:tcPr>
          <w:p w14:paraId="76984B25" w14:textId="600F6C27" w:rsidR="00AF2F6C" w:rsidRPr="003B35B1" w:rsidRDefault="00AF2F6C" w:rsidP="00AF2F6C">
            <w:pPr>
              <w:pStyle w:val="TEKSTwTABELIWYRODKOWANYtekstwyrodkowanywpoziomie"/>
            </w:pPr>
            <w:r w:rsidRPr="00E25568">
              <w:t>202</w:t>
            </w:r>
            <w:r>
              <w:t>9</w:t>
            </w:r>
          </w:p>
        </w:tc>
        <w:tc>
          <w:tcPr>
            <w:tcW w:w="1845" w:type="dxa"/>
            <w:tcBorders>
              <w:top w:val="nil"/>
              <w:left w:val="nil"/>
              <w:bottom w:val="single" w:sz="8" w:space="0" w:color="auto"/>
              <w:right w:val="single" w:sz="8" w:space="0" w:color="auto"/>
            </w:tcBorders>
            <w:shd w:val="clear" w:color="auto" w:fill="auto"/>
            <w:vAlign w:val="center"/>
          </w:tcPr>
          <w:p w14:paraId="4B87B66A" w14:textId="3D0DEC80" w:rsidR="00AF2F6C" w:rsidRPr="003B35B1" w:rsidRDefault="00AF2F6C" w:rsidP="00AF2F6C">
            <w:pPr>
              <w:pStyle w:val="TEKSTwTABELIWYRODKOWANYtekstwyrodkowanywpoziomie"/>
            </w:pPr>
            <w:r>
              <w:rPr>
                <w:color w:val="000000"/>
              </w:rPr>
              <w:t>17.576</w:t>
            </w:r>
          </w:p>
        </w:tc>
        <w:tc>
          <w:tcPr>
            <w:tcW w:w="1879" w:type="dxa"/>
            <w:tcBorders>
              <w:top w:val="nil"/>
              <w:left w:val="nil"/>
              <w:bottom w:val="single" w:sz="8" w:space="0" w:color="auto"/>
              <w:right w:val="single" w:sz="8" w:space="0" w:color="auto"/>
            </w:tcBorders>
            <w:shd w:val="clear" w:color="auto" w:fill="auto"/>
            <w:vAlign w:val="center"/>
          </w:tcPr>
          <w:p w14:paraId="306DD09C" w14:textId="006222F0" w:rsidR="00AF2F6C" w:rsidRPr="003B35B1" w:rsidRDefault="00AF2F6C" w:rsidP="00AF2F6C">
            <w:pPr>
              <w:pStyle w:val="TEKSTwTABELIWYRODKOWANYtekstwyrodkowanywpoziomie"/>
            </w:pPr>
            <w:r>
              <w:rPr>
                <w:color w:val="000000"/>
              </w:rPr>
              <w:t>6.609</w:t>
            </w:r>
          </w:p>
        </w:tc>
        <w:tc>
          <w:tcPr>
            <w:tcW w:w="2040" w:type="dxa"/>
            <w:tcBorders>
              <w:top w:val="nil"/>
              <w:left w:val="nil"/>
              <w:bottom w:val="single" w:sz="8" w:space="0" w:color="auto"/>
              <w:right w:val="single" w:sz="8" w:space="0" w:color="auto"/>
            </w:tcBorders>
            <w:shd w:val="clear" w:color="auto" w:fill="auto"/>
            <w:vAlign w:val="center"/>
          </w:tcPr>
          <w:p w14:paraId="7FE8AAD0" w14:textId="55086A7B" w:rsidR="00AF2F6C" w:rsidRPr="003B35B1" w:rsidRDefault="00AF2F6C" w:rsidP="00AF2F6C">
            <w:pPr>
              <w:pStyle w:val="TEKSTwTABELIWYRODKOWANYtekstwyrodkowanywpoziomie"/>
            </w:pPr>
            <w:r>
              <w:rPr>
                <w:color w:val="000000"/>
              </w:rPr>
              <w:t>24.185</w:t>
            </w:r>
          </w:p>
        </w:tc>
      </w:tr>
      <w:tr w:rsidR="00AF2F6C" w:rsidRPr="00E25568" w14:paraId="2C86BF96" w14:textId="77777777" w:rsidTr="008D2731">
        <w:trPr>
          <w:trHeight w:val="383"/>
        </w:trPr>
        <w:tc>
          <w:tcPr>
            <w:tcW w:w="432" w:type="dxa"/>
            <w:vMerge/>
            <w:tcBorders>
              <w:top w:val="nil"/>
              <w:left w:val="single" w:sz="4" w:space="0" w:color="auto"/>
              <w:bottom w:val="single" w:sz="4" w:space="0" w:color="000000"/>
              <w:right w:val="single" w:sz="4" w:space="0" w:color="auto"/>
            </w:tcBorders>
            <w:vAlign w:val="center"/>
            <w:hideMark/>
          </w:tcPr>
          <w:p w14:paraId="11824D0F" w14:textId="77777777" w:rsidR="00AF2F6C" w:rsidRPr="00E25568" w:rsidRDefault="00AF2F6C" w:rsidP="00AF2F6C">
            <w:pPr>
              <w:pStyle w:val="TEKSTwTABELIWYRODKOWANYtekstwyrodkowanywpoziomie"/>
            </w:pPr>
          </w:p>
        </w:tc>
        <w:tc>
          <w:tcPr>
            <w:tcW w:w="1862" w:type="dxa"/>
            <w:tcBorders>
              <w:top w:val="nil"/>
              <w:left w:val="nil"/>
              <w:bottom w:val="single" w:sz="4" w:space="0" w:color="auto"/>
              <w:right w:val="single" w:sz="4" w:space="0" w:color="auto"/>
            </w:tcBorders>
            <w:shd w:val="clear" w:color="auto" w:fill="auto"/>
            <w:vAlign w:val="center"/>
            <w:hideMark/>
          </w:tcPr>
          <w:p w14:paraId="4ED2E242" w14:textId="326A3A25" w:rsidR="00AF2F6C" w:rsidRPr="003B35B1" w:rsidRDefault="00AF2F6C" w:rsidP="00AF2F6C">
            <w:pPr>
              <w:pStyle w:val="TEKSTwTABELIWYRODKOWANYtekstwyrodkowanywpoziomie"/>
            </w:pPr>
            <w:r>
              <w:t>2030</w:t>
            </w:r>
          </w:p>
        </w:tc>
        <w:tc>
          <w:tcPr>
            <w:tcW w:w="1845" w:type="dxa"/>
            <w:tcBorders>
              <w:top w:val="nil"/>
              <w:left w:val="nil"/>
              <w:bottom w:val="single" w:sz="8" w:space="0" w:color="auto"/>
              <w:right w:val="single" w:sz="8" w:space="0" w:color="auto"/>
            </w:tcBorders>
            <w:shd w:val="clear" w:color="auto" w:fill="auto"/>
            <w:vAlign w:val="center"/>
          </w:tcPr>
          <w:p w14:paraId="0B3EE575" w14:textId="29D1CAF1" w:rsidR="00AF2F6C" w:rsidRPr="003B35B1" w:rsidRDefault="00AF2F6C" w:rsidP="00AF2F6C">
            <w:pPr>
              <w:pStyle w:val="TEKSTwTABELIWYRODKOWANYtekstwyrodkowanywpoziomie"/>
            </w:pPr>
            <w:r>
              <w:rPr>
                <w:color w:val="000000"/>
              </w:rPr>
              <w:t>8.232</w:t>
            </w:r>
          </w:p>
        </w:tc>
        <w:tc>
          <w:tcPr>
            <w:tcW w:w="1879" w:type="dxa"/>
            <w:tcBorders>
              <w:top w:val="nil"/>
              <w:left w:val="nil"/>
              <w:bottom w:val="single" w:sz="8" w:space="0" w:color="auto"/>
              <w:right w:val="single" w:sz="8" w:space="0" w:color="auto"/>
            </w:tcBorders>
            <w:shd w:val="clear" w:color="auto" w:fill="auto"/>
            <w:vAlign w:val="center"/>
          </w:tcPr>
          <w:p w14:paraId="06F56710" w14:textId="29729C2A" w:rsidR="00AF2F6C" w:rsidRPr="003B35B1" w:rsidRDefault="00AF2F6C" w:rsidP="00AF2F6C">
            <w:pPr>
              <w:pStyle w:val="TEKSTwTABELIWYRODKOWANYtekstwyrodkowanywpoziomie"/>
            </w:pPr>
            <w:r>
              <w:rPr>
                <w:color w:val="000000"/>
              </w:rPr>
              <w:t>3.850</w:t>
            </w:r>
          </w:p>
        </w:tc>
        <w:tc>
          <w:tcPr>
            <w:tcW w:w="2040" w:type="dxa"/>
            <w:tcBorders>
              <w:top w:val="nil"/>
              <w:left w:val="nil"/>
              <w:bottom w:val="single" w:sz="8" w:space="0" w:color="auto"/>
              <w:right w:val="single" w:sz="8" w:space="0" w:color="auto"/>
            </w:tcBorders>
            <w:shd w:val="clear" w:color="auto" w:fill="auto"/>
            <w:vAlign w:val="center"/>
          </w:tcPr>
          <w:p w14:paraId="0F7F9513" w14:textId="519DA0EE" w:rsidR="00AF2F6C" w:rsidRPr="003B35B1" w:rsidRDefault="00AF2F6C" w:rsidP="00AF2F6C">
            <w:pPr>
              <w:pStyle w:val="TEKSTwTABELIWYRODKOWANYtekstwyrodkowanywpoziomie"/>
            </w:pPr>
            <w:r>
              <w:rPr>
                <w:color w:val="000000"/>
              </w:rPr>
              <w:t>12.082</w:t>
            </w:r>
          </w:p>
        </w:tc>
      </w:tr>
      <w:tr w:rsidR="00AF2F6C" w:rsidRPr="00E25568" w14:paraId="2F5D3613" w14:textId="77777777" w:rsidTr="008D2731">
        <w:trPr>
          <w:trHeight w:val="461"/>
        </w:trPr>
        <w:tc>
          <w:tcPr>
            <w:tcW w:w="2294"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4870B47C" w14:textId="77777777" w:rsidR="00AF2F6C" w:rsidRPr="003B35B1" w:rsidRDefault="00AF2F6C" w:rsidP="00AF2F6C">
            <w:pPr>
              <w:pStyle w:val="TEKSTwTABELIWYRODKOWANYtekstwyrodkowanywpoziomie"/>
            </w:pPr>
            <w:r w:rsidRPr="00E25568">
              <w:t>Ogółem</w:t>
            </w:r>
          </w:p>
        </w:tc>
        <w:tc>
          <w:tcPr>
            <w:tcW w:w="1845" w:type="dxa"/>
            <w:tcBorders>
              <w:top w:val="nil"/>
              <w:left w:val="nil"/>
              <w:bottom w:val="single" w:sz="8" w:space="0" w:color="auto"/>
              <w:right w:val="single" w:sz="8" w:space="0" w:color="auto"/>
            </w:tcBorders>
            <w:shd w:val="clear" w:color="auto" w:fill="auto"/>
            <w:vAlign w:val="center"/>
          </w:tcPr>
          <w:p w14:paraId="26C8CE78" w14:textId="68522635" w:rsidR="00AF2F6C" w:rsidRPr="003B35B1" w:rsidRDefault="00AF2F6C" w:rsidP="00AF2F6C">
            <w:pPr>
              <w:pStyle w:val="TEKSTwTABELIWYRODKOWANYtekstwyrodkowanywpoziomie"/>
            </w:pPr>
            <w:r>
              <w:t>89.999</w:t>
            </w:r>
          </w:p>
        </w:tc>
        <w:tc>
          <w:tcPr>
            <w:tcW w:w="1879" w:type="dxa"/>
            <w:tcBorders>
              <w:top w:val="nil"/>
              <w:left w:val="nil"/>
              <w:bottom w:val="single" w:sz="8" w:space="0" w:color="auto"/>
              <w:right w:val="single" w:sz="8" w:space="0" w:color="auto"/>
            </w:tcBorders>
            <w:shd w:val="clear" w:color="auto" w:fill="auto"/>
            <w:vAlign w:val="center"/>
          </w:tcPr>
          <w:p w14:paraId="00A587C5" w14:textId="3290B8B7" w:rsidR="00AF2F6C" w:rsidRPr="003B35B1" w:rsidRDefault="00AF2F6C" w:rsidP="00AF2F6C">
            <w:pPr>
              <w:pStyle w:val="TEKSTwTABELIWYRODKOWANYtekstwyrodkowanywpoziomie"/>
            </w:pPr>
            <w:r>
              <w:t>41.500</w:t>
            </w:r>
          </w:p>
        </w:tc>
        <w:tc>
          <w:tcPr>
            <w:tcW w:w="2040" w:type="dxa"/>
            <w:tcBorders>
              <w:top w:val="nil"/>
              <w:left w:val="nil"/>
              <w:bottom w:val="single" w:sz="8" w:space="0" w:color="auto"/>
              <w:right w:val="single" w:sz="8" w:space="0" w:color="auto"/>
            </w:tcBorders>
            <w:shd w:val="clear" w:color="auto" w:fill="auto"/>
            <w:vAlign w:val="center"/>
          </w:tcPr>
          <w:p w14:paraId="6956508E" w14:textId="750B08D0" w:rsidR="00AF2F6C" w:rsidRPr="003B35B1" w:rsidRDefault="00AF2F6C" w:rsidP="00AF2F6C">
            <w:pPr>
              <w:pStyle w:val="TEKSTwTABELIWYRODKOWANYtekstwyrodkowanywpoziomie"/>
            </w:pPr>
            <w:r>
              <w:t>131.499</w:t>
            </w:r>
          </w:p>
        </w:tc>
      </w:tr>
      <w:tr w:rsidR="00AF2F6C" w:rsidRPr="00E25568" w14:paraId="21DAF23B" w14:textId="77777777" w:rsidTr="008D2731">
        <w:trPr>
          <w:trHeight w:val="383"/>
        </w:trPr>
        <w:tc>
          <w:tcPr>
            <w:tcW w:w="432" w:type="dxa"/>
            <w:vMerge w:val="restart"/>
            <w:tcBorders>
              <w:top w:val="nil"/>
              <w:left w:val="single" w:sz="4" w:space="0" w:color="auto"/>
              <w:right w:val="single" w:sz="4" w:space="0" w:color="auto"/>
            </w:tcBorders>
            <w:shd w:val="clear" w:color="auto" w:fill="auto"/>
            <w:noWrap/>
            <w:textDirection w:val="btLr"/>
            <w:vAlign w:val="center"/>
          </w:tcPr>
          <w:p w14:paraId="25F037B8" w14:textId="77777777" w:rsidR="00AF2F6C" w:rsidRPr="003B35B1" w:rsidRDefault="00AF2F6C" w:rsidP="00AF2F6C">
            <w:pPr>
              <w:pStyle w:val="TEKSTwTABELIWYRODKOWANYtekstwyrodkowanywpoziomie"/>
            </w:pPr>
            <w:r w:rsidRPr="00E25568">
              <w:t>wg priorytetów:</w:t>
            </w:r>
          </w:p>
        </w:tc>
        <w:tc>
          <w:tcPr>
            <w:tcW w:w="1862" w:type="dxa"/>
            <w:tcBorders>
              <w:top w:val="nil"/>
              <w:left w:val="nil"/>
              <w:bottom w:val="single" w:sz="4" w:space="0" w:color="auto"/>
              <w:right w:val="single" w:sz="4" w:space="0" w:color="auto"/>
            </w:tcBorders>
            <w:shd w:val="clear" w:color="auto" w:fill="auto"/>
            <w:vAlign w:val="center"/>
          </w:tcPr>
          <w:p w14:paraId="0B9645E5" w14:textId="77777777" w:rsidR="00AF2F6C" w:rsidRPr="003B35B1" w:rsidRDefault="00AF2F6C" w:rsidP="00AF2F6C">
            <w:pPr>
              <w:pStyle w:val="TEKSTwTABELIWYRODKOWANYtekstwyrodkowanywpoziomie"/>
            </w:pPr>
            <w:r w:rsidRPr="00E25568">
              <w:t>1</w:t>
            </w:r>
          </w:p>
        </w:tc>
        <w:tc>
          <w:tcPr>
            <w:tcW w:w="1845" w:type="dxa"/>
            <w:tcBorders>
              <w:top w:val="nil"/>
              <w:left w:val="nil"/>
              <w:bottom w:val="single" w:sz="8" w:space="0" w:color="auto"/>
              <w:right w:val="single" w:sz="8" w:space="0" w:color="auto"/>
            </w:tcBorders>
            <w:shd w:val="clear" w:color="auto" w:fill="auto"/>
            <w:vAlign w:val="center"/>
          </w:tcPr>
          <w:p w14:paraId="1F041093" w14:textId="4887101D" w:rsidR="00AF2F6C" w:rsidRPr="003B35B1" w:rsidRDefault="00AF2F6C" w:rsidP="00AF2F6C">
            <w:pPr>
              <w:pStyle w:val="TEKSTwTABELIWYRODKOWANYtekstwyrodkowanywpoziomie"/>
            </w:pPr>
            <w:r>
              <w:rPr>
                <w:color w:val="000000"/>
              </w:rPr>
              <w:t>25.281</w:t>
            </w:r>
          </w:p>
        </w:tc>
        <w:tc>
          <w:tcPr>
            <w:tcW w:w="1879" w:type="dxa"/>
            <w:tcBorders>
              <w:top w:val="nil"/>
              <w:left w:val="nil"/>
              <w:bottom w:val="single" w:sz="8" w:space="0" w:color="auto"/>
              <w:right w:val="single" w:sz="8" w:space="0" w:color="auto"/>
            </w:tcBorders>
            <w:shd w:val="clear" w:color="auto" w:fill="auto"/>
            <w:vAlign w:val="center"/>
          </w:tcPr>
          <w:p w14:paraId="79FC9B95" w14:textId="1776A4FB" w:rsidR="00AF2F6C" w:rsidRPr="003B35B1" w:rsidRDefault="00AF2F6C" w:rsidP="00AF2F6C">
            <w:pPr>
              <w:pStyle w:val="TEKSTwTABELIWYRODKOWANYtekstwyrodkowanywpoziomie"/>
            </w:pPr>
            <w:r>
              <w:rPr>
                <w:color w:val="000000"/>
              </w:rPr>
              <w:t>6.282</w:t>
            </w:r>
          </w:p>
        </w:tc>
        <w:tc>
          <w:tcPr>
            <w:tcW w:w="2040" w:type="dxa"/>
            <w:tcBorders>
              <w:top w:val="nil"/>
              <w:left w:val="nil"/>
              <w:bottom w:val="single" w:sz="8" w:space="0" w:color="auto"/>
              <w:right w:val="single" w:sz="8" w:space="0" w:color="auto"/>
            </w:tcBorders>
            <w:shd w:val="clear" w:color="auto" w:fill="auto"/>
            <w:vAlign w:val="center"/>
          </w:tcPr>
          <w:p w14:paraId="6AE9AE91" w14:textId="53C181FB" w:rsidR="00AF2F6C" w:rsidRPr="003B35B1" w:rsidRDefault="00AF2F6C" w:rsidP="00AF2F6C">
            <w:pPr>
              <w:pStyle w:val="TEKSTwTABELIWYRODKOWANYtekstwyrodkowanywpoziomie"/>
            </w:pPr>
            <w:r>
              <w:rPr>
                <w:color w:val="000000"/>
              </w:rPr>
              <w:t>31.563</w:t>
            </w:r>
          </w:p>
        </w:tc>
      </w:tr>
      <w:tr w:rsidR="00AF2F6C" w:rsidRPr="00E25568" w14:paraId="2CF28DF2" w14:textId="77777777" w:rsidTr="008D2731">
        <w:trPr>
          <w:trHeight w:val="383"/>
        </w:trPr>
        <w:tc>
          <w:tcPr>
            <w:tcW w:w="432" w:type="dxa"/>
            <w:vMerge/>
            <w:tcBorders>
              <w:left w:val="single" w:sz="4" w:space="0" w:color="auto"/>
              <w:right w:val="single" w:sz="4" w:space="0" w:color="auto"/>
            </w:tcBorders>
            <w:shd w:val="clear" w:color="auto" w:fill="auto"/>
            <w:noWrap/>
            <w:textDirection w:val="btLr"/>
            <w:vAlign w:val="center"/>
            <w:hideMark/>
          </w:tcPr>
          <w:p w14:paraId="678B7728" w14:textId="77777777" w:rsidR="00AF2F6C" w:rsidRPr="00E25568" w:rsidRDefault="00AF2F6C" w:rsidP="00AF2F6C">
            <w:pPr>
              <w:pStyle w:val="TEKSTwTABELIWYRODKOWANYtekstwyrodkowanywpoziomie"/>
            </w:pPr>
          </w:p>
        </w:tc>
        <w:tc>
          <w:tcPr>
            <w:tcW w:w="1862" w:type="dxa"/>
            <w:tcBorders>
              <w:top w:val="nil"/>
              <w:left w:val="nil"/>
              <w:bottom w:val="single" w:sz="4" w:space="0" w:color="auto"/>
              <w:right w:val="single" w:sz="4" w:space="0" w:color="auto"/>
            </w:tcBorders>
            <w:shd w:val="clear" w:color="auto" w:fill="auto"/>
            <w:vAlign w:val="center"/>
            <w:hideMark/>
          </w:tcPr>
          <w:p w14:paraId="6C671C6F" w14:textId="77777777" w:rsidR="00AF2F6C" w:rsidRPr="003B35B1" w:rsidRDefault="00AF2F6C" w:rsidP="00AF2F6C">
            <w:pPr>
              <w:pStyle w:val="TEKSTwTABELIWYRODKOWANYtekstwyrodkowanywpoziomie"/>
            </w:pPr>
            <w:r w:rsidRPr="00E25568">
              <w:t>2</w:t>
            </w:r>
          </w:p>
        </w:tc>
        <w:tc>
          <w:tcPr>
            <w:tcW w:w="1845" w:type="dxa"/>
            <w:tcBorders>
              <w:top w:val="nil"/>
              <w:left w:val="nil"/>
              <w:bottom w:val="single" w:sz="8" w:space="0" w:color="auto"/>
              <w:right w:val="single" w:sz="8" w:space="0" w:color="auto"/>
            </w:tcBorders>
            <w:shd w:val="clear" w:color="auto" w:fill="auto"/>
            <w:vAlign w:val="center"/>
          </w:tcPr>
          <w:p w14:paraId="4ABAC589" w14:textId="597D0D3D" w:rsidR="00AF2F6C" w:rsidRPr="003B35B1" w:rsidRDefault="00AF2F6C" w:rsidP="00AF2F6C">
            <w:pPr>
              <w:pStyle w:val="TEKSTwTABELIWYRODKOWANYtekstwyrodkowanywpoziomie"/>
            </w:pPr>
            <w:r>
              <w:rPr>
                <w:color w:val="000000"/>
              </w:rPr>
              <w:t>21.319</w:t>
            </w:r>
          </w:p>
        </w:tc>
        <w:tc>
          <w:tcPr>
            <w:tcW w:w="1879" w:type="dxa"/>
            <w:tcBorders>
              <w:top w:val="nil"/>
              <w:left w:val="nil"/>
              <w:bottom w:val="single" w:sz="8" w:space="0" w:color="auto"/>
              <w:right w:val="single" w:sz="8" w:space="0" w:color="auto"/>
            </w:tcBorders>
            <w:shd w:val="clear" w:color="auto" w:fill="auto"/>
            <w:vAlign w:val="center"/>
          </w:tcPr>
          <w:p w14:paraId="7A38F24E" w14:textId="7DA8F6A0" w:rsidR="00AF2F6C" w:rsidRPr="003B35B1" w:rsidRDefault="00AF2F6C" w:rsidP="00AF2F6C">
            <w:pPr>
              <w:pStyle w:val="TEKSTwTABELIWYRODKOWANYtekstwyrodkowanywpoziomie"/>
            </w:pPr>
            <w:r>
              <w:rPr>
                <w:color w:val="000000"/>
              </w:rPr>
              <w:t>12.193</w:t>
            </w:r>
          </w:p>
        </w:tc>
        <w:tc>
          <w:tcPr>
            <w:tcW w:w="2040" w:type="dxa"/>
            <w:tcBorders>
              <w:top w:val="nil"/>
              <w:left w:val="nil"/>
              <w:bottom w:val="single" w:sz="8" w:space="0" w:color="auto"/>
              <w:right w:val="single" w:sz="8" w:space="0" w:color="auto"/>
            </w:tcBorders>
            <w:shd w:val="clear" w:color="auto" w:fill="auto"/>
            <w:vAlign w:val="center"/>
          </w:tcPr>
          <w:p w14:paraId="75B49CDC" w14:textId="6769AEFC" w:rsidR="00AF2F6C" w:rsidRPr="003B35B1" w:rsidRDefault="00AF2F6C" w:rsidP="00AF2F6C">
            <w:pPr>
              <w:pStyle w:val="TEKSTwTABELIWYRODKOWANYtekstwyrodkowanywpoziomie"/>
            </w:pPr>
            <w:r>
              <w:rPr>
                <w:color w:val="000000"/>
              </w:rPr>
              <w:t>33.512</w:t>
            </w:r>
          </w:p>
        </w:tc>
      </w:tr>
      <w:tr w:rsidR="00AF2F6C" w:rsidRPr="00E25568" w14:paraId="787FC4F6" w14:textId="77777777" w:rsidTr="008D2731">
        <w:trPr>
          <w:trHeight w:val="383"/>
        </w:trPr>
        <w:tc>
          <w:tcPr>
            <w:tcW w:w="432" w:type="dxa"/>
            <w:vMerge/>
            <w:tcBorders>
              <w:left w:val="single" w:sz="4" w:space="0" w:color="auto"/>
              <w:right w:val="single" w:sz="4" w:space="0" w:color="auto"/>
            </w:tcBorders>
            <w:vAlign w:val="center"/>
            <w:hideMark/>
          </w:tcPr>
          <w:p w14:paraId="703C57A6" w14:textId="77777777" w:rsidR="00AF2F6C" w:rsidRPr="00E25568" w:rsidRDefault="00AF2F6C" w:rsidP="00AF2F6C">
            <w:pPr>
              <w:pStyle w:val="TEKSTwTABELIWYRODKOWANYtekstwyrodkowanywpoziomie"/>
            </w:pPr>
          </w:p>
        </w:tc>
        <w:tc>
          <w:tcPr>
            <w:tcW w:w="1862" w:type="dxa"/>
            <w:tcBorders>
              <w:top w:val="nil"/>
              <w:left w:val="nil"/>
              <w:bottom w:val="single" w:sz="4" w:space="0" w:color="auto"/>
              <w:right w:val="single" w:sz="4" w:space="0" w:color="auto"/>
            </w:tcBorders>
            <w:shd w:val="clear" w:color="auto" w:fill="auto"/>
            <w:vAlign w:val="center"/>
            <w:hideMark/>
          </w:tcPr>
          <w:p w14:paraId="55FB7A3B" w14:textId="77777777" w:rsidR="00AF2F6C" w:rsidRPr="003B35B1" w:rsidRDefault="00AF2F6C" w:rsidP="00AF2F6C">
            <w:pPr>
              <w:pStyle w:val="TEKSTwTABELIWYRODKOWANYtekstwyrodkowanywpoziomie"/>
            </w:pPr>
            <w:r w:rsidRPr="00E25568">
              <w:t>3</w:t>
            </w:r>
          </w:p>
        </w:tc>
        <w:tc>
          <w:tcPr>
            <w:tcW w:w="1845" w:type="dxa"/>
            <w:tcBorders>
              <w:top w:val="nil"/>
              <w:left w:val="nil"/>
              <w:bottom w:val="single" w:sz="8" w:space="0" w:color="auto"/>
              <w:right w:val="single" w:sz="8" w:space="0" w:color="auto"/>
            </w:tcBorders>
            <w:shd w:val="clear" w:color="auto" w:fill="auto"/>
            <w:vAlign w:val="center"/>
          </w:tcPr>
          <w:p w14:paraId="2B8D1E40" w14:textId="0D444036" w:rsidR="00AF2F6C" w:rsidRPr="003B35B1" w:rsidRDefault="00AF2F6C" w:rsidP="00AF2F6C">
            <w:pPr>
              <w:pStyle w:val="TEKSTwTABELIWYRODKOWANYtekstwyrodkowanywpoziomie"/>
            </w:pPr>
            <w:r>
              <w:rPr>
                <w:color w:val="000000"/>
              </w:rPr>
              <w:t>5.500</w:t>
            </w:r>
          </w:p>
        </w:tc>
        <w:tc>
          <w:tcPr>
            <w:tcW w:w="1879" w:type="dxa"/>
            <w:tcBorders>
              <w:top w:val="nil"/>
              <w:left w:val="nil"/>
              <w:bottom w:val="single" w:sz="8" w:space="0" w:color="auto"/>
              <w:right w:val="single" w:sz="8" w:space="0" w:color="auto"/>
            </w:tcBorders>
            <w:shd w:val="clear" w:color="auto" w:fill="auto"/>
            <w:vAlign w:val="center"/>
          </w:tcPr>
          <w:p w14:paraId="5FCE378B" w14:textId="18062D54" w:rsidR="00AF2F6C" w:rsidRPr="003B35B1" w:rsidRDefault="00AF2F6C" w:rsidP="00AF2F6C">
            <w:pPr>
              <w:pStyle w:val="TEKSTwTABELIWYRODKOWANYtekstwyrodkowanywpoziomie"/>
            </w:pPr>
            <w:r>
              <w:rPr>
                <w:color w:val="000000"/>
              </w:rPr>
              <w:t>1.375</w:t>
            </w:r>
          </w:p>
        </w:tc>
        <w:tc>
          <w:tcPr>
            <w:tcW w:w="2040" w:type="dxa"/>
            <w:tcBorders>
              <w:top w:val="nil"/>
              <w:left w:val="nil"/>
              <w:bottom w:val="single" w:sz="8" w:space="0" w:color="auto"/>
              <w:right w:val="single" w:sz="8" w:space="0" w:color="auto"/>
            </w:tcBorders>
            <w:shd w:val="clear" w:color="auto" w:fill="auto"/>
            <w:vAlign w:val="center"/>
          </w:tcPr>
          <w:p w14:paraId="0535B57A" w14:textId="37302F12" w:rsidR="00AF2F6C" w:rsidRPr="003B35B1" w:rsidRDefault="00AF2F6C" w:rsidP="00AF2F6C">
            <w:pPr>
              <w:pStyle w:val="TEKSTwTABELIWYRODKOWANYtekstwyrodkowanywpoziomie"/>
            </w:pPr>
            <w:r>
              <w:rPr>
                <w:color w:val="000000"/>
              </w:rPr>
              <w:t>6.875</w:t>
            </w:r>
          </w:p>
        </w:tc>
      </w:tr>
      <w:tr w:rsidR="00AF2F6C" w:rsidRPr="00E25568" w14:paraId="4E24E05F" w14:textId="77777777" w:rsidTr="008D2731">
        <w:trPr>
          <w:trHeight w:val="383"/>
        </w:trPr>
        <w:tc>
          <w:tcPr>
            <w:tcW w:w="432" w:type="dxa"/>
            <w:vMerge/>
            <w:tcBorders>
              <w:left w:val="single" w:sz="4" w:space="0" w:color="auto"/>
              <w:right w:val="single" w:sz="4" w:space="0" w:color="auto"/>
            </w:tcBorders>
            <w:vAlign w:val="center"/>
            <w:hideMark/>
          </w:tcPr>
          <w:p w14:paraId="58B401AF" w14:textId="77777777" w:rsidR="00AF2F6C" w:rsidRPr="00E25568" w:rsidRDefault="00AF2F6C" w:rsidP="00AF2F6C">
            <w:pPr>
              <w:pStyle w:val="TEKSTwTABELIWYRODKOWANYtekstwyrodkowanywpoziomie"/>
            </w:pPr>
          </w:p>
        </w:tc>
        <w:tc>
          <w:tcPr>
            <w:tcW w:w="1862" w:type="dxa"/>
            <w:tcBorders>
              <w:top w:val="nil"/>
              <w:left w:val="nil"/>
              <w:bottom w:val="single" w:sz="4" w:space="0" w:color="auto"/>
              <w:right w:val="single" w:sz="4" w:space="0" w:color="auto"/>
            </w:tcBorders>
            <w:shd w:val="clear" w:color="auto" w:fill="auto"/>
            <w:vAlign w:val="center"/>
            <w:hideMark/>
          </w:tcPr>
          <w:p w14:paraId="0CB17B35" w14:textId="77777777" w:rsidR="00AF2F6C" w:rsidRPr="003B35B1" w:rsidRDefault="00AF2F6C" w:rsidP="00AF2F6C">
            <w:pPr>
              <w:pStyle w:val="TEKSTwTABELIWYRODKOWANYtekstwyrodkowanywpoziomie"/>
            </w:pPr>
            <w:r w:rsidRPr="00E25568">
              <w:t>4</w:t>
            </w:r>
          </w:p>
        </w:tc>
        <w:tc>
          <w:tcPr>
            <w:tcW w:w="1845" w:type="dxa"/>
            <w:tcBorders>
              <w:top w:val="nil"/>
              <w:left w:val="nil"/>
              <w:bottom w:val="single" w:sz="8" w:space="0" w:color="auto"/>
              <w:right w:val="single" w:sz="8" w:space="0" w:color="auto"/>
            </w:tcBorders>
            <w:shd w:val="clear" w:color="auto" w:fill="auto"/>
            <w:vAlign w:val="center"/>
          </w:tcPr>
          <w:p w14:paraId="0FD0518F" w14:textId="356A90EC" w:rsidR="00AF2F6C" w:rsidRPr="003B35B1" w:rsidRDefault="00AF2F6C" w:rsidP="00AF2F6C">
            <w:pPr>
              <w:pStyle w:val="TEKSTwTABELIWYRODKOWANYtekstwyrodkowanywpoziomie"/>
            </w:pPr>
            <w:r>
              <w:rPr>
                <w:color w:val="000000"/>
              </w:rPr>
              <w:t>16.400</w:t>
            </w:r>
          </w:p>
        </w:tc>
        <w:tc>
          <w:tcPr>
            <w:tcW w:w="1879" w:type="dxa"/>
            <w:tcBorders>
              <w:top w:val="nil"/>
              <w:left w:val="nil"/>
              <w:bottom w:val="single" w:sz="8" w:space="0" w:color="auto"/>
              <w:right w:val="single" w:sz="8" w:space="0" w:color="auto"/>
            </w:tcBorders>
            <w:shd w:val="clear" w:color="auto" w:fill="auto"/>
            <w:vAlign w:val="center"/>
          </w:tcPr>
          <w:p w14:paraId="45D5A25B" w14:textId="2F8712B0" w:rsidR="00AF2F6C" w:rsidRPr="003B35B1" w:rsidRDefault="00AF2F6C" w:rsidP="00AF2F6C">
            <w:pPr>
              <w:pStyle w:val="TEKSTwTABELIWYRODKOWANYtekstwyrodkowanywpoziomie"/>
            </w:pPr>
            <w:r>
              <w:rPr>
                <w:color w:val="000000"/>
              </w:rPr>
              <w:t>4.100</w:t>
            </w:r>
          </w:p>
        </w:tc>
        <w:tc>
          <w:tcPr>
            <w:tcW w:w="2040" w:type="dxa"/>
            <w:tcBorders>
              <w:top w:val="nil"/>
              <w:left w:val="nil"/>
              <w:bottom w:val="single" w:sz="8" w:space="0" w:color="auto"/>
              <w:right w:val="single" w:sz="8" w:space="0" w:color="auto"/>
            </w:tcBorders>
            <w:shd w:val="clear" w:color="auto" w:fill="auto"/>
            <w:vAlign w:val="center"/>
          </w:tcPr>
          <w:p w14:paraId="2FC25ADF" w14:textId="42F2528F" w:rsidR="00AF2F6C" w:rsidRPr="003B35B1" w:rsidRDefault="00AF2F6C" w:rsidP="00AF2F6C">
            <w:pPr>
              <w:pStyle w:val="TEKSTwTABELIWYRODKOWANYtekstwyrodkowanywpoziomie"/>
            </w:pPr>
            <w:r>
              <w:rPr>
                <w:color w:val="000000"/>
              </w:rPr>
              <w:t>20.500</w:t>
            </w:r>
          </w:p>
        </w:tc>
      </w:tr>
      <w:tr w:rsidR="00AF2F6C" w:rsidRPr="00E25568" w14:paraId="143D6567" w14:textId="77777777" w:rsidTr="008D2731">
        <w:trPr>
          <w:trHeight w:val="383"/>
        </w:trPr>
        <w:tc>
          <w:tcPr>
            <w:tcW w:w="432" w:type="dxa"/>
            <w:vMerge/>
            <w:tcBorders>
              <w:left w:val="single" w:sz="4" w:space="0" w:color="auto"/>
              <w:bottom w:val="single" w:sz="4" w:space="0" w:color="000000"/>
              <w:right w:val="single" w:sz="4" w:space="0" w:color="auto"/>
            </w:tcBorders>
            <w:vAlign w:val="center"/>
            <w:hideMark/>
          </w:tcPr>
          <w:p w14:paraId="77C081A9" w14:textId="77777777" w:rsidR="00AF2F6C" w:rsidRPr="00E25568" w:rsidRDefault="00AF2F6C" w:rsidP="00AF2F6C">
            <w:pPr>
              <w:pStyle w:val="TEKSTwTABELIWYRODKOWANYtekstwyrodkowanywpoziomie"/>
            </w:pPr>
          </w:p>
        </w:tc>
        <w:tc>
          <w:tcPr>
            <w:tcW w:w="1862" w:type="dxa"/>
            <w:tcBorders>
              <w:top w:val="nil"/>
              <w:left w:val="nil"/>
              <w:bottom w:val="single" w:sz="4" w:space="0" w:color="auto"/>
              <w:right w:val="single" w:sz="4" w:space="0" w:color="auto"/>
            </w:tcBorders>
            <w:shd w:val="clear" w:color="auto" w:fill="auto"/>
            <w:vAlign w:val="center"/>
            <w:hideMark/>
          </w:tcPr>
          <w:p w14:paraId="2F3B38D7" w14:textId="77777777" w:rsidR="00AF2F6C" w:rsidRPr="003B35B1" w:rsidRDefault="00AF2F6C" w:rsidP="00AF2F6C">
            <w:pPr>
              <w:pStyle w:val="TEKSTwTABELIWYRODKOWANYtekstwyrodkowanywpoziomie"/>
            </w:pPr>
            <w:r w:rsidRPr="00E25568">
              <w:t>5</w:t>
            </w:r>
          </w:p>
        </w:tc>
        <w:tc>
          <w:tcPr>
            <w:tcW w:w="1845" w:type="dxa"/>
            <w:tcBorders>
              <w:top w:val="nil"/>
              <w:left w:val="nil"/>
              <w:bottom w:val="single" w:sz="8" w:space="0" w:color="auto"/>
              <w:right w:val="single" w:sz="8" w:space="0" w:color="auto"/>
            </w:tcBorders>
            <w:shd w:val="clear" w:color="auto" w:fill="auto"/>
            <w:vAlign w:val="center"/>
          </w:tcPr>
          <w:p w14:paraId="0E00611B" w14:textId="3200C38A" w:rsidR="00AF2F6C" w:rsidRPr="003B35B1" w:rsidRDefault="00AF2F6C" w:rsidP="00AF2F6C">
            <w:pPr>
              <w:pStyle w:val="TEKSTwTABELIWYRODKOWANYtekstwyrodkowanywpoziomie"/>
            </w:pPr>
            <w:r>
              <w:rPr>
                <w:color w:val="000000"/>
              </w:rPr>
              <w:t>21.499</w:t>
            </w:r>
          </w:p>
        </w:tc>
        <w:tc>
          <w:tcPr>
            <w:tcW w:w="1879" w:type="dxa"/>
            <w:tcBorders>
              <w:top w:val="nil"/>
              <w:left w:val="nil"/>
              <w:bottom w:val="single" w:sz="8" w:space="0" w:color="auto"/>
              <w:right w:val="single" w:sz="8" w:space="0" w:color="auto"/>
            </w:tcBorders>
            <w:shd w:val="clear" w:color="auto" w:fill="auto"/>
            <w:vAlign w:val="center"/>
          </w:tcPr>
          <w:p w14:paraId="3F9A09D9" w14:textId="3D70A55B" w:rsidR="00AF2F6C" w:rsidRPr="003B35B1" w:rsidRDefault="00AF2F6C" w:rsidP="00AF2F6C">
            <w:pPr>
              <w:pStyle w:val="TEKSTwTABELIWYRODKOWANYtekstwyrodkowanywpoziomie"/>
            </w:pPr>
            <w:r>
              <w:rPr>
                <w:color w:val="000000"/>
              </w:rPr>
              <w:t>17.550</w:t>
            </w:r>
          </w:p>
        </w:tc>
        <w:tc>
          <w:tcPr>
            <w:tcW w:w="2040" w:type="dxa"/>
            <w:tcBorders>
              <w:top w:val="nil"/>
              <w:left w:val="nil"/>
              <w:bottom w:val="single" w:sz="8" w:space="0" w:color="auto"/>
              <w:right w:val="single" w:sz="8" w:space="0" w:color="auto"/>
            </w:tcBorders>
            <w:shd w:val="clear" w:color="auto" w:fill="auto"/>
            <w:vAlign w:val="center"/>
          </w:tcPr>
          <w:p w14:paraId="137896C9" w14:textId="65FFD0A3" w:rsidR="00AF2F6C" w:rsidRPr="003B35B1" w:rsidRDefault="00AF2F6C" w:rsidP="00AF2F6C">
            <w:pPr>
              <w:pStyle w:val="TEKSTwTABELIWYRODKOWANYtekstwyrodkowanywpoziomie"/>
            </w:pPr>
            <w:r>
              <w:rPr>
                <w:color w:val="000000"/>
              </w:rPr>
              <w:t>39.049</w:t>
            </w:r>
          </w:p>
        </w:tc>
      </w:tr>
    </w:tbl>
    <w:p w14:paraId="1267E5BB" w14:textId="77777777" w:rsidR="003B35B1" w:rsidRDefault="003B35B1" w:rsidP="003B35B1">
      <w:pPr>
        <w:pStyle w:val="PKTpunkt"/>
      </w:pPr>
    </w:p>
    <w:p w14:paraId="4FA8E4BF" w14:textId="77777777" w:rsidR="003A526D" w:rsidRDefault="003A526D" w:rsidP="003B35B1">
      <w:pPr>
        <w:pStyle w:val="PKTpunkt"/>
      </w:pPr>
    </w:p>
    <w:p w14:paraId="1D5C48BC" w14:textId="77777777" w:rsidR="003A526D" w:rsidRDefault="003A526D" w:rsidP="003B35B1">
      <w:pPr>
        <w:pStyle w:val="PKTpunkt"/>
      </w:pPr>
    </w:p>
    <w:p w14:paraId="785F0380" w14:textId="77777777" w:rsidR="003A526D" w:rsidRPr="00923CFA" w:rsidRDefault="003A526D" w:rsidP="003B35B1">
      <w:pPr>
        <w:pStyle w:val="PKTpunkt"/>
      </w:pPr>
    </w:p>
    <w:p w14:paraId="36E4EB16" w14:textId="77777777" w:rsidR="003B35B1" w:rsidRPr="003B35B1" w:rsidRDefault="00B11784" w:rsidP="003B35B1">
      <w:pPr>
        <w:pStyle w:val="PKTpunkt"/>
      </w:pPr>
      <w:r>
        <w:lastRenderedPageBreak/>
        <w:t>8.</w:t>
      </w:r>
      <w:r>
        <w:tab/>
      </w:r>
      <w:r w:rsidR="003B35B1" w:rsidRPr="00923CFA">
        <w:t>Zadania realizowane w ramach Programu</w:t>
      </w:r>
    </w:p>
    <w:p w14:paraId="071B6EA8" w14:textId="77777777" w:rsidR="003B35B1" w:rsidRPr="003B35B1" w:rsidRDefault="00B11784" w:rsidP="003B35B1">
      <w:pPr>
        <w:pStyle w:val="PKTpunkt"/>
      </w:pPr>
      <w:r>
        <w:t>8.1.</w:t>
      </w:r>
      <w:r>
        <w:tab/>
      </w:r>
      <w:r w:rsidR="003B35B1" w:rsidRPr="003B35B1">
        <w:t xml:space="preserve">W ramach Programu realizowane są zadania podstawowe wyszczególnione w załączniku nr 2 do uchwały. </w:t>
      </w:r>
    </w:p>
    <w:p w14:paraId="4270D755" w14:textId="77777777" w:rsidR="003B35B1" w:rsidRPr="003B35B1" w:rsidRDefault="00B11784" w:rsidP="003B35B1">
      <w:pPr>
        <w:pStyle w:val="PKTpunkt"/>
      </w:pPr>
      <w:r>
        <w:t>8.2.</w:t>
      </w:r>
      <w:r>
        <w:tab/>
      </w:r>
      <w:r w:rsidR="003B35B1" w:rsidRPr="003B35B1">
        <w:t>W przypadku rezygnacji beneficjenta z realizacji zadania, o którym mowa w pkt 8.1., lub zmniejszenia przeznaczonych na jego realizację wydatków budżetu państwa, mogą być realizowane w ramach Programu zadania rezerwowe określone w załączniku nr 3 do uchwały.</w:t>
      </w:r>
    </w:p>
    <w:p w14:paraId="7E01A979" w14:textId="77777777" w:rsidR="003B35B1" w:rsidRPr="003B35B1" w:rsidRDefault="00B11784" w:rsidP="003B35B1">
      <w:pPr>
        <w:pStyle w:val="PKTpunkt"/>
      </w:pPr>
      <w:r>
        <w:t>8.3.</w:t>
      </w:r>
      <w:r>
        <w:tab/>
      </w:r>
      <w:r w:rsidR="003B35B1" w:rsidRPr="003B35B1">
        <w:t xml:space="preserve">Zadanie jest realizowane w czasie jednego roku budżetowego (zadanie jednoroczne) lub więcej niż jednego roku budżetowego, w etapach rocznych (zadanie wieloletnie). Zadanie jednoroczne i etap zadania wieloletniego są realizowane w roku budżetowym, na który udzielana jest dotacja. </w:t>
      </w:r>
    </w:p>
    <w:p w14:paraId="20CF7FBE" w14:textId="77777777" w:rsidR="003B35B1" w:rsidRPr="00923CFA" w:rsidRDefault="003B35B1" w:rsidP="003B35B1">
      <w:pPr>
        <w:pStyle w:val="PKTpunkt"/>
      </w:pPr>
    </w:p>
    <w:p w14:paraId="53646E5E" w14:textId="77777777" w:rsidR="003B35B1" w:rsidRPr="003B35B1" w:rsidRDefault="00B11784" w:rsidP="003B35B1">
      <w:pPr>
        <w:pStyle w:val="PKTpunkt"/>
      </w:pPr>
      <w:r>
        <w:t>9.</w:t>
      </w:r>
      <w:r>
        <w:tab/>
      </w:r>
      <w:r w:rsidR="003B35B1" w:rsidRPr="00923CFA">
        <w:t>System realizacji</w:t>
      </w:r>
    </w:p>
    <w:p w14:paraId="4EEAFDE4" w14:textId="57A3D0CF" w:rsidR="003B35B1" w:rsidRPr="003B35B1" w:rsidRDefault="00B11784" w:rsidP="003B35B1">
      <w:pPr>
        <w:pStyle w:val="PKTpunkt"/>
      </w:pPr>
      <w:r>
        <w:t>9.1.</w:t>
      </w:r>
      <w:r>
        <w:tab/>
      </w:r>
      <w:r w:rsidR="003B35B1" w:rsidRPr="003B35B1">
        <w:t xml:space="preserve">Wojewoda, po przeprowadzeniu konsultacji z beneficjentami, opracowuje corocznie plan rzeczowo-finansowy, określający zadania jednoroczne lub etapy zadań wieloletnich, które będą realizowane w roku budżetowym. Plan rzeczowo-finansowy określa numer i nazwę każdego zadania (w tym numer etapu zadania wieloletniego), zakres przedmiotowy, beneficjenta oraz wielkość nakładów, w tym wydatków budżetu państwa i wkładu beneficjenta. Plan rzeczowo-finansowy podlega zatwierdzeniu przez ministra. </w:t>
      </w:r>
    </w:p>
    <w:p w14:paraId="281AE354" w14:textId="77777777" w:rsidR="003B35B1" w:rsidRPr="003B35B1" w:rsidRDefault="00B11784" w:rsidP="003B35B1">
      <w:pPr>
        <w:pStyle w:val="PKTpunkt"/>
      </w:pPr>
      <w:r>
        <w:t>9.2.</w:t>
      </w:r>
      <w:r>
        <w:tab/>
      </w:r>
      <w:r w:rsidR="003B35B1" w:rsidRPr="003B35B1">
        <w:t>Zmiana planu rzeczowo-finansowego następuje w drodze zatwierdzenia przez ministra zmienionego planu rzeczowo-finansowego, opracowanego przez wojewodę po przeprowadzeniu konsultacji z beneficjentami, których zmiana dotyczy.</w:t>
      </w:r>
    </w:p>
    <w:p w14:paraId="2A8FDCA4" w14:textId="77777777" w:rsidR="003B35B1" w:rsidRPr="003B35B1" w:rsidRDefault="00B11784" w:rsidP="003B35B1">
      <w:pPr>
        <w:pStyle w:val="PKTpunkt"/>
      </w:pPr>
      <w:r>
        <w:t>9.3.</w:t>
      </w:r>
      <w:r>
        <w:tab/>
      </w:r>
      <w:r w:rsidR="003B35B1" w:rsidRPr="003B35B1">
        <w:t>Przekazanie dotacji na realizację w roku budżetowym zadania jednorocznego lub etapu zadania wieloletniego, określonego w zatwierdzonym planie rzeczowo-finansowym, następuje na podstawie umowy zawartej przez wojewodę z beneficjentem albo na podstawie zawartego przez wojewodę z beneficjentem porozumienia w sprawie wykonania zadania z zakresu administracji rządowej.</w:t>
      </w:r>
    </w:p>
    <w:p w14:paraId="6C105239" w14:textId="77777777" w:rsidR="003B35B1" w:rsidRPr="003B35B1" w:rsidRDefault="00B11784" w:rsidP="003B35B1">
      <w:pPr>
        <w:pStyle w:val="PKTpunkt"/>
      </w:pPr>
      <w:r>
        <w:t>9.4.</w:t>
      </w:r>
      <w:r>
        <w:tab/>
      </w:r>
      <w:r w:rsidR="003B35B1" w:rsidRPr="003B35B1">
        <w:t xml:space="preserve">Umowa o udzielenie dotacji określa w szczególności: </w:t>
      </w:r>
    </w:p>
    <w:p w14:paraId="492F3BF5" w14:textId="77777777" w:rsidR="003B35B1" w:rsidRPr="003B35B1" w:rsidRDefault="00B11784" w:rsidP="00B11784">
      <w:pPr>
        <w:pStyle w:val="LITlitera"/>
      </w:pPr>
      <w:r>
        <w:t>1)</w:t>
      </w:r>
      <w:r>
        <w:tab/>
      </w:r>
      <w:r w:rsidR="003B35B1" w:rsidRPr="00923CFA">
        <w:t>szczegółowy opis zadania jednorocznego lub etapu zadania wieloletniego, na które została przyznana dotacja, oraz termin j</w:t>
      </w:r>
      <w:r w:rsidR="00367BF3">
        <w:t>ego wykonania;</w:t>
      </w:r>
    </w:p>
    <w:p w14:paraId="341C0B88" w14:textId="77777777" w:rsidR="003B35B1" w:rsidRPr="003B35B1" w:rsidRDefault="00B11784" w:rsidP="00B11784">
      <w:pPr>
        <w:pStyle w:val="LITlitera"/>
      </w:pPr>
      <w:r>
        <w:t>2)</w:t>
      </w:r>
      <w:r>
        <w:tab/>
      </w:r>
      <w:r w:rsidR="003B35B1" w:rsidRPr="00923CFA">
        <w:t>wy</w:t>
      </w:r>
      <w:r w:rsidR="00367BF3">
        <w:t>sokość dotacji i tryb płatności;</w:t>
      </w:r>
    </w:p>
    <w:p w14:paraId="32F33EF8" w14:textId="77777777" w:rsidR="003B35B1" w:rsidRPr="003B35B1" w:rsidRDefault="00B11784" w:rsidP="00B11784">
      <w:pPr>
        <w:pStyle w:val="LITlitera"/>
      </w:pPr>
      <w:r>
        <w:t>3)</w:t>
      </w:r>
      <w:r>
        <w:tab/>
      </w:r>
      <w:r w:rsidR="003B35B1">
        <w:t>wysokość wkładu</w:t>
      </w:r>
      <w:r w:rsidR="00367BF3">
        <w:t xml:space="preserve"> beneficjenta;</w:t>
      </w:r>
    </w:p>
    <w:p w14:paraId="38C36C69" w14:textId="77777777" w:rsidR="003B35B1" w:rsidRPr="003B35B1" w:rsidRDefault="00B11784" w:rsidP="00B11784">
      <w:pPr>
        <w:pStyle w:val="LITlitera"/>
      </w:pPr>
      <w:r>
        <w:lastRenderedPageBreak/>
        <w:t>4)</w:t>
      </w:r>
      <w:r>
        <w:tab/>
      </w:r>
      <w:r w:rsidR="003B35B1" w:rsidRPr="00923CFA">
        <w:t xml:space="preserve">termin wykorzystania dotacji, nie dłuższy niż do dnia 31 grudnia roku, na </w:t>
      </w:r>
      <w:r w:rsidR="00367BF3">
        <w:t>który została przyznana dotacja;</w:t>
      </w:r>
    </w:p>
    <w:p w14:paraId="3C22DA73" w14:textId="77777777" w:rsidR="003B35B1" w:rsidRPr="003B35B1" w:rsidRDefault="00B11784" w:rsidP="00B11784">
      <w:pPr>
        <w:pStyle w:val="LITlitera"/>
      </w:pPr>
      <w:r>
        <w:t>5)</w:t>
      </w:r>
      <w:r>
        <w:tab/>
      </w:r>
      <w:r w:rsidR="003B35B1" w:rsidRPr="00923CFA">
        <w:t>term</w:t>
      </w:r>
      <w:r w:rsidR="00367BF3">
        <w:t>in i sposób rozliczenia dotacji;</w:t>
      </w:r>
    </w:p>
    <w:p w14:paraId="2023539B" w14:textId="77777777" w:rsidR="003B35B1" w:rsidRPr="003B35B1" w:rsidRDefault="00B11784" w:rsidP="00B11784">
      <w:pPr>
        <w:pStyle w:val="LITlitera"/>
      </w:pPr>
      <w:r>
        <w:t>6)</w:t>
      </w:r>
      <w:r>
        <w:tab/>
      </w:r>
      <w:r w:rsidR="003B35B1" w:rsidRPr="00923CFA">
        <w:t>termin zwrotu niewykorzystanej części dotacji, nie dłuższy niż 15 dni od określonego w u</w:t>
      </w:r>
      <w:r w:rsidR="00367BF3">
        <w:t>mowie terminu wykonania zadania;</w:t>
      </w:r>
    </w:p>
    <w:p w14:paraId="064B3562" w14:textId="77777777" w:rsidR="003B35B1" w:rsidRPr="003B35B1" w:rsidRDefault="00B11784" w:rsidP="00B11784">
      <w:pPr>
        <w:pStyle w:val="LITlitera"/>
      </w:pPr>
      <w:r>
        <w:t>7)</w:t>
      </w:r>
      <w:r>
        <w:tab/>
      </w:r>
      <w:r w:rsidR="003B35B1" w:rsidRPr="00923CFA">
        <w:t>terminy złożenia sprawozdań częściowego i ko</w:t>
      </w:r>
      <w:r w:rsidR="003B35B1" w:rsidRPr="003B35B1">
        <w:t>ńcowego, o których mowa w pkt 10.3., oraz wzór tych sprawozdań.</w:t>
      </w:r>
    </w:p>
    <w:p w14:paraId="0E4B9C70" w14:textId="5512C9A4" w:rsidR="003B35B1" w:rsidRPr="003B35B1" w:rsidRDefault="00B11784" w:rsidP="003B35B1">
      <w:pPr>
        <w:pStyle w:val="PKTpunkt"/>
      </w:pPr>
      <w:r>
        <w:t>9.5.</w:t>
      </w:r>
      <w:r>
        <w:tab/>
      </w:r>
      <w:r w:rsidR="003B35B1" w:rsidRPr="003B35B1">
        <w:t>Umowa o przekazanie dotacji podlega zmianie w przypadku zmiany planu rzeczowo-</w:t>
      </w:r>
      <w:r w:rsidR="00C82C12">
        <w:br/>
        <w:t>-</w:t>
      </w:r>
      <w:r w:rsidR="003B35B1" w:rsidRPr="003B35B1">
        <w:t>finansowego dotyczących objętego nią zadania jednorocznego lub etapu zadania wieloletniego, a także w przypadku przesunięcia terminu jego wykonania na kolejny rok budżetowy.</w:t>
      </w:r>
    </w:p>
    <w:p w14:paraId="05BD3222" w14:textId="77777777" w:rsidR="003B35B1" w:rsidRPr="003B35B1" w:rsidRDefault="00B11784" w:rsidP="003B35B1">
      <w:pPr>
        <w:pStyle w:val="PKTpunkt"/>
      </w:pPr>
      <w:r>
        <w:t>9.6.</w:t>
      </w:r>
      <w:r>
        <w:tab/>
      </w:r>
      <w:r w:rsidR="003B35B1" w:rsidRPr="003B35B1">
        <w:t>Do porozumienia w sprawie wykonania zadania z zakresu administracji rządowej stosuje się odpowiednio postanowienia pkt 9.4. i 9.5.</w:t>
      </w:r>
    </w:p>
    <w:p w14:paraId="4638F3BB" w14:textId="46483212" w:rsidR="003B35B1" w:rsidRPr="003B35B1" w:rsidRDefault="00B11784" w:rsidP="003B35B1">
      <w:pPr>
        <w:pStyle w:val="PKTpunkt"/>
      </w:pPr>
      <w:r>
        <w:t>9.7.</w:t>
      </w:r>
      <w:r>
        <w:tab/>
      </w:r>
      <w:r w:rsidR="003B35B1" w:rsidRPr="003B35B1">
        <w:t xml:space="preserve">Wojewoda kontroluje wykorzystanie dotacji oraz czuwa nad jej prawidłowym </w:t>
      </w:r>
      <w:r w:rsidR="00C82C12" w:rsidRPr="003B35B1">
        <w:t>i</w:t>
      </w:r>
      <w:r w:rsidR="00C82C12">
        <w:t> </w:t>
      </w:r>
      <w:r w:rsidR="003B35B1" w:rsidRPr="003B35B1">
        <w:t>terminowym rozliczeniem.</w:t>
      </w:r>
    </w:p>
    <w:p w14:paraId="11EB1B50" w14:textId="77777777" w:rsidR="003B35B1" w:rsidRPr="00944C19" w:rsidRDefault="003B35B1" w:rsidP="003B35B1">
      <w:pPr>
        <w:pStyle w:val="PKTpunkt"/>
      </w:pPr>
    </w:p>
    <w:p w14:paraId="03837F64" w14:textId="77777777" w:rsidR="003B35B1" w:rsidRPr="003B35B1" w:rsidRDefault="00B11784" w:rsidP="003B35B1">
      <w:pPr>
        <w:pStyle w:val="PKTpunkt"/>
      </w:pPr>
      <w:r>
        <w:t>10.</w:t>
      </w:r>
      <w:r>
        <w:tab/>
      </w:r>
      <w:r w:rsidR="003B35B1" w:rsidRPr="00923CFA">
        <w:t>Monitoring, kontrola i sprawozdawczość</w:t>
      </w:r>
    </w:p>
    <w:p w14:paraId="26CA2D5C" w14:textId="0991F37C" w:rsidR="00086501" w:rsidRDefault="006F4929" w:rsidP="003B35B1">
      <w:pPr>
        <w:pStyle w:val="PKTpunkt"/>
      </w:pPr>
      <w:r>
        <w:t>10.1.</w:t>
      </w:r>
      <w:r>
        <w:tab/>
      </w:r>
      <w:r w:rsidR="00086501">
        <w:t>Wskaźnikami realizacji celów Programu są:</w:t>
      </w:r>
      <w:r w:rsidR="003B35B1" w:rsidRPr="00923CFA">
        <w:t xml:space="preserve"> </w:t>
      </w:r>
    </w:p>
    <w:p w14:paraId="05707679" w14:textId="0DD29D4A" w:rsidR="00086501" w:rsidRDefault="00086501" w:rsidP="00086501">
      <w:pPr>
        <w:pStyle w:val="LITlitera"/>
      </w:pPr>
      <w:r>
        <w:t>1)</w:t>
      </w:r>
      <w:r>
        <w:tab/>
        <w:t>liczba wykonanych zadań;</w:t>
      </w:r>
    </w:p>
    <w:p w14:paraId="1E5DC170" w14:textId="47FF407A" w:rsidR="00086501" w:rsidRDefault="00086501" w:rsidP="00086501">
      <w:pPr>
        <w:pStyle w:val="LITlitera"/>
      </w:pPr>
      <w:r>
        <w:t>2)</w:t>
      </w:r>
      <w:r>
        <w:tab/>
      </w:r>
      <w:r w:rsidR="00A140CA">
        <w:t xml:space="preserve">uśredniony </w:t>
      </w:r>
      <w:r>
        <w:t xml:space="preserve">stopień </w:t>
      </w:r>
      <w:r w:rsidR="00A140CA">
        <w:t>realizacji</w:t>
      </w:r>
      <w:r w:rsidR="00094A62">
        <w:t xml:space="preserve"> </w:t>
      </w:r>
      <w:r w:rsidR="00B11ED9">
        <w:t>wykonanych</w:t>
      </w:r>
      <w:r>
        <w:t xml:space="preserve"> zadań.</w:t>
      </w:r>
    </w:p>
    <w:p w14:paraId="66BAE310" w14:textId="70162FF8" w:rsidR="003B35B1" w:rsidRPr="003B35B1" w:rsidRDefault="00086501" w:rsidP="00086501">
      <w:pPr>
        <w:pStyle w:val="PKTpunkt"/>
      </w:pPr>
      <w:r>
        <w:tab/>
      </w:r>
      <w:r w:rsidR="003B35B1" w:rsidRPr="00923CFA">
        <w:t xml:space="preserve">Planowane wartości </w:t>
      </w:r>
      <w:r>
        <w:t>liczby wykonanych zadań</w:t>
      </w:r>
      <w:r w:rsidR="003B35B1" w:rsidRPr="00923CFA">
        <w:t xml:space="preserve"> dla celu głównego oraz celów szczegółowych w ramach poszczególnych priorytetów, mierzonego narastająco </w:t>
      </w:r>
      <w:r w:rsidR="00C82C12" w:rsidRPr="00923CFA">
        <w:t>w</w:t>
      </w:r>
      <w:r w:rsidR="00C82C12">
        <w:t> </w:t>
      </w:r>
      <w:r w:rsidR="003B35B1" w:rsidRPr="00923CFA">
        <w:t>kolejnych latach realizacji Programu, określa poniższa tabela:</w:t>
      </w:r>
    </w:p>
    <w:tbl>
      <w:tblPr>
        <w:tblW w:w="8044" w:type="dxa"/>
        <w:tblInd w:w="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1"/>
        <w:gridCol w:w="1276"/>
        <w:gridCol w:w="1101"/>
        <w:gridCol w:w="1101"/>
        <w:gridCol w:w="1102"/>
        <w:gridCol w:w="1101"/>
        <w:gridCol w:w="1102"/>
      </w:tblGrid>
      <w:tr w:rsidR="003B35B1" w:rsidRPr="00D07182" w14:paraId="739A9E9D" w14:textId="77777777" w:rsidTr="003B35B1">
        <w:trPr>
          <w:trHeight w:val="568"/>
        </w:trPr>
        <w:tc>
          <w:tcPr>
            <w:tcW w:w="2537" w:type="dxa"/>
            <w:gridSpan w:val="2"/>
            <w:shd w:val="clear" w:color="auto" w:fill="auto"/>
            <w:vAlign w:val="center"/>
          </w:tcPr>
          <w:p w14:paraId="2AA5BE72" w14:textId="77777777" w:rsidR="003B35B1" w:rsidRPr="003B35B1" w:rsidRDefault="003B35B1" w:rsidP="003B35B1">
            <w:pPr>
              <w:pStyle w:val="TEKSTwTABELIWYRODKOWANYtekstwyrodkowanywpoziomie"/>
            </w:pPr>
            <w:r w:rsidRPr="00D07182">
              <w:t>Liczba wykonanych zadań Programu do końca roku:</w:t>
            </w:r>
          </w:p>
        </w:tc>
        <w:tc>
          <w:tcPr>
            <w:tcW w:w="1101" w:type="dxa"/>
            <w:shd w:val="clear" w:color="auto" w:fill="auto"/>
            <w:vAlign w:val="center"/>
          </w:tcPr>
          <w:p w14:paraId="3387E8E4" w14:textId="6E3DAF09" w:rsidR="003B35B1" w:rsidRPr="003B35B1" w:rsidRDefault="003B35B1" w:rsidP="003B35B1">
            <w:pPr>
              <w:pStyle w:val="TEKSTwTABELIWYRODKOWANYtekstwyrodkowanywpoziomie"/>
            </w:pPr>
            <w:r w:rsidRPr="00D07182">
              <w:t>202</w:t>
            </w:r>
            <w:r w:rsidR="009063D6">
              <w:t>6</w:t>
            </w:r>
          </w:p>
        </w:tc>
        <w:tc>
          <w:tcPr>
            <w:tcW w:w="1101" w:type="dxa"/>
            <w:shd w:val="clear" w:color="auto" w:fill="auto"/>
            <w:vAlign w:val="center"/>
          </w:tcPr>
          <w:p w14:paraId="7FFE459F" w14:textId="3A0FF0FF" w:rsidR="003B35B1" w:rsidRPr="003B35B1" w:rsidRDefault="003B35B1" w:rsidP="003B35B1">
            <w:pPr>
              <w:pStyle w:val="TEKSTwTABELIWYRODKOWANYtekstwyrodkowanywpoziomie"/>
            </w:pPr>
            <w:r w:rsidRPr="00D07182">
              <w:t>202</w:t>
            </w:r>
            <w:r w:rsidR="009063D6">
              <w:t>7</w:t>
            </w:r>
          </w:p>
        </w:tc>
        <w:tc>
          <w:tcPr>
            <w:tcW w:w="1102" w:type="dxa"/>
            <w:shd w:val="clear" w:color="auto" w:fill="auto"/>
            <w:vAlign w:val="center"/>
          </w:tcPr>
          <w:p w14:paraId="58C1D9F3" w14:textId="7D26A9D3" w:rsidR="003B35B1" w:rsidRPr="003B35B1" w:rsidRDefault="003B35B1" w:rsidP="003B35B1">
            <w:pPr>
              <w:pStyle w:val="TEKSTwTABELIWYRODKOWANYtekstwyrodkowanywpoziomie"/>
            </w:pPr>
            <w:r w:rsidRPr="00D07182">
              <w:t>202</w:t>
            </w:r>
            <w:r w:rsidR="009063D6">
              <w:t>8</w:t>
            </w:r>
          </w:p>
        </w:tc>
        <w:tc>
          <w:tcPr>
            <w:tcW w:w="1101" w:type="dxa"/>
            <w:shd w:val="clear" w:color="auto" w:fill="auto"/>
            <w:vAlign w:val="center"/>
          </w:tcPr>
          <w:p w14:paraId="1FD31C6A" w14:textId="7C6FF77A" w:rsidR="003B35B1" w:rsidRPr="003B35B1" w:rsidRDefault="003B35B1" w:rsidP="003B35B1">
            <w:pPr>
              <w:pStyle w:val="TEKSTwTABELIWYRODKOWANYtekstwyrodkowanywpoziomie"/>
            </w:pPr>
            <w:r w:rsidRPr="00D07182">
              <w:t>202</w:t>
            </w:r>
            <w:r w:rsidR="009063D6">
              <w:t>9</w:t>
            </w:r>
          </w:p>
        </w:tc>
        <w:tc>
          <w:tcPr>
            <w:tcW w:w="1102" w:type="dxa"/>
            <w:shd w:val="clear" w:color="auto" w:fill="auto"/>
            <w:vAlign w:val="center"/>
          </w:tcPr>
          <w:p w14:paraId="00F5DFE2" w14:textId="66B3A7B0" w:rsidR="003B35B1" w:rsidRPr="003B35B1" w:rsidRDefault="009063D6" w:rsidP="003B35B1">
            <w:pPr>
              <w:pStyle w:val="TEKSTwTABELIWYRODKOWANYtekstwyrodkowanywpoziomie"/>
            </w:pPr>
            <w:r>
              <w:t>2030</w:t>
            </w:r>
          </w:p>
        </w:tc>
      </w:tr>
      <w:tr w:rsidR="003B35B1" w:rsidRPr="00D07182" w14:paraId="717B4666" w14:textId="77777777" w:rsidTr="003B35B1">
        <w:trPr>
          <w:trHeight w:val="401"/>
        </w:trPr>
        <w:tc>
          <w:tcPr>
            <w:tcW w:w="1261" w:type="dxa"/>
            <w:vMerge w:val="restart"/>
            <w:shd w:val="clear" w:color="auto" w:fill="auto"/>
            <w:vAlign w:val="center"/>
          </w:tcPr>
          <w:p w14:paraId="0DC3F21D" w14:textId="77777777" w:rsidR="003B35B1" w:rsidRPr="003B35B1" w:rsidRDefault="003B35B1" w:rsidP="003B35B1">
            <w:pPr>
              <w:pStyle w:val="TEKSTwTABELIWYRODKOWANYtekstwyrodkowanywpoziomie"/>
            </w:pPr>
            <w:r w:rsidRPr="00D07182">
              <w:t>Cele szczegółowe</w:t>
            </w:r>
          </w:p>
        </w:tc>
        <w:tc>
          <w:tcPr>
            <w:tcW w:w="1276" w:type="dxa"/>
            <w:shd w:val="clear" w:color="auto" w:fill="auto"/>
            <w:vAlign w:val="center"/>
          </w:tcPr>
          <w:p w14:paraId="312BF1F7" w14:textId="77777777" w:rsidR="003B35B1" w:rsidRPr="003B35B1" w:rsidRDefault="003B35B1" w:rsidP="003B35B1">
            <w:pPr>
              <w:pStyle w:val="TEKSTwTABELIWYRODKOWANYtekstwyrodkowanywpoziomie"/>
            </w:pPr>
            <w:r w:rsidRPr="00D07182">
              <w:t>priorytet 1</w:t>
            </w:r>
          </w:p>
        </w:tc>
        <w:tc>
          <w:tcPr>
            <w:tcW w:w="1101" w:type="dxa"/>
            <w:shd w:val="clear" w:color="auto" w:fill="auto"/>
            <w:vAlign w:val="center"/>
          </w:tcPr>
          <w:p w14:paraId="7DEE69BE" w14:textId="08AEAF12" w:rsidR="003B35B1" w:rsidRPr="003B35B1" w:rsidRDefault="001300C2" w:rsidP="003B35B1">
            <w:pPr>
              <w:pStyle w:val="TEKSTwTABELIWYRODKOWANYtekstwyrodkowanywpoziomie"/>
            </w:pPr>
            <w:r>
              <w:t>4</w:t>
            </w:r>
          </w:p>
        </w:tc>
        <w:tc>
          <w:tcPr>
            <w:tcW w:w="1101" w:type="dxa"/>
            <w:shd w:val="clear" w:color="auto" w:fill="auto"/>
            <w:vAlign w:val="center"/>
          </w:tcPr>
          <w:p w14:paraId="3E5B9622" w14:textId="31E4761F" w:rsidR="003B35B1" w:rsidRPr="003B35B1" w:rsidRDefault="001300C2" w:rsidP="003B35B1">
            <w:pPr>
              <w:pStyle w:val="TEKSTwTABELIWYRODKOWANYtekstwyrodkowanywpoziomie"/>
            </w:pPr>
            <w:r>
              <w:t>5</w:t>
            </w:r>
          </w:p>
        </w:tc>
        <w:tc>
          <w:tcPr>
            <w:tcW w:w="1102" w:type="dxa"/>
            <w:shd w:val="clear" w:color="auto" w:fill="auto"/>
            <w:vAlign w:val="center"/>
          </w:tcPr>
          <w:p w14:paraId="5A9B76C8" w14:textId="66D94D40" w:rsidR="003B35B1" w:rsidRPr="003B35B1" w:rsidRDefault="001300C2" w:rsidP="003B35B1">
            <w:pPr>
              <w:pStyle w:val="TEKSTwTABELIWYRODKOWANYtekstwyrodkowanywpoziomie"/>
            </w:pPr>
            <w:r>
              <w:t>7</w:t>
            </w:r>
          </w:p>
        </w:tc>
        <w:tc>
          <w:tcPr>
            <w:tcW w:w="1101" w:type="dxa"/>
            <w:shd w:val="clear" w:color="auto" w:fill="auto"/>
            <w:vAlign w:val="center"/>
          </w:tcPr>
          <w:p w14:paraId="1928CE18" w14:textId="6B340657" w:rsidR="003B35B1" w:rsidRPr="003B35B1" w:rsidRDefault="001300C2" w:rsidP="003B35B1">
            <w:pPr>
              <w:pStyle w:val="TEKSTwTABELIWYRODKOWANYtekstwyrodkowanywpoziomie"/>
            </w:pPr>
            <w:r>
              <w:t>9</w:t>
            </w:r>
          </w:p>
        </w:tc>
        <w:tc>
          <w:tcPr>
            <w:tcW w:w="1102" w:type="dxa"/>
            <w:shd w:val="clear" w:color="auto" w:fill="auto"/>
            <w:vAlign w:val="center"/>
          </w:tcPr>
          <w:p w14:paraId="4D7736B9" w14:textId="4ED6A920" w:rsidR="003B35B1" w:rsidRPr="003B35B1" w:rsidRDefault="001300C2" w:rsidP="003B35B1">
            <w:pPr>
              <w:pStyle w:val="TEKSTwTABELIWYRODKOWANYtekstwyrodkowanywpoziomie"/>
            </w:pPr>
            <w:r>
              <w:t>11</w:t>
            </w:r>
          </w:p>
        </w:tc>
      </w:tr>
      <w:tr w:rsidR="003B35B1" w:rsidRPr="00D07182" w14:paraId="5867BA56" w14:textId="77777777" w:rsidTr="003B35B1">
        <w:trPr>
          <w:trHeight w:val="401"/>
        </w:trPr>
        <w:tc>
          <w:tcPr>
            <w:tcW w:w="1261" w:type="dxa"/>
            <w:vMerge/>
            <w:shd w:val="clear" w:color="auto" w:fill="auto"/>
            <w:vAlign w:val="center"/>
          </w:tcPr>
          <w:p w14:paraId="2148A62D" w14:textId="77777777" w:rsidR="003B35B1" w:rsidRPr="00D07182" w:rsidRDefault="003B35B1" w:rsidP="003B35B1">
            <w:pPr>
              <w:pStyle w:val="TEKSTwTABELIWYRODKOWANYtekstwyrodkowanywpoziomie"/>
            </w:pPr>
          </w:p>
        </w:tc>
        <w:tc>
          <w:tcPr>
            <w:tcW w:w="1276" w:type="dxa"/>
            <w:shd w:val="clear" w:color="auto" w:fill="auto"/>
            <w:vAlign w:val="center"/>
          </w:tcPr>
          <w:p w14:paraId="7B1BCE35" w14:textId="77777777" w:rsidR="003B35B1" w:rsidRPr="003B35B1" w:rsidRDefault="003B35B1" w:rsidP="003B35B1">
            <w:pPr>
              <w:pStyle w:val="TEKSTwTABELIWYRODKOWANYtekstwyrodkowanywpoziomie"/>
            </w:pPr>
            <w:r w:rsidRPr="00D07182">
              <w:t>priorytet 2</w:t>
            </w:r>
          </w:p>
        </w:tc>
        <w:tc>
          <w:tcPr>
            <w:tcW w:w="1101" w:type="dxa"/>
            <w:shd w:val="clear" w:color="auto" w:fill="auto"/>
            <w:vAlign w:val="center"/>
          </w:tcPr>
          <w:p w14:paraId="74C2BA7E" w14:textId="5D5807E0" w:rsidR="003B35B1" w:rsidRPr="003B35B1" w:rsidRDefault="001300C2" w:rsidP="003B35B1">
            <w:pPr>
              <w:pStyle w:val="TEKSTwTABELIWYRODKOWANYtekstwyrodkowanywpoziomie"/>
            </w:pPr>
            <w:r>
              <w:t>0</w:t>
            </w:r>
          </w:p>
        </w:tc>
        <w:tc>
          <w:tcPr>
            <w:tcW w:w="1101" w:type="dxa"/>
            <w:shd w:val="clear" w:color="auto" w:fill="auto"/>
            <w:vAlign w:val="center"/>
          </w:tcPr>
          <w:p w14:paraId="6D795BB2" w14:textId="6204EC28" w:rsidR="003B35B1" w:rsidRPr="003B35B1" w:rsidRDefault="001300C2" w:rsidP="003B35B1">
            <w:pPr>
              <w:pStyle w:val="TEKSTwTABELIWYRODKOWANYtekstwyrodkowanywpoziomie"/>
            </w:pPr>
            <w:r>
              <w:t>1</w:t>
            </w:r>
          </w:p>
        </w:tc>
        <w:tc>
          <w:tcPr>
            <w:tcW w:w="1102" w:type="dxa"/>
            <w:shd w:val="clear" w:color="auto" w:fill="auto"/>
            <w:vAlign w:val="center"/>
          </w:tcPr>
          <w:p w14:paraId="63BFB978" w14:textId="6A112730" w:rsidR="003B35B1" w:rsidRPr="003B35B1" w:rsidRDefault="001300C2" w:rsidP="003B35B1">
            <w:pPr>
              <w:pStyle w:val="TEKSTwTABELIWYRODKOWANYtekstwyrodkowanywpoziomie"/>
            </w:pPr>
            <w:r>
              <w:t>1</w:t>
            </w:r>
          </w:p>
        </w:tc>
        <w:tc>
          <w:tcPr>
            <w:tcW w:w="1101" w:type="dxa"/>
            <w:shd w:val="clear" w:color="auto" w:fill="auto"/>
            <w:vAlign w:val="center"/>
          </w:tcPr>
          <w:p w14:paraId="4D3B0988" w14:textId="7A34DA8F" w:rsidR="003B35B1" w:rsidRPr="003B35B1" w:rsidRDefault="001300C2" w:rsidP="003B35B1">
            <w:pPr>
              <w:pStyle w:val="TEKSTwTABELIWYRODKOWANYtekstwyrodkowanywpoziomie"/>
            </w:pPr>
            <w:r>
              <w:t>2</w:t>
            </w:r>
          </w:p>
        </w:tc>
        <w:tc>
          <w:tcPr>
            <w:tcW w:w="1102" w:type="dxa"/>
            <w:shd w:val="clear" w:color="auto" w:fill="auto"/>
            <w:vAlign w:val="center"/>
          </w:tcPr>
          <w:p w14:paraId="6CE9978C" w14:textId="77777777" w:rsidR="003B35B1" w:rsidRPr="003B35B1" w:rsidRDefault="003B35B1" w:rsidP="003B35B1">
            <w:pPr>
              <w:pStyle w:val="TEKSTwTABELIWYRODKOWANYtekstwyrodkowanywpoziomie"/>
            </w:pPr>
            <w:r w:rsidRPr="00D07182">
              <w:t>3</w:t>
            </w:r>
          </w:p>
        </w:tc>
      </w:tr>
      <w:tr w:rsidR="003B35B1" w:rsidRPr="00D07182" w14:paraId="14517037" w14:textId="77777777" w:rsidTr="003B35B1">
        <w:trPr>
          <w:trHeight w:val="401"/>
        </w:trPr>
        <w:tc>
          <w:tcPr>
            <w:tcW w:w="1261" w:type="dxa"/>
            <w:vMerge/>
            <w:shd w:val="clear" w:color="auto" w:fill="auto"/>
            <w:vAlign w:val="center"/>
          </w:tcPr>
          <w:p w14:paraId="1E64656A" w14:textId="77777777" w:rsidR="003B35B1" w:rsidRPr="00D07182" w:rsidRDefault="003B35B1" w:rsidP="003B35B1">
            <w:pPr>
              <w:pStyle w:val="TEKSTwTABELIWYRODKOWANYtekstwyrodkowanywpoziomie"/>
            </w:pPr>
          </w:p>
        </w:tc>
        <w:tc>
          <w:tcPr>
            <w:tcW w:w="1276" w:type="dxa"/>
            <w:shd w:val="clear" w:color="auto" w:fill="auto"/>
            <w:vAlign w:val="center"/>
          </w:tcPr>
          <w:p w14:paraId="0C9343C4" w14:textId="77777777" w:rsidR="003B35B1" w:rsidRPr="003B35B1" w:rsidRDefault="003B35B1" w:rsidP="003B35B1">
            <w:pPr>
              <w:pStyle w:val="TEKSTwTABELIWYRODKOWANYtekstwyrodkowanywpoziomie"/>
            </w:pPr>
            <w:r w:rsidRPr="00D07182">
              <w:t>priorytet 3</w:t>
            </w:r>
          </w:p>
        </w:tc>
        <w:tc>
          <w:tcPr>
            <w:tcW w:w="1101" w:type="dxa"/>
            <w:shd w:val="clear" w:color="auto" w:fill="auto"/>
            <w:vAlign w:val="center"/>
          </w:tcPr>
          <w:p w14:paraId="089B68C9" w14:textId="77777777" w:rsidR="003B35B1" w:rsidRPr="003B35B1" w:rsidRDefault="003B35B1" w:rsidP="003B35B1">
            <w:pPr>
              <w:pStyle w:val="TEKSTwTABELIWYRODKOWANYtekstwyrodkowanywpoziomie"/>
            </w:pPr>
            <w:r w:rsidRPr="00D07182">
              <w:t>0</w:t>
            </w:r>
          </w:p>
        </w:tc>
        <w:tc>
          <w:tcPr>
            <w:tcW w:w="1101" w:type="dxa"/>
            <w:shd w:val="clear" w:color="auto" w:fill="auto"/>
            <w:vAlign w:val="center"/>
          </w:tcPr>
          <w:p w14:paraId="4D0F8B6F" w14:textId="77777777" w:rsidR="003B35B1" w:rsidRPr="003B35B1" w:rsidRDefault="003B35B1" w:rsidP="003B35B1">
            <w:pPr>
              <w:pStyle w:val="TEKSTwTABELIWYRODKOWANYtekstwyrodkowanywpoziomie"/>
            </w:pPr>
            <w:r w:rsidRPr="00D07182">
              <w:t>0</w:t>
            </w:r>
          </w:p>
        </w:tc>
        <w:tc>
          <w:tcPr>
            <w:tcW w:w="1102" w:type="dxa"/>
            <w:shd w:val="clear" w:color="auto" w:fill="auto"/>
            <w:vAlign w:val="center"/>
          </w:tcPr>
          <w:p w14:paraId="686505CD" w14:textId="2FC19C48" w:rsidR="003B35B1" w:rsidRPr="003B35B1" w:rsidRDefault="001300C2" w:rsidP="003B35B1">
            <w:pPr>
              <w:pStyle w:val="TEKSTwTABELIWYRODKOWANYtekstwyrodkowanywpoziomie"/>
            </w:pPr>
            <w:r>
              <w:t>1</w:t>
            </w:r>
          </w:p>
        </w:tc>
        <w:tc>
          <w:tcPr>
            <w:tcW w:w="1101" w:type="dxa"/>
            <w:shd w:val="clear" w:color="auto" w:fill="auto"/>
            <w:vAlign w:val="center"/>
          </w:tcPr>
          <w:p w14:paraId="069C7992" w14:textId="77777777" w:rsidR="003B35B1" w:rsidRPr="003B35B1" w:rsidRDefault="003B35B1" w:rsidP="003B35B1">
            <w:pPr>
              <w:pStyle w:val="TEKSTwTABELIWYRODKOWANYtekstwyrodkowanywpoziomie"/>
            </w:pPr>
            <w:r w:rsidRPr="00D07182">
              <w:t>1</w:t>
            </w:r>
          </w:p>
        </w:tc>
        <w:tc>
          <w:tcPr>
            <w:tcW w:w="1102" w:type="dxa"/>
            <w:shd w:val="clear" w:color="auto" w:fill="auto"/>
            <w:vAlign w:val="center"/>
          </w:tcPr>
          <w:p w14:paraId="3BF07F53" w14:textId="77777777" w:rsidR="003B35B1" w:rsidRPr="003B35B1" w:rsidRDefault="003B35B1" w:rsidP="003B35B1">
            <w:pPr>
              <w:pStyle w:val="TEKSTwTABELIWYRODKOWANYtekstwyrodkowanywpoziomie"/>
            </w:pPr>
            <w:r w:rsidRPr="00D07182">
              <w:t>1</w:t>
            </w:r>
          </w:p>
        </w:tc>
      </w:tr>
      <w:tr w:rsidR="003B35B1" w:rsidRPr="00D07182" w14:paraId="271F397A" w14:textId="77777777" w:rsidTr="003B35B1">
        <w:trPr>
          <w:trHeight w:val="401"/>
        </w:trPr>
        <w:tc>
          <w:tcPr>
            <w:tcW w:w="1261" w:type="dxa"/>
            <w:vMerge/>
            <w:shd w:val="clear" w:color="auto" w:fill="auto"/>
            <w:vAlign w:val="center"/>
          </w:tcPr>
          <w:p w14:paraId="134AB863" w14:textId="77777777" w:rsidR="003B35B1" w:rsidRPr="00D07182" w:rsidRDefault="003B35B1" w:rsidP="003B35B1">
            <w:pPr>
              <w:pStyle w:val="TEKSTwTABELIWYRODKOWANYtekstwyrodkowanywpoziomie"/>
            </w:pPr>
          </w:p>
        </w:tc>
        <w:tc>
          <w:tcPr>
            <w:tcW w:w="1276" w:type="dxa"/>
            <w:shd w:val="clear" w:color="auto" w:fill="auto"/>
            <w:vAlign w:val="center"/>
          </w:tcPr>
          <w:p w14:paraId="34906F9A" w14:textId="77777777" w:rsidR="003B35B1" w:rsidRPr="003B35B1" w:rsidRDefault="003B35B1" w:rsidP="003B35B1">
            <w:pPr>
              <w:pStyle w:val="TEKSTwTABELIWYRODKOWANYtekstwyrodkowanywpoziomie"/>
            </w:pPr>
            <w:r w:rsidRPr="00D07182">
              <w:t>priorytet 4</w:t>
            </w:r>
          </w:p>
        </w:tc>
        <w:tc>
          <w:tcPr>
            <w:tcW w:w="1101" w:type="dxa"/>
            <w:shd w:val="clear" w:color="auto" w:fill="auto"/>
            <w:vAlign w:val="center"/>
          </w:tcPr>
          <w:p w14:paraId="24164548" w14:textId="44DAC176" w:rsidR="003B35B1" w:rsidRPr="003B35B1" w:rsidRDefault="001300C2" w:rsidP="003B35B1">
            <w:pPr>
              <w:pStyle w:val="TEKSTwTABELIWYRODKOWANYtekstwyrodkowanywpoziomie"/>
            </w:pPr>
            <w:r>
              <w:t>1</w:t>
            </w:r>
          </w:p>
        </w:tc>
        <w:tc>
          <w:tcPr>
            <w:tcW w:w="1101" w:type="dxa"/>
            <w:shd w:val="clear" w:color="auto" w:fill="auto"/>
            <w:vAlign w:val="center"/>
          </w:tcPr>
          <w:p w14:paraId="056CA8F0" w14:textId="0AD397C5" w:rsidR="003B35B1" w:rsidRPr="003B35B1" w:rsidRDefault="001300C2" w:rsidP="003B35B1">
            <w:pPr>
              <w:pStyle w:val="TEKSTwTABELIWYRODKOWANYtekstwyrodkowanywpoziomie"/>
            </w:pPr>
            <w:r>
              <w:t>2</w:t>
            </w:r>
          </w:p>
        </w:tc>
        <w:tc>
          <w:tcPr>
            <w:tcW w:w="1102" w:type="dxa"/>
            <w:shd w:val="clear" w:color="auto" w:fill="auto"/>
            <w:vAlign w:val="center"/>
          </w:tcPr>
          <w:p w14:paraId="3499A122" w14:textId="1BD12EAE" w:rsidR="003B35B1" w:rsidRPr="003B35B1" w:rsidRDefault="001300C2" w:rsidP="003B35B1">
            <w:pPr>
              <w:pStyle w:val="TEKSTwTABELIWYRODKOWANYtekstwyrodkowanywpoziomie"/>
            </w:pPr>
            <w:r>
              <w:t>3</w:t>
            </w:r>
          </w:p>
        </w:tc>
        <w:tc>
          <w:tcPr>
            <w:tcW w:w="1101" w:type="dxa"/>
            <w:shd w:val="clear" w:color="auto" w:fill="auto"/>
            <w:vAlign w:val="center"/>
          </w:tcPr>
          <w:p w14:paraId="04C753B2" w14:textId="565209E1" w:rsidR="003B35B1" w:rsidRPr="003B35B1" w:rsidRDefault="001300C2" w:rsidP="003B35B1">
            <w:pPr>
              <w:pStyle w:val="TEKSTwTABELIWYRODKOWANYtekstwyrodkowanywpoziomie"/>
            </w:pPr>
            <w:r>
              <w:t>3</w:t>
            </w:r>
          </w:p>
        </w:tc>
        <w:tc>
          <w:tcPr>
            <w:tcW w:w="1102" w:type="dxa"/>
            <w:shd w:val="clear" w:color="auto" w:fill="auto"/>
            <w:vAlign w:val="center"/>
          </w:tcPr>
          <w:p w14:paraId="6DE28BEF" w14:textId="091B7479" w:rsidR="003B35B1" w:rsidRPr="003B35B1" w:rsidRDefault="001300C2" w:rsidP="003B35B1">
            <w:pPr>
              <w:pStyle w:val="TEKSTwTABELIWYRODKOWANYtekstwyrodkowanywpoziomie"/>
            </w:pPr>
            <w:r>
              <w:t>4</w:t>
            </w:r>
          </w:p>
        </w:tc>
      </w:tr>
      <w:tr w:rsidR="003B35B1" w:rsidRPr="00D07182" w14:paraId="2162AF6B" w14:textId="77777777" w:rsidTr="003B35B1">
        <w:trPr>
          <w:trHeight w:val="401"/>
        </w:trPr>
        <w:tc>
          <w:tcPr>
            <w:tcW w:w="1261" w:type="dxa"/>
            <w:vMerge/>
            <w:shd w:val="clear" w:color="auto" w:fill="auto"/>
            <w:vAlign w:val="center"/>
          </w:tcPr>
          <w:p w14:paraId="73ECB54A" w14:textId="77777777" w:rsidR="003B35B1" w:rsidRPr="00D07182" w:rsidRDefault="003B35B1" w:rsidP="003B35B1">
            <w:pPr>
              <w:pStyle w:val="TEKSTwTABELIWYRODKOWANYtekstwyrodkowanywpoziomie"/>
            </w:pPr>
          </w:p>
        </w:tc>
        <w:tc>
          <w:tcPr>
            <w:tcW w:w="1276" w:type="dxa"/>
            <w:shd w:val="clear" w:color="auto" w:fill="auto"/>
            <w:vAlign w:val="center"/>
          </w:tcPr>
          <w:p w14:paraId="5AF3CC05" w14:textId="77777777" w:rsidR="003B35B1" w:rsidRPr="003B35B1" w:rsidRDefault="003B35B1" w:rsidP="003B35B1">
            <w:pPr>
              <w:pStyle w:val="TEKSTwTABELIWYRODKOWANYtekstwyrodkowanywpoziomie"/>
            </w:pPr>
            <w:r w:rsidRPr="00D07182">
              <w:t>priorytet 5</w:t>
            </w:r>
          </w:p>
        </w:tc>
        <w:tc>
          <w:tcPr>
            <w:tcW w:w="1101" w:type="dxa"/>
            <w:shd w:val="clear" w:color="auto" w:fill="auto"/>
            <w:vAlign w:val="center"/>
          </w:tcPr>
          <w:p w14:paraId="55E6CAA2" w14:textId="72BE7C24" w:rsidR="003B35B1" w:rsidRPr="003B35B1" w:rsidRDefault="001300C2" w:rsidP="003B35B1">
            <w:pPr>
              <w:pStyle w:val="TEKSTwTABELIWYRODKOWANYtekstwyrodkowanywpoziomie"/>
            </w:pPr>
            <w:r>
              <w:t>1</w:t>
            </w:r>
          </w:p>
        </w:tc>
        <w:tc>
          <w:tcPr>
            <w:tcW w:w="1101" w:type="dxa"/>
            <w:shd w:val="clear" w:color="auto" w:fill="auto"/>
            <w:vAlign w:val="center"/>
          </w:tcPr>
          <w:p w14:paraId="11F89B7F" w14:textId="68612E97" w:rsidR="003B35B1" w:rsidRPr="003B35B1" w:rsidRDefault="001300C2" w:rsidP="003B35B1">
            <w:pPr>
              <w:pStyle w:val="TEKSTwTABELIWYRODKOWANYtekstwyrodkowanywpoziomie"/>
            </w:pPr>
            <w:r>
              <w:t>4</w:t>
            </w:r>
          </w:p>
        </w:tc>
        <w:tc>
          <w:tcPr>
            <w:tcW w:w="1102" w:type="dxa"/>
            <w:shd w:val="clear" w:color="auto" w:fill="auto"/>
            <w:vAlign w:val="center"/>
          </w:tcPr>
          <w:p w14:paraId="0972072B" w14:textId="459152FA" w:rsidR="003B35B1" w:rsidRPr="003B35B1" w:rsidRDefault="001300C2" w:rsidP="003B35B1">
            <w:pPr>
              <w:pStyle w:val="TEKSTwTABELIWYRODKOWANYtekstwyrodkowanywpoziomie"/>
            </w:pPr>
            <w:r>
              <w:t>5</w:t>
            </w:r>
          </w:p>
        </w:tc>
        <w:tc>
          <w:tcPr>
            <w:tcW w:w="1101" w:type="dxa"/>
            <w:shd w:val="clear" w:color="auto" w:fill="auto"/>
            <w:vAlign w:val="center"/>
          </w:tcPr>
          <w:p w14:paraId="7689C0A7" w14:textId="091EEC05" w:rsidR="003B35B1" w:rsidRPr="003B35B1" w:rsidRDefault="001300C2" w:rsidP="003B35B1">
            <w:pPr>
              <w:pStyle w:val="TEKSTwTABELIWYRODKOWANYtekstwyrodkowanywpoziomie"/>
            </w:pPr>
            <w:r>
              <w:t>6</w:t>
            </w:r>
          </w:p>
        </w:tc>
        <w:tc>
          <w:tcPr>
            <w:tcW w:w="1102" w:type="dxa"/>
            <w:shd w:val="clear" w:color="auto" w:fill="auto"/>
            <w:vAlign w:val="center"/>
          </w:tcPr>
          <w:p w14:paraId="1DB0C42D" w14:textId="0037E7F7" w:rsidR="003B35B1" w:rsidRPr="003B35B1" w:rsidRDefault="001300C2" w:rsidP="003B35B1">
            <w:pPr>
              <w:pStyle w:val="TEKSTwTABELIWYRODKOWANYtekstwyrodkowanywpoziomie"/>
            </w:pPr>
            <w:r>
              <w:t>6</w:t>
            </w:r>
          </w:p>
        </w:tc>
      </w:tr>
      <w:tr w:rsidR="003B35B1" w:rsidRPr="00D07182" w14:paraId="448A5ADF" w14:textId="77777777" w:rsidTr="003B35B1">
        <w:trPr>
          <w:trHeight w:val="401"/>
        </w:trPr>
        <w:tc>
          <w:tcPr>
            <w:tcW w:w="2537" w:type="dxa"/>
            <w:gridSpan w:val="2"/>
            <w:shd w:val="clear" w:color="auto" w:fill="auto"/>
            <w:vAlign w:val="center"/>
          </w:tcPr>
          <w:p w14:paraId="61F050C5" w14:textId="77777777" w:rsidR="003B35B1" w:rsidRPr="003B35B1" w:rsidRDefault="003B35B1" w:rsidP="003B35B1">
            <w:pPr>
              <w:pStyle w:val="TEKSTwTABELIWYRODKOWANYtekstwyrodkowanywpoziomie"/>
            </w:pPr>
            <w:r w:rsidRPr="00D07182">
              <w:t>Cel główny</w:t>
            </w:r>
          </w:p>
        </w:tc>
        <w:tc>
          <w:tcPr>
            <w:tcW w:w="1101" w:type="dxa"/>
            <w:shd w:val="clear" w:color="auto" w:fill="auto"/>
            <w:vAlign w:val="center"/>
          </w:tcPr>
          <w:p w14:paraId="5B57788C" w14:textId="01CF080F" w:rsidR="003B35B1" w:rsidRPr="003B35B1" w:rsidRDefault="001300C2" w:rsidP="003B35B1">
            <w:pPr>
              <w:pStyle w:val="TEKSTwTABELIWYRODKOWANYtekstwyrodkowanywpoziomie"/>
            </w:pPr>
            <w:r>
              <w:t>6</w:t>
            </w:r>
          </w:p>
        </w:tc>
        <w:tc>
          <w:tcPr>
            <w:tcW w:w="1101" w:type="dxa"/>
            <w:shd w:val="clear" w:color="auto" w:fill="auto"/>
            <w:vAlign w:val="center"/>
          </w:tcPr>
          <w:p w14:paraId="45B86AAD" w14:textId="61257F9D" w:rsidR="003B35B1" w:rsidRPr="003B35B1" w:rsidRDefault="001300C2" w:rsidP="003B35B1">
            <w:pPr>
              <w:pStyle w:val="TEKSTwTABELIWYRODKOWANYtekstwyrodkowanywpoziomie"/>
            </w:pPr>
            <w:r>
              <w:t>12</w:t>
            </w:r>
          </w:p>
        </w:tc>
        <w:tc>
          <w:tcPr>
            <w:tcW w:w="1102" w:type="dxa"/>
            <w:shd w:val="clear" w:color="auto" w:fill="auto"/>
            <w:vAlign w:val="center"/>
          </w:tcPr>
          <w:p w14:paraId="4EE14431" w14:textId="18AD0270" w:rsidR="003B35B1" w:rsidRPr="003B35B1" w:rsidRDefault="001300C2" w:rsidP="003B35B1">
            <w:pPr>
              <w:pStyle w:val="TEKSTwTABELIWYRODKOWANYtekstwyrodkowanywpoziomie"/>
            </w:pPr>
            <w:r>
              <w:t>17</w:t>
            </w:r>
          </w:p>
        </w:tc>
        <w:tc>
          <w:tcPr>
            <w:tcW w:w="1101" w:type="dxa"/>
            <w:shd w:val="clear" w:color="auto" w:fill="auto"/>
            <w:vAlign w:val="center"/>
          </w:tcPr>
          <w:p w14:paraId="3301E15F" w14:textId="6525D93D" w:rsidR="003B35B1" w:rsidRPr="003B35B1" w:rsidRDefault="001300C2" w:rsidP="003B35B1">
            <w:pPr>
              <w:pStyle w:val="TEKSTwTABELIWYRODKOWANYtekstwyrodkowanywpoziomie"/>
            </w:pPr>
            <w:r>
              <w:t>21</w:t>
            </w:r>
          </w:p>
        </w:tc>
        <w:tc>
          <w:tcPr>
            <w:tcW w:w="1102" w:type="dxa"/>
            <w:shd w:val="clear" w:color="auto" w:fill="auto"/>
            <w:vAlign w:val="center"/>
          </w:tcPr>
          <w:p w14:paraId="6A2FBD9F" w14:textId="7AEE386F" w:rsidR="003B35B1" w:rsidRPr="003B35B1" w:rsidRDefault="001300C2" w:rsidP="003B35B1">
            <w:pPr>
              <w:pStyle w:val="TEKSTwTABELIWYRODKOWANYtekstwyrodkowanywpoziomie"/>
            </w:pPr>
            <w:r>
              <w:t>25</w:t>
            </w:r>
          </w:p>
        </w:tc>
      </w:tr>
    </w:tbl>
    <w:p w14:paraId="0ACCFC40" w14:textId="0A13C28A" w:rsidR="003B35B1" w:rsidRDefault="00A140CA" w:rsidP="00C90358">
      <w:pPr>
        <w:pStyle w:val="PKTpunkt"/>
        <w:spacing w:before="120"/>
        <w:ind w:firstLine="0"/>
        <w:rPr>
          <w:bCs w:val="0"/>
        </w:rPr>
      </w:pPr>
      <w:r>
        <w:rPr>
          <w:bCs w:val="0"/>
        </w:rPr>
        <w:t>Uśredniony s</w:t>
      </w:r>
      <w:r w:rsidR="00C1454A">
        <w:rPr>
          <w:bCs w:val="0"/>
        </w:rPr>
        <w:t xml:space="preserve">topień </w:t>
      </w:r>
      <w:r>
        <w:rPr>
          <w:bCs w:val="0"/>
        </w:rPr>
        <w:t>realizacji</w:t>
      </w:r>
      <w:r w:rsidR="00E74223">
        <w:rPr>
          <w:bCs w:val="0"/>
        </w:rPr>
        <w:t xml:space="preserve"> </w:t>
      </w:r>
      <w:r w:rsidR="00B11ED9">
        <w:rPr>
          <w:bCs w:val="0"/>
        </w:rPr>
        <w:t>wykonanych</w:t>
      </w:r>
      <w:r w:rsidR="00C1454A">
        <w:rPr>
          <w:bCs w:val="0"/>
        </w:rPr>
        <w:t xml:space="preserve"> zadań </w:t>
      </w:r>
      <w:r w:rsidR="00A0004D">
        <w:rPr>
          <w:bCs w:val="0"/>
        </w:rPr>
        <w:t>jest obliczany</w:t>
      </w:r>
      <w:r w:rsidR="00C1454A">
        <w:rPr>
          <w:bCs w:val="0"/>
        </w:rPr>
        <w:t xml:space="preserve"> jako </w:t>
      </w:r>
      <w:r w:rsidR="007D218D">
        <w:rPr>
          <w:bCs w:val="0"/>
        </w:rPr>
        <w:t xml:space="preserve">wyrażona procentowo </w:t>
      </w:r>
      <w:r w:rsidR="00C1454A">
        <w:rPr>
          <w:bCs w:val="0"/>
        </w:rPr>
        <w:t xml:space="preserve">średnia arytmetyczna </w:t>
      </w:r>
      <w:r w:rsidR="00200B3E">
        <w:rPr>
          <w:bCs w:val="0"/>
        </w:rPr>
        <w:t>ustalonych</w:t>
      </w:r>
      <w:r w:rsidR="00C1454A" w:rsidRPr="00C1454A">
        <w:rPr>
          <w:bCs w:val="0"/>
        </w:rPr>
        <w:t xml:space="preserve"> dla poszczególnych</w:t>
      </w:r>
      <w:r w:rsidR="00C1454A">
        <w:rPr>
          <w:bCs w:val="0"/>
        </w:rPr>
        <w:t xml:space="preserve"> wykonanych zadań</w:t>
      </w:r>
      <w:r w:rsidR="00200B3E">
        <w:rPr>
          <w:bCs w:val="0"/>
        </w:rPr>
        <w:t xml:space="preserve"> </w:t>
      </w:r>
      <w:r w:rsidR="00200B3E">
        <w:rPr>
          <w:bCs w:val="0"/>
        </w:rPr>
        <w:lastRenderedPageBreak/>
        <w:t>wartości stopnia ich realizacji.</w:t>
      </w:r>
      <w:r w:rsidR="00C1454A">
        <w:rPr>
          <w:bCs w:val="0"/>
        </w:rPr>
        <w:t xml:space="preserve"> </w:t>
      </w:r>
      <w:r w:rsidR="00200B3E">
        <w:rPr>
          <w:bCs w:val="0"/>
        </w:rPr>
        <w:t>Stopień realizacji wykonanego zadania jest obliczany jako wyrażony procentowo stosunek</w:t>
      </w:r>
      <w:r w:rsidR="00C1454A" w:rsidRPr="00C1454A">
        <w:rPr>
          <w:bCs w:val="0"/>
        </w:rPr>
        <w:t xml:space="preserve"> długości dróg (lub innych obiektów liniowych), powierzchni terenów albo powierzchni użytkowej budynków, objętych pracami zrealizowanymi w ramach </w:t>
      </w:r>
      <w:r w:rsidR="00C1454A">
        <w:rPr>
          <w:bCs w:val="0"/>
        </w:rPr>
        <w:t>zadania</w:t>
      </w:r>
      <w:r w:rsidR="00C1454A" w:rsidRPr="00C1454A">
        <w:rPr>
          <w:bCs w:val="0"/>
        </w:rPr>
        <w:t xml:space="preserve">, do </w:t>
      </w:r>
      <w:r w:rsidR="007D218D">
        <w:rPr>
          <w:bCs w:val="0"/>
        </w:rPr>
        <w:t xml:space="preserve">planowanego wymiaru tych prac, określonego </w:t>
      </w:r>
      <w:r w:rsidR="00C82C12">
        <w:rPr>
          <w:bCs w:val="0"/>
        </w:rPr>
        <w:t>w </w:t>
      </w:r>
      <w:r w:rsidR="007D218D">
        <w:rPr>
          <w:bCs w:val="0"/>
        </w:rPr>
        <w:t>karcie zadania.</w:t>
      </w:r>
      <w:r w:rsidR="007D218D" w:rsidRPr="007D218D">
        <w:rPr>
          <w:rFonts w:ascii="Arial" w:eastAsia="Times New Roman" w:hAnsi="Arial" w:cs="Times New Roman"/>
          <w:sz w:val="20"/>
        </w:rPr>
        <w:t xml:space="preserve"> </w:t>
      </w:r>
      <w:r w:rsidR="007D218D" w:rsidRPr="007D218D">
        <w:rPr>
          <w:bCs w:val="0"/>
        </w:rPr>
        <w:t xml:space="preserve">Planowana wartość </w:t>
      </w:r>
      <w:r>
        <w:rPr>
          <w:bCs w:val="0"/>
        </w:rPr>
        <w:t xml:space="preserve">uśrednionego </w:t>
      </w:r>
      <w:r w:rsidR="007D218D" w:rsidRPr="007D218D">
        <w:rPr>
          <w:bCs w:val="0"/>
        </w:rPr>
        <w:t xml:space="preserve">stopnia </w:t>
      </w:r>
      <w:r>
        <w:rPr>
          <w:bCs w:val="0"/>
        </w:rPr>
        <w:t>realizacji</w:t>
      </w:r>
      <w:r w:rsidR="00094A62">
        <w:rPr>
          <w:bCs w:val="0"/>
        </w:rPr>
        <w:t xml:space="preserve"> </w:t>
      </w:r>
      <w:r w:rsidR="00B11ED9">
        <w:rPr>
          <w:bCs w:val="0"/>
        </w:rPr>
        <w:t>wykonanych</w:t>
      </w:r>
      <w:r w:rsidR="007D218D" w:rsidRPr="007D218D">
        <w:rPr>
          <w:bCs w:val="0"/>
        </w:rPr>
        <w:t xml:space="preserve"> zadań, zarówno dla celu głównego, jak i dla celów szczegółowych w ramach poszczególnych priorytetów, wynosi 100% dla każdego roku realizacji Programu.</w:t>
      </w:r>
    </w:p>
    <w:p w14:paraId="74F5D18E" w14:textId="331AEB1F" w:rsidR="003B35B1" w:rsidRPr="003B35B1" w:rsidRDefault="006F4929" w:rsidP="003B35B1">
      <w:pPr>
        <w:pStyle w:val="PKTpunkt"/>
      </w:pPr>
      <w:r>
        <w:t>10.2.</w:t>
      </w:r>
      <w:r>
        <w:tab/>
      </w:r>
      <w:r w:rsidR="003B35B1" w:rsidRPr="00923CFA">
        <w:t xml:space="preserve">Wojewoda </w:t>
      </w:r>
      <w:r w:rsidR="003B35B1" w:rsidRPr="003B35B1">
        <w:t>monitoruje realizację Programu w województwie, mając na uwadze potrzebę zapewnienia jej niezakłóconego przebiegu, a także potrzebę gromadzenia i bieżącego aktualizowania danych o wykorzystaniu dotacji przez jednostki oraz danych niezbędnych do okr</w:t>
      </w:r>
      <w:r w:rsidR="00BB1E2D">
        <w:t>eślenia wartości wskaźników, o których</w:t>
      </w:r>
      <w:r w:rsidR="003B35B1" w:rsidRPr="003B35B1">
        <w:t xml:space="preserve"> mowa w pkt 10.1. W tym celu wojewoda corocznie kontroluje sposób i terminowość realizacji zadań przez każdego </w:t>
      </w:r>
      <w:r w:rsidR="00C82C12" w:rsidRPr="003B35B1">
        <w:t>z</w:t>
      </w:r>
      <w:r w:rsidR="00C82C12">
        <w:t> </w:t>
      </w:r>
      <w:r w:rsidR="003B35B1" w:rsidRPr="003B35B1">
        <w:t xml:space="preserve">beneficjentów. </w:t>
      </w:r>
    </w:p>
    <w:p w14:paraId="1575182B" w14:textId="77777777" w:rsidR="003B35B1" w:rsidRPr="003B35B1" w:rsidRDefault="00B11784" w:rsidP="003B35B1">
      <w:pPr>
        <w:pStyle w:val="PKTpunkt"/>
      </w:pPr>
      <w:r>
        <w:t>10.3.</w:t>
      </w:r>
      <w:r>
        <w:tab/>
      </w:r>
      <w:r w:rsidR="003B35B1" w:rsidRPr="00923CFA">
        <w:t>Beneficjenci przekazują wojewodzie sprawozdania z realizacji zadania i wykorzystania dotacji w roku budżetowym: sprawozdanie częściowe – w terminie do dnia 15 lipca tego roku oraz sprawozdanie końcowe – w terminie do dnia 15 stycznia roku następnego.</w:t>
      </w:r>
    </w:p>
    <w:p w14:paraId="482CEC88" w14:textId="77777777" w:rsidR="003B35B1" w:rsidRPr="003B35B1" w:rsidRDefault="00B11784" w:rsidP="003B35B1">
      <w:pPr>
        <w:pStyle w:val="PKTpunkt"/>
      </w:pPr>
      <w:r>
        <w:t>10.4.</w:t>
      </w:r>
      <w:r>
        <w:tab/>
      </w:r>
      <w:r w:rsidR="003B35B1" w:rsidRPr="00923CFA">
        <w:t xml:space="preserve">Na podstawie sprawozdań beneficjentów oraz wyników monitoringu i przeprowadzonych kontroli, Wojewoda opracowuje i przedkłada ministrowi ocenę realizacji przez beneficjentów zadań Programu w roku poprzednim, obejmującą w szczególności informację o wynikach przeprowadzonych kontroli oraz szczegółowe rozliczenie realizacji zadań i wykorzystania dotacji z budżetu państwa. </w:t>
      </w:r>
    </w:p>
    <w:p w14:paraId="7E7AFF1C" w14:textId="77777777" w:rsidR="003B35B1" w:rsidRPr="003B35B1" w:rsidRDefault="00B11784" w:rsidP="003B35B1">
      <w:pPr>
        <w:pStyle w:val="PKTpunkt"/>
      </w:pPr>
      <w:r>
        <w:t>10.5.</w:t>
      </w:r>
      <w:r>
        <w:tab/>
      </w:r>
      <w:r w:rsidR="003B35B1" w:rsidRPr="00923CFA">
        <w:t>Minister przedkłada corocznie Radzie Ministrów informację o realizacji Programu w roku poprzednim.</w:t>
      </w:r>
    </w:p>
    <w:p w14:paraId="4F99CFFB" w14:textId="77777777" w:rsidR="003B35B1" w:rsidRPr="00923CFA" w:rsidRDefault="003B35B1" w:rsidP="003B35B1">
      <w:pPr>
        <w:pStyle w:val="PKTpunkt"/>
      </w:pPr>
    </w:p>
    <w:p w14:paraId="5ACC9EEF" w14:textId="77777777" w:rsidR="003B35B1" w:rsidRPr="003B35B1" w:rsidRDefault="00B11784" w:rsidP="003B35B1">
      <w:pPr>
        <w:pStyle w:val="PKTpunkt"/>
      </w:pPr>
      <w:r>
        <w:t>11.</w:t>
      </w:r>
      <w:r>
        <w:tab/>
      </w:r>
      <w:r w:rsidR="003B35B1" w:rsidRPr="00923CFA">
        <w:t>Efekty realizacji Programu</w:t>
      </w:r>
    </w:p>
    <w:p w14:paraId="76FA0CFD" w14:textId="2A9EE1EC" w:rsidR="003B35B1" w:rsidRPr="003B35B1" w:rsidRDefault="003B35B1" w:rsidP="003B35B1">
      <w:pPr>
        <w:pStyle w:val="NIEARTTEKSTtekstnieartykuowanynppodstprawnarozplubpreambua"/>
      </w:pPr>
      <w:r w:rsidRPr="003B35B1">
        <w:t xml:space="preserve">Oczekiwanym efektem realizacji Programu będzie uporządkowanie i podniesienie estetyki strefy wokół byłego niemieckiego nazistowskiego obozu koncentracyjnego i zagłady Auschwitz-Birkenau oraz innych miejsc martyrologii w powiecie oświęcimskim, zapewniające godne uszanowanie ofiar ludobójstwa, poprzez stworzenie właściwych warunków dla lepszego udostępnienia zwiedzającym największego w Europie i na świecie miejsca pamięci masowej zagłady, wpisanego na listę Światowego Dziedzictwa UNESCO. Realizacja Programu przyczyni się do zapewnienia warunków dla harmonijnego rozwoju społeczno-gospodarczego miasta i gminy Oświęcim, a także dla kształtowania jego wizerunku nie tylko jako miasta </w:t>
      </w:r>
      <w:r w:rsidR="00CA392C">
        <w:t>–</w:t>
      </w:r>
      <w:r w:rsidRPr="003B35B1">
        <w:t xml:space="preserve"> </w:t>
      </w:r>
      <w:r w:rsidRPr="003B35B1">
        <w:lastRenderedPageBreak/>
        <w:t>symbolu masowej zagłady II wojny światowej, ale również jako miejsca o bogatej wielowiekowej historii oraz wpisanej w nią tradycji zgodnej koegzystencji ludzi różnych narodowości i wyznań. Przewidziane w ramach Programu działania na rzecz poprawy warunków dojazdu, w tym dla osób niepełnosprawnych, do Oświęcimia oraz uporządkowania wewnętrznego układu komunikacyjnego miasta i gminy Oświęcim, usprawnią dostępność miejsc pamięci dla osób odwiedzających Państwowe Muzeum Auschwitz-Birkenau, a zarazem wpłyną na udrożnienie obszaru miejskiego, poprawę bezpieczeństwa użytkowników dróg oraz usprawnienia przemieszczania osób i towarów, wzmacniając tym samym potencjał rozwojowy i stymulując konkurencyjność Ziemi Oświęcimski</w:t>
      </w:r>
      <w:r w:rsidR="00045D9B">
        <w:t xml:space="preserve">ej. Dopełnieniem przedsięwzięć </w:t>
      </w:r>
      <w:r w:rsidRPr="003B35B1">
        <w:t xml:space="preserve">skoncentrowanych na obszarze miasta i gminy Oświęcim będą działania poprawiające dostępność i zagospodarowanie obiektów byłych podobozów KL Auschwitz-Birkenau </w:t>
      </w:r>
      <w:r w:rsidR="00B25E11" w:rsidRPr="003B35B1">
        <w:t>w</w:t>
      </w:r>
      <w:r w:rsidR="00B25E11">
        <w:t> </w:t>
      </w:r>
      <w:r w:rsidRPr="003B35B1">
        <w:t>powiecie oświęcimskim. Do rozwoju kapitału ludzkiego Ziemi Oświęcimskiej, a zarazem kształtowania nowego wizerunku mia</w:t>
      </w:r>
      <w:r w:rsidR="00D866E5">
        <w:t>sta i gminy Oświęcim, przyczyni się inwestycja</w:t>
      </w:r>
      <w:r w:rsidRPr="003B35B1">
        <w:t xml:space="preserve"> </w:t>
      </w:r>
      <w:r w:rsidR="00D866E5">
        <w:t>renowacji budynku</w:t>
      </w:r>
      <w:r w:rsidRPr="003B35B1">
        <w:t xml:space="preserve"> zespołu szkolno-przedszkolnego w gminie Oświęcim. Postrzeganiu Oświęcimia nie tylko przez pryzmat dramatu masowej zagłady w okresie II wojny światowej, ale również w perspektywie 800-letniej historii miasta, sprzyjać będą przedsięwzięcia służące poprawie obsługi ruchu turystycznego i rewaloryzacji obiektów zabytkowych, stanowiących jego unikatowe dziedzictwo. Zamierzone w ramach Programu rozwiązanie problemów związanych z funkcjonowaniem mi</w:t>
      </w:r>
      <w:r w:rsidR="009A0A6C">
        <w:t>ejsca pamięci masowej zagłady w </w:t>
      </w:r>
      <w:r w:rsidRPr="003B35B1">
        <w:t>żywym organizmie miejskim, gwarantujące mieszka</w:t>
      </w:r>
      <w:r w:rsidR="004713F0">
        <w:t>ńcom Oświęcimia godziwe życie w </w:t>
      </w:r>
      <w:r w:rsidRPr="003B35B1">
        <w:t>cieniu byłego obozu zagłady, zapewni pokój społ</w:t>
      </w:r>
      <w:r w:rsidR="004713F0">
        <w:t>eczny wokół byłego KL Auschwitz</w:t>
      </w:r>
      <w:r w:rsidR="004713F0">
        <w:noBreakHyphen/>
      </w:r>
      <w:r w:rsidRPr="003B35B1">
        <w:t>Birkenau.</w:t>
      </w:r>
    </w:p>
    <w:p w14:paraId="71D141C4" w14:textId="77777777" w:rsidR="003B35B1" w:rsidRDefault="003B35B1" w:rsidP="003B35B1">
      <w:pPr>
        <w:pStyle w:val="PKTpunkt"/>
      </w:pPr>
    </w:p>
    <w:p w14:paraId="03D4DFC9" w14:textId="77777777" w:rsidR="00B11784" w:rsidRDefault="00B11784" w:rsidP="003B35B1">
      <w:pPr>
        <w:pStyle w:val="PKTpunkt"/>
      </w:pPr>
    </w:p>
    <w:p w14:paraId="1899E4EF" w14:textId="77777777" w:rsidR="00B11784" w:rsidRDefault="00B11784" w:rsidP="003B35B1">
      <w:pPr>
        <w:pStyle w:val="PKTpunkt"/>
      </w:pPr>
    </w:p>
    <w:p w14:paraId="62F0602A" w14:textId="77777777" w:rsidR="00B11784" w:rsidRDefault="00B11784" w:rsidP="003B35B1">
      <w:pPr>
        <w:pStyle w:val="PKTpunkt"/>
      </w:pPr>
    </w:p>
    <w:p w14:paraId="3AA62611" w14:textId="77777777" w:rsidR="00B11784" w:rsidRDefault="00B11784" w:rsidP="003B35B1">
      <w:pPr>
        <w:pStyle w:val="PKTpunkt"/>
      </w:pPr>
    </w:p>
    <w:p w14:paraId="130F28DB" w14:textId="77777777" w:rsidR="00A72ECB" w:rsidRDefault="00A72ECB" w:rsidP="003B35B1">
      <w:pPr>
        <w:pStyle w:val="PKTpunkt"/>
      </w:pPr>
    </w:p>
    <w:p w14:paraId="479F0265" w14:textId="77777777" w:rsidR="00A72ECB" w:rsidRDefault="00A72ECB" w:rsidP="003B35B1">
      <w:pPr>
        <w:pStyle w:val="PKTpunkt"/>
      </w:pPr>
    </w:p>
    <w:p w14:paraId="3A2BB64E" w14:textId="77777777" w:rsidR="00A72ECB" w:rsidRDefault="00A72ECB" w:rsidP="003B35B1">
      <w:pPr>
        <w:pStyle w:val="PKTpunkt"/>
      </w:pPr>
    </w:p>
    <w:p w14:paraId="39FDB177" w14:textId="77777777" w:rsidR="00A72ECB" w:rsidRDefault="00A72ECB" w:rsidP="003B35B1">
      <w:pPr>
        <w:pStyle w:val="PKTpunkt"/>
      </w:pPr>
    </w:p>
    <w:p w14:paraId="548E07FB" w14:textId="77777777" w:rsidR="00A72ECB" w:rsidRDefault="00A72ECB" w:rsidP="003B35B1">
      <w:pPr>
        <w:pStyle w:val="PKTpunkt"/>
      </w:pPr>
    </w:p>
    <w:p w14:paraId="67D51BA5" w14:textId="77777777" w:rsidR="00A72ECB" w:rsidRDefault="00A72ECB" w:rsidP="003B35B1">
      <w:pPr>
        <w:pStyle w:val="PKTpunkt"/>
      </w:pPr>
    </w:p>
    <w:p w14:paraId="7592859E" w14:textId="77777777" w:rsidR="00A72ECB" w:rsidRDefault="00A72ECB" w:rsidP="003B35B1">
      <w:pPr>
        <w:pStyle w:val="PKTpunkt"/>
      </w:pPr>
    </w:p>
    <w:p w14:paraId="4B256652" w14:textId="77777777" w:rsidR="003B35B1" w:rsidRPr="003B35B1" w:rsidRDefault="003B35B1" w:rsidP="003B35B1">
      <w:pPr>
        <w:pStyle w:val="OZNZACZNIKAwskazanienrzacznika"/>
      </w:pPr>
      <w:r w:rsidRPr="003B35B1">
        <w:lastRenderedPageBreak/>
        <w:t>Załącznik nr 2</w:t>
      </w:r>
    </w:p>
    <w:p w14:paraId="74D33885" w14:textId="77777777" w:rsidR="003B35B1" w:rsidRPr="003B35B1" w:rsidRDefault="003B35B1" w:rsidP="003B35B1">
      <w:pPr>
        <w:pStyle w:val="PKTpunkt"/>
      </w:pPr>
    </w:p>
    <w:p w14:paraId="662C3343" w14:textId="77777777" w:rsidR="003B35B1" w:rsidRPr="003B35B1" w:rsidRDefault="003B35B1" w:rsidP="003B35B1">
      <w:pPr>
        <w:pStyle w:val="PKTpunkt"/>
      </w:pPr>
    </w:p>
    <w:p w14:paraId="48B76F60" w14:textId="77777777" w:rsidR="003B35B1" w:rsidRPr="003B35B1" w:rsidRDefault="003B35B1" w:rsidP="003B35B1">
      <w:pPr>
        <w:pStyle w:val="PKTpunkt"/>
      </w:pPr>
    </w:p>
    <w:p w14:paraId="40388E24" w14:textId="77777777" w:rsidR="003B35B1" w:rsidRPr="003B35B1" w:rsidRDefault="003B35B1" w:rsidP="003B35B1">
      <w:pPr>
        <w:pStyle w:val="PKTpunkt"/>
      </w:pPr>
    </w:p>
    <w:p w14:paraId="54B1D3DE" w14:textId="77777777" w:rsidR="003B35B1" w:rsidRPr="003B35B1" w:rsidRDefault="003B35B1" w:rsidP="003B35B1">
      <w:pPr>
        <w:pStyle w:val="PKTpunkt"/>
      </w:pPr>
    </w:p>
    <w:p w14:paraId="4519CEDA" w14:textId="77777777" w:rsidR="003B35B1" w:rsidRPr="003B35B1" w:rsidRDefault="003B35B1" w:rsidP="003B35B1">
      <w:pPr>
        <w:pStyle w:val="PKTpunkt"/>
      </w:pPr>
    </w:p>
    <w:p w14:paraId="0A216DEB" w14:textId="77777777" w:rsidR="003B35B1" w:rsidRPr="003B35B1" w:rsidRDefault="003B35B1" w:rsidP="003B35B1">
      <w:pPr>
        <w:pStyle w:val="PKTpunkt"/>
      </w:pPr>
    </w:p>
    <w:p w14:paraId="3F82995A" w14:textId="77777777" w:rsidR="003B35B1" w:rsidRPr="003B35B1" w:rsidRDefault="003B35B1" w:rsidP="003B35B1">
      <w:pPr>
        <w:pStyle w:val="PKTpunkt"/>
      </w:pPr>
    </w:p>
    <w:p w14:paraId="1041E864" w14:textId="77777777" w:rsidR="003B35B1" w:rsidRPr="003B35B1" w:rsidRDefault="003B35B1" w:rsidP="003B35B1">
      <w:pPr>
        <w:pStyle w:val="PKTpunkt"/>
      </w:pPr>
    </w:p>
    <w:p w14:paraId="4B7CFDDF" w14:textId="77777777" w:rsidR="003B35B1" w:rsidRPr="003B35B1" w:rsidRDefault="003B35B1" w:rsidP="003B35B1">
      <w:pPr>
        <w:pStyle w:val="PKTpunkt"/>
      </w:pPr>
    </w:p>
    <w:p w14:paraId="15244109" w14:textId="77777777" w:rsidR="003B35B1" w:rsidRPr="003B35B1" w:rsidRDefault="003B35B1" w:rsidP="003B35B1">
      <w:pPr>
        <w:pStyle w:val="TYTUAKTUprzedmiotregulacjiustawylubrozporzdzenia"/>
      </w:pPr>
      <w:r w:rsidRPr="003B35B1">
        <w:t xml:space="preserve">Karty zadań </w:t>
      </w:r>
      <w:r w:rsidRPr="00E25568">
        <w:t>podstawowych</w:t>
      </w:r>
    </w:p>
    <w:p w14:paraId="2ADFB4C3" w14:textId="77777777" w:rsidR="003B35B1" w:rsidRPr="003B35B1" w:rsidRDefault="003B35B1" w:rsidP="003B35B1">
      <w:pPr>
        <w:pStyle w:val="PKTpunkt"/>
      </w:pPr>
    </w:p>
    <w:p w14:paraId="6326630C" w14:textId="77777777" w:rsidR="003B35B1" w:rsidRPr="003B35B1" w:rsidRDefault="003B35B1" w:rsidP="003B35B1">
      <w:pPr>
        <w:pStyle w:val="PKTpunkt"/>
      </w:pPr>
    </w:p>
    <w:p w14:paraId="52B2A4C4" w14:textId="77777777" w:rsidR="003B35B1" w:rsidRPr="003B35B1" w:rsidRDefault="003B35B1" w:rsidP="003B35B1">
      <w:pPr>
        <w:pStyle w:val="PKTpunkt"/>
      </w:pPr>
    </w:p>
    <w:p w14:paraId="2A67D224" w14:textId="77777777" w:rsidR="003B35B1" w:rsidRPr="003B35B1" w:rsidRDefault="003B35B1" w:rsidP="003B35B1">
      <w:pPr>
        <w:pStyle w:val="PKTpunkt"/>
      </w:pPr>
    </w:p>
    <w:p w14:paraId="6BF567DF" w14:textId="77777777" w:rsidR="003B35B1" w:rsidRPr="003B35B1" w:rsidRDefault="003B35B1" w:rsidP="003B35B1">
      <w:pPr>
        <w:pStyle w:val="PKTpunkt"/>
      </w:pPr>
    </w:p>
    <w:p w14:paraId="409ECA13" w14:textId="77777777" w:rsidR="003B35B1" w:rsidRPr="003B35B1" w:rsidRDefault="003B35B1" w:rsidP="003B35B1">
      <w:pPr>
        <w:pStyle w:val="PKTpunkt"/>
      </w:pPr>
    </w:p>
    <w:p w14:paraId="26BB22AE" w14:textId="77777777" w:rsidR="003B35B1" w:rsidRPr="003B35B1" w:rsidRDefault="003B35B1" w:rsidP="003B35B1">
      <w:pPr>
        <w:pStyle w:val="PKTpunkt"/>
      </w:pPr>
    </w:p>
    <w:p w14:paraId="742E36A3" w14:textId="77777777" w:rsidR="003B35B1" w:rsidRPr="003B35B1" w:rsidRDefault="003B35B1" w:rsidP="003B35B1">
      <w:pPr>
        <w:pStyle w:val="PKTpunkt"/>
      </w:pPr>
    </w:p>
    <w:p w14:paraId="2BF30BB8" w14:textId="77777777" w:rsidR="003B35B1" w:rsidRPr="003B35B1" w:rsidRDefault="003B35B1" w:rsidP="003B35B1">
      <w:pPr>
        <w:pStyle w:val="PKTpunkt"/>
      </w:pPr>
    </w:p>
    <w:p w14:paraId="2615591A" w14:textId="77777777" w:rsidR="003B35B1" w:rsidRPr="003B35B1" w:rsidRDefault="003B35B1" w:rsidP="003B35B1">
      <w:pPr>
        <w:pStyle w:val="PKTpunkt"/>
      </w:pPr>
    </w:p>
    <w:p w14:paraId="1C080A52" w14:textId="77777777" w:rsidR="003B35B1" w:rsidRPr="003B35B1" w:rsidRDefault="003B35B1" w:rsidP="003B35B1">
      <w:pPr>
        <w:pStyle w:val="PKTpunkt"/>
      </w:pPr>
    </w:p>
    <w:p w14:paraId="7B80B763" w14:textId="77777777" w:rsidR="003B35B1" w:rsidRPr="003B35B1" w:rsidRDefault="003B35B1" w:rsidP="003B35B1">
      <w:pPr>
        <w:pStyle w:val="PKTpunkt"/>
      </w:pPr>
    </w:p>
    <w:p w14:paraId="14085BBC" w14:textId="77777777" w:rsidR="003B35B1" w:rsidRPr="003B35B1" w:rsidRDefault="003B35B1" w:rsidP="003B35B1">
      <w:pPr>
        <w:pStyle w:val="PKTpunkt"/>
      </w:pPr>
    </w:p>
    <w:p w14:paraId="1FB3FE0F" w14:textId="77777777" w:rsidR="003B35B1" w:rsidRPr="003B35B1" w:rsidRDefault="003B35B1" w:rsidP="003B35B1">
      <w:pPr>
        <w:pStyle w:val="PKTpunkt"/>
      </w:pPr>
    </w:p>
    <w:p w14:paraId="57265938" w14:textId="77777777" w:rsidR="003B35B1" w:rsidRPr="003B35B1" w:rsidRDefault="003B35B1" w:rsidP="003B35B1">
      <w:pPr>
        <w:pStyle w:val="PKTpunkt"/>
      </w:pPr>
    </w:p>
    <w:p w14:paraId="75399607" w14:textId="77777777" w:rsidR="003B35B1" w:rsidRPr="003B35B1" w:rsidRDefault="003B35B1" w:rsidP="003B35B1">
      <w:pPr>
        <w:pStyle w:val="PKTpunkt"/>
      </w:pPr>
    </w:p>
    <w:p w14:paraId="3D3D7ED5" w14:textId="77777777" w:rsidR="003B35B1" w:rsidRPr="003B35B1" w:rsidRDefault="003B35B1" w:rsidP="003B35B1">
      <w:pPr>
        <w:pStyle w:val="PKTpunkt"/>
      </w:pPr>
    </w:p>
    <w:p w14:paraId="7B37879E" w14:textId="77777777" w:rsidR="003B35B1" w:rsidRPr="003B35B1" w:rsidRDefault="003B35B1" w:rsidP="003B35B1">
      <w:pPr>
        <w:pStyle w:val="PKTpunkt"/>
      </w:pPr>
    </w:p>
    <w:p w14:paraId="1C5ABB3A" w14:textId="77777777" w:rsidR="003B35B1" w:rsidRPr="003B35B1" w:rsidRDefault="003B35B1" w:rsidP="003B35B1">
      <w:pPr>
        <w:pStyle w:val="PKTpunkt"/>
      </w:pPr>
    </w:p>
    <w:p w14:paraId="5FCD593D" w14:textId="77777777" w:rsidR="003B35B1" w:rsidRPr="003B35B1" w:rsidRDefault="003B35B1" w:rsidP="003B35B1">
      <w:pPr>
        <w:pStyle w:val="TYTDZPRZEDMprzedmiotregulacjitytuulubdziau"/>
        <w:rPr>
          <w:rFonts w:eastAsiaTheme="minorEastAsia"/>
        </w:rPr>
      </w:pPr>
      <w:r w:rsidRPr="003B35B1">
        <w:rPr>
          <w:rFonts w:eastAsiaTheme="minorEastAsia"/>
        </w:rPr>
        <w:lastRenderedPageBreak/>
        <w:t xml:space="preserve">Priorytet 1 </w:t>
      </w:r>
    </w:p>
    <w:p w14:paraId="63E569B3" w14:textId="77777777" w:rsidR="003B35B1" w:rsidRPr="003B35B1" w:rsidRDefault="003B35B1" w:rsidP="003B35B1">
      <w:pPr>
        <w:pStyle w:val="TYTDZPRZEDMprzedmiotregulacjitytuulubdziau"/>
        <w:rPr>
          <w:rFonts w:eastAsiaTheme="minorEastAsia"/>
        </w:rPr>
      </w:pPr>
      <w:r w:rsidRPr="003B35B1">
        <w:rPr>
          <w:rFonts w:eastAsiaTheme="minorEastAsia"/>
        </w:rPr>
        <w:t xml:space="preserve">Uporządkowanie </w:t>
      </w:r>
      <w:r w:rsidR="0057725B">
        <w:rPr>
          <w:rFonts w:eastAsiaTheme="minorEastAsia"/>
        </w:rPr>
        <w:t>i zagospodarowanie terenów w otoczeniu</w:t>
      </w:r>
      <w:r w:rsidRPr="003B35B1">
        <w:rPr>
          <w:rFonts w:eastAsiaTheme="minorEastAsia"/>
        </w:rPr>
        <w:t xml:space="preserve"> Państwowego Muzeum Auschwitz-Birkenau</w:t>
      </w:r>
    </w:p>
    <w:p w14:paraId="7314F17C" w14:textId="77777777" w:rsidR="003B35B1" w:rsidRPr="003B35B1" w:rsidRDefault="003B35B1" w:rsidP="003B35B1">
      <w:pPr>
        <w:pStyle w:val="PKTpunkt"/>
      </w:pPr>
    </w:p>
    <w:p w14:paraId="2A72B01E" w14:textId="77777777" w:rsidR="00D878DB" w:rsidRPr="00D878DB" w:rsidRDefault="00D878DB" w:rsidP="00D878DB">
      <w:pPr>
        <w:pStyle w:val="NIEARTTEKSTtekstnieartykuowanynppodstprawnarozplubpreambua"/>
        <w:rPr>
          <w:rStyle w:val="Ppogrubienie"/>
        </w:rPr>
      </w:pPr>
      <w:bookmarkStart w:id="2" w:name="_Hlk170129332"/>
      <w:r w:rsidRPr="00D878DB">
        <w:rPr>
          <w:rStyle w:val="Ppogrubienie"/>
        </w:rPr>
        <w:t>Zadanie 1.1.</w:t>
      </w:r>
    </w:p>
    <w:p w14:paraId="538AEBF1" w14:textId="77777777" w:rsidR="00D878DB" w:rsidRPr="00D878DB" w:rsidRDefault="00D878DB" w:rsidP="00D878DB">
      <w:pPr>
        <w:pStyle w:val="NIEARTTEKSTtekstnieartykuowanynppodstprawnarozplubpreambua"/>
        <w:rPr>
          <w:rStyle w:val="Ppogrubienie"/>
        </w:rPr>
      </w:pPr>
      <w:r w:rsidRPr="00D878DB">
        <w:rPr>
          <w:rStyle w:val="Ppogrubienie"/>
        </w:rPr>
        <w:t>Przebudowa drogi powiatowej nr 1883K ul. Więźniów Oświęcimia w Oświęcimiu</w:t>
      </w:r>
    </w:p>
    <w:p w14:paraId="40F53FE6" w14:textId="77777777" w:rsidR="00D878DB" w:rsidRPr="008C2F69" w:rsidRDefault="00D878DB" w:rsidP="00D878DB">
      <w:pPr>
        <w:pStyle w:val="NIEARTTEKSTtekstnieartykuowanynppodstprawnarozplubpreambua"/>
      </w:pPr>
      <w:r w:rsidRPr="008C2F69">
        <w:t xml:space="preserve">Prace do wykonania: </w:t>
      </w:r>
    </w:p>
    <w:p w14:paraId="1471E0B3" w14:textId="5A586634" w:rsidR="00D878DB" w:rsidRPr="008C2F69" w:rsidRDefault="004A5DD3" w:rsidP="00D878DB">
      <w:pPr>
        <w:pStyle w:val="TIRtiret"/>
      </w:pPr>
      <w:r>
        <w:t xml:space="preserve">– </w:t>
      </w:r>
      <w:r w:rsidR="00D878DB">
        <w:t>wykonanie dokumentacji</w:t>
      </w:r>
      <w:r>
        <w:t>,</w:t>
      </w:r>
    </w:p>
    <w:p w14:paraId="6FC5F32A" w14:textId="13451018" w:rsidR="00D878DB" w:rsidRPr="008C2F69" w:rsidRDefault="004A5DD3" w:rsidP="00D878DB">
      <w:pPr>
        <w:pStyle w:val="TIRtiret"/>
      </w:pPr>
      <w:r>
        <w:t xml:space="preserve">– </w:t>
      </w:r>
      <w:r w:rsidR="00D878DB">
        <w:t>przebudowa jezdni</w:t>
      </w:r>
      <w:r>
        <w:t>,</w:t>
      </w:r>
    </w:p>
    <w:p w14:paraId="180E7EAF" w14:textId="14A4CF3A" w:rsidR="00D878DB" w:rsidRPr="008C2F69" w:rsidRDefault="009442AD" w:rsidP="00D878DB">
      <w:pPr>
        <w:pStyle w:val="TIRtiret"/>
      </w:pPr>
      <w:r>
        <w:t>–</w:t>
      </w:r>
      <w:r w:rsidR="00D878DB">
        <w:t xml:space="preserve"> remont chodnika</w:t>
      </w:r>
      <w:r w:rsidR="004A5DD3">
        <w:t>,</w:t>
      </w:r>
    </w:p>
    <w:p w14:paraId="7F1EACC1" w14:textId="21DB7FD9" w:rsidR="00D878DB" w:rsidRPr="008C2F69" w:rsidRDefault="009442AD" w:rsidP="00D878DB">
      <w:pPr>
        <w:pStyle w:val="TIRtiret"/>
      </w:pPr>
      <w:r>
        <w:t>–</w:t>
      </w:r>
      <w:r w:rsidR="00D878DB">
        <w:t xml:space="preserve"> remont odwodnienia</w:t>
      </w:r>
      <w:r w:rsidR="004A5DD3">
        <w:t>,</w:t>
      </w:r>
    </w:p>
    <w:p w14:paraId="56D65642" w14:textId="113BEDE8" w:rsidR="00D878DB" w:rsidRPr="008C2F69" w:rsidRDefault="009442AD" w:rsidP="00D878DB">
      <w:pPr>
        <w:pStyle w:val="TIRtiret"/>
      </w:pPr>
      <w:r>
        <w:t>–</w:t>
      </w:r>
      <w:r w:rsidR="00D878DB">
        <w:t xml:space="preserve"> remont zatok autobusowych</w:t>
      </w:r>
      <w:r w:rsidR="004A5DD3">
        <w:t>,</w:t>
      </w:r>
    </w:p>
    <w:p w14:paraId="77B7FC69" w14:textId="6659B868" w:rsidR="00D878DB" w:rsidRPr="008C2F69" w:rsidRDefault="009442AD" w:rsidP="00D878DB">
      <w:pPr>
        <w:pStyle w:val="TIRtiret"/>
      </w:pPr>
      <w:r>
        <w:t>–</w:t>
      </w:r>
      <w:r w:rsidR="00D878DB">
        <w:t xml:space="preserve"> oznakowanie poziome i pionowe</w:t>
      </w:r>
      <w:r w:rsidR="004A5DD3">
        <w:t>,</w:t>
      </w:r>
    </w:p>
    <w:p w14:paraId="685B5190" w14:textId="6AFE242F" w:rsidR="00D878DB" w:rsidRPr="008C2F69" w:rsidRDefault="009442AD" w:rsidP="00D878DB">
      <w:pPr>
        <w:pStyle w:val="TIRtiret"/>
      </w:pPr>
      <w:r>
        <w:t>–</w:t>
      </w:r>
      <w:r w:rsidR="00D878DB">
        <w:t xml:space="preserve"> nadzór inwestorski</w:t>
      </w:r>
      <w:r w:rsidR="004A5DD3">
        <w:t>.</w:t>
      </w:r>
    </w:p>
    <w:p w14:paraId="5D2BB00B" w14:textId="77777777" w:rsidR="00D878DB" w:rsidRPr="00D43C0A" w:rsidRDefault="00D878DB" w:rsidP="00D878DB">
      <w:pPr>
        <w:pStyle w:val="NIEARTTEKSTtekstnieartykuowanynppodstprawnarozplubpreambua"/>
      </w:pPr>
      <w:r w:rsidRPr="00D43C0A">
        <w:t xml:space="preserve">Okres realizacji: </w:t>
      </w:r>
      <w:r>
        <w:t>2028</w:t>
      </w:r>
    </w:p>
    <w:p w14:paraId="52764926" w14:textId="77777777" w:rsidR="00D878DB" w:rsidRPr="00D43C0A" w:rsidRDefault="00D878DB" w:rsidP="00D878DB">
      <w:pPr>
        <w:pStyle w:val="NIEARTTEKSTtekstnieartykuowanynppodstprawnarozplubpreambua"/>
      </w:pPr>
      <w:r w:rsidRPr="00D43C0A">
        <w:t xml:space="preserve">Beneficjent: </w:t>
      </w:r>
      <w:r>
        <w:t>Powiat Oświęcimski</w:t>
      </w:r>
    </w:p>
    <w:p w14:paraId="3D8741C0" w14:textId="35C2297C" w:rsidR="00D878DB" w:rsidRDefault="00D878DB" w:rsidP="00A447E0">
      <w:pPr>
        <w:pStyle w:val="NIEARTTEKSTtekstnieartykuowanynppodstprawnarozplubpreambua"/>
      </w:pPr>
      <w:r w:rsidRPr="00C07A3E">
        <w:t xml:space="preserve">Planowany wymiar </w:t>
      </w:r>
      <w:r>
        <w:t>inwestycji</w:t>
      </w:r>
      <w:r w:rsidRPr="00597F2C">
        <w:t xml:space="preserve">: </w:t>
      </w:r>
      <w:bookmarkStart w:id="3" w:name="_Hlk179965174"/>
      <w:r w:rsidRPr="00597F2C">
        <w:t>długość</w:t>
      </w:r>
      <w:bookmarkEnd w:id="3"/>
      <w:r w:rsidRPr="00597F2C">
        <w:t xml:space="preserve"> przebudowanej</w:t>
      </w:r>
      <w:r>
        <w:t xml:space="preserve"> drogi </w:t>
      </w:r>
      <w:r w:rsidR="00A447E0">
        <w:t>–</w:t>
      </w:r>
      <w:r>
        <w:t xml:space="preserve"> 1.292 m</w:t>
      </w:r>
    </w:p>
    <w:p w14:paraId="4D311F60" w14:textId="77777777" w:rsidR="00D878DB" w:rsidRPr="00D43C0A" w:rsidRDefault="00D878DB" w:rsidP="00D878DB">
      <w:pPr>
        <w:pStyle w:val="NIEARTTEKSTtekstnieartykuowanynppodstprawnarozplubpreambua"/>
      </w:pPr>
      <w:r w:rsidRPr="00D43C0A">
        <w:t xml:space="preserve">Cele zadania: </w:t>
      </w:r>
    </w:p>
    <w:p w14:paraId="00FBCF0D" w14:textId="77777777" w:rsidR="00D878DB" w:rsidRPr="00586748" w:rsidRDefault="00D878DB" w:rsidP="00D878DB">
      <w:pPr>
        <w:pStyle w:val="NIEARTTEKSTtekstnieartykuowanynppodstprawnarozplubpreambua"/>
      </w:pPr>
      <w:r w:rsidRPr="00586748">
        <w:rPr>
          <w:rFonts w:eastAsiaTheme="minorHAnsi"/>
          <w:lang w:eastAsia="en-US"/>
          <w14:ligatures w14:val="standardContextual"/>
        </w:rPr>
        <w:t>Rewaloryzacja najbliższego sąsiedztwa terenów muzealnych w zakresie przywrócenia oraz</w:t>
      </w:r>
      <w:r>
        <w:rPr>
          <w:rFonts w:eastAsiaTheme="minorHAnsi"/>
          <w:lang w:eastAsia="en-US"/>
          <w14:ligatures w14:val="standardContextual"/>
        </w:rPr>
        <w:t xml:space="preserve"> </w:t>
      </w:r>
      <w:r w:rsidRPr="00586748">
        <w:rPr>
          <w:rFonts w:eastAsiaTheme="minorHAnsi"/>
          <w:lang w:eastAsia="en-US"/>
          <w14:ligatures w14:val="standardContextual"/>
        </w:rPr>
        <w:t>podwyższenia stanu technicznego i estetycznego ulicy Więźniów Oświęcimia w</w:t>
      </w:r>
      <w:r>
        <w:rPr>
          <w:rFonts w:eastAsiaTheme="minorHAnsi"/>
          <w:lang w:eastAsia="en-US"/>
          <w14:ligatures w14:val="standardContextual"/>
        </w:rPr>
        <w:t> </w:t>
      </w:r>
      <w:r w:rsidRPr="00586748">
        <w:rPr>
          <w:rFonts w:eastAsiaTheme="minorHAnsi"/>
          <w:lang w:eastAsia="en-US"/>
          <w14:ligatures w14:val="standardContextual"/>
        </w:rPr>
        <w:t>Oświęcimiu</w:t>
      </w:r>
      <w:r>
        <w:rPr>
          <w:rFonts w:eastAsiaTheme="minorHAnsi"/>
          <w:lang w:eastAsia="en-US"/>
          <w14:ligatures w14:val="standardContextual"/>
        </w:rPr>
        <w:t xml:space="preserve"> </w:t>
      </w:r>
      <w:r w:rsidRPr="00586748">
        <w:rPr>
          <w:rFonts w:eastAsiaTheme="minorHAnsi"/>
          <w:lang w:eastAsia="en-US"/>
          <w14:ligatures w14:val="standardContextual"/>
        </w:rPr>
        <w:t>stanowiącej bezpośredni dojazd do głównej bramy Państwowego Muzeum Auschwitz-Birkenau oraz</w:t>
      </w:r>
      <w:r>
        <w:rPr>
          <w:rFonts w:eastAsiaTheme="minorHAnsi"/>
          <w:lang w:eastAsia="en-US"/>
          <w14:ligatures w14:val="standardContextual"/>
        </w:rPr>
        <w:t xml:space="preserve"> </w:t>
      </w:r>
      <w:r w:rsidRPr="00586748">
        <w:rPr>
          <w:rFonts w:eastAsiaTheme="minorHAnsi"/>
          <w:lang w:eastAsia="en-US"/>
          <w14:ligatures w14:val="standardContextual"/>
        </w:rPr>
        <w:t>nowo utworzonego Centrum Obsługi Odwiedzających Miejsce Pamięci Auschwitz.</w:t>
      </w:r>
    </w:p>
    <w:p w14:paraId="3A4E4E4E" w14:textId="77777777" w:rsidR="00D878DB" w:rsidRPr="00D43C0A" w:rsidRDefault="00D878DB" w:rsidP="00D878DB">
      <w:pPr>
        <w:pStyle w:val="NIEARTTEKSTtekstnieartykuowanynppodstprawnarozplubpreambua"/>
      </w:pPr>
      <w:r w:rsidRPr="00D43C0A">
        <w:t>Uzasadnienie:</w:t>
      </w:r>
    </w:p>
    <w:p w14:paraId="5FC498F1" w14:textId="61F1DB7D" w:rsidR="00D878DB" w:rsidRPr="007730EF" w:rsidRDefault="00D878DB" w:rsidP="00D878DB">
      <w:pPr>
        <w:pStyle w:val="NIEARTTEKSTtekstnieartykuowanynppodstprawnarozplubpreambua"/>
      </w:pPr>
      <w:r w:rsidRPr="007730EF">
        <w:rPr>
          <w:rFonts w:eastAsiaTheme="minorHAnsi"/>
          <w:lang w:eastAsia="en-US"/>
          <w14:ligatures w14:val="standardContextual"/>
        </w:rPr>
        <w:t>W poprzednich etapach OSPR (etap II i III) przeprowadzona była modernizacja ul.</w:t>
      </w:r>
      <w:r w:rsidR="00B25E11">
        <w:rPr>
          <w:rFonts w:eastAsiaTheme="minorHAnsi"/>
          <w:lang w:eastAsia="en-US"/>
          <w14:ligatures w14:val="standardContextual"/>
        </w:rPr>
        <w:t> </w:t>
      </w:r>
      <w:r w:rsidRPr="007730EF">
        <w:rPr>
          <w:rFonts w:eastAsiaTheme="minorHAnsi"/>
          <w:lang w:eastAsia="en-US"/>
          <w14:ligatures w14:val="standardContextual"/>
        </w:rPr>
        <w:t>Więźniów</w:t>
      </w:r>
      <w:r>
        <w:rPr>
          <w:rFonts w:eastAsiaTheme="minorHAnsi"/>
          <w:lang w:eastAsia="en-US"/>
          <w14:ligatures w14:val="standardContextual"/>
        </w:rPr>
        <w:t xml:space="preserve"> </w:t>
      </w:r>
      <w:r w:rsidRPr="007730EF">
        <w:rPr>
          <w:rFonts w:eastAsiaTheme="minorHAnsi"/>
          <w:lang w:eastAsia="en-US"/>
          <w14:ligatures w14:val="standardContextual"/>
        </w:rPr>
        <w:t>Oświęcimia w Oświęcimiu na odcinku od ul. Legionów do byłej bazy PKS (obecnie Centrum Obsługi</w:t>
      </w:r>
      <w:r>
        <w:rPr>
          <w:rFonts w:eastAsiaTheme="minorHAnsi"/>
          <w:lang w:eastAsia="en-US"/>
          <w14:ligatures w14:val="standardContextual"/>
        </w:rPr>
        <w:t xml:space="preserve"> </w:t>
      </w:r>
      <w:r w:rsidRPr="007730EF">
        <w:rPr>
          <w:rFonts w:eastAsiaTheme="minorHAnsi"/>
          <w:lang w:eastAsia="en-US"/>
          <w14:ligatures w14:val="standardContextual"/>
        </w:rPr>
        <w:t>Odwiedzających Miejsce Pamięci Auschwitz) oraz od ul.</w:t>
      </w:r>
      <w:r>
        <w:rPr>
          <w:rFonts w:eastAsiaTheme="minorHAnsi"/>
          <w:lang w:eastAsia="en-US"/>
          <w14:ligatures w14:val="standardContextual"/>
        </w:rPr>
        <w:t> </w:t>
      </w:r>
      <w:r w:rsidRPr="007730EF">
        <w:rPr>
          <w:rFonts w:eastAsiaTheme="minorHAnsi"/>
          <w:lang w:eastAsia="en-US"/>
          <w14:ligatures w14:val="standardContextual"/>
        </w:rPr>
        <w:t>Jaracza do ul. Wyzwolenia, po 14 latach od</w:t>
      </w:r>
      <w:r>
        <w:rPr>
          <w:rFonts w:eastAsiaTheme="minorHAnsi"/>
          <w:lang w:eastAsia="en-US"/>
          <w14:ligatures w14:val="standardContextual"/>
        </w:rPr>
        <w:t xml:space="preserve"> </w:t>
      </w:r>
      <w:r w:rsidRPr="007730EF">
        <w:rPr>
          <w:rFonts w:eastAsiaTheme="minorHAnsi"/>
          <w:lang w:eastAsia="en-US"/>
          <w14:ligatures w14:val="standardContextual"/>
        </w:rPr>
        <w:t>realizacji droga wymaga poprawy jej stanu technicznego w zakresie m.in. przebudowy nawierzchni</w:t>
      </w:r>
      <w:r>
        <w:rPr>
          <w:rFonts w:eastAsiaTheme="minorHAnsi"/>
          <w:lang w:eastAsia="en-US"/>
          <w14:ligatures w14:val="standardContextual"/>
        </w:rPr>
        <w:t xml:space="preserve"> </w:t>
      </w:r>
      <w:r w:rsidRPr="007730EF">
        <w:rPr>
          <w:rFonts w:eastAsiaTheme="minorHAnsi"/>
          <w:lang w:eastAsia="en-US"/>
          <w14:ligatures w14:val="standardContextual"/>
        </w:rPr>
        <w:t>jezdni i wykonania remontu chodnika. Przy ulicy Więźniów Oświęcimia od strony ul. Legionów</w:t>
      </w:r>
      <w:r>
        <w:rPr>
          <w:rFonts w:eastAsiaTheme="minorHAnsi"/>
          <w:lang w:eastAsia="en-US"/>
          <w14:ligatures w14:val="standardContextual"/>
        </w:rPr>
        <w:t xml:space="preserve"> </w:t>
      </w:r>
      <w:r w:rsidRPr="007730EF">
        <w:rPr>
          <w:rFonts w:eastAsiaTheme="minorHAnsi"/>
          <w:lang w:eastAsia="en-US"/>
          <w14:ligatures w14:val="standardContextual"/>
        </w:rPr>
        <w:t xml:space="preserve">znajduje się brama wejściowa do Państwowego </w:t>
      </w:r>
      <w:r w:rsidRPr="007730EF">
        <w:rPr>
          <w:rFonts w:eastAsiaTheme="minorHAnsi"/>
          <w:lang w:eastAsia="en-US"/>
          <w14:ligatures w14:val="standardContextual"/>
        </w:rPr>
        <w:lastRenderedPageBreak/>
        <w:t>Muzeum Auschwitz</w:t>
      </w:r>
      <w:r w:rsidR="00183877">
        <w:rPr>
          <w:rFonts w:eastAsiaTheme="minorHAnsi"/>
          <w:lang w:eastAsia="en-US"/>
          <w14:ligatures w14:val="standardContextual"/>
        </w:rPr>
        <w:t>-</w:t>
      </w:r>
      <w:r w:rsidRPr="007730EF">
        <w:rPr>
          <w:rFonts w:eastAsiaTheme="minorHAnsi"/>
          <w:lang w:eastAsia="en-US"/>
          <w14:ligatures w14:val="standardContextual"/>
        </w:rPr>
        <w:t>Birkenau, które co roku</w:t>
      </w:r>
      <w:r>
        <w:rPr>
          <w:rFonts w:eastAsiaTheme="minorHAnsi"/>
          <w:lang w:eastAsia="en-US"/>
          <w14:ligatures w14:val="standardContextual"/>
        </w:rPr>
        <w:t xml:space="preserve"> </w:t>
      </w:r>
      <w:r w:rsidRPr="007730EF">
        <w:rPr>
          <w:rFonts w:eastAsiaTheme="minorHAnsi"/>
          <w:lang w:eastAsia="en-US"/>
          <w14:ligatures w14:val="standardContextual"/>
        </w:rPr>
        <w:t>odwiedza wielu zagranicznych gości i turystów. Ponadto od 2023 r</w:t>
      </w:r>
      <w:r w:rsidR="00183877">
        <w:rPr>
          <w:rFonts w:eastAsiaTheme="minorHAnsi"/>
          <w:lang w:eastAsia="en-US"/>
          <w14:ligatures w14:val="standardContextual"/>
        </w:rPr>
        <w:t>.</w:t>
      </w:r>
      <w:r w:rsidRPr="007730EF">
        <w:rPr>
          <w:rFonts w:eastAsiaTheme="minorHAnsi"/>
          <w:lang w:eastAsia="en-US"/>
          <w14:ligatures w14:val="standardContextual"/>
        </w:rPr>
        <w:t xml:space="preserve"> uruchomione zostało przy</w:t>
      </w:r>
      <w:r>
        <w:rPr>
          <w:rFonts w:eastAsiaTheme="minorHAnsi"/>
          <w:lang w:eastAsia="en-US"/>
          <w14:ligatures w14:val="standardContextual"/>
        </w:rPr>
        <w:t xml:space="preserve"> </w:t>
      </w:r>
      <w:r w:rsidRPr="007730EF">
        <w:rPr>
          <w:rFonts w:eastAsiaTheme="minorHAnsi"/>
          <w:lang w:eastAsia="en-US"/>
          <w14:ligatures w14:val="standardContextual"/>
        </w:rPr>
        <w:t>ul. Więźniów Oświęcimia Centrum Obsługi Odwiedzających Miejsce Pamięci Auschwitz.</w:t>
      </w:r>
      <w:r>
        <w:rPr>
          <w:rFonts w:eastAsiaTheme="minorHAnsi"/>
          <w:lang w:eastAsia="en-US"/>
          <w14:ligatures w14:val="standardContextual"/>
        </w:rPr>
        <w:t xml:space="preserve"> </w:t>
      </w:r>
      <w:r w:rsidRPr="007730EF">
        <w:rPr>
          <w:rFonts w:eastAsiaTheme="minorHAnsi"/>
          <w:lang w:eastAsia="en-US"/>
          <w14:ligatures w14:val="standardContextual"/>
        </w:rPr>
        <w:t>Spowodowało to, iż natężenie ruchu zarówno kołowe jak i piesze na tym odcinku drogi zwiększyło</w:t>
      </w:r>
      <w:r>
        <w:rPr>
          <w:rFonts w:eastAsiaTheme="minorHAnsi"/>
          <w:lang w:eastAsia="en-US"/>
          <w14:ligatures w14:val="standardContextual"/>
        </w:rPr>
        <w:t xml:space="preserve"> </w:t>
      </w:r>
      <w:r w:rsidRPr="007730EF">
        <w:rPr>
          <w:rFonts w:eastAsiaTheme="minorHAnsi"/>
          <w:lang w:eastAsia="en-US"/>
          <w14:ligatures w14:val="standardContextual"/>
        </w:rPr>
        <w:t>się. Poprawa warunków technicznych drogi przyczyni się do poprawy bezpieczeństwa uczestników</w:t>
      </w:r>
      <w:r>
        <w:rPr>
          <w:rFonts w:eastAsiaTheme="minorHAnsi"/>
          <w:lang w:eastAsia="en-US"/>
          <w14:ligatures w14:val="standardContextual"/>
        </w:rPr>
        <w:t xml:space="preserve"> </w:t>
      </w:r>
      <w:r w:rsidRPr="007730EF">
        <w:rPr>
          <w:rFonts w:eastAsiaTheme="minorHAnsi"/>
          <w:lang w:eastAsia="en-US"/>
          <w14:ligatures w14:val="standardContextual"/>
        </w:rPr>
        <w:t>ruchu zarówno turystów jak i</w:t>
      </w:r>
      <w:r>
        <w:rPr>
          <w:rFonts w:eastAsiaTheme="minorHAnsi"/>
          <w:lang w:eastAsia="en-US"/>
          <w14:ligatures w14:val="standardContextual"/>
        </w:rPr>
        <w:t> </w:t>
      </w:r>
      <w:r w:rsidRPr="007730EF">
        <w:rPr>
          <w:rFonts w:eastAsiaTheme="minorHAnsi"/>
          <w:lang w:eastAsia="en-US"/>
          <w14:ligatures w14:val="standardContextual"/>
        </w:rPr>
        <w:t>mieszkańców miasta Oświęcim. Realizacja zadania wpłynie również</w:t>
      </w:r>
      <w:r>
        <w:rPr>
          <w:rFonts w:eastAsiaTheme="minorHAnsi"/>
          <w:lang w:eastAsia="en-US"/>
          <w14:ligatures w14:val="standardContextual"/>
        </w:rPr>
        <w:t xml:space="preserve"> </w:t>
      </w:r>
      <w:r w:rsidRPr="007730EF">
        <w:rPr>
          <w:rFonts w:eastAsiaTheme="minorHAnsi"/>
          <w:lang w:eastAsia="en-US"/>
          <w14:ligatures w14:val="standardContextual"/>
        </w:rPr>
        <w:t xml:space="preserve">pozytywnie </w:t>
      </w:r>
      <w:r w:rsidR="00183877" w:rsidRPr="007730EF">
        <w:rPr>
          <w:rFonts w:eastAsiaTheme="minorHAnsi"/>
          <w:lang w:eastAsia="en-US"/>
          <w14:ligatures w14:val="standardContextual"/>
        </w:rPr>
        <w:t>na</w:t>
      </w:r>
      <w:r w:rsidR="00183877">
        <w:rPr>
          <w:rFonts w:eastAsiaTheme="minorHAnsi"/>
          <w:lang w:eastAsia="en-US"/>
          <w14:ligatures w14:val="standardContextual"/>
        </w:rPr>
        <w:t> </w:t>
      </w:r>
      <w:r w:rsidRPr="007730EF">
        <w:rPr>
          <w:rFonts w:eastAsiaTheme="minorHAnsi"/>
          <w:lang w:eastAsia="en-US"/>
          <w14:ligatures w14:val="standardContextual"/>
        </w:rPr>
        <w:t>estetyczny odbiór terenu przez turystów, którzy kierują się do wejścia na teren</w:t>
      </w:r>
      <w:r>
        <w:rPr>
          <w:rFonts w:eastAsiaTheme="minorHAnsi"/>
          <w:lang w:eastAsia="en-US"/>
          <w14:ligatures w14:val="standardContextual"/>
        </w:rPr>
        <w:t xml:space="preserve"> </w:t>
      </w:r>
      <w:r w:rsidRPr="007730EF">
        <w:rPr>
          <w:rFonts w:eastAsiaTheme="minorHAnsi"/>
          <w:lang w:eastAsia="en-US"/>
          <w14:ligatures w14:val="standardContextual"/>
        </w:rPr>
        <w:t>Państwowego Muzeum Auschwitz</w:t>
      </w:r>
      <w:r w:rsidR="00731910">
        <w:rPr>
          <w:rFonts w:eastAsiaTheme="minorHAnsi"/>
          <w:lang w:eastAsia="en-US"/>
          <w14:ligatures w14:val="standardContextual"/>
        </w:rPr>
        <w:t>-</w:t>
      </w:r>
      <w:r w:rsidRPr="007730EF">
        <w:rPr>
          <w:rFonts w:eastAsiaTheme="minorHAnsi"/>
          <w:lang w:eastAsia="en-US"/>
          <w14:ligatures w14:val="standardContextual"/>
        </w:rPr>
        <w:t>Birkenau.</w:t>
      </w:r>
    </w:p>
    <w:bookmarkEnd w:id="2"/>
    <w:p w14:paraId="0070267E" w14:textId="77777777" w:rsidR="00D878DB" w:rsidRPr="007730EF" w:rsidRDefault="00D878DB" w:rsidP="00D878DB">
      <w:pPr>
        <w:pStyle w:val="NIEARTTEKSTtekstnieartykuowanynppodstprawnarozplubpreambua"/>
      </w:pPr>
      <w:r w:rsidRPr="007730EF">
        <w:t>Zgodność z dokumentami strategicznymi:</w:t>
      </w:r>
    </w:p>
    <w:p w14:paraId="23988220" w14:textId="2EB592E7" w:rsidR="00D878DB" w:rsidRPr="0024661D" w:rsidRDefault="00D878DB" w:rsidP="00D878DB">
      <w:pPr>
        <w:pStyle w:val="NIEARTTEKSTtekstnieartykuowanynppodstprawnarozplubpreambua"/>
      </w:pPr>
      <w:bookmarkStart w:id="4" w:name="_Hlk176497339"/>
      <w:r w:rsidRPr="00F45C18">
        <w:t>S</w:t>
      </w:r>
      <w:r w:rsidR="00731910">
        <w:t>trategia Rozwoju Województwa – „</w:t>
      </w:r>
      <w:r w:rsidRPr="00F45C18">
        <w:t>Małopolska 2030”</w:t>
      </w:r>
      <w:r>
        <w:t>, Obszar</w:t>
      </w:r>
      <w:r w:rsidRPr="0024661D">
        <w:t xml:space="preserve"> I</w:t>
      </w:r>
      <w:r>
        <w:t>I.</w:t>
      </w:r>
      <w:r w:rsidRPr="0024661D">
        <w:t xml:space="preserve"> </w:t>
      </w:r>
      <w:r>
        <w:t>Gospodarka, cel szczegółowy</w:t>
      </w:r>
      <w:r w:rsidRPr="0024661D">
        <w:t xml:space="preserve">: </w:t>
      </w:r>
      <w:r>
        <w:t>Innowacyjna i konkurencyjna gospodarka, główne kierunki polityki rozwoju</w:t>
      </w:r>
      <w:r w:rsidRPr="0024661D">
        <w:t xml:space="preserve">: </w:t>
      </w:r>
      <w:r>
        <w:t>4</w:t>
      </w:r>
      <w:r w:rsidRPr="0024661D">
        <w:t xml:space="preserve">. </w:t>
      </w:r>
      <w:r>
        <w:t>Transport</w:t>
      </w:r>
    </w:p>
    <w:p w14:paraId="2CC4BD73" w14:textId="3212E4E3" w:rsidR="00D878DB" w:rsidRPr="0024661D" w:rsidRDefault="00D878DB" w:rsidP="00D878DB">
      <w:pPr>
        <w:pStyle w:val="NIEARTTEKSTtekstnieartykuowanynppodstprawnarozplubpreambua"/>
      </w:pPr>
      <w:r w:rsidRPr="00F45C18">
        <w:t>Strategia Rozwoju Powiatu Oświęcimskiego na lata 2021</w:t>
      </w:r>
      <w:r w:rsidR="00731910">
        <w:t>-</w:t>
      </w:r>
      <w:r w:rsidRPr="00F45C18">
        <w:t>2030</w:t>
      </w:r>
      <w:r>
        <w:t>, Obszar strategiczny</w:t>
      </w:r>
      <w:r w:rsidRPr="0024661D">
        <w:t xml:space="preserve">: </w:t>
      </w:r>
      <w:r>
        <w:t>Atrakcyjność osadnicza, cel strategiczny: III.</w:t>
      </w:r>
      <w:r w:rsidRPr="0024661D">
        <w:t xml:space="preserve"> </w:t>
      </w:r>
      <w:r>
        <w:t>Kreowanie komfortowych warunków i bezpiecznego środowiska życia mieszkańców powiatu oświęcimskiego, cel operacyjny</w:t>
      </w:r>
      <w:r w:rsidRPr="0024661D">
        <w:t xml:space="preserve">: </w:t>
      </w:r>
      <w:r>
        <w:t>3</w:t>
      </w:r>
      <w:r w:rsidRPr="0024661D">
        <w:t xml:space="preserve">.2. </w:t>
      </w:r>
      <w:r>
        <w:t>Zrównoważona mobilność w skali lokalnej i ponadlokalnej</w:t>
      </w:r>
    </w:p>
    <w:bookmarkEnd w:id="4"/>
    <w:p w14:paraId="514C11F2" w14:textId="77777777" w:rsidR="00D878DB" w:rsidRPr="007730EF" w:rsidRDefault="00D878DB" w:rsidP="00D878DB">
      <w:pPr>
        <w:pStyle w:val="NIEARTTEKSTtekstnieartykuowanynppodstprawnarozplubpreambua"/>
      </w:pPr>
    </w:p>
    <w:p w14:paraId="6E5954DE" w14:textId="77777777" w:rsidR="00D878DB" w:rsidRPr="004A5DD3" w:rsidRDefault="00D878DB" w:rsidP="00D878DB">
      <w:pPr>
        <w:pStyle w:val="NIEARTTEKSTtekstnieartykuowanynppodstprawnarozplubpreambua"/>
        <w:rPr>
          <w:rStyle w:val="Ppogrubienie"/>
        </w:rPr>
      </w:pPr>
      <w:r w:rsidRPr="004A5DD3">
        <w:rPr>
          <w:rStyle w:val="Ppogrubienie"/>
        </w:rPr>
        <w:t>Zadanie 1.2.</w:t>
      </w:r>
    </w:p>
    <w:p w14:paraId="184192BA" w14:textId="77777777" w:rsidR="00D878DB" w:rsidRPr="0088049F" w:rsidRDefault="00D878DB" w:rsidP="00D878DB">
      <w:pPr>
        <w:pStyle w:val="NIEARTTEKSTtekstnieartykuowanynppodstprawnarozplubpreambua"/>
      </w:pPr>
      <w:r w:rsidRPr="004A5DD3">
        <w:rPr>
          <w:rStyle w:val="Ppogrubienie"/>
        </w:rPr>
        <w:t>Przebudowa drogi powiatowej nr 1881K ul. S. Leszczyńskiej w Oświęcimiu</w:t>
      </w:r>
    </w:p>
    <w:p w14:paraId="6208D9D7" w14:textId="77777777" w:rsidR="00D878DB" w:rsidRPr="008C2F69" w:rsidRDefault="00D878DB" w:rsidP="00D878DB">
      <w:pPr>
        <w:pStyle w:val="NIEARTTEKSTtekstnieartykuowanynppodstprawnarozplubpreambua"/>
      </w:pPr>
      <w:r w:rsidRPr="008C2F69">
        <w:t xml:space="preserve">Prace do wykonania: </w:t>
      </w:r>
    </w:p>
    <w:p w14:paraId="136BA185" w14:textId="4276027D" w:rsidR="00D878DB" w:rsidRPr="008C2F69" w:rsidRDefault="009442AD" w:rsidP="009442AD">
      <w:pPr>
        <w:pStyle w:val="TIRtiret"/>
      </w:pPr>
      <w:r>
        <w:t xml:space="preserve">– </w:t>
      </w:r>
      <w:r w:rsidR="00D878DB">
        <w:t>wykonanie dokumentacji</w:t>
      </w:r>
      <w:r>
        <w:t>,</w:t>
      </w:r>
    </w:p>
    <w:p w14:paraId="23202922" w14:textId="444A3F5D" w:rsidR="00D878DB" w:rsidRPr="008C2F69" w:rsidRDefault="009442AD" w:rsidP="009442AD">
      <w:pPr>
        <w:pStyle w:val="TIRtiret"/>
      </w:pPr>
      <w:r>
        <w:t xml:space="preserve">– </w:t>
      </w:r>
      <w:r w:rsidR="00D878DB">
        <w:t>przebudowa jezdni</w:t>
      </w:r>
      <w:r>
        <w:t>,</w:t>
      </w:r>
    </w:p>
    <w:p w14:paraId="23D6D193" w14:textId="6F6DB756" w:rsidR="00D878DB" w:rsidRPr="008C2F69" w:rsidRDefault="009442AD" w:rsidP="009442AD">
      <w:pPr>
        <w:pStyle w:val="TIRtiret"/>
      </w:pPr>
      <w:r>
        <w:t xml:space="preserve">– </w:t>
      </w:r>
      <w:r w:rsidR="00D878DB">
        <w:t>remont chodnika</w:t>
      </w:r>
      <w:r>
        <w:t>,</w:t>
      </w:r>
    </w:p>
    <w:p w14:paraId="0332AE2D" w14:textId="51B24797" w:rsidR="00D878DB" w:rsidRPr="008C2F69" w:rsidRDefault="009442AD" w:rsidP="009442AD">
      <w:pPr>
        <w:pStyle w:val="TIRtiret"/>
      </w:pPr>
      <w:r>
        <w:t xml:space="preserve">– </w:t>
      </w:r>
      <w:r w:rsidR="00D878DB">
        <w:t>remont odwodnienia</w:t>
      </w:r>
      <w:r>
        <w:t>,</w:t>
      </w:r>
    </w:p>
    <w:p w14:paraId="4A50A98C" w14:textId="3F7154FB" w:rsidR="00D878DB" w:rsidRPr="008C2F69" w:rsidRDefault="009442AD" w:rsidP="009442AD">
      <w:pPr>
        <w:pStyle w:val="TIRtiret"/>
      </w:pPr>
      <w:r>
        <w:t xml:space="preserve">– </w:t>
      </w:r>
      <w:r w:rsidR="00D878DB">
        <w:t>remont zatok autobusowych</w:t>
      </w:r>
      <w:r>
        <w:t>,</w:t>
      </w:r>
    </w:p>
    <w:p w14:paraId="1385385B" w14:textId="79D5F4F3" w:rsidR="00D878DB" w:rsidRPr="008C2F69" w:rsidRDefault="009442AD" w:rsidP="009442AD">
      <w:pPr>
        <w:pStyle w:val="TIRtiret"/>
      </w:pPr>
      <w:r>
        <w:t xml:space="preserve">– </w:t>
      </w:r>
      <w:r w:rsidR="00D878DB">
        <w:t>oznakowanie poziome i pionowe</w:t>
      </w:r>
      <w:r>
        <w:t>,</w:t>
      </w:r>
    </w:p>
    <w:p w14:paraId="78CFB307" w14:textId="20231154" w:rsidR="00D878DB" w:rsidRPr="008C2F69" w:rsidRDefault="009442AD" w:rsidP="009442AD">
      <w:pPr>
        <w:pStyle w:val="TIRtiret"/>
      </w:pPr>
      <w:r>
        <w:t xml:space="preserve">– </w:t>
      </w:r>
      <w:r w:rsidR="00D878DB">
        <w:t>nadzór inwestorski</w:t>
      </w:r>
      <w:r>
        <w:t>.</w:t>
      </w:r>
    </w:p>
    <w:p w14:paraId="42778D08" w14:textId="77777777" w:rsidR="00D878DB" w:rsidRPr="00D43C0A" w:rsidRDefault="00D878DB" w:rsidP="00D878DB">
      <w:pPr>
        <w:pStyle w:val="NIEARTTEKSTtekstnieartykuowanynppodstprawnarozplubpreambua"/>
      </w:pPr>
      <w:r w:rsidRPr="00D43C0A">
        <w:t xml:space="preserve">Okres realizacji: </w:t>
      </w:r>
      <w:r>
        <w:t>2026</w:t>
      </w:r>
    </w:p>
    <w:p w14:paraId="28FA3978" w14:textId="77777777" w:rsidR="00D878DB" w:rsidRPr="00D43C0A" w:rsidRDefault="00D878DB" w:rsidP="00D878DB">
      <w:pPr>
        <w:pStyle w:val="NIEARTTEKSTtekstnieartykuowanynppodstprawnarozplubpreambua"/>
      </w:pPr>
      <w:r w:rsidRPr="00D43C0A">
        <w:t xml:space="preserve">Beneficjent: </w:t>
      </w:r>
      <w:r>
        <w:t>Powiat Oświęcimski</w:t>
      </w:r>
    </w:p>
    <w:p w14:paraId="7538FB7F" w14:textId="61E10562" w:rsidR="00D878DB" w:rsidRDefault="00D878DB" w:rsidP="00731910">
      <w:pPr>
        <w:pStyle w:val="NIEARTTEKSTtekstnieartykuowanynppodstprawnarozplubpreambua"/>
      </w:pPr>
      <w:r w:rsidRPr="00C07A3E">
        <w:t xml:space="preserve">Planowany wymiar </w:t>
      </w:r>
      <w:r>
        <w:t>inwestycji</w:t>
      </w:r>
      <w:r w:rsidRPr="00D43C0A">
        <w:t xml:space="preserve">: </w:t>
      </w:r>
      <w:r w:rsidRPr="00597F2C">
        <w:t>długość</w:t>
      </w:r>
      <w:r>
        <w:t xml:space="preserve"> przebudowanej drogi </w:t>
      </w:r>
      <w:r w:rsidR="00731910">
        <w:t>–</w:t>
      </w:r>
      <w:r>
        <w:t xml:space="preserve"> 1.515 m</w:t>
      </w:r>
    </w:p>
    <w:p w14:paraId="17C7CD0B" w14:textId="77777777" w:rsidR="00D878DB" w:rsidRPr="00D43C0A" w:rsidRDefault="00D878DB" w:rsidP="00D878DB">
      <w:pPr>
        <w:pStyle w:val="NIEARTTEKSTtekstnieartykuowanynppodstprawnarozplubpreambua"/>
      </w:pPr>
      <w:r w:rsidRPr="00D43C0A">
        <w:lastRenderedPageBreak/>
        <w:t xml:space="preserve">Cele zadania: </w:t>
      </w:r>
    </w:p>
    <w:p w14:paraId="344540CA" w14:textId="50962849" w:rsidR="00D878DB" w:rsidRPr="0088049F" w:rsidRDefault="00D878DB" w:rsidP="00D878DB">
      <w:pPr>
        <w:pStyle w:val="NIEARTTEKSTtekstnieartykuowanynppodstprawnarozplubpreambua"/>
      </w:pPr>
      <w:r w:rsidRPr="0088049F">
        <w:rPr>
          <w:rFonts w:eastAsiaTheme="minorHAnsi"/>
          <w:lang w:eastAsia="en-US"/>
          <w14:ligatures w14:val="standardContextual"/>
        </w:rPr>
        <w:t>Rewaloryzacja najbliższego sąsiedztwa terenów muzealnych w zakresie przywrócenia oraz</w:t>
      </w:r>
      <w:r>
        <w:rPr>
          <w:rFonts w:eastAsiaTheme="minorHAnsi"/>
          <w:lang w:eastAsia="en-US"/>
          <w14:ligatures w14:val="standardContextual"/>
        </w:rPr>
        <w:t xml:space="preserve"> </w:t>
      </w:r>
      <w:r w:rsidRPr="0088049F">
        <w:rPr>
          <w:rFonts w:eastAsiaTheme="minorHAnsi"/>
          <w:lang w:eastAsia="en-US"/>
          <w14:ligatures w14:val="standardContextual"/>
        </w:rPr>
        <w:t xml:space="preserve">podwyższenia stanu technicznego i estetycznego ulicy Stanisławy Leszczyńskiej </w:t>
      </w:r>
      <w:r w:rsidR="00C82C12" w:rsidRPr="0088049F">
        <w:rPr>
          <w:rFonts w:eastAsiaTheme="minorHAnsi"/>
          <w:lang w:eastAsia="en-US"/>
          <w14:ligatures w14:val="standardContextual"/>
        </w:rPr>
        <w:t>w</w:t>
      </w:r>
      <w:r w:rsidR="00C82C12">
        <w:rPr>
          <w:rFonts w:eastAsiaTheme="minorHAnsi"/>
          <w:lang w:eastAsia="en-US"/>
          <w14:ligatures w14:val="standardContextual"/>
        </w:rPr>
        <w:t> </w:t>
      </w:r>
      <w:r w:rsidRPr="0088049F">
        <w:rPr>
          <w:rFonts w:eastAsiaTheme="minorHAnsi"/>
          <w:lang w:eastAsia="en-US"/>
          <w14:ligatures w14:val="standardContextual"/>
        </w:rPr>
        <w:t>Oświęcimiu, przy</w:t>
      </w:r>
      <w:r>
        <w:rPr>
          <w:rFonts w:eastAsiaTheme="minorHAnsi"/>
          <w:lang w:eastAsia="en-US"/>
          <w14:ligatures w14:val="standardContextual"/>
        </w:rPr>
        <w:t xml:space="preserve"> </w:t>
      </w:r>
      <w:r w:rsidRPr="0088049F">
        <w:rPr>
          <w:rFonts w:eastAsiaTheme="minorHAnsi"/>
          <w:lang w:eastAsia="en-US"/>
          <w14:ligatures w14:val="standardContextual"/>
        </w:rPr>
        <w:t xml:space="preserve">której znajduje się teren Państwowego Muzeum Auschwitz-Birkenau </w:t>
      </w:r>
      <w:r w:rsidR="00C82C12" w:rsidRPr="0088049F">
        <w:rPr>
          <w:rFonts w:eastAsiaTheme="minorHAnsi"/>
          <w:lang w:eastAsia="en-US"/>
          <w14:ligatures w14:val="standardContextual"/>
        </w:rPr>
        <w:t>i</w:t>
      </w:r>
      <w:r w:rsidR="00C82C12">
        <w:rPr>
          <w:rFonts w:eastAsiaTheme="minorHAnsi"/>
          <w:lang w:eastAsia="en-US"/>
          <w14:ligatures w14:val="standardContextual"/>
        </w:rPr>
        <w:t> </w:t>
      </w:r>
      <w:r w:rsidRPr="0088049F">
        <w:rPr>
          <w:rFonts w:eastAsiaTheme="minorHAnsi"/>
          <w:lang w:eastAsia="en-US"/>
          <w14:ligatures w14:val="standardContextual"/>
        </w:rPr>
        <w:t>stanowi ona poprzez</w:t>
      </w:r>
      <w:r>
        <w:rPr>
          <w:rFonts w:eastAsiaTheme="minorHAnsi"/>
          <w:lang w:eastAsia="en-US"/>
          <w14:ligatures w14:val="standardContextual"/>
        </w:rPr>
        <w:t xml:space="preserve"> </w:t>
      </w:r>
      <w:r w:rsidRPr="0088049F">
        <w:rPr>
          <w:rFonts w:eastAsiaTheme="minorHAnsi"/>
          <w:lang w:eastAsia="en-US"/>
          <w14:ligatures w14:val="standardContextual"/>
        </w:rPr>
        <w:t>bezpośrednie połączenie z ul. Męczeństwa Narodów w Brzezince, trasę „marszu żywych”</w:t>
      </w:r>
      <w:r>
        <w:rPr>
          <w:rFonts w:eastAsiaTheme="minorHAnsi"/>
          <w:lang w:eastAsia="en-US"/>
          <w14:ligatures w14:val="standardContextual"/>
        </w:rPr>
        <w:t xml:space="preserve"> </w:t>
      </w:r>
      <w:r w:rsidRPr="0088049F">
        <w:rPr>
          <w:rFonts w:eastAsiaTheme="minorHAnsi"/>
          <w:lang w:eastAsia="en-US"/>
          <w14:ligatures w14:val="standardContextual"/>
        </w:rPr>
        <w:t>organizowanego przez społeczność żydowską, który prowadzi z terenu byłego obozu Auschwitz I do</w:t>
      </w:r>
      <w:r>
        <w:rPr>
          <w:rFonts w:eastAsiaTheme="minorHAnsi"/>
          <w:lang w:eastAsia="en-US"/>
          <w14:ligatures w14:val="standardContextual"/>
        </w:rPr>
        <w:t xml:space="preserve"> </w:t>
      </w:r>
      <w:r w:rsidRPr="0088049F">
        <w:rPr>
          <w:rFonts w:eastAsiaTheme="minorHAnsi"/>
          <w:lang w:eastAsia="en-US"/>
          <w14:ligatures w14:val="standardContextual"/>
        </w:rPr>
        <w:t>Auschwitz II-Birkenau.</w:t>
      </w:r>
    </w:p>
    <w:p w14:paraId="4B29BD2E" w14:textId="77777777" w:rsidR="00D878DB" w:rsidRPr="00D43C0A" w:rsidRDefault="00D878DB" w:rsidP="00D878DB">
      <w:pPr>
        <w:pStyle w:val="NIEARTTEKSTtekstnieartykuowanynppodstprawnarozplubpreambua"/>
      </w:pPr>
      <w:r w:rsidRPr="00D43C0A">
        <w:t>Uzasadnienie:</w:t>
      </w:r>
    </w:p>
    <w:p w14:paraId="37BEF329" w14:textId="77777777" w:rsidR="00D878DB" w:rsidRPr="0088049F" w:rsidRDefault="00D878DB" w:rsidP="00D878DB">
      <w:pPr>
        <w:pStyle w:val="NIEARTTEKSTtekstnieartykuowanynppodstprawnarozplubpreambua"/>
      </w:pPr>
      <w:r w:rsidRPr="0088049F">
        <w:rPr>
          <w:rFonts w:eastAsiaTheme="minorHAnsi"/>
          <w:lang w:eastAsia="en-US"/>
          <w14:ligatures w14:val="standardContextual"/>
        </w:rPr>
        <w:t>W poprzednich etapach OSPR (etap I i II) przeprowadzona była modernizacja ul.</w:t>
      </w:r>
      <w:r>
        <w:rPr>
          <w:rFonts w:eastAsiaTheme="minorHAnsi"/>
          <w:lang w:eastAsia="en-US"/>
          <w14:ligatures w14:val="standardContextual"/>
        </w:rPr>
        <w:t> </w:t>
      </w:r>
      <w:r w:rsidRPr="0088049F">
        <w:rPr>
          <w:rFonts w:eastAsiaTheme="minorHAnsi"/>
          <w:lang w:eastAsia="en-US"/>
          <w14:ligatures w14:val="standardContextual"/>
        </w:rPr>
        <w:t>Leszczyńskiej</w:t>
      </w:r>
      <w:r>
        <w:rPr>
          <w:rFonts w:eastAsiaTheme="minorHAnsi"/>
          <w:lang w:eastAsia="en-US"/>
          <w14:ligatures w14:val="standardContextual"/>
        </w:rPr>
        <w:t xml:space="preserve"> </w:t>
      </w:r>
      <w:r w:rsidRPr="0088049F">
        <w:rPr>
          <w:rFonts w:eastAsiaTheme="minorHAnsi"/>
          <w:lang w:eastAsia="en-US"/>
          <w14:ligatures w14:val="standardContextual"/>
        </w:rPr>
        <w:t>w Oświęcimiu na odcinku od ul. Wyzwolenia do ul. Legionów, po 18</w:t>
      </w:r>
      <w:r>
        <w:rPr>
          <w:rFonts w:eastAsiaTheme="minorHAnsi"/>
          <w:lang w:eastAsia="en-US"/>
          <w14:ligatures w14:val="standardContextual"/>
        </w:rPr>
        <w:t> </w:t>
      </w:r>
      <w:r w:rsidRPr="0088049F">
        <w:rPr>
          <w:rFonts w:eastAsiaTheme="minorHAnsi"/>
          <w:lang w:eastAsia="en-US"/>
          <w14:ligatures w14:val="standardContextual"/>
        </w:rPr>
        <w:t>latach od realizacji droga wymaga</w:t>
      </w:r>
      <w:r>
        <w:rPr>
          <w:rFonts w:eastAsiaTheme="minorHAnsi"/>
          <w:lang w:eastAsia="en-US"/>
          <w14:ligatures w14:val="standardContextual"/>
        </w:rPr>
        <w:t xml:space="preserve"> </w:t>
      </w:r>
      <w:r w:rsidRPr="0088049F">
        <w:rPr>
          <w:rFonts w:eastAsiaTheme="minorHAnsi"/>
          <w:lang w:eastAsia="en-US"/>
          <w14:ligatures w14:val="standardContextual"/>
        </w:rPr>
        <w:t>poprawy jej stanu technicznego w zakresie m.in. przebudowy nawierzchni jezdni i wykonania remontu</w:t>
      </w:r>
      <w:r>
        <w:rPr>
          <w:rFonts w:eastAsiaTheme="minorHAnsi"/>
          <w:lang w:eastAsia="en-US"/>
          <w14:ligatures w14:val="standardContextual"/>
        </w:rPr>
        <w:t xml:space="preserve"> </w:t>
      </w:r>
      <w:r w:rsidRPr="0088049F">
        <w:rPr>
          <w:rFonts w:eastAsiaTheme="minorHAnsi"/>
          <w:lang w:eastAsia="en-US"/>
          <w14:ligatures w14:val="standardContextual"/>
        </w:rPr>
        <w:t>chodnika. Bezpośrednio przy ulicy Leszczyńskiej znajduje się teren Państwowego Muzeum Auschwitz –</w:t>
      </w:r>
      <w:r>
        <w:rPr>
          <w:rFonts w:eastAsiaTheme="minorHAnsi"/>
          <w:lang w:eastAsia="en-US"/>
          <w14:ligatures w14:val="standardContextual"/>
        </w:rPr>
        <w:t xml:space="preserve"> </w:t>
      </w:r>
      <w:r w:rsidRPr="0088049F">
        <w:rPr>
          <w:rFonts w:eastAsiaTheme="minorHAnsi"/>
          <w:lang w:eastAsia="en-US"/>
          <w14:ligatures w14:val="standardContextual"/>
        </w:rPr>
        <w:t>Birkenau oraz liczne parkingi, na których parkują odwiedzający Muzeum zagraniczni goście i</w:t>
      </w:r>
      <w:r>
        <w:rPr>
          <w:rFonts w:eastAsiaTheme="minorHAnsi"/>
          <w:lang w:eastAsia="en-US"/>
          <w14:ligatures w14:val="standardContextual"/>
        </w:rPr>
        <w:t> </w:t>
      </w:r>
      <w:r w:rsidRPr="0088049F">
        <w:rPr>
          <w:rFonts w:eastAsiaTheme="minorHAnsi"/>
          <w:lang w:eastAsia="en-US"/>
          <w14:ligatures w14:val="standardContextual"/>
        </w:rPr>
        <w:t>turyści.</w:t>
      </w:r>
      <w:r>
        <w:rPr>
          <w:rFonts w:eastAsiaTheme="minorHAnsi"/>
          <w:lang w:eastAsia="en-US"/>
          <w14:ligatures w14:val="standardContextual"/>
        </w:rPr>
        <w:t xml:space="preserve"> </w:t>
      </w:r>
      <w:r w:rsidRPr="0088049F">
        <w:rPr>
          <w:rFonts w:eastAsiaTheme="minorHAnsi"/>
          <w:lang w:eastAsia="en-US"/>
          <w14:ligatures w14:val="standardContextual"/>
        </w:rPr>
        <w:t>Poprawa warunków technicznych drogi przyczyni się do poprawy bezpieczeństwa uczestników ruchu</w:t>
      </w:r>
      <w:r>
        <w:rPr>
          <w:rFonts w:eastAsiaTheme="minorHAnsi"/>
          <w:lang w:eastAsia="en-US"/>
          <w14:ligatures w14:val="standardContextual"/>
        </w:rPr>
        <w:t xml:space="preserve"> </w:t>
      </w:r>
      <w:r w:rsidRPr="0088049F">
        <w:rPr>
          <w:rFonts w:eastAsiaTheme="minorHAnsi"/>
          <w:lang w:eastAsia="en-US"/>
          <w14:ligatures w14:val="standardContextual"/>
        </w:rPr>
        <w:t>zarówno turystów jak i mieszkańców miasta Oświęcim. Realizacja zadania wpłynie również pozytywnie</w:t>
      </w:r>
      <w:r>
        <w:rPr>
          <w:rFonts w:eastAsiaTheme="minorHAnsi"/>
          <w:lang w:eastAsia="en-US"/>
          <w14:ligatures w14:val="standardContextual"/>
        </w:rPr>
        <w:t xml:space="preserve"> </w:t>
      </w:r>
      <w:r w:rsidRPr="0088049F">
        <w:rPr>
          <w:rFonts w:eastAsiaTheme="minorHAnsi"/>
          <w:lang w:eastAsia="en-US"/>
          <w14:ligatures w14:val="standardContextual"/>
        </w:rPr>
        <w:t>na estetyczny odbiór terenu przez turystów, którzy kierują się do wejścia na teren Państwowego</w:t>
      </w:r>
      <w:r>
        <w:rPr>
          <w:rFonts w:eastAsiaTheme="minorHAnsi"/>
          <w:lang w:eastAsia="en-US"/>
          <w14:ligatures w14:val="standardContextual"/>
        </w:rPr>
        <w:t xml:space="preserve"> </w:t>
      </w:r>
      <w:r w:rsidRPr="0088049F">
        <w:rPr>
          <w:rFonts w:eastAsiaTheme="minorHAnsi"/>
          <w:lang w:eastAsia="en-US"/>
          <w14:ligatures w14:val="standardContextual"/>
        </w:rPr>
        <w:t>Muzeum Auschwitz – Birkenau.</w:t>
      </w:r>
    </w:p>
    <w:p w14:paraId="4E816A2F" w14:textId="77777777" w:rsidR="00D878DB" w:rsidRPr="00E72893" w:rsidRDefault="00D878DB" w:rsidP="00D878DB">
      <w:pPr>
        <w:pStyle w:val="NIEARTTEKSTtekstnieartykuowanynppodstprawnarozplubpreambua"/>
      </w:pPr>
      <w:r w:rsidRPr="00E72893">
        <w:t>Zgodność z dokumentami strategicznymi:</w:t>
      </w:r>
    </w:p>
    <w:p w14:paraId="2A340FC7" w14:textId="3C066E0B" w:rsidR="00D878DB" w:rsidRPr="0024661D" w:rsidRDefault="00D878DB" w:rsidP="00D878DB">
      <w:pPr>
        <w:pStyle w:val="NIEARTTEKSTtekstnieartykuowanynppodstprawnarozplubpreambua"/>
      </w:pPr>
      <w:r w:rsidRPr="00F45C18">
        <w:t>S</w:t>
      </w:r>
      <w:r w:rsidR="00731910">
        <w:t>trategia Rozwoju Województwa – „</w:t>
      </w:r>
      <w:r w:rsidRPr="00F45C18">
        <w:t>Małopolska 2030”</w:t>
      </w:r>
      <w:r>
        <w:t>, Obszar</w:t>
      </w:r>
      <w:r w:rsidRPr="0024661D">
        <w:t xml:space="preserve"> I</w:t>
      </w:r>
      <w:r>
        <w:t>I.</w:t>
      </w:r>
      <w:r w:rsidRPr="0024661D">
        <w:t xml:space="preserve"> </w:t>
      </w:r>
      <w:r>
        <w:t>Gospodarka, cel szczegółowy</w:t>
      </w:r>
      <w:r w:rsidRPr="0024661D">
        <w:t xml:space="preserve">: </w:t>
      </w:r>
      <w:r>
        <w:t>Innowacyjna i konkurencyjna gospodarka, główne kierunki polityki rozwoju</w:t>
      </w:r>
      <w:r w:rsidRPr="0024661D">
        <w:t xml:space="preserve">: </w:t>
      </w:r>
      <w:r>
        <w:t>4</w:t>
      </w:r>
      <w:r w:rsidRPr="0024661D">
        <w:t xml:space="preserve">. </w:t>
      </w:r>
      <w:r>
        <w:t>Transport</w:t>
      </w:r>
    </w:p>
    <w:p w14:paraId="2A4E01D6" w14:textId="5DB87B3A" w:rsidR="00D878DB" w:rsidRPr="0024661D" w:rsidRDefault="00D878DB" w:rsidP="00D878DB">
      <w:pPr>
        <w:pStyle w:val="NIEARTTEKSTtekstnieartykuowanynppodstprawnarozplubpreambua"/>
      </w:pPr>
      <w:r w:rsidRPr="00F45C18">
        <w:t>Strategia Rozwoju Powiatu Oświęcimskiego na lata 2021</w:t>
      </w:r>
      <w:r w:rsidR="00731910">
        <w:t>-</w:t>
      </w:r>
      <w:r w:rsidRPr="00F45C18">
        <w:t>2030</w:t>
      </w:r>
      <w:r>
        <w:t>, Obszar strategiczny</w:t>
      </w:r>
      <w:r w:rsidRPr="0024661D">
        <w:t xml:space="preserve">: </w:t>
      </w:r>
      <w:r>
        <w:t>Atrakcyjność osadnicza, cel strategiczny: III.</w:t>
      </w:r>
      <w:r w:rsidRPr="0024661D">
        <w:t xml:space="preserve"> </w:t>
      </w:r>
      <w:r>
        <w:t>Kreowanie komfortowych warunków i bezpiecznego środowiska życia mieszkańców powiatu oświęcimskiego, cel operacyjny</w:t>
      </w:r>
      <w:r w:rsidRPr="0024661D">
        <w:t xml:space="preserve">: </w:t>
      </w:r>
      <w:r>
        <w:t>3</w:t>
      </w:r>
      <w:r w:rsidRPr="0024661D">
        <w:t xml:space="preserve">.2. </w:t>
      </w:r>
      <w:r>
        <w:t>Zrównoważona mobilność w skali lokalnej i ponadlokalnej</w:t>
      </w:r>
    </w:p>
    <w:p w14:paraId="0DA93F98" w14:textId="77777777" w:rsidR="00D878DB" w:rsidRDefault="00D878DB" w:rsidP="00D878DB">
      <w:pPr>
        <w:pStyle w:val="NIEARTTEKSTtekstnieartykuowanynppodstprawnarozplubpreambua"/>
      </w:pPr>
    </w:p>
    <w:p w14:paraId="697DE7FB" w14:textId="77777777" w:rsidR="00D878DB" w:rsidRPr="009442AD" w:rsidRDefault="00D878DB" w:rsidP="00D878DB">
      <w:pPr>
        <w:pStyle w:val="NIEARTTEKSTtekstnieartykuowanynppodstprawnarozplubpreambua"/>
        <w:rPr>
          <w:rStyle w:val="Ppogrubienie"/>
        </w:rPr>
      </w:pPr>
      <w:bookmarkStart w:id="5" w:name="_Hlk176261557"/>
      <w:r w:rsidRPr="009442AD">
        <w:rPr>
          <w:rStyle w:val="Ppogrubienie"/>
        </w:rPr>
        <w:t>Zadanie 1.3.</w:t>
      </w:r>
    </w:p>
    <w:p w14:paraId="1D778F11" w14:textId="77777777" w:rsidR="00D878DB" w:rsidRPr="009442AD" w:rsidRDefault="00D878DB" w:rsidP="00D878DB">
      <w:pPr>
        <w:pStyle w:val="NIEARTTEKSTtekstnieartykuowanynppodstprawnarozplubpreambua"/>
        <w:rPr>
          <w:rStyle w:val="Ppogrubienie"/>
        </w:rPr>
      </w:pPr>
      <w:r w:rsidRPr="009442AD">
        <w:rPr>
          <w:rStyle w:val="Ppogrubienie"/>
        </w:rPr>
        <w:t>Przebudowa ul. Osiedlowej</w:t>
      </w:r>
    </w:p>
    <w:p w14:paraId="4C031C43" w14:textId="77777777" w:rsidR="00D878DB" w:rsidRPr="008C2F69" w:rsidRDefault="00D878DB" w:rsidP="00D878DB">
      <w:pPr>
        <w:pStyle w:val="NIEARTTEKSTtekstnieartykuowanynppodstprawnarozplubpreambua"/>
      </w:pPr>
      <w:r w:rsidRPr="008C2F69">
        <w:t xml:space="preserve">Prace do wykonania: </w:t>
      </w:r>
    </w:p>
    <w:p w14:paraId="36006A65" w14:textId="6C87EE90" w:rsidR="00D878DB" w:rsidRPr="008C2F69" w:rsidRDefault="009442AD" w:rsidP="009442AD">
      <w:pPr>
        <w:pStyle w:val="TIRtiret"/>
      </w:pPr>
      <w:r>
        <w:lastRenderedPageBreak/>
        <w:t xml:space="preserve">– </w:t>
      </w:r>
      <w:r w:rsidR="00D878DB">
        <w:t>przebudowa jezdni</w:t>
      </w:r>
      <w:r>
        <w:t>,</w:t>
      </w:r>
    </w:p>
    <w:p w14:paraId="48FE6461" w14:textId="35D7EBA5" w:rsidR="00D878DB" w:rsidRPr="008C2F69" w:rsidRDefault="009442AD" w:rsidP="009442AD">
      <w:pPr>
        <w:pStyle w:val="TIRtiret"/>
      </w:pPr>
      <w:r>
        <w:t xml:space="preserve">– </w:t>
      </w:r>
      <w:r w:rsidR="00D878DB">
        <w:t>budowa chodników</w:t>
      </w:r>
      <w:r>
        <w:t>,</w:t>
      </w:r>
    </w:p>
    <w:p w14:paraId="625DC636" w14:textId="3777F0FC" w:rsidR="00D878DB" w:rsidRPr="008C2F69" w:rsidRDefault="009442AD" w:rsidP="009442AD">
      <w:pPr>
        <w:pStyle w:val="TIRtiret"/>
      </w:pPr>
      <w:r>
        <w:t xml:space="preserve">– </w:t>
      </w:r>
      <w:r w:rsidR="00D878DB">
        <w:t>przebudowa kanalizacji deszczowej</w:t>
      </w:r>
      <w:r>
        <w:t>,</w:t>
      </w:r>
    </w:p>
    <w:p w14:paraId="4289F1D0" w14:textId="0F64B76F" w:rsidR="00D878DB" w:rsidRPr="008C2F69" w:rsidRDefault="009442AD" w:rsidP="009442AD">
      <w:pPr>
        <w:pStyle w:val="TIRtiret"/>
      </w:pPr>
      <w:r>
        <w:t xml:space="preserve">– </w:t>
      </w:r>
      <w:r w:rsidR="00D878DB">
        <w:t>renowacja kanalizacji sanitarnej</w:t>
      </w:r>
      <w:r>
        <w:t>,</w:t>
      </w:r>
    </w:p>
    <w:p w14:paraId="410E9D7E" w14:textId="25DDE688" w:rsidR="00D878DB" w:rsidRPr="008C2F69" w:rsidRDefault="009442AD" w:rsidP="009442AD">
      <w:pPr>
        <w:pStyle w:val="TIRtiret"/>
      </w:pPr>
      <w:r>
        <w:t xml:space="preserve">– </w:t>
      </w:r>
      <w:r w:rsidR="00D878DB">
        <w:t>przebudowa sieci uzbrojenia terenu</w:t>
      </w:r>
      <w:r>
        <w:t>,</w:t>
      </w:r>
    </w:p>
    <w:p w14:paraId="68BCB7F3" w14:textId="4CE1B4A4" w:rsidR="00D878DB" w:rsidRPr="008C2F69" w:rsidRDefault="009442AD" w:rsidP="009442AD">
      <w:pPr>
        <w:pStyle w:val="TIRtiret"/>
      </w:pPr>
      <w:r>
        <w:t xml:space="preserve">– </w:t>
      </w:r>
      <w:r w:rsidR="00D878DB">
        <w:t>mała architektura i zieleń</w:t>
      </w:r>
      <w:r>
        <w:t>.</w:t>
      </w:r>
    </w:p>
    <w:p w14:paraId="64D9ED9F" w14:textId="77777777" w:rsidR="00D878DB" w:rsidRPr="00D43C0A" w:rsidRDefault="00D878DB" w:rsidP="00D878DB">
      <w:pPr>
        <w:pStyle w:val="NIEARTTEKSTtekstnieartykuowanynppodstprawnarozplubpreambua"/>
      </w:pPr>
      <w:r w:rsidRPr="00D43C0A">
        <w:t xml:space="preserve">Okres realizacji: </w:t>
      </w:r>
      <w:r>
        <w:t>2029</w:t>
      </w:r>
    </w:p>
    <w:p w14:paraId="4F7DD083" w14:textId="77777777" w:rsidR="00D878DB" w:rsidRPr="00D43C0A" w:rsidRDefault="00D878DB" w:rsidP="00D878DB">
      <w:pPr>
        <w:pStyle w:val="NIEARTTEKSTtekstnieartykuowanynppodstprawnarozplubpreambua"/>
      </w:pPr>
      <w:r w:rsidRPr="00D43C0A">
        <w:t xml:space="preserve">Beneficjent: </w:t>
      </w:r>
      <w:r>
        <w:t>Gmina Miasto Oświęcim</w:t>
      </w:r>
    </w:p>
    <w:p w14:paraId="46DFF179" w14:textId="0E41F2D7" w:rsidR="00D878DB" w:rsidRDefault="00D878DB" w:rsidP="00D878DB">
      <w:pPr>
        <w:pStyle w:val="NIEARTTEKSTtekstnieartykuowanynppodstprawnarozplubpreambua"/>
      </w:pPr>
      <w:r w:rsidRPr="00C07A3E">
        <w:t xml:space="preserve">Planowany wymiar </w:t>
      </w:r>
      <w:r>
        <w:t>inwes</w:t>
      </w:r>
      <w:r w:rsidR="009442AD">
        <w:t>t</w:t>
      </w:r>
      <w:r>
        <w:t>ycji</w:t>
      </w:r>
      <w:r w:rsidRPr="00D43C0A">
        <w:t xml:space="preserve">: </w:t>
      </w:r>
      <w:bookmarkStart w:id="6" w:name="_Hlk179965548"/>
      <w:r w:rsidRPr="00597F2C">
        <w:t>długość</w:t>
      </w:r>
      <w:r>
        <w:t xml:space="preserve"> przebudowanej drogi</w:t>
      </w:r>
      <w:bookmarkEnd w:id="6"/>
      <w:r>
        <w:t xml:space="preserve"> – 165 m</w:t>
      </w:r>
    </w:p>
    <w:p w14:paraId="5AE82F54" w14:textId="77777777" w:rsidR="00D878DB" w:rsidRPr="00D43C0A" w:rsidRDefault="00D878DB" w:rsidP="00D878DB">
      <w:pPr>
        <w:pStyle w:val="NIEARTTEKSTtekstnieartykuowanynppodstprawnarozplubpreambua"/>
      </w:pPr>
      <w:r w:rsidRPr="00D43C0A">
        <w:t xml:space="preserve">Cele zadania: </w:t>
      </w:r>
    </w:p>
    <w:p w14:paraId="18033432" w14:textId="77777777" w:rsidR="00D878DB" w:rsidRPr="00716536" w:rsidRDefault="00D878DB" w:rsidP="00D878DB">
      <w:pPr>
        <w:pStyle w:val="NIEARTTEKSTtekstnieartykuowanynppodstprawnarozplubpreambua"/>
      </w:pPr>
      <w:r w:rsidRPr="00716536">
        <w:t>Poprawa ko</w:t>
      </w:r>
      <w:r>
        <w:t>m</w:t>
      </w:r>
      <w:r w:rsidRPr="00716536">
        <w:t xml:space="preserve">unikacji dla </w:t>
      </w:r>
      <w:r>
        <w:t>r</w:t>
      </w:r>
      <w:r w:rsidRPr="00716536">
        <w:t>uchu kołowego i pieszego</w:t>
      </w:r>
      <w:r>
        <w:t xml:space="preserve"> na trasie do byłego Obozu Zagłady Auschwitz poprzez uzyskanie prawidłowego stanu technicznego i estetycznego dróg.</w:t>
      </w:r>
    </w:p>
    <w:p w14:paraId="772CE947" w14:textId="77777777" w:rsidR="00D878DB" w:rsidRDefault="00D878DB" w:rsidP="00D878DB">
      <w:pPr>
        <w:pStyle w:val="NIEARTTEKSTtekstnieartykuowanynppodstprawnarozplubpreambua"/>
      </w:pPr>
      <w:r w:rsidRPr="00D43C0A">
        <w:t>Uzasadnienie:</w:t>
      </w:r>
    </w:p>
    <w:p w14:paraId="05D5F54D" w14:textId="625216DA" w:rsidR="00D878DB" w:rsidRPr="009E4B16" w:rsidRDefault="00D878DB" w:rsidP="00D878DB">
      <w:pPr>
        <w:pStyle w:val="NIEARTTEKSTtekstnieartykuowanynppodstprawnarozplubpreambua"/>
        <w:rPr>
          <w:rFonts w:eastAsia="Andale Sans UI"/>
          <w:kern w:val="2"/>
        </w:rPr>
      </w:pPr>
      <w:r w:rsidRPr="009E4B16">
        <w:rPr>
          <w:rFonts w:eastAsia="Andale Sans UI"/>
          <w:kern w:val="2"/>
        </w:rPr>
        <w:t xml:space="preserve">Ulica Osiedlowa jest drogą miejską, zlokalizowaną </w:t>
      </w:r>
      <w:r w:rsidR="00731910">
        <w:rPr>
          <w:rFonts w:eastAsia="Andale Sans UI"/>
          <w:kern w:val="2"/>
        </w:rPr>
        <w:t>na Osiedlu</w:t>
      </w:r>
      <w:r w:rsidRPr="009E4B16">
        <w:rPr>
          <w:rFonts w:eastAsia="Andale Sans UI"/>
          <w:kern w:val="2"/>
        </w:rPr>
        <w:t xml:space="preserve"> </w:t>
      </w:r>
      <w:r w:rsidR="00731910">
        <w:rPr>
          <w:rFonts w:eastAsia="Andale Sans UI"/>
          <w:kern w:val="2"/>
        </w:rPr>
        <w:t>„</w:t>
      </w:r>
      <w:r w:rsidRPr="009E4B16">
        <w:rPr>
          <w:rFonts w:eastAsia="Andale Sans UI"/>
          <w:kern w:val="2"/>
        </w:rPr>
        <w:t>Zasole</w:t>
      </w:r>
      <w:r w:rsidR="00EB1E8B">
        <w:rPr>
          <w:rFonts w:eastAsia="Andale Sans UI"/>
          <w:kern w:val="2"/>
        </w:rPr>
        <w:t>”</w:t>
      </w:r>
      <w:r w:rsidRPr="009E4B16">
        <w:rPr>
          <w:rFonts w:eastAsia="Andale Sans UI"/>
          <w:kern w:val="2"/>
        </w:rPr>
        <w:t>. Łączy ulicę Szary</w:t>
      </w:r>
      <w:r>
        <w:rPr>
          <w:rFonts w:eastAsia="Andale Sans UI"/>
          <w:kern w:val="2"/>
        </w:rPr>
        <w:t>ch Szeregów z ulicą Krętą, których</w:t>
      </w:r>
      <w:r w:rsidRPr="009E4B16">
        <w:rPr>
          <w:rFonts w:eastAsia="Andale Sans UI"/>
          <w:kern w:val="2"/>
        </w:rPr>
        <w:t xml:space="preserve"> przebudowy zostały przeprowadzon</w:t>
      </w:r>
      <w:r>
        <w:rPr>
          <w:rFonts w:eastAsia="Andale Sans UI"/>
          <w:kern w:val="2"/>
        </w:rPr>
        <w:t>e</w:t>
      </w:r>
      <w:r w:rsidRPr="009E4B16">
        <w:rPr>
          <w:rFonts w:eastAsia="Andale Sans UI"/>
          <w:kern w:val="2"/>
        </w:rPr>
        <w:t xml:space="preserve"> w ramach IV etapu OSPR w </w:t>
      </w:r>
      <w:r>
        <w:rPr>
          <w:rFonts w:eastAsia="Andale Sans UI"/>
          <w:kern w:val="2"/>
        </w:rPr>
        <w:t>latach</w:t>
      </w:r>
      <w:r w:rsidRPr="009E4B16">
        <w:rPr>
          <w:rFonts w:eastAsia="Andale Sans UI"/>
          <w:kern w:val="2"/>
        </w:rPr>
        <w:t xml:space="preserve"> 2012-2013 (ul. Szarych Szeregów) i V etapu OSPR w</w:t>
      </w:r>
      <w:r>
        <w:rPr>
          <w:rFonts w:eastAsia="Andale Sans UI"/>
          <w:kern w:val="2"/>
        </w:rPr>
        <w:t> latach</w:t>
      </w:r>
      <w:r w:rsidRPr="009E4B16">
        <w:rPr>
          <w:rFonts w:eastAsia="Andale Sans UI"/>
          <w:kern w:val="2"/>
        </w:rPr>
        <w:t xml:space="preserve"> 2018-2019 (ul. Kręta). Ulica Osiedlowa jest ważnym elementem układu komunikacyjnego Osiedla Zasole i pełni istotną rolę w komunikacj</w:t>
      </w:r>
      <w:r>
        <w:rPr>
          <w:rFonts w:eastAsia="Andale Sans UI"/>
          <w:kern w:val="2"/>
        </w:rPr>
        <w:t>i dla otoczenia Miejsca Pamięci</w:t>
      </w:r>
      <w:r w:rsidRPr="009E4B16">
        <w:rPr>
          <w:rFonts w:eastAsia="Andale Sans UI"/>
          <w:kern w:val="2"/>
        </w:rPr>
        <w:t xml:space="preserve">, a jednocześnie spełnia ważną rolę dla mieszkańców Osiedla </w:t>
      </w:r>
      <w:r w:rsidR="00731910">
        <w:rPr>
          <w:rFonts w:eastAsia="Andale Sans UI"/>
          <w:kern w:val="2"/>
        </w:rPr>
        <w:t>„</w:t>
      </w:r>
      <w:r w:rsidRPr="009E4B16">
        <w:rPr>
          <w:rFonts w:eastAsia="Andale Sans UI"/>
          <w:kern w:val="2"/>
        </w:rPr>
        <w:t>Zasole"</w:t>
      </w:r>
      <w:r w:rsidR="00EB1E8B">
        <w:rPr>
          <w:rFonts w:eastAsia="Andale Sans UI"/>
          <w:kern w:val="2"/>
        </w:rPr>
        <w:t>”</w:t>
      </w:r>
      <w:r w:rsidRPr="009E4B16">
        <w:rPr>
          <w:rFonts w:eastAsia="Andale Sans UI"/>
          <w:kern w:val="2"/>
        </w:rPr>
        <w:t>, w którego strukturze funkcjo</w:t>
      </w:r>
      <w:r w:rsidR="003A526D">
        <w:rPr>
          <w:rFonts w:eastAsia="Andale Sans UI"/>
          <w:kern w:val="2"/>
        </w:rPr>
        <w:t>nuje Państwowe Muzeum Auschwitz</w:t>
      </w:r>
      <w:r w:rsidRPr="009E4B16">
        <w:rPr>
          <w:rFonts w:eastAsia="Andale Sans UI"/>
          <w:kern w:val="2"/>
        </w:rPr>
        <w:t>-Birkenau. Ulica przebiega wśród zabudowy jednorodzinnej i stanowi jedyny dojazd do zabudowy wielorodzinnej, a w chwili obecnej jej stan techniczny jest</w:t>
      </w:r>
      <w:r>
        <w:rPr>
          <w:rFonts w:eastAsia="Andale Sans UI"/>
          <w:kern w:val="2"/>
        </w:rPr>
        <w:t xml:space="preserve"> zły</w:t>
      </w:r>
      <w:r w:rsidRPr="009E4B16">
        <w:rPr>
          <w:rFonts w:eastAsia="Andale Sans UI"/>
          <w:kern w:val="2"/>
        </w:rPr>
        <w:t>.</w:t>
      </w:r>
    </w:p>
    <w:p w14:paraId="7C30481C" w14:textId="299CF833" w:rsidR="00D878DB" w:rsidRPr="009E4B16" w:rsidRDefault="00D878DB" w:rsidP="00D878DB">
      <w:pPr>
        <w:pStyle w:val="NIEARTTEKSTtekstnieartykuowanynppodstprawnarozplubpreambua"/>
        <w:rPr>
          <w:rFonts w:eastAsia="Andale Sans UI"/>
          <w:kern w:val="2"/>
        </w:rPr>
      </w:pPr>
      <w:r w:rsidRPr="009E4B16">
        <w:rPr>
          <w:rFonts w:eastAsia="Andale Sans UI"/>
          <w:kern w:val="2"/>
        </w:rPr>
        <w:t xml:space="preserve">Miasto zadeklarowało proporcjonalny do wymaganego udział finansowy w zadaniu oraz </w:t>
      </w:r>
      <w:r>
        <w:rPr>
          <w:rFonts w:eastAsia="Andale Sans UI"/>
          <w:kern w:val="2"/>
        </w:rPr>
        <w:t>uprzednie</w:t>
      </w:r>
      <w:r w:rsidRPr="009E4B16">
        <w:rPr>
          <w:rFonts w:eastAsia="Andale Sans UI"/>
          <w:kern w:val="2"/>
        </w:rPr>
        <w:t xml:space="preserve"> opracowanie stosownej dokumentacji projektowej i uzyskanie odpowiednich decyzji administracyjnych umożliwiających zrealizowanie</w:t>
      </w:r>
      <w:r>
        <w:rPr>
          <w:rFonts w:eastAsia="Andale Sans UI"/>
          <w:kern w:val="2"/>
        </w:rPr>
        <w:t xml:space="preserve"> robót budowlanych</w:t>
      </w:r>
      <w:r w:rsidRPr="009E4B16">
        <w:rPr>
          <w:rFonts w:eastAsia="Andale Sans UI"/>
          <w:kern w:val="2"/>
        </w:rPr>
        <w:t xml:space="preserve">. Prace przygotowawcze będą wykonane ze stosownym wyprzedzeniem tak, aby zadanie mogło zostać wykonane </w:t>
      </w:r>
      <w:r w:rsidR="00CC27F2" w:rsidRPr="009E4B16">
        <w:rPr>
          <w:rFonts w:eastAsia="Andale Sans UI"/>
          <w:kern w:val="2"/>
        </w:rPr>
        <w:t>w</w:t>
      </w:r>
      <w:r w:rsidR="00CC27F2">
        <w:rPr>
          <w:rFonts w:eastAsia="Andale Sans UI"/>
          <w:kern w:val="2"/>
        </w:rPr>
        <w:t> </w:t>
      </w:r>
      <w:r w:rsidRPr="009E4B16">
        <w:rPr>
          <w:rFonts w:eastAsia="Andale Sans UI"/>
          <w:kern w:val="2"/>
        </w:rPr>
        <w:t>zaplanowanym terminie.</w:t>
      </w:r>
    </w:p>
    <w:p w14:paraId="5E18D823" w14:textId="77777777" w:rsidR="00D878DB" w:rsidRPr="00E72893" w:rsidRDefault="00D878DB" w:rsidP="00D878DB">
      <w:pPr>
        <w:pStyle w:val="NIEARTTEKSTtekstnieartykuowanynppodstprawnarozplubpreambua"/>
      </w:pPr>
      <w:r w:rsidRPr="00E72893">
        <w:t>Zgodność z dokumentami strategicznymi:</w:t>
      </w:r>
    </w:p>
    <w:p w14:paraId="020A8014" w14:textId="2B47E9A6" w:rsidR="00D878DB" w:rsidRPr="0024661D" w:rsidRDefault="00D878DB" w:rsidP="00D878DB">
      <w:pPr>
        <w:pStyle w:val="NIEARTTEKSTtekstnieartykuowanynppodstprawnarozplubpreambua"/>
      </w:pPr>
      <w:bookmarkStart w:id="7" w:name="_Hlk176506611"/>
      <w:bookmarkEnd w:id="5"/>
      <w:r w:rsidRPr="00F45C18">
        <w:t xml:space="preserve">Strategia Rozwoju Województwa – </w:t>
      </w:r>
      <w:r w:rsidR="00731910">
        <w:t>„</w:t>
      </w:r>
      <w:r w:rsidRPr="00F45C18">
        <w:t>Małopolska 2030”</w:t>
      </w:r>
      <w:r>
        <w:t>, Obszar</w:t>
      </w:r>
      <w:r w:rsidRPr="0024661D">
        <w:t xml:space="preserve"> I</w:t>
      </w:r>
      <w:r>
        <w:t>I.</w:t>
      </w:r>
      <w:r w:rsidRPr="0024661D">
        <w:t xml:space="preserve"> </w:t>
      </w:r>
      <w:r>
        <w:t>Gospodarka, cel szczegółowy</w:t>
      </w:r>
      <w:r w:rsidRPr="0024661D">
        <w:t xml:space="preserve">: </w:t>
      </w:r>
      <w:r>
        <w:t>Innowacyjna i konkurencyjna gospodarka, główne kierunki polityki rozwoju</w:t>
      </w:r>
      <w:r w:rsidRPr="0024661D">
        <w:t xml:space="preserve">: </w:t>
      </w:r>
      <w:r>
        <w:t>4</w:t>
      </w:r>
      <w:r w:rsidRPr="0024661D">
        <w:t xml:space="preserve">. </w:t>
      </w:r>
      <w:r>
        <w:t>Transport</w:t>
      </w:r>
    </w:p>
    <w:p w14:paraId="67E040AD" w14:textId="7682924A" w:rsidR="00D878DB" w:rsidRPr="0024661D" w:rsidRDefault="00D878DB" w:rsidP="00D878DB">
      <w:pPr>
        <w:pStyle w:val="NIEARTTEKSTtekstnieartykuowanynppodstprawnarozplubpreambua"/>
      </w:pPr>
      <w:r w:rsidRPr="00F45C18">
        <w:lastRenderedPageBreak/>
        <w:t>Strategia Rozwoju Powiatu Oświęcimskiego na lata 2021</w:t>
      </w:r>
      <w:r w:rsidR="00731910">
        <w:t>-</w:t>
      </w:r>
      <w:r w:rsidRPr="00F45C18">
        <w:t>2030</w:t>
      </w:r>
      <w:r>
        <w:t>, Obszar strategiczny</w:t>
      </w:r>
      <w:r w:rsidRPr="0024661D">
        <w:t xml:space="preserve">: </w:t>
      </w:r>
      <w:r>
        <w:t>Atrakcyjność osadnicza, cel strategiczny: III.</w:t>
      </w:r>
      <w:r w:rsidRPr="0024661D">
        <w:t xml:space="preserve"> </w:t>
      </w:r>
      <w:r>
        <w:t>Kreowanie komfortowych warunków i bezpiecznego środowiska życia mieszkańców powiatu oświęcimskiego, cel operacyjny</w:t>
      </w:r>
      <w:r w:rsidRPr="0024661D">
        <w:t xml:space="preserve">: </w:t>
      </w:r>
      <w:r>
        <w:t>3</w:t>
      </w:r>
      <w:r w:rsidRPr="0024661D">
        <w:t xml:space="preserve">.2. </w:t>
      </w:r>
      <w:r>
        <w:t>Zrównoważona mobilność w skali lokalnej i ponadlokalnej</w:t>
      </w:r>
    </w:p>
    <w:p w14:paraId="211E1CA5" w14:textId="5660B9CE" w:rsidR="00D878DB" w:rsidRPr="0024661D" w:rsidRDefault="00D878DB" w:rsidP="00D878DB">
      <w:pPr>
        <w:pStyle w:val="NIEARTTEKSTtekstnieartykuowanynppodstprawnarozplubpreambua"/>
      </w:pPr>
      <w:r w:rsidRPr="0030743A">
        <w:t>Strategia Rozwoju Miasta Oświęcim na lata 2021</w:t>
      </w:r>
      <w:r w:rsidR="003A526D">
        <w:t>–</w:t>
      </w:r>
      <w:r w:rsidRPr="0030743A">
        <w:t>2030</w:t>
      </w:r>
      <w:r>
        <w:t>, Obszar strategiczny</w:t>
      </w:r>
      <w:r w:rsidRPr="0024661D">
        <w:t xml:space="preserve">: </w:t>
      </w:r>
      <w:r>
        <w:t>Miasto do zamieszkania, cel strategiczny: I.</w:t>
      </w:r>
      <w:r w:rsidRPr="0024661D">
        <w:t xml:space="preserve"> </w:t>
      </w:r>
      <w:r>
        <w:t>Atrakcyjne warunki mieszkaniowe, dobrze zaprojektowane przestrzenie publiczne i rozwinięta komunikacja jako flagowe elementy oferty Oświęcimia, cel operacyjny</w:t>
      </w:r>
      <w:r w:rsidRPr="0024661D">
        <w:t xml:space="preserve">: </w:t>
      </w:r>
      <w:r>
        <w:t>1</w:t>
      </w:r>
      <w:r w:rsidRPr="0024661D">
        <w:t>.</w:t>
      </w:r>
      <w:r>
        <w:t>3</w:t>
      </w:r>
      <w:r w:rsidRPr="0024661D">
        <w:t xml:space="preserve">. </w:t>
      </w:r>
      <w:r>
        <w:t>Oświęcim miastem funkcjonalnej, zrównoważonej i bezpiecznej mobilności</w:t>
      </w:r>
    </w:p>
    <w:p w14:paraId="1B3DB0B9" w14:textId="63499CAE" w:rsidR="00D878DB" w:rsidRPr="00E72893" w:rsidRDefault="00D878DB" w:rsidP="00D878DB">
      <w:pPr>
        <w:pStyle w:val="NIEARTTEKSTtekstnieartykuowanynppodstprawnarozplubpreambua"/>
      </w:pPr>
      <w:r w:rsidRPr="009E4B16">
        <w:rPr>
          <w:rFonts w:eastAsia="Andale Sans UI"/>
          <w:kern w:val="2"/>
        </w:rPr>
        <w:t>Zadanie zostanie zakwalifikowane do uwzględnienia w Wieloletniej Prognozie Finansowej Miasta Oświęcim na lata 2025</w:t>
      </w:r>
      <w:r w:rsidR="003A526D">
        <w:t>–</w:t>
      </w:r>
      <w:r w:rsidRPr="009E4B16">
        <w:rPr>
          <w:rFonts w:eastAsia="Andale Sans UI"/>
          <w:kern w:val="2"/>
        </w:rPr>
        <w:t>2033.</w:t>
      </w:r>
    </w:p>
    <w:bookmarkEnd w:id="7"/>
    <w:p w14:paraId="28B16753" w14:textId="77777777" w:rsidR="00D878DB" w:rsidRDefault="00D878DB" w:rsidP="00D878DB">
      <w:pPr>
        <w:pStyle w:val="NIEARTTEKSTtekstnieartykuowanynppodstprawnarozplubpreambua"/>
      </w:pPr>
    </w:p>
    <w:p w14:paraId="772341BF" w14:textId="77777777" w:rsidR="00D878DB" w:rsidRPr="009442AD" w:rsidRDefault="00D878DB" w:rsidP="00D878DB">
      <w:pPr>
        <w:pStyle w:val="NIEARTTEKSTtekstnieartykuowanynppodstprawnarozplubpreambua"/>
        <w:rPr>
          <w:rStyle w:val="Ppogrubienie"/>
        </w:rPr>
      </w:pPr>
      <w:r w:rsidRPr="009442AD">
        <w:rPr>
          <w:rStyle w:val="Ppogrubienie"/>
        </w:rPr>
        <w:t>Zadanie 1.4.</w:t>
      </w:r>
    </w:p>
    <w:p w14:paraId="3802D91E" w14:textId="77777777" w:rsidR="00D878DB" w:rsidRPr="009442AD" w:rsidRDefault="00D878DB" w:rsidP="00D878DB">
      <w:pPr>
        <w:pStyle w:val="NIEARTTEKSTtekstnieartykuowanynppodstprawnarozplubpreambua"/>
        <w:rPr>
          <w:rStyle w:val="Ppogrubienie"/>
        </w:rPr>
      </w:pPr>
      <w:r w:rsidRPr="009442AD">
        <w:rPr>
          <w:rStyle w:val="Ppogrubienie"/>
        </w:rPr>
        <w:t>Przebudowa ul. Jaracza</w:t>
      </w:r>
    </w:p>
    <w:p w14:paraId="7D6DAF0C" w14:textId="77777777" w:rsidR="00D878DB" w:rsidRPr="008C2F69" w:rsidRDefault="00D878DB" w:rsidP="00D878DB">
      <w:pPr>
        <w:pStyle w:val="NIEARTTEKSTtekstnieartykuowanynppodstprawnarozplubpreambua"/>
      </w:pPr>
      <w:r w:rsidRPr="008C2F69">
        <w:t xml:space="preserve">Prace do wykonania: </w:t>
      </w:r>
    </w:p>
    <w:p w14:paraId="2669DC84" w14:textId="42CAFD63" w:rsidR="00D878DB" w:rsidRPr="008C2F69" w:rsidRDefault="009442AD" w:rsidP="009442AD">
      <w:pPr>
        <w:pStyle w:val="TIRtiret"/>
      </w:pPr>
      <w:r>
        <w:t xml:space="preserve">– </w:t>
      </w:r>
      <w:r w:rsidR="00D878DB">
        <w:t>przebudowa jezdni</w:t>
      </w:r>
      <w:r>
        <w:t>,</w:t>
      </w:r>
    </w:p>
    <w:p w14:paraId="463D6F85" w14:textId="00679FED" w:rsidR="00D878DB" w:rsidRPr="008C2F69" w:rsidRDefault="009442AD" w:rsidP="009442AD">
      <w:pPr>
        <w:pStyle w:val="TIRtiret"/>
      </w:pPr>
      <w:r>
        <w:t>– p</w:t>
      </w:r>
      <w:r w:rsidR="00D878DB">
        <w:t>rzebudowa chodników</w:t>
      </w:r>
      <w:r>
        <w:t>,</w:t>
      </w:r>
    </w:p>
    <w:p w14:paraId="3DEC2AAB" w14:textId="226EFC39" w:rsidR="00D878DB" w:rsidRPr="008C2F69" w:rsidRDefault="009442AD" w:rsidP="009442AD">
      <w:pPr>
        <w:pStyle w:val="TIRtiret"/>
      </w:pPr>
      <w:r>
        <w:t xml:space="preserve">– </w:t>
      </w:r>
      <w:r w:rsidR="00D878DB">
        <w:t>przebudowa parkingu</w:t>
      </w:r>
      <w:r>
        <w:t>,</w:t>
      </w:r>
    </w:p>
    <w:p w14:paraId="282DA46F" w14:textId="16CEE83C" w:rsidR="00D878DB" w:rsidRPr="008C2F69" w:rsidRDefault="009442AD" w:rsidP="009442AD">
      <w:pPr>
        <w:pStyle w:val="TIRtiret"/>
      </w:pPr>
      <w:r>
        <w:t xml:space="preserve">– </w:t>
      </w:r>
      <w:r w:rsidR="00D878DB">
        <w:t>przebudowa sieci uzbrojenia terenu</w:t>
      </w:r>
      <w:r>
        <w:t>,</w:t>
      </w:r>
    </w:p>
    <w:p w14:paraId="7A0A06A5" w14:textId="1AAFF946" w:rsidR="00D878DB" w:rsidRPr="008C2F69" w:rsidRDefault="009442AD" w:rsidP="009442AD">
      <w:pPr>
        <w:pStyle w:val="TIRtiret"/>
      </w:pPr>
      <w:r>
        <w:t xml:space="preserve">– </w:t>
      </w:r>
      <w:r w:rsidR="00D878DB">
        <w:t>oświetlenie</w:t>
      </w:r>
      <w:r>
        <w:t>,</w:t>
      </w:r>
    </w:p>
    <w:p w14:paraId="6DADDD5A" w14:textId="6BFAC419" w:rsidR="00D878DB" w:rsidRPr="008B3D24" w:rsidRDefault="009442AD" w:rsidP="009442AD">
      <w:pPr>
        <w:pStyle w:val="TIRtiret"/>
      </w:pPr>
      <w:r>
        <w:t xml:space="preserve">– </w:t>
      </w:r>
      <w:r w:rsidR="00D878DB">
        <w:t>mała architektura i zieleń</w:t>
      </w:r>
      <w:r>
        <w:t>.</w:t>
      </w:r>
    </w:p>
    <w:p w14:paraId="3CC5729E" w14:textId="77777777" w:rsidR="00D878DB" w:rsidRPr="00D43C0A" w:rsidRDefault="00D878DB" w:rsidP="00D878DB">
      <w:pPr>
        <w:pStyle w:val="NIEARTTEKSTtekstnieartykuowanynppodstprawnarozplubpreambua"/>
      </w:pPr>
      <w:r w:rsidRPr="00D43C0A">
        <w:t xml:space="preserve">Okres realizacji: </w:t>
      </w:r>
      <w:r>
        <w:t>2029</w:t>
      </w:r>
    </w:p>
    <w:p w14:paraId="69EF4CDC" w14:textId="77777777" w:rsidR="00D878DB" w:rsidRPr="00D43C0A" w:rsidRDefault="00D878DB" w:rsidP="00D878DB">
      <w:pPr>
        <w:pStyle w:val="NIEARTTEKSTtekstnieartykuowanynppodstprawnarozplubpreambua"/>
      </w:pPr>
      <w:r w:rsidRPr="00D43C0A">
        <w:t xml:space="preserve">Beneficjent: </w:t>
      </w:r>
      <w:r>
        <w:t>Gmina Miasto Oświęcim</w:t>
      </w:r>
    </w:p>
    <w:p w14:paraId="5903A7C3" w14:textId="2B9451B0" w:rsidR="00D878DB" w:rsidRPr="00597F2C" w:rsidRDefault="00D878DB" w:rsidP="00146C53">
      <w:pPr>
        <w:pStyle w:val="NIEARTTEKSTtekstnieartykuowanynppodstprawnarozplubpreambua"/>
      </w:pPr>
      <w:r w:rsidRPr="00C07A3E">
        <w:t xml:space="preserve">Planowany wymiar </w:t>
      </w:r>
      <w:r>
        <w:t>inwestycji:</w:t>
      </w:r>
      <w:r w:rsidRPr="00D43C0A">
        <w:t xml:space="preserve"> </w:t>
      </w:r>
      <w:r w:rsidRPr="00597F2C">
        <w:t>długość</w:t>
      </w:r>
      <w:r>
        <w:t xml:space="preserve"> przebudowanej drogi</w:t>
      </w:r>
      <w:r w:rsidRPr="00597F2C">
        <w:t xml:space="preserve"> </w:t>
      </w:r>
      <w:r w:rsidR="00146C53">
        <w:t>–</w:t>
      </w:r>
      <w:r>
        <w:t xml:space="preserve"> </w:t>
      </w:r>
      <w:r w:rsidRPr="00597F2C">
        <w:t>370 m</w:t>
      </w:r>
    </w:p>
    <w:p w14:paraId="69557616" w14:textId="77777777" w:rsidR="00D878DB" w:rsidRPr="00D43C0A" w:rsidRDefault="00D878DB" w:rsidP="00D878DB">
      <w:pPr>
        <w:pStyle w:val="NIEARTTEKSTtekstnieartykuowanynppodstprawnarozplubpreambua"/>
      </w:pPr>
      <w:r w:rsidRPr="00D43C0A">
        <w:t xml:space="preserve">Cele zadania: </w:t>
      </w:r>
    </w:p>
    <w:p w14:paraId="2D0D450D" w14:textId="77777777" w:rsidR="00D878DB" w:rsidRPr="008B3D24" w:rsidRDefault="00D878DB" w:rsidP="00D878DB">
      <w:pPr>
        <w:pStyle w:val="NIEARTTEKSTtekstnieartykuowanynppodstprawnarozplubpreambua"/>
        <w:rPr>
          <w:rFonts w:eastAsia="Andale Sans UI"/>
          <w:kern w:val="2"/>
        </w:rPr>
      </w:pPr>
      <w:r w:rsidRPr="008B3D24">
        <w:rPr>
          <w:rFonts w:eastAsia="Andale Sans UI"/>
          <w:kern w:val="2"/>
        </w:rPr>
        <w:t>Poprawa komunikacji dla ruchu kołowego i pieszego na trasie do byłego Obozu Zagłady Auschwitz poprzez uzyskanie prawidłowego stanu technicznego i</w:t>
      </w:r>
      <w:r>
        <w:rPr>
          <w:rFonts w:eastAsia="Andale Sans UI"/>
          <w:kern w:val="2"/>
        </w:rPr>
        <w:t> </w:t>
      </w:r>
      <w:r w:rsidRPr="008B3D24">
        <w:rPr>
          <w:rFonts w:eastAsia="Andale Sans UI"/>
          <w:kern w:val="2"/>
        </w:rPr>
        <w:t>estetycznego dróg.</w:t>
      </w:r>
    </w:p>
    <w:p w14:paraId="456F0E48" w14:textId="77777777" w:rsidR="00D878DB" w:rsidRPr="00D43C0A" w:rsidRDefault="00D878DB" w:rsidP="00D878DB">
      <w:pPr>
        <w:pStyle w:val="NIEARTTEKSTtekstnieartykuowanynppodstprawnarozplubpreambua"/>
      </w:pPr>
      <w:r w:rsidRPr="00D43C0A">
        <w:t>Uzasadnienie:</w:t>
      </w:r>
    </w:p>
    <w:p w14:paraId="686C3E57" w14:textId="444FF2B3" w:rsidR="00D878DB" w:rsidRPr="008B3D24" w:rsidRDefault="00D878DB" w:rsidP="00D878DB">
      <w:pPr>
        <w:pStyle w:val="NIEARTTEKSTtekstnieartykuowanynppodstprawnarozplubpreambua"/>
        <w:rPr>
          <w:rFonts w:eastAsia="Andale Sans UI"/>
          <w:kern w:val="2"/>
        </w:rPr>
      </w:pPr>
      <w:r w:rsidRPr="008B3D24">
        <w:rPr>
          <w:rFonts w:eastAsia="Andale Sans UI"/>
          <w:kern w:val="2"/>
        </w:rPr>
        <w:t xml:space="preserve">Ulica Jaracza jest drogą miejską, zlokalizowaną </w:t>
      </w:r>
      <w:r w:rsidR="00EB1E8B">
        <w:rPr>
          <w:rFonts w:eastAsia="Andale Sans UI"/>
          <w:kern w:val="2"/>
        </w:rPr>
        <w:t>na Osiedlu „Zasole”</w:t>
      </w:r>
      <w:r>
        <w:rPr>
          <w:rFonts w:eastAsia="Andale Sans UI"/>
          <w:kern w:val="2"/>
        </w:rPr>
        <w:t>. Łączy ulicę Stanisławy</w:t>
      </w:r>
      <w:r w:rsidRPr="008B3D24">
        <w:rPr>
          <w:rFonts w:eastAsia="Andale Sans UI"/>
          <w:kern w:val="2"/>
        </w:rPr>
        <w:t xml:space="preserve"> Leszczyńskiej (droga powiatowa) z ulicą Więźniów Oświęcimia (droga </w:t>
      </w:r>
      <w:r w:rsidRPr="008B3D24">
        <w:rPr>
          <w:rFonts w:eastAsia="Andale Sans UI"/>
          <w:kern w:val="2"/>
        </w:rPr>
        <w:lastRenderedPageBreak/>
        <w:t>powiatowa). Jej</w:t>
      </w:r>
      <w:r>
        <w:rPr>
          <w:rFonts w:eastAsia="Andale Sans UI"/>
          <w:kern w:val="2"/>
        </w:rPr>
        <w:t> </w:t>
      </w:r>
      <w:r w:rsidRPr="008B3D24">
        <w:rPr>
          <w:rFonts w:eastAsia="Andale Sans UI"/>
          <w:kern w:val="2"/>
        </w:rPr>
        <w:t>modernizacja została przeprowadzona w ramach I etapu OSPR w</w:t>
      </w:r>
      <w:r>
        <w:rPr>
          <w:rFonts w:eastAsia="Andale Sans UI"/>
          <w:kern w:val="2"/>
        </w:rPr>
        <w:t> </w:t>
      </w:r>
      <w:r w:rsidRPr="008B3D24">
        <w:rPr>
          <w:rFonts w:eastAsia="Andale Sans UI"/>
          <w:kern w:val="2"/>
        </w:rPr>
        <w:t>okresie 1998-1999r. Ulica jest ważnymi elementem układu komunikacyjnego Osiedla Zasole i pełnią istotną rolę w komunikacji dla otoczenia Miejsca Pamięci</w:t>
      </w:r>
      <w:r>
        <w:rPr>
          <w:rFonts w:eastAsia="Andale Sans UI"/>
          <w:kern w:val="2"/>
        </w:rPr>
        <w:t>,</w:t>
      </w:r>
      <w:r w:rsidRPr="008B3D24">
        <w:rPr>
          <w:rFonts w:eastAsia="Andale Sans UI"/>
          <w:kern w:val="2"/>
        </w:rPr>
        <w:t xml:space="preserve"> stanowiąc bezpośrednie dojście </w:t>
      </w:r>
      <w:r w:rsidR="00C82C12" w:rsidRPr="008B3D24">
        <w:rPr>
          <w:rFonts w:eastAsia="Andale Sans UI"/>
          <w:kern w:val="2"/>
        </w:rPr>
        <w:t>i</w:t>
      </w:r>
      <w:r w:rsidR="00C82C12">
        <w:rPr>
          <w:rFonts w:eastAsia="Andale Sans UI"/>
          <w:kern w:val="2"/>
        </w:rPr>
        <w:t> </w:t>
      </w:r>
      <w:r w:rsidRPr="008B3D24">
        <w:rPr>
          <w:rFonts w:eastAsia="Andale Sans UI"/>
          <w:kern w:val="2"/>
        </w:rPr>
        <w:t xml:space="preserve">dojazd do byłego Obozu Zagłady KL Auschwitz I. Jednocześnie spełnia ważną rolę dla mieszkańców Osiedla </w:t>
      </w:r>
      <w:r w:rsidR="00731910">
        <w:rPr>
          <w:rFonts w:eastAsia="Andale Sans UI"/>
          <w:kern w:val="2"/>
        </w:rPr>
        <w:t>„</w:t>
      </w:r>
      <w:r w:rsidR="00EB1E8B">
        <w:rPr>
          <w:rFonts w:eastAsia="Andale Sans UI"/>
          <w:kern w:val="2"/>
        </w:rPr>
        <w:t>Zasole”</w:t>
      </w:r>
      <w:r w:rsidRPr="008B3D24">
        <w:rPr>
          <w:rFonts w:eastAsia="Andale Sans UI"/>
          <w:kern w:val="2"/>
        </w:rPr>
        <w:t>, w którego strukturze funkcjonuje Państwowe Muzeum Auschwitz -Birkenau. Stan techniczny ulicy ma znaczenie dla komunikacji rejonu Muzeum. Ulica przebiega wśród zabudowy jednorodzinnej</w:t>
      </w:r>
      <w:r>
        <w:rPr>
          <w:rFonts w:eastAsia="Andale Sans UI"/>
          <w:kern w:val="2"/>
        </w:rPr>
        <w:t xml:space="preserve"> </w:t>
      </w:r>
      <w:r w:rsidRPr="008B3D24">
        <w:rPr>
          <w:rFonts w:eastAsia="Andale Sans UI"/>
          <w:kern w:val="2"/>
        </w:rPr>
        <w:t>i stanowi także dojazd do zabudowy wielorodzinnej, a jej stan techniczny w chwili obecnej jest</w:t>
      </w:r>
      <w:r>
        <w:rPr>
          <w:rFonts w:eastAsia="Andale Sans UI"/>
          <w:kern w:val="2"/>
        </w:rPr>
        <w:t xml:space="preserve"> zły</w:t>
      </w:r>
      <w:r w:rsidRPr="008B3D24">
        <w:rPr>
          <w:rFonts w:eastAsia="Andale Sans UI"/>
          <w:kern w:val="2"/>
        </w:rPr>
        <w:t>.</w:t>
      </w:r>
    </w:p>
    <w:p w14:paraId="1BA089F7" w14:textId="77777777" w:rsidR="00D878DB" w:rsidRPr="008B3D24" w:rsidRDefault="00D878DB" w:rsidP="00D878DB">
      <w:pPr>
        <w:pStyle w:val="NIEARTTEKSTtekstnieartykuowanynppodstprawnarozplubpreambua"/>
        <w:rPr>
          <w:rFonts w:eastAsia="Andale Sans UI"/>
          <w:kern w:val="2"/>
        </w:rPr>
      </w:pPr>
      <w:r w:rsidRPr="008B3D24">
        <w:rPr>
          <w:rFonts w:eastAsia="Andale Sans UI"/>
          <w:kern w:val="2"/>
        </w:rPr>
        <w:t xml:space="preserve">Miasto zadeklarowało </w:t>
      </w:r>
      <w:r>
        <w:rPr>
          <w:rFonts w:eastAsia="Andale Sans UI"/>
          <w:kern w:val="2"/>
        </w:rPr>
        <w:t xml:space="preserve">uprzednie </w:t>
      </w:r>
      <w:r w:rsidRPr="008B3D24">
        <w:rPr>
          <w:rFonts w:eastAsia="Andale Sans UI"/>
          <w:kern w:val="2"/>
        </w:rPr>
        <w:t>opracowanie stosownej dokumentacji projektowej i</w:t>
      </w:r>
      <w:r>
        <w:rPr>
          <w:rFonts w:eastAsia="Andale Sans UI"/>
          <w:kern w:val="2"/>
        </w:rPr>
        <w:t> </w:t>
      </w:r>
      <w:r w:rsidRPr="008B3D24">
        <w:rPr>
          <w:rFonts w:eastAsia="Andale Sans UI"/>
          <w:kern w:val="2"/>
        </w:rPr>
        <w:t>uzyskanie odpowiednich decyzji administracyjnych umożliwiających jej zrealizowanie. Prace przygotowawcze będą wykonane ze stosownym wyprzedzeniem tak, aby zadanie mogło zostać wykonane w zaplanowanym terminie</w:t>
      </w:r>
      <w:r>
        <w:rPr>
          <w:rFonts w:eastAsia="Andale Sans UI"/>
          <w:kern w:val="2"/>
        </w:rPr>
        <w:t>.</w:t>
      </w:r>
    </w:p>
    <w:p w14:paraId="4E0E05EE" w14:textId="77777777" w:rsidR="00D878DB" w:rsidRPr="00E72893" w:rsidRDefault="00D878DB" w:rsidP="00D878DB">
      <w:pPr>
        <w:pStyle w:val="NIEARTTEKSTtekstnieartykuowanynppodstprawnarozplubpreambua"/>
      </w:pPr>
      <w:r w:rsidRPr="00E72893">
        <w:t>Zgodność z dokumentami strategicznymi:</w:t>
      </w:r>
    </w:p>
    <w:p w14:paraId="0CA740C9" w14:textId="0D8B5B37" w:rsidR="00D878DB" w:rsidRPr="0024661D" w:rsidRDefault="00D878DB" w:rsidP="00D878DB">
      <w:pPr>
        <w:pStyle w:val="NIEARTTEKSTtekstnieartykuowanynppodstprawnarozplubpreambua"/>
      </w:pPr>
      <w:r w:rsidRPr="00F45C18">
        <w:t xml:space="preserve">Strategia Rozwoju Województwa – </w:t>
      </w:r>
      <w:r w:rsidR="00731910">
        <w:t>„</w:t>
      </w:r>
      <w:r w:rsidRPr="00F45C18">
        <w:t>Małopolska 2030”</w:t>
      </w:r>
      <w:r>
        <w:t>, Obszar</w:t>
      </w:r>
      <w:r w:rsidRPr="0024661D">
        <w:t xml:space="preserve"> I</w:t>
      </w:r>
      <w:r>
        <w:t>I.</w:t>
      </w:r>
      <w:r w:rsidRPr="0024661D">
        <w:t xml:space="preserve"> </w:t>
      </w:r>
      <w:r>
        <w:t>Gospodarka, cel szczegółowy</w:t>
      </w:r>
      <w:r w:rsidRPr="0024661D">
        <w:t xml:space="preserve">: </w:t>
      </w:r>
      <w:r>
        <w:t>Innowacyjna i konkurencyjna gospodarka, główne kierunki polityki rozwoju</w:t>
      </w:r>
      <w:r w:rsidRPr="0024661D">
        <w:t xml:space="preserve">: </w:t>
      </w:r>
      <w:r>
        <w:t>4</w:t>
      </w:r>
      <w:r w:rsidRPr="0024661D">
        <w:t xml:space="preserve">. </w:t>
      </w:r>
      <w:r>
        <w:t>Transport</w:t>
      </w:r>
    </w:p>
    <w:p w14:paraId="076D22D5" w14:textId="0C8259F8" w:rsidR="00D878DB" w:rsidRPr="0024661D" w:rsidRDefault="00D878DB" w:rsidP="00D878DB">
      <w:pPr>
        <w:pStyle w:val="NIEARTTEKSTtekstnieartykuowanynppodstprawnarozplubpreambua"/>
      </w:pPr>
      <w:r w:rsidRPr="00F45C18">
        <w:t>Strategia Rozwoju Powiatu Oświęcimskiego na lata 2021</w:t>
      </w:r>
      <w:r w:rsidR="00731910">
        <w:t>-</w:t>
      </w:r>
      <w:r w:rsidRPr="00F45C18">
        <w:t>2030</w:t>
      </w:r>
      <w:r>
        <w:t>, Obszar strategiczny</w:t>
      </w:r>
      <w:r w:rsidRPr="0024661D">
        <w:t xml:space="preserve">: </w:t>
      </w:r>
      <w:r>
        <w:t>Atrakcyjność osadnicza, cel strategiczny: III.</w:t>
      </w:r>
      <w:r w:rsidRPr="0024661D">
        <w:t xml:space="preserve"> </w:t>
      </w:r>
      <w:r>
        <w:t>Kreowanie komfortowych warunków i bezpiecznego środowiska życia mieszkańców powiatu oświęcimskiego, cel operacyjny</w:t>
      </w:r>
      <w:r w:rsidRPr="0024661D">
        <w:t xml:space="preserve">: </w:t>
      </w:r>
      <w:r>
        <w:t>3</w:t>
      </w:r>
      <w:r w:rsidRPr="0024661D">
        <w:t xml:space="preserve">.2. </w:t>
      </w:r>
      <w:r>
        <w:t>Zrównoważona mobilność w skali lokalnej i ponadlokalnej</w:t>
      </w:r>
    </w:p>
    <w:p w14:paraId="00DE079F" w14:textId="3AE01999" w:rsidR="00D878DB" w:rsidRPr="0024661D" w:rsidRDefault="00D878DB" w:rsidP="00D878DB">
      <w:pPr>
        <w:pStyle w:val="NIEARTTEKSTtekstnieartykuowanynppodstprawnarozplubpreambua"/>
      </w:pPr>
      <w:r w:rsidRPr="0030743A">
        <w:t>Strategia Rozwoju Miasta Oświęcim na lata 2021</w:t>
      </w:r>
      <w:r w:rsidR="00731910">
        <w:t>-</w:t>
      </w:r>
      <w:r w:rsidRPr="0030743A">
        <w:t>2030</w:t>
      </w:r>
      <w:r>
        <w:t>, Obszar strategiczny</w:t>
      </w:r>
      <w:r w:rsidRPr="0024661D">
        <w:t xml:space="preserve">: </w:t>
      </w:r>
      <w:r>
        <w:t>Miasto do zamieszkania, cel strategiczny: I.</w:t>
      </w:r>
      <w:r w:rsidRPr="0024661D">
        <w:t xml:space="preserve"> </w:t>
      </w:r>
      <w:r>
        <w:t>Atrakcyjne warunki mieszkaniowe, dobrze zaprojektowane przestrzenie publiczne i rozwinięta komunikacja jako flagowe elementy oferty Oświęcimia, cel operacyjny</w:t>
      </w:r>
      <w:r w:rsidRPr="0024661D">
        <w:t xml:space="preserve">: </w:t>
      </w:r>
      <w:r>
        <w:t>1</w:t>
      </w:r>
      <w:r w:rsidRPr="0024661D">
        <w:t>.</w:t>
      </w:r>
      <w:r>
        <w:t>3</w:t>
      </w:r>
      <w:r w:rsidRPr="0024661D">
        <w:t xml:space="preserve">. </w:t>
      </w:r>
      <w:r>
        <w:t>Oświęcim miastem funkcjonalnej, zrównoważonej i bezpiecznej mobilności.</w:t>
      </w:r>
    </w:p>
    <w:p w14:paraId="60D701C0" w14:textId="64EB3085" w:rsidR="00D878DB" w:rsidRPr="00E72893" w:rsidRDefault="00D878DB" w:rsidP="00D878DB">
      <w:pPr>
        <w:pStyle w:val="NIEARTTEKSTtekstnieartykuowanynppodstprawnarozplubpreambua"/>
      </w:pPr>
      <w:r w:rsidRPr="009E4B16">
        <w:rPr>
          <w:rFonts w:eastAsia="Andale Sans UI"/>
          <w:kern w:val="2"/>
        </w:rPr>
        <w:t>Zadanie zostanie zakwalifikowane do uwzględnienia w Wieloletniej Prognozie Finansowej Miasta Oświęcim na lata 2025</w:t>
      </w:r>
      <w:r w:rsidR="003A526D">
        <w:t>–</w:t>
      </w:r>
      <w:r w:rsidRPr="009E4B16">
        <w:rPr>
          <w:rFonts w:eastAsia="Andale Sans UI"/>
          <w:kern w:val="2"/>
        </w:rPr>
        <w:t>2033.</w:t>
      </w:r>
    </w:p>
    <w:p w14:paraId="2F28F34A" w14:textId="77777777" w:rsidR="00D878DB" w:rsidRDefault="00D878DB" w:rsidP="00D878DB">
      <w:pPr>
        <w:pStyle w:val="NIEARTTEKSTtekstnieartykuowanynppodstprawnarozplubpreambua"/>
      </w:pPr>
    </w:p>
    <w:p w14:paraId="510A1E65" w14:textId="77777777" w:rsidR="00D878DB" w:rsidRPr="00444715" w:rsidRDefault="00D878DB" w:rsidP="00D878DB">
      <w:pPr>
        <w:pStyle w:val="NIEARTTEKSTtekstnieartykuowanynppodstprawnarozplubpreambua"/>
        <w:rPr>
          <w:rStyle w:val="Ppogrubienie"/>
        </w:rPr>
      </w:pPr>
      <w:r w:rsidRPr="00444715">
        <w:rPr>
          <w:rStyle w:val="Ppogrubienie"/>
        </w:rPr>
        <w:t>Zadanie 1.5.</w:t>
      </w:r>
    </w:p>
    <w:p w14:paraId="190D1316" w14:textId="77777777" w:rsidR="00D878DB" w:rsidRPr="00444715" w:rsidRDefault="00D878DB" w:rsidP="00D878DB">
      <w:pPr>
        <w:pStyle w:val="NIEARTTEKSTtekstnieartykuowanynppodstprawnarozplubpreambua"/>
        <w:rPr>
          <w:rStyle w:val="Ppogrubienie"/>
        </w:rPr>
      </w:pPr>
      <w:r w:rsidRPr="00444715">
        <w:rPr>
          <w:rStyle w:val="Ppogrubienie"/>
        </w:rPr>
        <w:t>Przebudowa ul. Do Pomnika w Pławach</w:t>
      </w:r>
    </w:p>
    <w:p w14:paraId="515AE103" w14:textId="6919F871" w:rsidR="00D878DB" w:rsidRPr="008C2F69" w:rsidRDefault="00444715" w:rsidP="00D878DB">
      <w:pPr>
        <w:pStyle w:val="NIEARTTEKSTtekstnieartykuowanynppodstprawnarozplubpreambua"/>
      </w:pPr>
      <w:r>
        <w:t>Prace do wykonania:</w:t>
      </w:r>
    </w:p>
    <w:p w14:paraId="40D0151B" w14:textId="2D274051" w:rsidR="00D878DB" w:rsidRPr="008C2F69" w:rsidRDefault="00444715" w:rsidP="00444715">
      <w:pPr>
        <w:pStyle w:val="TIRtiret"/>
      </w:pPr>
      <w:r>
        <w:lastRenderedPageBreak/>
        <w:t xml:space="preserve">– </w:t>
      </w:r>
      <w:r w:rsidR="00D878DB">
        <w:t>opracowanie niezbędnej dokumentacji</w:t>
      </w:r>
      <w:r>
        <w:t>,</w:t>
      </w:r>
    </w:p>
    <w:p w14:paraId="09C68694" w14:textId="3EF0B0FF" w:rsidR="00D878DB" w:rsidRPr="008C2F69" w:rsidRDefault="00444715" w:rsidP="00444715">
      <w:pPr>
        <w:pStyle w:val="TIRtiret"/>
      </w:pPr>
      <w:r>
        <w:t xml:space="preserve">– </w:t>
      </w:r>
      <w:r w:rsidR="00D878DB">
        <w:t>przebudowa drogi</w:t>
      </w:r>
      <w:r>
        <w:t>,</w:t>
      </w:r>
    </w:p>
    <w:p w14:paraId="2025801C" w14:textId="5460272E" w:rsidR="00D878DB" w:rsidRPr="008C2F69" w:rsidRDefault="00444715" w:rsidP="00444715">
      <w:pPr>
        <w:pStyle w:val="TIRtiret"/>
      </w:pPr>
      <w:r>
        <w:t xml:space="preserve">– </w:t>
      </w:r>
      <w:r w:rsidR="00D878DB">
        <w:t>roboty ziemne</w:t>
      </w:r>
      <w:r>
        <w:t>,</w:t>
      </w:r>
    </w:p>
    <w:p w14:paraId="59B06951" w14:textId="07CBECC7" w:rsidR="00D878DB" w:rsidRPr="008C2F69" w:rsidRDefault="00444715" w:rsidP="00444715">
      <w:pPr>
        <w:pStyle w:val="TIRtiret"/>
      </w:pPr>
      <w:r>
        <w:t xml:space="preserve">– </w:t>
      </w:r>
      <w:r w:rsidR="00D878DB">
        <w:t>podbudowa drogi</w:t>
      </w:r>
      <w:r>
        <w:t>,</w:t>
      </w:r>
    </w:p>
    <w:p w14:paraId="5FC53CA3" w14:textId="35473256" w:rsidR="00D878DB" w:rsidRPr="008C2F69" w:rsidRDefault="00444715" w:rsidP="00444715">
      <w:pPr>
        <w:pStyle w:val="TIRtiret"/>
      </w:pPr>
      <w:r>
        <w:t xml:space="preserve">– </w:t>
      </w:r>
      <w:r w:rsidR="00D878DB">
        <w:t>regulacja zjazdów</w:t>
      </w:r>
      <w:r>
        <w:t>,</w:t>
      </w:r>
    </w:p>
    <w:p w14:paraId="2CB42EDB" w14:textId="0762CEE2" w:rsidR="00D878DB" w:rsidRPr="008C2F69" w:rsidRDefault="00444715" w:rsidP="00444715">
      <w:pPr>
        <w:pStyle w:val="TIRtiret"/>
      </w:pPr>
      <w:r>
        <w:t xml:space="preserve">– </w:t>
      </w:r>
      <w:r w:rsidR="00D878DB">
        <w:t>nawierzchnia asfaltowa</w:t>
      </w:r>
      <w:r>
        <w:t>,</w:t>
      </w:r>
    </w:p>
    <w:p w14:paraId="177641C8" w14:textId="74A76C12" w:rsidR="00D878DB" w:rsidRPr="008C2F69" w:rsidRDefault="00444715" w:rsidP="00444715">
      <w:pPr>
        <w:pStyle w:val="TIRtiret"/>
      </w:pPr>
      <w:r>
        <w:t xml:space="preserve">– </w:t>
      </w:r>
      <w:r w:rsidR="00D878DB">
        <w:t>odwodnienie drogi</w:t>
      </w:r>
      <w:r>
        <w:t>.</w:t>
      </w:r>
    </w:p>
    <w:p w14:paraId="08B6C61B" w14:textId="77777777" w:rsidR="00D878DB" w:rsidRPr="00D43C0A" w:rsidRDefault="00D878DB" w:rsidP="00D878DB">
      <w:pPr>
        <w:pStyle w:val="NIEARTTEKSTtekstnieartykuowanynppodstprawnarozplubpreambua"/>
      </w:pPr>
      <w:r w:rsidRPr="00D43C0A">
        <w:t xml:space="preserve">Okres realizacji: </w:t>
      </w:r>
      <w:r>
        <w:t>2026</w:t>
      </w:r>
    </w:p>
    <w:p w14:paraId="6BC6D741" w14:textId="77777777" w:rsidR="00D878DB" w:rsidRPr="00D43C0A" w:rsidRDefault="00D878DB" w:rsidP="00D878DB">
      <w:pPr>
        <w:pStyle w:val="NIEARTTEKSTtekstnieartykuowanynppodstprawnarozplubpreambua"/>
      </w:pPr>
      <w:r w:rsidRPr="00D43C0A">
        <w:t xml:space="preserve">Beneficjent: </w:t>
      </w:r>
      <w:r>
        <w:t>Gmina Oświęcim</w:t>
      </w:r>
    </w:p>
    <w:p w14:paraId="234EAA07" w14:textId="77777777" w:rsidR="00D878DB" w:rsidRDefault="00D878DB" w:rsidP="00D878DB">
      <w:pPr>
        <w:pStyle w:val="NIEARTTEKSTtekstnieartykuowanynppodstprawnarozplubpreambua"/>
      </w:pPr>
      <w:r w:rsidRPr="00C07A3E">
        <w:t xml:space="preserve">Planowany wymiar </w:t>
      </w:r>
      <w:r>
        <w:t>inwestycji</w:t>
      </w:r>
      <w:r w:rsidRPr="00D43C0A">
        <w:t xml:space="preserve">: </w:t>
      </w:r>
      <w:r w:rsidRPr="00597F2C">
        <w:t>długość</w:t>
      </w:r>
      <w:r>
        <w:t xml:space="preserve"> przebudowanej drogi – </w:t>
      </w:r>
      <w:r w:rsidRPr="008D3751">
        <w:t xml:space="preserve">365 </w:t>
      </w:r>
      <w:r>
        <w:t>m</w:t>
      </w:r>
    </w:p>
    <w:p w14:paraId="1EFF46E4" w14:textId="77777777" w:rsidR="00D878DB" w:rsidRPr="00D43C0A" w:rsidRDefault="00D878DB" w:rsidP="00D878DB">
      <w:pPr>
        <w:pStyle w:val="NIEARTTEKSTtekstnieartykuowanynppodstprawnarozplubpreambua"/>
      </w:pPr>
      <w:r w:rsidRPr="00D43C0A">
        <w:t xml:space="preserve">Cele zadania: </w:t>
      </w:r>
    </w:p>
    <w:p w14:paraId="7A905714" w14:textId="77777777" w:rsidR="00D878DB" w:rsidRPr="00A14F02" w:rsidRDefault="00D878DB" w:rsidP="00D878DB">
      <w:pPr>
        <w:pStyle w:val="NIEARTTEKSTtekstnieartykuowanynppodstprawnarozplubpreambua"/>
      </w:pPr>
      <w:r w:rsidRPr="00A14F02">
        <w:t>Zapewnienie sprawnej i kompleksowej obsługi ruchu odwiedzających Muzeum w</w:t>
      </w:r>
      <w:r>
        <w:t> </w:t>
      </w:r>
      <w:r w:rsidRPr="00A14F02">
        <w:t xml:space="preserve">zakresie dostępności komunikacyjnej oraz drogi wyjazdowej i ewakuacyjnej podczas uroczystości na terenie </w:t>
      </w:r>
      <w:r>
        <w:t xml:space="preserve">byłego </w:t>
      </w:r>
      <w:r w:rsidRPr="00A14F02">
        <w:t>Ob</w:t>
      </w:r>
      <w:r>
        <w:t>o</w:t>
      </w:r>
      <w:r w:rsidRPr="00A14F02">
        <w:t>zu KL Birkenau w Brzezince.</w:t>
      </w:r>
    </w:p>
    <w:p w14:paraId="025AF64F" w14:textId="77777777" w:rsidR="00D878DB" w:rsidRPr="00D43C0A" w:rsidRDefault="00D878DB" w:rsidP="00D878DB">
      <w:pPr>
        <w:pStyle w:val="NIEARTTEKSTtekstnieartykuowanynppodstprawnarozplubpreambua"/>
      </w:pPr>
      <w:r w:rsidRPr="00D43C0A">
        <w:t>Uzasadnienie:</w:t>
      </w:r>
    </w:p>
    <w:p w14:paraId="249C5FD7" w14:textId="248FE593" w:rsidR="00D878DB" w:rsidRPr="00A14F02" w:rsidRDefault="00D878DB" w:rsidP="00D878DB">
      <w:pPr>
        <w:pStyle w:val="NIEARTTEKSTtekstnieartykuowanynppodstprawnarozplubpreambua"/>
      </w:pPr>
      <w:r w:rsidRPr="00A14F02">
        <w:t xml:space="preserve">Zadanie było realizowane w ramach zadań II Etapu OSPR w </w:t>
      </w:r>
      <w:r>
        <w:t>2006</w:t>
      </w:r>
      <w:r w:rsidR="00183877">
        <w:t xml:space="preserve"> r.</w:t>
      </w:r>
      <w:r>
        <w:t>, lecz stan techniczny</w:t>
      </w:r>
      <w:r w:rsidRPr="00A14F02">
        <w:t xml:space="preserve"> </w:t>
      </w:r>
      <w:r>
        <w:t>u</w:t>
      </w:r>
      <w:r w:rsidRPr="00A14F02">
        <w:t>lic</w:t>
      </w:r>
      <w:r>
        <w:t>y</w:t>
      </w:r>
      <w:r w:rsidRPr="00A14F02">
        <w:t xml:space="preserve"> Do</w:t>
      </w:r>
      <w:r>
        <w:t> </w:t>
      </w:r>
      <w:r w:rsidRPr="00A14F02">
        <w:t>Pomnika</w:t>
      </w:r>
      <w:r>
        <w:t xml:space="preserve"> uległ znaczącemu pogorszeniu, Ulica ta</w:t>
      </w:r>
      <w:r w:rsidRPr="00A14F02">
        <w:t xml:space="preserve"> jest kluczową drogą dojazdową i ewakuacyjną </w:t>
      </w:r>
      <w:r>
        <w:t xml:space="preserve">VIP, </w:t>
      </w:r>
      <w:r w:rsidRPr="00A14F02">
        <w:t>wykorzystywaną podczas odbywających się wszelkiego rodzaju uroczystości, obchodów rocznicowych na terenie byłego KL Birkenau. Wykonanie zadania poprawi infrastrukturę drogową w</w:t>
      </w:r>
      <w:r>
        <w:t> </w:t>
      </w:r>
      <w:r w:rsidRPr="00A14F02">
        <w:t xml:space="preserve">szczególności usprawni ruch odwiedzających </w:t>
      </w:r>
      <w:r>
        <w:t xml:space="preserve">były </w:t>
      </w:r>
      <w:r w:rsidRPr="00A14F02">
        <w:t>KL Birkenau w Brzezince</w:t>
      </w:r>
      <w:r>
        <w:t>,</w:t>
      </w:r>
      <w:r w:rsidRPr="00A14F02">
        <w:t xml:space="preserve"> poprawi bezpieczeństwo ruchu drogowego dla mieszkańców Pław.</w:t>
      </w:r>
    </w:p>
    <w:p w14:paraId="3A1FFAB2" w14:textId="77777777" w:rsidR="00D878DB" w:rsidRPr="00E72893" w:rsidRDefault="00D878DB" w:rsidP="00D878DB">
      <w:pPr>
        <w:pStyle w:val="NIEARTTEKSTtekstnieartykuowanynppodstprawnarozplubpreambua"/>
      </w:pPr>
      <w:r w:rsidRPr="00E72893">
        <w:t>Zgodność z dokumentami strategicznymi:</w:t>
      </w:r>
    </w:p>
    <w:p w14:paraId="181C006C" w14:textId="4242DAD9" w:rsidR="00D878DB" w:rsidRPr="0024661D" w:rsidRDefault="00D878DB" w:rsidP="00D878DB">
      <w:pPr>
        <w:pStyle w:val="NIEARTTEKSTtekstnieartykuowanynppodstprawnarozplubpreambua"/>
      </w:pPr>
      <w:bookmarkStart w:id="8" w:name="_Hlk176521602"/>
      <w:r w:rsidRPr="00F45C18">
        <w:t xml:space="preserve">Strategia Rozwoju Województwa – </w:t>
      </w:r>
      <w:r w:rsidR="00731910">
        <w:t>„</w:t>
      </w:r>
      <w:r w:rsidRPr="00F45C18">
        <w:t>Małopolska 2030”</w:t>
      </w:r>
      <w:r>
        <w:t>, Obszar</w:t>
      </w:r>
      <w:r w:rsidRPr="0024661D">
        <w:t xml:space="preserve"> I</w:t>
      </w:r>
      <w:r>
        <w:t>I.</w:t>
      </w:r>
      <w:r w:rsidRPr="0024661D">
        <w:t xml:space="preserve"> </w:t>
      </w:r>
      <w:r>
        <w:t>Gospodarka, cel szczegółowy</w:t>
      </w:r>
      <w:r w:rsidRPr="0024661D">
        <w:t xml:space="preserve">: </w:t>
      </w:r>
      <w:r>
        <w:t>Innowacyjna i konkurencyjna gospodarka, główne kierunki polityki rozwoju</w:t>
      </w:r>
      <w:r w:rsidRPr="0024661D">
        <w:t xml:space="preserve">: </w:t>
      </w:r>
      <w:r>
        <w:t>4</w:t>
      </w:r>
      <w:r w:rsidRPr="0024661D">
        <w:t xml:space="preserve">. </w:t>
      </w:r>
      <w:r>
        <w:t>Transport</w:t>
      </w:r>
    </w:p>
    <w:p w14:paraId="0548E7CF" w14:textId="19D28FA0" w:rsidR="00D878DB" w:rsidRPr="0024661D" w:rsidRDefault="00D878DB" w:rsidP="00D878DB">
      <w:pPr>
        <w:pStyle w:val="NIEARTTEKSTtekstnieartykuowanynppodstprawnarozplubpreambua"/>
      </w:pPr>
      <w:r w:rsidRPr="00F45C18">
        <w:t>Strategia Rozwoju Powiatu Oświęcimskiego na lata 2021</w:t>
      </w:r>
      <w:r w:rsidR="00731910">
        <w:t>-</w:t>
      </w:r>
      <w:r w:rsidRPr="00F45C18">
        <w:t>2030</w:t>
      </w:r>
      <w:r>
        <w:t>, Obszar strategiczny</w:t>
      </w:r>
      <w:r w:rsidRPr="0024661D">
        <w:t xml:space="preserve">: </w:t>
      </w:r>
      <w:r>
        <w:t>Atrakcyjność osadnicza, cel strategiczny: III.</w:t>
      </w:r>
      <w:r w:rsidRPr="0024661D">
        <w:t xml:space="preserve"> </w:t>
      </w:r>
      <w:r>
        <w:t>Kreowanie komfortowych warunków i bezpiecznego środowiska życia mieszkańców powiatu oświęcimskiego, cel operacyjny</w:t>
      </w:r>
      <w:r w:rsidRPr="0024661D">
        <w:t xml:space="preserve">: </w:t>
      </w:r>
      <w:r>
        <w:t>3</w:t>
      </w:r>
      <w:r w:rsidRPr="0024661D">
        <w:t xml:space="preserve">.2. </w:t>
      </w:r>
      <w:r>
        <w:t>Zrównoważona mobilność w skali lokalnej i ponadlokalnej</w:t>
      </w:r>
    </w:p>
    <w:p w14:paraId="58F1A8FE" w14:textId="2DF87463" w:rsidR="00D878DB" w:rsidRPr="0024661D" w:rsidRDefault="00D878DB" w:rsidP="00D878DB">
      <w:pPr>
        <w:pStyle w:val="NIEARTTEKSTtekstnieartykuowanynppodstprawnarozplubpreambua"/>
      </w:pPr>
      <w:r w:rsidRPr="00C1508B">
        <w:lastRenderedPageBreak/>
        <w:t>Strategia Rozwoju Gminy Oświęcim na lata 2024</w:t>
      </w:r>
      <w:r w:rsidR="003A526D">
        <w:t>–</w:t>
      </w:r>
      <w:r w:rsidRPr="00C1508B">
        <w:t>2030</w:t>
      </w:r>
      <w:r>
        <w:t>, cel strategiczny III: Kompleksowy rozwój przestrzeni i infrastruktury technicznej wraz z ochroną wartości przyrodniczych, kierunek działania III.2 Rozwój infrastruktury drogowej</w:t>
      </w:r>
    </w:p>
    <w:p w14:paraId="49ED0C56" w14:textId="77777777" w:rsidR="00D878DB" w:rsidRDefault="00D878DB" w:rsidP="00D878DB">
      <w:pPr>
        <w:pStyle w:val="NIEARTTEKSTtekstnieartykuowanynppodstprawnarozplubpreambua"/>
      </w:pPr>
    </w:p>
    <w:bookmarkEnd w:id="8"/>
    <w:p w14:paraId="4885D460" w14:textId="77777777" w:rsidR="00D878DB" w:rsidRPr="00444715" w:rsidRDefault="00D878DB" w:rsidP="00D878DB">
      <w:pPr>
        <w:pStyle w:val="NIEARTTEKSTtekstnieartykuowanynppodstprawnarozplubpreambua"/>
        <w:rPr>
          <w:rStyle w:val="Ppogrubienie"/>
        </w:rPr>
      </w:pPr>
      <w:r w:rsidRPr="00444715">
        <w:rPr>
          <w:rStyle w:val="Ppogrubienie"/>
        </w:rPr>
        <w:t>Zadanie 1.6.</w:t>
      </w:r>
    </w:p>
    <w:p w14:paraId="6A361685" w14:textId="77777777" w:rsidR="00D878DB" w:rsidRPr="004C603A" w:rsidRDefault="00D878DB" w:rsidP="00D878DB">
      <w:pPr>
        <w:pStyle w:val="NIEARTTEKSTtekstnieartykuowanynppodstprawnarozplubpreambua"/>
      </w:pPr>
      <w:r w:rsidRPr="00444715">
        <w:rPr>
          <w:rStyle w:val="Ppogrubienie"/>
        </w:rPr>
        <w:t>Przebudowa ul. Franciszkańskiej w Harmężach</w:t>
      </w:r>
    </w:p>
    <w:p w14:paraId="141DF324" w14:textId="77777777" w:rsidR="00D878DB" w:rsidRPr="008C2F69" w:rsidRDefault="00D878DB" w:rsidP="00D878DB">
      <w:pPr>
        <w:pStyle w:val="NIEARTTEKSTtekstnieartykuowanynppodstprawnarozplubpreambua"/>
      </w:pPr>
      <w:r w:rsidRPr="008C2F69">
        <w:t xml:space="preserve">Prace do wykonania: </w:t>
      </w:r>
    </w:p>
    <w:p w14:paraId="566EADE7" w14:textId="42BE336C" w:rsidR="00D878DB" w:rsidRPr="008C2F69" w:rsidRDefault="00444715" w:rsidP="00444715">
      <w:pPr>
        <w:pStyle w:val="TIRtiret"/>
      </w:pPr>
      <w:r>
        <w:t xml:space="preserve">– </w:t>
      </w:r>
      <w:r w:rsidR="00D878DB">
        <w:t>opracowanie niezbędnej dokumentacji projektowej</w:t>
      </w:r>
      <w:r>
        <w:t>,</w:t>
      </w:r>
    </w:p>
    <w:p w14:paraId="6F12533A" w14:textId="7FC2054C" w:rsidR="00D878DB" w:rsidRPr="008C2F69" w:rsidRDefault="00444715" w:rsidP="00444715">
      <w:pPr>
        <w:pStyle w:val="TIRtiret"/>
      </w:pPr>
      <w:r>
        <w:t>– przebudowa drogi,</w:t>
      </w:r>
      <w:r w:rsidR="0076169A">
        <w:t xml:space="preserve"> w tym:</w:t>
      </w:r>
    </w:p>
    <w:p w14:paraId="2D0FCFE2" w14:textId="76E1767B" w:rsidR="00D878DB" w:rsidRPr="008C2F69" w:rsidRDefault="00444715" w:rsidP="00444715">
      <w:pPr>
        <w:pStyle w:val="TIRtiret"/>
      </w:pPr>
      <w:r>
        <w:t xml:space="preserve">– </w:t>
      </w:r>
      <w:r w:rsidR="00D878DB">
        <w:t>wymiana nawierzchni asfaltowej</w:t>
      </w:r>
      <w:r>
        <w:t>,</w:t>
      </w:r>
    </w:p>
    <w:p w14:paraId="52A6D5A9" w14:textId="428B3B6E" w:rsidR="00D878DB" w:rsidRPr="008C2F69" w:rsidRDefault="00444715" w:rsidP="00444715">
      <w:pPr>
        <w:pStyle w:val="TIRtiret"/>
      </w:pPr>
      <w:r>
        <w:t xml:space="preserve">– </w:t>
      </w:r>
      <w:r w:rsidR="00D878DB">
        <w:t>regulacja zjazdów</w:t>
      </w:r>
      <w:r>
        <w:t>,</w:t>
      </w:r>
    </w:p>
    <w:p w14:paraId="655F95F3" w14:textId="7273B06B" w:rsidR="00D878DB" w:rsidRPr="008C2F69" w:rsidRDefault="00444715" w:rsidP="00444715">
      <w:pPr>
        <w:pStyle w:val="TIRtiret"/>
      </w:pPr>
      <w:r>
        <w:t xml:space="preserve">– </w:t>
      </w:r>
      <w:r w:rsidR="00D878DB">
        <w:t>pobocza</w:t>
      </w:r>
      <w:r>
        <w:t>,</w:t>
      </w:r>
    </w:p>
    <w:p w14:paraId="1F087827" w14:textId="5B43E152" w:rsidR="00D878DB" w:rsidRPr="008C2F69" w:rsidRDefault="00444715" w:rsidP="00444715">
      <w:pPr>
        <w:pStyle w:val="TIRtiret"/>
      </w:pPr>
      <w:r>
        <w:t xml:space="preserve">– </w:t>
      </w:r>
      <w:r w:rsidR="00D878DB">
        <w:t>poprawa odwodnienia drogi</w:t>
      </w:r>
      <w:r>
        <w:t>.</w:t>
      </w:r>
    </w:p>
    <w:p w14:paraId="575227A8" w14:textId="77777777" w:rsidR="00D878DB" w:rsidRPr="00D43C0A" w:rsidRDefault="00D878DB" w:rsidP="00D878DB">
      <w:pPr>
        <w:pStyle w:val="NIEARTTEKSTtekstnieartykuowanynppodstprawnarozplubpreambua"/>
      </w:pPr>
      <w:r w:rsidRPr="00D43C0A">
        <w:t xml:space="preserve">Okres realizacji: </w:t>
      </w:r>
      <w:r>
        <w:t>2026</w:t>
      </w:r>
    </w:p>
    <w:p w14:paraId="6D339DEA" w14:textId="77777777" w:rsidR="00D878DB" w:rsidRPr="00D43C0A" w:rsidRDefault="00D878DB" w:rsidP="00D878DB">
      <w:pPr>
        <w:pStyle w:val="NIEARTTEKSTtekstnieartykuowanynppodstprawnarozplubpreambua"/>
      </w:pPr>
      <w:r w:rsidRPr="00D43C0A">
        <w:t xml:space="preserve">Beneficjent: </w:t>
      </w:r>
      <w:r>
        <w:t>Gmina Oświęcim</w:t>
      </w:r>
    </w:p>
    <w:p w14:paraId="14F9EF69" w14:textId="77777777" w:rsidR="00D878DB" w:rsidRDefault="00D878DB" w:rsidP="00D878DB">
      <w:pPr>
        <w:pStyle w:val="NIEARTTEKSTtekstnieartykuowanynppodstprawnarozplubpreambua"/>
      </w:pPr>
      <w:r w:rsidRPr="00C07A3E">
        <w:t xml:space="preserve">Planowany wymiar </w:t>
      </w:r>
      <w:r>
        <w:t>inwestycji</w:t>
      </w:r>
      <w:r w:rsidRPr="00D43C0A">
        <w:t xml:space="preserve">: </w:t>
      </w:r>
      <w:r w:rsidRPr="00784F1F">
        <w:t>długość</w:t>
      </w:r>
      <w:r>
        <w:t xml:space="preserve"> przebudowanej drogi – 445 m</w:t>
      </w:r>
    </w:p>
    <w:p w14:paraId="7D408CCF" w14:textId="77777777" w:rsidR="00D878DB" w:rsidRPr="00D43C0A" w:rsidRDefault="00D878DB" w:rsidP="00D878DB">
      <w:pPr>
        <w:pStyle w:val="NIEARTTEKSTtekstnieartykuowanynppodstprawnarozplubpreambua"/>
      </w:pPr>
      <w:r w:rsidRPr="00D43C0A">
        <w:t xml:space="preserve">Cele zadania: </w:t>
      </w:r>
    </w:p>
    <w:p w14:paraId="731EDDFA" w14:textId="77777777" w:rsidR="00D878DB" w:rsidRPr="004C603A" w:rsidRDefault="00D878DB" w:rsidP="00D878DB">
      <w:pPr>
        <w:pStyle w:val="NIEARTTEKSTtekstnieartykuowanynppodstprawnarozplubpreambua"/>
      </w:pPr>
      <w:r w:rsidRPr="004C603A">
        <w:t>Zapewnienie sprawnej i kompleksowej obsługi ruchu odwiedzających Muzeum oraz Centrum Pielgrzymkowe Ojców Franciszkanów w Harmężach</w:t>
      </w:r>
      <w:r>
        <w:t>,</w:t>
      </w:r>
      <w:r w:rsidRPr="004C603A">
        <w:t xml:space="preserve"> w zakresie dostępności komunikacyjnej oraz drogi wyjazdowej i ewakuacyjnej podczas uroczystości na terenie </w:t>
      </w:r>
      <w:r>
        <w:t xml:space="preserve">byłego </w:t>
      </w:r>
      <w:r w:rsidRPr="004C603A">
        <w:t>KL Birkenau w Brzezince.</w:t>
      </w:r>
    </w:p>
    <w:p w14:paraId="071E72A0" w14:textId="77777777" w:rsidR="00D878DB" w:rsidRPr="00D43C0A" w:rsidRDefault="00D878DB" w:rsidP="00D878DB">
      <w:pPr>
        <w:pStyle w:val="NIEARTTEKSTtekstnieartykuowanynppodstprawnarozplubpreambua"/>
      </w:pPr>
      <w:r w:rsidRPr="00D43C0A">
        <w:t>Uzasadnienie:</w:t>
      </w:r>
    </w:p>
    <w:p w14:paraId="0980E8BE" w14:textId="51A521F6" w:rsidR="00D878DB" w:rsidRPr="00E82AE0" w:rsidRDefault="00D878DB" w:rsidP="00D878DB">
      <w:pPr>
        <w:pStyle w:val="NIEARTTEKSTtekstnieartykuowanynppodstprawnarozplubpreambua"/>
      </w:pPr>
      <w:r w:rsidRPr="00E82AE0">
        <w:t>Wykonanie zadania poprawi infrastrukturę drogową w szczególności usprawni ruch zwiedzających, bezpieczeństwo mieszkańców oraz organizację ruchu objazdowego turystów związanego z twórczością byłego więźnia Obozu KL Birkenau w Brzezince poprzez udostępnienie obrazów tzw. „Klisze pamięci” zebranych w Centrum Pielgrzymkowym Ojców Franciszkanów w Harmężach. Zadanie stanowi powiązanie z</w:t>
      </w:r>
      <w:r>
        <w:t> </w:t>
      </w:r>
      <w:r w:rsidRPr="00E82AE0">
        <w:t>wykonanym</w:t>
      </w:r>
      <w:r>
        <w:t xml:space="preserve"> w ramach IV etapu OSPR</w:t>
      </w:r>
      <w:r w:rsidRPr="00E82AE0">
        <w:t xml:space="preserve"> zadaniem Powiatu Oświęcimskiego pn. Przebudowa drogi powiatowej nr K 1877 (dawna 04-104) na odcinku Babice</w:t>
      </w:r>
      <w:r w:rsidR="00731910">
        <w:t>-</w:t>
      </w:r>
      <w:r w:rsidRPr="00E82AE0">
        <w:t>Harmęże.</w:t>
      </w:r>
    </w:p>
    <w:p w14:paraId="4F1B242C" w14:textId="77777777" w:rsidR="00D878DB" w:rsidRPr="00E72893" w:rsidRDefault="00D878DB" w:rsidP="00D878DB">
      <w:pPr>
        <w:pStyle w:val="NIEARTTEKSTtekstnieartykuowanynppodstprawnarozplubpreambua"/>
      </w:pPr>
      <w:r w:rsidRPr="00E72893">
        <w:lastRenderedPageBreak/>
        <w:t>Zgodność z dokumentami strategicznymi:</w:t>
      </w:r>
    </w:p>
    <w:p w14:paraId="55D48219" w14:textId="4714C2D1" w:rsidR="00D878DB" w:rsidRPr="0024661D" w:rsidRDefault="00D878DB" w:rsidP="00D878DB">
      <w:pPr>
        <w:pStyle w:val="NIEARTTEKSTtekstnieartykuowanynppodstprawnarozplubpreambua"/>
      </w:pPr>
      <w:r w:rsidRPr="00F45C18">
        <w:t xml:space="preserve">Strategia Rozwoju Województwa – </w:t>
      </w:r>
      <w:r w:rsidR="00731910">
        <w:t>„</w:t>
      </w:r>
      <w:r w:rsidRPr="00F45C18">
        <w:t>Małopolska 2030”</w:t>
      </w:r>
      <w:r>
        <w:t>, Obszar</w:t>
      </w:r>
      <w:r w:rsidRPr="0024661D">
        <w:t xml:space="preserve"> I</w:t>
      </w:r>
      <w:r>
        <w:t>I.</w:t>
      </w:r>
      <w:r w:rsidRPr="0024661D">
        <w:t xml:space="preserve"> </w:t>
      </w:r>
      <w:r>
        <w:t>Gospodarka, cel szczegółowy</w:t>
      </w:r>
      <w:r w:rsidRPr="0024661D">
        <w:t xml:space="preserve">: </w:t>
      </w:r>
      <w:r>
        <w:t>Innowacyjna i konkurencyjna gospodarka, główne kierunki polityki rozwoju</w:t>
      </w:r>
      <w:r w:rsidRPr="0024661D">
        <w:t xml:space="preserve">: </w:t>
      </w:r>
      <w:r>
        <w:t>4</w:t>
      </w:r>
      <w:r w:rsidRPr="0024661D">
        <w:t xml:space="preserve">. </w:t>
      </w:r>
      <w:r>
        <w:t>Transport</w:t>
      </w:r>
    </w:p>
    <w:p w14:paraId="548FEB32" w14:textId="3DED1CE3" w:rsidR="00D878DB" w:rsidRPr="0024661D" w:rsidRDefault="00D878DB" w:rsidP="00D878DB">
      <w:pPr>
        <w:pStyle w:val="NIEARTTEKSTtekstnieartykuowanynppodstprawnarozplubpreambua"/>
      </w:pPr>
      <w:r w:rsidRPr="00F45C18">
        <w:t>Strategia Rozwoju Powiatu Oświęcimskiego na lata 2021</w:t>
      </w:r>
      <w:r w:rsidR="003A526D">
        <w:t>–</w:t>
      </w:r>
      <w:r w:rsidRPr="00F45C18">
        <w:t>2030</w:t>
      </w:r>
      <w:r>
        <w:t>, Obszar strategiczny</w:t>
      </w:r>
      <w:r w:rsidRPr="0024661D">
        <w:t xml:space="preserve">: </w:t>
      </w:r>
      <w:r>
        <w:t>Atrakcyjność osadnicza, cel strategiczny: III.</w:t>
      </w:r>
      <w:r w:rsidRPr="0024661D">
        <w:t xml:space="preserve"> </w:t>
      </w:r>
      <w:r>
        <w:t>Kreowanie komfortowych warunków i bezpiecznego środowiska życia mieszkańców powiatu oświęcimskiego, cel operacyjny</w:t>
      </w:r>
      <w:r w:rsidRPr="0024661D">
        <w:t xml:space="preserve">: </w:t>
      </w:r>
      <w:r>
        <w:t>3</w:t>
      </w:r>
      <w:r w:rsidRPr="0024661D">
        <w:t xml:space="preserve">.2. </w:t>
      </w:r>
      <w:r>
        <w:t>Zrównoważona mobilność w skali lokalnej i ponadlokalnej</w:t>
      </w:r>
    </w:p>
    <w:p w14:paraId="303ECF82" w14:textId="7452E727" w:rsidR="00D878DB" w:rsidRPr="0024661D" w:rsidRDefault="00D878DB" w:rsidP="00D878DB">
      <w:pPr>
        <w:pStyle w:val="NIEARTTEKSTtekstnieartykuowanynppodstprawnarozplubpreambua"/>
      </w:pPr>
      <w:r w:rsidRPr="00C1508B">
        <w:t>Strategia Rozwoju Gminy Oświęcim na lata 2024</w:t>
      </w:r>
      <w:r w:rsidR="003A526D">
        <w:t>–</w:t>
      </w:r>
      <w:r w:rsidRPr="00C1508B">
        <w:t>2030</w:t>
      </w:r>
      <w:r>
        <w:t>, cel strategiczny III: Kompleksowy rozwój przestrzeni i infrastruktury technicznej wraz z ochrona wartości przyrodniczych, kierunek działania III.2 Rozwój infrastruktury drogowej</w:t>
      </w:r>
    </w:p>
    <w:p w14:paraId="6EDE3BE7" w14:textId="77777777" w:rsidR="00D878DB" w:rsidRDefault="00D878DB" w:rsidP="00D878DB">
      <w:pPr>
        <w:pStyle w:val="NIEARTTEKSTtekstnieartykuowanynppodstprawnarozplubpreambua"/>
      </w:pPr>
    </w:p>
    <w:p w14:paraId="5EAD08EC" w14:textId="77777777" w:rsidR="00D878DB" w:rsidRPr="00444715" w:rsidRDefault="00D878DB" w:rsidP="00D878DB">
      <w:pPr>
        <w:pStyle w:val="NIEARTTEKSTtekstnieartykuowanynppodstprawnarozplubpreambua"/>
        <w:rPr>
          <w:rStyle w:val="Ppogrubienie"/>
        </w:rPr>
      </w:pPr>
      <w:r w:rsidRPr="00444715">
        <w:rPr>
          <w:rStyle w:val="Ppogrubienie"/>
        </w:rPr>
        <w:t>Zadanie 1.7.</w:t>
      </w:r>
    </w:p>
    <w:p w14:paraId="34207335" w14:textId="77777777" w:rsidR="00D878DB" w:rsidRPr="00E82AE0" w:rsidRDefault="00D878DB" w:rsidP="00D878DB">
      <w:pPr>
        <w:pStyle w:val="NIEARTTEKSTtekstnieartykuowanynppodstprawnarozplubpreambua"/>
      </w:pPr>
      <w:r w:rsidRPr="00444715">
        <w:rPr>
          <w:rStyle w:val="Ppogrubienie"/>
        </w:rPr>
        <w:t>Przebudowa ul. Wolskiej w Harmężach</w:t>
      </w:r>
    </w:p>
    <w:p w14:paraId="3760B18C" w14:textId="77777777" w:rsidR="00D878DB" w:rsidRPr="008C2F69" w:rsidRDefault="00D878DB" w:rsidP="00D878DB">
      <w:pPr>
        <w:pStyle w:val="NIEARTTEKSTtekstnieartykuowanynppodstprawnarozplubpreambua"/>
      </w:pPr>
      <w:r w:rsidRPr="008C2F69">
        <w:t xml:space="preserve">Prace do wykonania: </w:t>
      </w:r>
    </w:p>
    <w:p w14:paraId="6659BA87" w14:textId="5A576501" w:rsidR="00D878DB" w:rsidRPr="008C2F69" w:rsidRDefault="00444715" w:rsidP="00444715">
      <w:pPr>
        <w:pStyle w:val="TIRtiret"/>
      </w:pPr>
      <w:r>
        <w:t xml:space="preserve">– </w:t>
      </w:r>
      <w:r w:rsidR="00D878DB">
        <w:t>opracowanie niezbędnej dokumentacji projektowej</w:t>
      </w:r>
      <w:r>
        <w:t>,</w:t>
      </w:r>
    </w:p>
    <w:p w14:paraId="1B55BE69" w14:textId="589BAE80" w:rsidR="00D878DB" w:rsidRPr="008C2F69" w:rsidRDefault="00444715" w:rsidP="00444715">
      <w:pPr>
        <w:pStyle w:val="TIRtiret"/>
      </w:pPr>
      <w:r>
        <w:t>– przebudowa drogi,</w:t>
      </w:r>
      <w:r w:rsidR="0076169A">
        <w:t xml:space="preserve"> w tym:</w:t>
      </w:r>
    </w:p>
    <w:p w14:paraId="4376952A" w14:textId="0E822546" w:rsidR="00D878DB" w:rsidRPr="008C2F69" w:rsidRDefault="00444715" w:rsidP="00444715">
      <w:pPr>
        <w:pStyle w:val="TIRtiret"/>
      </w:pPr>
      <w:r>
        <w:t xml:space="preserve">– </w:t>
      </w:r>
      <w:r w:rsidR="00D878DB">
        <w:t>wymiana nawierzchni asfaltowej</w:t>
      </w:r>
      <w:r>
        <w:t>,</w:t>
      </w:r>
    </w:p>
    <w:p w14:paraId="37454FFD" w14:textId="31DCB95C" w:rsidR="00D878DB" w:rsidRPr="008C2F69" w:rsidRDefault="00444715" w:rsidP="00444715">
      <w:pPr>
        <w:pStyle w:val="TIRtiret"/>
      </w:pPr>
      <w:r>
        <w:t xml:space="preserve">– </w:t>
      </w:r>
      <w:r w:rsidR="00D878DB">
        <w:t>regulacja zjazdów</w:t>
      </w:r>
      <w:r>
        <w:t>,</w:t>
      </w:r>
    </w:p>
    <w:p w14:paraId="791A6DAE" w14:textId="7BBFCA79" w:rsidR="00D878DB" w:rsidRPr="008C2F69" w:rsidRDefault="00444715" w:rsidP="00444715">
      <w:pPr>
        <w:pStyle w:val="TIRtiret"/>
      </w:pPr>
      <w:r>
        <w:t xml:space="preserve">– </w:t>
      </w:r>
      <w:r w:rsidR="00D878DB">
        <w:t>pobocza</w:t>
      </w:r>
      <w:r>
        <w:t>,</w:t>
      </w:r>
    </w:p>
    <w:p w14:paraId="05EEA513" w14:textId="07C76BD0" w:rsidR="00D878DB" w:rsidRPr="008C2F69" w:rsidRDefault="00444715" w:rsidP="00444715">
      <w:pPr>
        <w:pStyle w:val="TIRtiret"/>
      </w:pPr>
      <w:r>
        <w:t xml:space="preserve">– </w:t>
      </w:r>
      <w:r w:rsidR="00D878DB">
        <w:t>poprawa odwodnienia drogi</w:t>
      </w:r>
      <w:r>
        <w:t>.</w:t>
      </w:r>
    </w:p>
    <w:p w14:paraId="31A884B0" w14:textId="77777777" w:rsidR="00D878DB" w:rsidRPr="00D43C0A" w:rsidRDefault="00D878DB" w:rsidP="00D878DB">
      <w:pPr>
        <w:pStyle w:val="NIEARTTEKSTtekstnieartykuowanynppodstprawnarozplubpreambua"/>
      </w:pPr>
      <w:r w:rsidRPr="00D43C0A">
        <w:t xml:space="preserve">Okres realizacji: </w:t>
      </w:r>
      <w:r>
        <w:t>2026</w:t>
      </w:r>
    </w:p>
    <w:p w14:paraId="2B879548" w14:textId="77777777" w:rsidR="00D878DB" w:rsidRPr="00D43C0A" w:rsidRDefault="00D878DB" w:rsidP="00D878DB">
      <w:pPr>
        <w:pStyle w:val="NIEARTTEKSTtekstnieartykuowanynppodstprawnarozplubpreambua"/>
      </w:pPr>
      <w:r w:rsidRPr="00D43C0A">
        <w:t xml:space="preserve">Beneficjent: </w:t>
      </w:r>
      <w:r>
        <w:t>Gmina Oświęcim</w:t>
      </w:r>
    </w:p>
    <w:p w14:paraId="61BEB25D" w14:textId="77777777" w:rsidR="00D878DB" w:rsidRPr="002D6D1C" w:rsidRDefault="00D878DB" w:rsidP="00D878DB">
      <w:pPr>
        <w:pStyle w:val="NIEARTTEKSTtekstnieartykuowanynppodstprawnarozplubpreambua"/>
      </w:pPr>
      <w:r w:rsidRPr="00C07A3E">
        <w:t xml:space="preserve">Planowany wymiar </w:t>
      </w:r>
      <w:r>
        <w:t>inwestycji</w:t>
      </w:r>
      <w:r w:rsidRPr="00D43C0A">
        <w:t>:</w:t>
      </w:r>
      <w:r w:rsidRPr="002D6D1C">
        <w:t xml:space="preserve">: </w:t>
      </w:r>
      <w:r w:rsidRPr="00784F1F">
        <w:t>długość</w:t>
      </w:r>
      <w:r>
        <w:t xml:space="preserve"> przebudowanej drogi</w:t>
      </w:r>
      <w:r w:rsidRPr="002D6D1C">
        <w:t xml:space="preserve"> – 710 m</w:t>
      </w:r>
    </w:p>
    <w:p w14:paraId="48F857D3" w14:textId="77777777" w:rsidR="00D878DB" w:rsidRPr="00D43C0A" w:rsidRDefault="00D878DB" w:rsidP="00D878DB">
      <w:pPr>
        <w:pStyle w:val="NIEARTTEKSTtekstnieartykuowanynppodstprawnarozplubpreambua"/>
      </w:pPr>
      <w:r w:rsidRPr="00D43C0A">
        <w:t xml:space="preserve">Cele zadania: </w:t>
      </w:r>
    </w:p>
    <w:p w14:paraId="205A19EE" w14:textId="77777777" w:rsidR="00D878DB" w:rsidRPr="002D6D1C" w:rsidRDefault="00D878DB" w:rsidP="00D878DB">
      <w:pPr>
        <w:pStyle w:val="NIEARTTEKSTtekstnieartykuowanynppodstprawnarozplubpreambua"/>
      </w:pPr>
      <w:r w:rsidRPr="002D6D1C">
        <w:t xml:space="preserve">Zapewnienie sprawnej i kompleksowej obsługi ruchu odwiedzających Muzeum oraz Centrum Pielgrzymkowe Ojców Franciszkanów w Harmężach w zakresie dostępności komunikacyjnej oraz drogi wyjazdowej i ewakuacyjnej podczas uroczystości na terenie </w:t>
      </w:r>
      <w:r>
        <w:t xml:space="preserve">byłego </w:t>
      </w:r>
      <w:r w:rsidRPr="002D6D1C">
        <w:t>KL Birkenau w Brzezince.</w:t>
      </w:r>
    </w:p>
    <w:p w14:paraId="3EFF0D9D" w14:textId="77777777" w:rsidR="00D878DB" w:rsidRPr="00D43C0A" w:rsidRDefault="00D878DB" w:rsidP="00D878DB">
      <w:pPr>
        <w:pStyle w:val="NIEARTTEKSTtekstnieartykuowanynppodstprawnarozplubpreambua"/>
      </w:pPr>
      <w:r w:rsidRPr="00D43C0A">
        <w:lastRenderedPageBreak/>
        <w:t>Uzasadnienie:</w:t>
      </w:r>
    </w:p>
    <w:p w14:paraId="53CA34AF" w14:textId="12EDD371" w:rsidR="00D878DB" w:rsidRPr="00C8280B" w:rsidRDefault="00D878DB" w:rsidP="00D878DB">
      <w:pPr>
        <w:pStyle w:val="NIEARTTEKSTtekstnieartykuowanynppodstprawnarozplubpreambua"/>
      </w:pPr>
      <w:r w:rsidRPr="00C8280B">
        <w:t xml:space="preserve">Wykonanie zadania poprawi infrastrukturę drogową w szczególności usprawni ruch zwiedzających, bezpieczeństwo mieszkańców oraz organizację ruchu objazdowego turystów związanego z twórczością byłego więźnia Obozu KL Birkenau </w:t>
      </w:r>
      <w:r>
        <w:t>Mariana Kołodzieja,</w:t>
      </w:r>
      <w:r w:rsidRPr="00C8280B">
        <w:t xml:space="preserve"> poprzez udostępnienie obrazów</w:t>
      </w:r>
      <w:r>
        <w:t xml:space="preserve"> życia obozowego,</w:t>
      </w:r>
      <w:r w:rsidRPr="00C8280B">
        <w:t xml:space="preserve"> tzw. „Klisz</w:t>
      </w:r>
      <w:r>
        <w:t>y</w:t>
      </w:r>
      <w:r w:rsidRPr="00C8280B">
        <w:t xml:space="preserve"> pamięci”</w:t>
      </w:r>
      <w:r>
        <w:t>,</w:t>
      </w:r>
      <w:r w:rsidRPr="00C8280B">
        <w:t xml:space="preserve"> zebranych w Centrum Pielgrzymkowym Ojców Franciszkanów w Harmężach. Zadanie stanowi powiązanie z</w:t>
      </w:r>
      <w:r>
        <w:t> </w:t>
      </w:r>
      <w:r w:rsidRPr="00C8280B">
        <w:t xml:space="preserve">wykonanym </w:t>
      </w:r>
      <w:r>
        <w:t xml:space="preserve">w IV etapie OSPR </w:t>
      </w:r>
      <w:r w:rsidRPr="00C8280B">
        <w:t>zadaniem Powiatu Oświęcimskiego pn. Przebudowa drogi powiatowej nr K 1877 (d</w:t>
      </w:r>
      <w:r w:rsidR="00EB1E8B">
        <w:t>awna 04-104) na odcinku Babice-</w:t>
      </w:r>
      <w:r w:rsidRPr="00C8280B">
        <w:t>Harmęże.</w:t>
      </w:r>
    </w:p>
    <w:p w14:paraId="2466E240" w14:textId="77777777" w:rsidR="00D878DB" w:rsidRPr="00E72893" w:rsidRDefault="00D878DB" w:rsidP="00D878DB">
      <w:pPr>
        <w:pStyle w:val="NIEARTTEKSTtekstnieartykuowanynppodstprawnarozplubpreambua"/>
      </w:pPr>
      <w:r w:rsidRPr="00E72893">
        <w:t>Zgodność z dokumentami strategicznymi:</w:t>
      </w:r>
    </w:p>
    <w:p w14:paraId="6A4934F2" w14:textId="7A3B2532" w:rsidR="00D878DB" w:rsidRPr="0024661D" w:rsidRDefault="00D878DB" w:rsidP="00D878DB">
      <w:pPr>
        <w:pStyle w:val="NIEARTTEKSTtekstnieartykuowanynppodstprawnarozplubpreambua"/>
      </w:pPr>
      <w:r w:rsidRPr="00F45C18">
        <w:t xml:space="preserve">Strategia Rozwoju Województwa – </w:t>
      </w:r>
      <w:r w:rsidR="00731910">
        <w:t>„</w:t>
      </w:r>
      <w:r w:rsidRPr="00F45C18">
        <w:t>Małopolska 2030”</w:t>
      </w:r>
      <w:r>
        <w:t>, Obszar</w:t>
      </w:r>
      <w:r w:rsidRPr="0024661D">
        <w:t xml:space="preserve"> I</w:t>
      </w:r>
      <w:r>
        <w:t>I.</w:t>
      </w:r>
      <w:r w:rsidRPr="0024661D">
        <w:t xml:space="preserve"> </w:t>
      </w:r>
      <w:r>
        <w:t>Gospodarka, cel szczegółowy</w:t>
      </w:r>
      <w:r w:rsidRPr="0024661D">
        <w:t xml:space="preserve">: </w:t>
      </w:r>
      <w:r>
        <w:t>Innowacyjna i konkurencyjna gospodarka, główne kierunki polityki rozwoju</w:t>
      </w:r>
      <w:r w:rsidRPr="0024661D">
        <w:t xml:space="preserve">: </w:t>
      </w:r>
      <w:r>
        <w:t>4</w:t>
      </w:r>
      <w:r w:rsidRPr="0024661D">
        <w:t xml:space="preserve">. </w:t>
      </w:r>
      <w:r>
        <w:t>Transport</w:t>
      </w:r>
    </w:p>
    <w:p w14:paraId="15811324" w14:textId="4A1E8A5A" w:rsidR="00D878DB" w:rsidRPr="0024661D" w:rsidRDefault="00D878DB" w:rsidP="00D878DB">
      <w:pPr>
        <w:pStyle w:val="NIEARTTEKSTtekstnieartykuowanynppodstprawnarozplubpreambua"/>
      </w:pPr>
      <w:r w:rsidRPr="00F45C18">
        <w:t>Strategia Rozwoju Powiatu Oświęcimskiego na lata 2021</w:t>
      </w:r>
      <w:r w:rsidR="00731910">
        <w:t>-</w:t>
      </w:r>
      <w:r w:rsidRPr="00F45C18">
        <w:t>2030</w:t>
      </w:r>
      <w:r>
        <w:t>, Obszar strategiczny</w:t>
      </w:r>
      <w:r w:rsidRPr="0024661D">
        <w:t xml:space="preserve">: </w:t>
      </w:r>
      <w:r>
        <w:t>Atrakcyjność osadnicza, cel strategiczny: III.</w:t>
      </w:r>
      <w:r w:rsidRPr="0024661D">
        <w:t xml:space="preserve"> </w:t>
      </w:r>
      <w:r>
        <w:t>Kreowanie komfortowych warunków i bezpiecznego środowiska życia mieszkańców powiatu oświęcimskiego, cel operacyjny</w:t>
      </w:r>
      <w:r w:rsidRPr="0024661D">
        <w:t xml:space="preserve">: </w:t>
      </w:r>
      <w:r>
        <w:t>3</w:t>
      </w:r>
      <w:r w:rsidRPr="0024661D">
        <w:t xml:space="preserve">.2. </w:t>
      </w:r>
      <w:r>
        <w:t>Zrównoważona mobilność w skali lokalnej i ponadlokalnej</w:t>
      </w:r>
    </w:p>
    <w:p w14:paraId="13C7FCC9" w14:textId="751A44E3" w:rsidR="00D878DB" w:rsidRPr="0024661D" w:rsidRDefault="00D878DB" w:rsidP="00D878DB">
      <w:pPr>
        <w:pStyle w:val="NIEARTTEKSTtekstnieartykuowanynppodstprawnarozplubpreambua"/>
      </w:pPr>
      <w:r w:rsidRPr="00C1508B">
        <w:t>Strategia Rozwoju Gminy Oświęcim na lata 2024</w:t>
      </w:r>
      <w:r w:rsidR="003A526D">
        <w:t>–</w:t>
      </w:r>
      <w:r w:rsidRPr="00C1508B">
        <w:t>2030</w:t>
      </w:r>
      <w:r>
        <w:t>, cel strategiczny III: Kompleksowy rozwój przestrzeni i infrastruktury technicznej wraz z ochrona wartości przyrodniczych, kierunek działania III.2 Rozwój infrastruktury drogowej</w:t>
      </w:r>
    </w:p>
    <w:p w14:paraId="064CBB6A" w14:textId="77777777" w:rsidR="00D878DB" w:rsidRDefault="00D878DB" w:rsidP="00D878DB">
      <w:pPr>
        <w:pStyle w:val="NIEARTTEKSTtekstnieartykuowanynppodstprawnarozplubpreambua"/>
      </w:pPr>
    </w:p>
    <w:p w14:paraId="48BE91DF" w14:textId="77777777" w:rsidR="00D878DB" w:rsidRPr="00444715" w:rsidRDefault="00D878DB" w:rsidP="00D878DB">
      <w:pPr>
        <w:pStyle w:val="NIEARTTEKSTtekstnieartykuowanynppodstprawnarozplubpreambua"/>
        <w:rPr>
          <w:rStyle w:val="Ppogrubienie"/>
        </w:rPr>
      </w:pPr>
      <w:r w:rsidRPr="00444715">
        <w:rPr>
          <w:rStyle w:val="Ppogrubienie"/>
        </w:rPr>
        <w:t>Zadanie 1.8.</w:t>
      </w:r>
    </w:p>
    <w:p w14:paraId="56EC27ED" w14:textId="77777777" w:rsidR="00D878DB" w:rsidRPr="00444715" w:rsidRDefault="00D878DB" w:rsidP="00D878DB">
      <w:pPr>
        <w:pStyle w:val="NIEARTTEKSTtekstnieartykuowanynppodstprawnarozplubpreambua"/>
        <w:rPr>
          <w:rStyle w:val="Ppogrubienie"/>
        </w:rPr>
      </w:pPr>
      <w:r w:rsidRPr="00444715">
        <w:rPr>
          <w:rStyle w:val="Ppogrubienie"/>
        </w:rPr>
        <w:t>Przebudowa ul. Niwy w Brzezince</w:t>
      </w:r>
    </w:p>
    <w:p w14:paraId="5CF0F7E6" w14:textId="77777777" w:rsidR="00D878DB" w:rsidRPr="008C2F69" w:rsidRDefault="00D878DB" w:rsidP="00D878DB">
      <w:pPr>
        <w:pStyle w:val="NIEARTTEKSTtekstnieartykuowanynppodstprawnarozplubpreambua"/>
      </w:pPr>
      <w:r w:rsidRPr="008C2F69">
        <w:t xml:space="preserve">Prace do wykonania: </w:t>
      </w:r>
    </w:p>
    <w:p w14:paraId="2B57DF6C" w14:textId="7EFAC1AB" w:rsidR="00D878DB" w:rsidRPr="008C2F69" w:rsidRDefault="00444715" w:rsidP="00444715">
      <w:pPr>
        <w:pStyle w:val="TIRtiret"/>
      </w:pPr>
      <w:r>
        <w:t xml:space="preserve">– </w:t>
      </w:r>
      <w:r w:rsidR="00D878DB">
        <w:t>opracowanie niezbędnej dokumentacji projektowej</w:t>
      </w:r>
      <w:r>
        <w:t>,</w:t>
      </w:r>
    </w:p>
    <w:p w14:paraId="652308D9" w14:textId="0B5938E0" w:rsidR="00D878DB" w:rsidRPr="008C2F69" w:rsidRDefault="00444715" w:rsidP="00444715">
      <w:pPr>
        <w:pStyle w:val="TIRtiret"/>
      </w:pPr>
      <w:r>
        <w:t>– przebudowa drogi,</w:t>
      </w:r>
      <w:r w:rsidR="0076169A">
        <w:t xml:space="preserve"> w tym:</w:t>
      </w:r>
    </w:p>
    <w:p w14:paraId="0C176C24" w14:textId="7C8A83DC" w:rsidR="00D878DB" w:rsidRPr="008C2F69" w:rsidRDefault="00444715" w:rsidP="00444715">
      <w:pPr>
        <w:pStyle w:val="TIRtiret"/>
      </w:pPr>
      <w:r>
        <w:t xml:space="preserve">– </w:t>
      </w:r>
      <w:r w:rsidR="00D878DB">
        <w:t>podbudowa drogi</w:t>
      </w:r>
      <w:r>
        <w:t>,</w:t>
      </w:r>
    </w:p>
    <w:p w14:paraId="799C457D" w14:textId="68F19B56" w:rsidR="00D878DB" w:rsidRPr="008C2F69" w:rsidRDefault="00444715" w:rsidP="00444715">
      <w:pPr>
        <w:pStyle w:val="TIRtiret"/>
      </w:pPr>
      <w:r>
        <w:t xml:space="preserve">– </w:t>
      </w:r>
      <w:r w:rsidR="00D878DB">
        <w:t>nawierzchnia asfaltowa</w:t>
      </w:r>
      <w:r>
        <w:t>,</w:t>
      </w:r>
    </w:p>
    <w:p w14:paraId="7B22D740" w14:textId="17E11B5F" w:rsidR="00D878DB" w:rsidRPr="008C2F69" w:rsidRDefault="00444715" w:rsidP="00444715">
      <w:pPr>
        <w:pStyle w:val="TIRtiret"/>
      </w:pPr>
      <w:r>
        <w:t xml:space="preserve">– </w:t>
      </w:r>
      <w:r w:rsidR="00D878DB">
        <w:t>regulacja zjazdów</w:t>
      </w:r>
      <w:r>
        <w:t>,</w:t>
      </w:r>
    </w:p>
    <w:p w14:paraId="02A8A26C" w14:textId="31E3B8EB" w:rsidR="00D878DB" w:rsidRPr="008C2F69" w:rsidRDefault="00444715" w:rsidP="00444715">
      <w:pPr>
        <w:pStyle w:val="TIRtiret"/>
      </w:pPr>
      <w:r>
        <w:t xml:space="preserve">– </w:t>
      </w:r>
      <w:r w:rsidR="00D878DB">
        <w:t>pobocza</w:t>
      </w:r>
      <w:r>
        <w:t>,</w:t>
      </w:r>
    </w:p>
    <w:p w14:paraId="1A6BB991" w14:textId="0839EC10" w:rsidR="00D878DB" w:rsidRPr="008C2F69" w:rsidRDefault="00444715" w:rsidP="00444715">
      <w:pPr>
        <w:pStyle w:val="TIRtiret"/>
      </w:pPr>
      <w:r>
        <w:t xml:space="preserve">– </w:t>
      </w:r>
      <w:r w:rsidR="00D878DB">
        <w:t>poprawa odwodnienia drogi</w:t>
      </w:r>
      <w:r>
        <w:t>.</w:t>
      </w:r>
    </w:p>
    <w:p w14:paraId="60FACD5E" w14:textId="77777777" w:rsidR="00D878DB" w:rsidRPr="00D43C0A" w:rsidRDefault="00D878DB" w:rsidP="00D878DB">
      <w:pPr>
        <w:pStyle w:val="NIEARTTEKSTtekstnieartykuowanynppodstprawnarozplubpreambua"/>
      </w:pPr>
      <w:r w:rsidRPr="00D43C0A">
        <w:lastRenderedPageBreak/>
        <w:t xml:space="preserve">Okres realizacji: </w:t>
      </w:r>
      <w:r>
        <w:t>2027</w:t>
      </w:r>
    </w:p>
    <w:p w14:paraId="35044038" w14:textId="77777777" w:rsidR="00D878DB" w:rsidRPr="00D43C0A" w:rsidRDefault="00D878DB" w:rsidP="00D878DB">
      <w:pPr>
        <w:pStyle w:val="NIEARTTEKSTtekstnieartykuowanynppodstprawnarozplubpreambua"/>
      </w:pPr>
      <w:r w:rsidRPr="00D43C0A">
        <w:t xml:space="preserve">Beneficjent: </w:t>
      </w:r>
      <w:r>
        <w:t>Gmina Oświęcim</w:t>
      </w:r>
    </w:p>
    <w:p w14:paraId="1DB515D1" w14:textId="24917BBC" w:rsidR="00D878DB" w:rsidRDefault="00D878DB" w:rsidP="00CB52B9">
      <w:pPr>
        <w:pStyle w:val="NIEARTTEKSTtekstnieartykuowanynppodstprawnarozplubpreambua"/>
      </w:pPr>
      <w:r w:rsidRPr="00C07A3E">
        <w:t xml:space="preserve">Planowany wymiar </w:t>
      </w:r>
      <w:r>
        <w:t>inwestycji</w:t>
      </w:r>
      <w:r w:rsidRPr="00D43C0A">
        <w:t xml:space="preserve">: </w:t>
      </w:r>
      <w:r w:rsidRPr="00784F1F">
        <w:t>długość</w:t>
      </w:r>
      <w:r>
        <w:t xml:space="preserve"> przebudowanej drogi </w:t>
      </w:r>
      <w:r w:rsidR="00CB52B9">
        <w:t>–</w:t>
      </w:r>
      <w:r>
        <w:t xml:space="preserve"> 440 m</w:t>
      </w:r>
    </w:p>
    <w:p w14:paraId="32F67E8A" w14:textId="77777777" w:rsidR="00D878DB" w:rsidRPr="00D43C0A" w:rsidRDefault="00D878DB" w:rsidP="00D878DB">
      <w:pPr>
        <w:pStyle w:val="NIEARTTEKSTtekstnieartykuowanynppodstprawnarozplubpreambua"/>
      </w:pPr>
      <w:r w:rsidRPr="00D43C0A">
        <w:t xml:space="preserve">Cele zadania: </w:t>
      </w:r>
    </w:p>
    <w:p w14:paraId="356130C0" w14:textId="77777777" w:rsidR="00D878DB" w:rsidRPr="00D43C0A" w:rsidRDefault="00D878DB" w:rsidP="00D878DB">
      <w:pPr>
        <w:pStyle w:val="NIEARTTEKSTtekstnieartykuowanynppodstprawnarozplubpreambua"/>
      </w:pPr>
    </w:p>
    <w:p w14:paraId="6C980D90" w14:textId="77777777" w:rsidR="00D878DB" w:rsidRPr="00C8280B" w:rsidRDefault="00D878DB" w:rsidP="00D878DB">
      <w:pPr>
        <w:pStyle w:val="NIEARTTEKSTtekstnieartykuowanynppodstprawnarozplubpreambua"/>
      </w:pPr>
      <w:r w:rsidRPr="00C8280B">
        <w:t>Zapewnienie sprawnej i kompleksowej obsługi ruchu odwiedzających Muzeum w</w:t>
      </w:r>
      <w:r>
        <w:t> </w:t>
      </w:r>
      <w:r w:rsidRPr="00C8280B">
        <w:t xml:space="preserve">zakresie dostępności komunikacyjnej oraz drogi wyjazdowej i ewakuacyjnej podczas uroczystości na terenie </w:t>
      </w:r>
      <w:r>
        <w:t xml:space="preserve">byłego </w:t>
      </w:r>
      <w:r w:rsidRPr="00C8280B">
        <w:t>KL Birkenau w Brzezince.</w:t>
      </w:r>
    </w:p>
    <w:p w14:paraId="4FF71A75" w14:textId="77777777" w:rsidR="00D878DB" w:rsidRPr="00D43C0A" w:rsidRDefault="00D878DB" w:rsidP="00D878DB">
      <w:pPr>
        <w:pStyle w:val="NIEARTTEKSTtekstnieartykuowanynppodstprawnarozplubpreambua"/>
      </w:pPr>
      <w:r w:rsidRPr="00D43C0A">
        <w:t>Uzasadnienie:</w:t>
      </w:r>
    </w:p>
    <w:p w14:paraId="186E7CE8" w14:textId="7C448EEB" w:rsidR="00D878DB" w:rsidRPr="00C8280B" w:rsidRDefault="00D878DB" w:rsidP="00CB52B9">
      <w:pPr>
        <w:pStyle w:val="NIEARTTEKSTtekstnieartykuowanynppodstprawnarozplubpreambua"/>
      </w:pPr>
      <w:r w:rsidRPr="00C8280B">
        <w:t>Wykonanie zadania poprawi infrastrukturę drogową w szczególności usprawni ruch odwiedzających</w:t>
      </w:r>
      <w:r>
        <w:t xml:space="preserve"> były</w:t>
      </w:r>
      <w:r w:rsidRPr="00C8280B">
        <w:t xml:space="preserve"> KL Birkenau w Brzezince poprawi bezpieczeństwo ruchu drogowego dla mieszkańców Brzezinki jak również może stanowić alternatywną drogę ewakuacyjną </w:t>
      </w:r>
      <w:r w:rsidR="00CB52B9" w:rsidRPr="00C8280B">
        <w:t>i</w:t>
      </w:r>
      <w:r w:rsidR="00CB52B9">
        <w:t> </w:t>
      </w:r>
      <w:r w:rsidRPr="00C8280B">
        <w:t>wyjazdową. Zadanie stanowi powiązanie z wykonanym</w:t>
      </w:r>
      <w:r>
        <w:t xml:space="preserve"> w VI etapie OSPR</w:t>
      </w:r>
      <w:r w:rsidRPr="00C8280B">
        <w:t xml:space="preserve"> zadaniem Powiatu Oświęcimskiego pn. Przebudowa drogi powiatowej nr K 1877 ul. Niwy, ul.</w:t>
      </w:r>
      <w:r>
        <w:t> </w:t>
      </w:r>
      <w:r w:rsidRPr="00C8280B">
        <w:t>Sportowa oraz ul. Ofiar Faszyzmu w Brzezince.</w:t>
      </w:r>
    </w:p>
    <w:p w14:paraId="4C3AD131" w14:textId="77777777" w:rsidR="00D878DB" w:rsidRPr="00E72893" w:rsidRDefault="00D878DB" w:rsidP="00D878DB">
      <w:pPr>
        <w:pStyle w:val="NIEARTTEKSTtekstnieartykuowanynppodstprawnarozplubpreambua"/>
      </w:pPr>
      <w:r w:rsidRPr="00E72893">
        <w:t>Zgodność z dokumentami strategicznymi:</w:t>
      </w:r>
    </w:p>
    <w:p w14:paraId="249B7E01" w14:textId="64C74175" w:rsidR="00D878DB" w:rsidRPr="0024661D" w:rsidRDefault="00D878DB" w:rsidP="00D878DB">
      <w:pPr>
        <w:pStyle w:val="NIEARTTEKSTtekstnieartykuowanynppodstprawnarozplubpreambua"/>
      </w:pPr>
      <w:r w:rsidRPr="00F45C18">
        <w:t>S</w:t>
      </w:r>
      <w:r w:rsidR="00EB1E8B">
        <w:t>trategia Rozwoju Województwa – „</w:t>
      </w:r>
      <w:r w:rsidRPr="00F45C18">
        <w:t>Małopolska 2030”</w:t>
      </w:r>
      <w:r>
        <w:t>, Obszar</w:t>
      </w:r>
      <w:r w:rsidRPr="0024661D">
        <w:t xml:space="preserve"> I</w:t>
      </w:r>
      <w:r>
        <w:t>I.</w:t>
      </w:r>
      <w:r w:rsidRPr="0024661D">
        <w:t xml:space="preserve"> </w:t>
      </w:r>
      <w:r>
        <w:t>Gospodarka, cel szczegółowy</w:t>
      </w:r>
      <w:r w:rsidRPr="0024661D">
        <w:t xml:space="preserve">: </w:t>
      </w:r>
      <w:r>
        <w:t>Innowacyjna i konkurencyjna gospodarka, główne kierunki polityki rozwoju</w:t>
      </w:r>
      <w:r w:rsidRPr="0024661D">
        <w:t xml:space="preserve">: </w:t>
      </w:r>
      <w:r>
        <w:t>4</w:t>
      </w:r>
      <w:r w:rsidRPr="0024661D">
        <w:t xml:space="preserve">. </w:t>
      </w:r>
      <w:r>
        <w:t>Transport</w:t>
      </w:r>
    </w:p>
    <w:p w14:paraId="7C3DB57D" w14:textId="0920AF11" w:rsidR="00D878DB" w:rsidRPr="0024661D" w:rsidRDefault="00D878DB" w:rsidP="00D878DB">
      <w:pPr>
        <w:pStyle w:val="NIEARTTEKSTtekstnieartykuowanynppodstprawnarozplubpreambua"/>
      </w:pPr>
      <w:r w:rsidRPr="00F45C18">
        <w:t>Strategia Rozwoju Powiat</w:t>
      </w:r>
      <w:r w:rsidR="00EB1E8B">
        <w:t>u Oświęcimskiego na lata 2021</w:t>
      </w:r>
      <w:r w:rsidR="003A526D">
        <w:t>–</w:t>
      </w:r>
      <w:r w:rsidRPr="00F45C18">
        <w:t>2030</w:t>
      </w:r>
      <w:r>
        <w:t>, Obszar strategiczny</w:t>
      </w:r>
      <w:r w:rsidRPr="0024661D">
        <w:t xml:space="preserve">: </w:t>
      </w:r>
      <w:r>
        <w:t>Atrakcyjność osadnicza, cel strategiczny: III.</w:t>
      </w:r>
      <w:r w:rsidRPr="0024661D">
        <w:t xml:space="preserve"> </w:t>
      </w:r>
      <w:r>
        <w:t>Kreowanie komfortowych warunków i bezpiecznego środowiska życia mieszkańców powiatu oświęcimskiego, cel operacyjny</w:t>
      </w:r>
      <w:r w:rsidRPr="0024661D">
        <w:t xml:space="preserve">: </w:t>
      </w:r>
      <w:r>
        <w:t>3</w:t>
      </w:r>
      <w:r w:rsidRPr="0024661D">
        <w:t xml:space="preserve">.2. </w:t>
      </w:r>
      <w:r>
        <w:t>Zrównoważona mobilność w skali lokalnej i ponadlokalnej</w:t>
      </w:r>
    </w:p>
    <w:p w14:paraId="66688766" w14:textId="33A8109E" w:rsidR="00D878DB" w:rsidRPr="0024661D" w:rsidRDefault="00D878DB" w:rsidP="00D878DB">
      <w:pPr>
        <w:pStyle w:val="NIEARTTEKSTtekstnieartykuowanynppodstprawnarozplubpreambua"/>
      </w:pPr>
      <w:r w:rsidRPr="00C1508B">
        <w:t>Strategia Rozwoj</w:t>
      </w:r>
      <w:r w:rsidR="00EB1E8B">
        <w:t>u Gminy Oświęcim na lata 2024</w:t>
      </w:r>
      <w:r w:rsidR="003A526D">
        <w:t>–</w:t>
      </w:r>
      <w:r w:rsidRPr="00C1508B">
        <w:t>2030</w:t>
      </w:r>
      <w:r>
        <w:t>, cel strategiczny III: Kompleksowy rozwój przestrzeni i infrastruktury technicznej wraz z ochrona wartości przyrodniczych, kierunek działania III.2 Rozwój infrastruktury drogowej</w:t>
      </w:r>
    </w:p>
    <w:p w14:paraId="739FBD44" w14:textId="77777777" w:rsidR="00D878DB" w:rsidRDefault="00D878DB" w:rsidP="00D878DB">
      <w:pPr>
        <w:pStyle w:val="NIEARTTEKSTtekstnieartykuowanynppodstprawnarozplubpreambua"/>
      </w:pPr>
    </w:p>
    <w:p w14:paraId="519255F7" w14:textId="77777777" w:rsidR="003A526D" w:rsidRDefault="003A526D" w:rsidP="003A526D">
      <w:pPr>
        <w:pStyle w:val="ARTartustawynprozporzdzenia"/>
      </w:pPr>
    </w:p>
    <w:p w14:paraId="75F8B307" w14:textId="77777777" w:rsidR="003A526D" w:rsidRPr="003A526D" w:rsidRDefault="003A526D" w:rsidP="003A526D">
      <w:pPr>
        <w:pStyle w:val="ARTartustawynprozporzdzenia"/>
      </w:pPr>
    </w:p>
    <w:p w14:paraId="522CD9C1" w14:textId="77777777" w:rsidR="00D878DB" w:rsidRPr="00444715" w:rsidRDefault="00D878DB" w:rsidP="00D878DB">
      <w:pPr>
        <w:pStyle w:val="NIEARTTEKSTtekstnieartykuowanynppodstprawnarozplubpreambua"/>
        <w:rPr>
          <w:rStyle w:val="Ppogrubienie"/>
        </w:rPr>
      </w:pPr>
      <w:r w:rsidRPr="00444715">
        <w:rPr>
          <w:rStyle w:val="Ppogrubienie"/>
        </w:rPr>
        <w:lastRenderedPageBreak/>
        <w:t>Zadanie 1.9.</w:t>
      </w:r>
    </w:p>
    <w:p w14:paraId="3779F81F" w14:textId="77777777" w:rsidR="00D878DB" w:rsidRPr="004F2E37" w:rsidRDefault="00D878DB" w:rsidP="00D878DB">
      <w:pPr>
        <w:pStyle w:val="NIEARTTEKSTtekstnieartykuowanynppodstprawnarozplubpreambua"/>
      </w:pPr>
      <w:r w:rsidRPr="00444715">
        <w:rPr>
          <w:rStyle w:val="Ppogrubienie"/>
        </w:rPr>
        <w:t>Przebudowa ul Wiślanej w Brzezince</w:t>
      </w:r>
    </w:p>
    <w:p w14:paraId="29A92E92" w14:textId="77777777" w:rsidR="00D878DB" w:rsidRPr="008C2F69" w:rsidRDefault="00D878DB" w:rsidP="00D878DB">
      <w:pPr>
        <w:pStyle w:val="NIEARTTEKSTtekstnieartykuowanynppodstprawnarozplubpreambua"/>
      </w:pPr>
      <w:r w:rsidRPr="008C2F69">
        <w:t xml:space="preserve">Prace do wykonania: </w:t>
      </w:r>
    </w:p>
    <w:p w14:paraId="0B059281" w14:textId="7368E314" w:rsidR="00D878DB" w:rsidRPr="008C2F69" w:rsidRDefault="00C242B6" w:rsidP="00C242B6">
      <w:pPr>
        <w:pStyle w:val="TIRtiret"/>
      </w:pPr>
      <w:r>
        <w:t xml:space="preserve">– </w:t>
      </w:r>
      <w:r w:rsidR="00D878DB">
        <w:t>opracowanie niezbędnej dokumentacji projektowej</w:t>
      </w:r>
      <w:r>
        <w:t>,</w:t>
      </w:r>
    </w:p>
    <w:p w14:paraId="6FD20BBE" w14:textId="6881C87A" w:rsidR="00D878DB" w:rsidRPr="008C2F69" w:rsidRDefault="00C242B6" w:rsidP="00C242B6">
      <w:pPr>
        <w:pStyle w:val="TIRtiret"/>
      </w:pPr>
      <w:r>
        <w:t>– przebudowa drogi,</w:t>
      </w:r>
      <w:r w:rsidR="0076169A">
        <w:t xml:space="preserve"> w tym:</w:t>
      </w:r>
    </w:p>
    <w:p w14:paraId="681970A8" w14:textId="39D949FE" w:rsidR="00D878DB" w:rsidRPr="008C2F69" w:rsidRDefault="00C242B6" w:rsidP="00C242B6">
      <w:pPr>
        <w:pStyle w:val="TIRtiret"/>
      </w:pPr>
      <w:r>
        <w:t xml:space="preserve">– </w:t>
      </w:r>
      <w:r w:rsidR="00D878DB">
        <w:t>podbudowa drogi</w:t>
      </w:r>
      <w:r>
        <w:t>,</w:t>
      </w:r>
    </w:p>
    <w:p w14:paraId="3303C7F4" w14:textId="5FF875A1" w:rsidR="00D878DB" w:rsidRPr="008C2F69" w:rsidRDefault="00C242B6" w:rsidP="00C242B6">
      <w:pPr>
        <w:pStyle w:val="TIRtiret"/>
      </w:pPr>
      <w:r>
        <w:t xml:space="preserve">– </w:t>
      </w:r>
      <w:r w:rsidR="00D878DB">
        <w:t>nawierzchnia asfaltowa</w:t>
      </w:r>
      <w:r>
        <w:t>,</w:t>
      </w:r>
    </w:p>
    <w:p w14:paraId="331ABD33" w14:textId="59C591F4" w:rsidR="00D878DB" w:rsidRPr="008C2F69" w:rsidRDefault="00C242B6" w:rsidP="00C242B6">
      <w:pPr>
        <w:pStyle w:val="TIRtiret"/>
      </w:pPr>
      <w:r>
        <w:t xml:space="preserve">– </w:t>
      </w:r>
      <w:r w:rsidR="00D878DB">
        <w:t>regulacja zjazdów</w:t>
      </w:r>
      <w:r>
        <w:t>,</w:t>
      </w:r>
    </w:p>
    <w:p w14:paraId="23D91409" w14:textId="0B7D3022" w:rsidR="00D878DB" w:rsidRPr="008C2F69" w:rsidRDefault="00C242B6" w:rsidP="00C242B6">
      <w:pPr>
        <w:pStyle w:val="TIRtiret"/>
      </w:pPr>
      <w:r>
        <w:t xml:space="preserve">– </w:t>
      </w:r>
      <w:r w:rsidR="00D878DB">
        <w:t>pobocza</w:t>
      </w:r>
      <w:r>
        <w:t>,</w:t>
      </w:r>
    </w:p>
    <w:p w14:paraId="59E2742F" w14:textId="5CAC50CE" w:rsidR="00D878DB" w:rsidRPr="008C2F69" w:rsidRDefault="00C242B6" w:rsidP="00C242B6">
      <w:pPr>
        <w:pStyle w:val="TIRtiret"/>
      </w:pPr>
      <w:r>
        <w:t xml:space="preserve">– </w:t>
      </w:r>
      <w:r w:rsidR="00D878DB">
        <w:t>poprawa odwodnienia drogi</w:t>
      </w:r>
      <w:r>
        <w:t>.</w:t>
      </w:r>
    </w:p>
    <w:p w14:paraId="37BD9C20" w14:textId="77777777" w:rsidR="00D878DB" w:rsidRPr="00D43C0A" w:rsidRDefault="00D878DB" w:rsidP="00D878DB">
      <w:pPr>
        <w:pStyle w:val="NIEARTTEKSTtekstnieartykuowanynppodstprawnarozplubpreambua"/>
      </w:pPr>
      <w:r w:rsidRPr="00D43C0A">
        <w:t xml:space="preserve">Okres realizacji: </w:t>
      </w:r>
      <w:r>
        <w:t>2027-2028</w:t>
      </w:r>
    </w:p>
    <w:p w14:paraId="2F23012B" w14:textId="77777777" w:rsidR="00D878DB" w:rsidRPr="00D43C0A" w:rsidRDefault="00D878DB" w:rsidP="00D878DB">
      <w:pPr>
        <w:pStyle w:val="NIEARTTEKSTtekstnieartykuowanynppodstprawnarozplubpreambua"/>
      </w:pPr>
      <w:r w:rsidRPr="00D43C0A">
        <w:t xml:space="preserve">Beneficjent: </w:t>
      </w:r>
      <w:r>
        <w:t>Gmina Oświęcim</w:t>
      </w:r>
    </w:p>
    <w:p w14:paraId="651A3257" w14:textId="77777777" w:rsidR="00D878DB" w:rsidRDefault="00D878DB" w:rsidP="00D878DB">
      <w:pPr>
        <w:pStyle w:val="NIEARTTEKSTtekstnieartykuowanynppodstprawnarozplubpreambua"/>
      </w:pPr>
      <w:r w:rsidRPr="00C07A3E">
        <w:t xml:space="preserve">Planowany wymiar </w:t>
      </w:r>
      <w:r>
        <w:t>inwestycji</w:t>
      </w:r>
      <w:r w:rsidRPr="00D43C0A">
        <w:t xml:space="preserve">: </w:t>
      </w:r>
      <w:bookmarkStart w:id="9" w:name="_Hlk180061082"/>
      <w:r w:rsidRPr="00784F1F">
        <w:t>długość</w:t>
      </w:r>
      <w:r>
        <w:t xml:space="preserve"> przebudowanej drogi</w:t>
      </w:r>
      <w:bookmarkEnd w:id="9"/>
      <w:r>
        <w:t xml:space="preserve"> – 1.160 m</w:t>
      </w:r>
    </w:p>
    <w:p w14:paraId="556175AB" w14:textId="77777777" w:rsidR="00D878DB" w:rsidRPr="00D43C0A" w:rsidRDefault="00D878DB" w:rsidP="00D878DB">
      <w:pPr>
        <w:pStyle w:val="NIEARTTEKSTtekstnieartykuowanynppodstprawnarozplubpreambua"/>
      </w:pPr>
      <w:r w:rsidRPr="00D43C0A">
        <w:t xml:space="preserve">Cele zadania: </w:t>
      </w:r>
    </w:p>
    <w:p w14:paraId="749D5155" w14:textId="77777777" w:rsidR="00D878DB" w:rsidRPr="005954B3" w:rsidRDefault="00D878DB" w:rsidP="00D878DB">
      <w:pPr>
        <w:pStyle w:val="NIEARTTEKSTtekstnieartykuowanynppodstprawnarozplubpreambua"/>
      </w:pPr>
      <w:r w:rsidRPr="005954B3">
        <w:t>Zapewnienie sprawnej i kompleksowej obsługi ruchu odwiedzających Muzeum w</w:t>
      </w:r>
      <w:r>
        <w:t> z</w:t>
      </w:r>
      <w:r w:rsidRPr="005954B3">
        <w:t xml:space="preserve">akresie dostępności komunikacyjnej oraz drogi wyjazdowej i ewakuacyjnej podczas uroczystości na terenie </w:t>
      </w:r>
      <w:r>
        <w:t xml:space="preserve">byłego </w:t>
      </w:r>
      <w:r w:rsidRPr="005954B3">
        <w:t>KL Birkenau w Brzezince.</w:t>
      </w:r>
    </w:p>
    <w:p w14:paraId="660BD8EE" w14:textId="77777777" w:rsidR="00D878DB" w:rsidRPr="00D43C0A" w:rsidRDefault="00D878DB" w:rsidP="00D878DB">
      <w:pPr>
        <w:pStyle w:val="NIEARTTEKSTtekstnieartykuowanynppodstprawnarozplubpreambua"/>
      </w:pPr>
      <w:r w:rsidRPr="00D43C0A">
        <w:t>Uzasadnienie:</w:t>
      </w:r>
    </w:p>
    <w:p w14:paraId="37456E6D" w14:textId="77777777" w:rsidR="00D878DB" w:rsidRPr="005954B3" w:rsidRDefault="00D878DB" w:rsidP="00D878DB">
      <w:pPr>
        <w:pStyle w:val="NIEARTTEKSTtekstnieartykuowanynppodstprawnarozplubpreambua"/>
      </w:pPr>
      <w:r w:rsidRPr="005954B3">
        <w:t>Ulica Wiślana znajduje się w ciągu</w:t>
      </w:r>
      <w:r>
        <w:t xml:space="preserve"> ulic sołectwa Brzezinki służących</w:t>
      </w:r>
      <w:r w:rsidRPr="005954B3">
        <w:t xml:space="preserve"> jako drog</w:t>
      </w:r>
      <w:r>
        <w:t>i</w:t>
      </w:r>
      <w:r w:rsidRPr="005954B3">
        <w:t xml:space="preserve"> dojazdow</w:t>
      </w:r>
      <w:r>
        <w:t>e</w:t>
      </w:r>
      <w:r w:rsidRPr="005954B3">
        <w:t xml:space="preserve"> i ewakuacyjn</w:t>
      </w:r>
      <w:r>
        <w:t>e</w:t>
      </w:r>
      <w:r w:rsidRPr="005954B3">
        <w:t xml:space="preserve"> podczas odbywających się wszelkiego rodzaju uroczystości, obchodów rocznicowych na terenie byłego KL Birkenau. Stanowi połączenie z ul. Niwy i ul. Spacerową. Wykonanie zadania poprawi infrastrukturę drogową w szczególności usprawni ruch odwiedzających </w:t>
      </w:r>
      <w:r>
        <w:t xml:space="preserve">były </w:t>
      </w:r>
      <w:r w:rsidRPr="005954B3">
        <w:t>KL Birkenau w Brzezince poprawi bezpieczeństwo ruchu drogowego dla mieszkańców Brzezinki.</w:t>
      </w:r>
    </w:p>
    <w:p w14:paraId="03AA4885" w14:textId="77777777" w:rsidR="00D878DB" w:rsidRPr="00E72893" w:rsidRDefault="00D878DB" w:rsidP="00D878DB">
      <w:pPr>
        <w:pStyle w:val="NIEARTTEKSTtekstnieartykuowanynppodstprawnarozplubpreambua"/>
      </w:pPr>
      <w:r w:rsidRPr="00E72893">
        <w:t>Zgodność z dokumentami strategicznymi:</w:t>
      </w:r>
    </w:p>
    <w:p w14:paraId="1B9E5B40" w14:textId="6EB8296A" w:rsidR="00D878DB" w:rsidRPr="0024661D" w:rsidRDefault="00D878DB" w:rsidP="00D878DB">
      <w:pPr>
        <w:pStyle w:val="NIEARTTEKSTtekstnieartykuowanynppodstprawnarozplubpreambua"/>
      </w:pPr>
      <w:r w:rsidRPr="00F45C18">
        <w:t>S</w:t>
      </w:r>
      <w:r w:rsidR="00EB1E8B">
        <w:t>trategia Rozwoju Województwa – „</w:t>
      </w:r>
      <w:r w:rsidRPr="00F45C18">
        <w:t>Małopolska 2030”</w:t>
      </w:r>
      <w:r>
        <w:t>, Obszar</w:t>
      </w:r>
      <w:r w:rsidRPr="0024661D">
        <w:t xml:space="preserve"> I</w:t>
      </w:r>
      <w:r>
        <w:t>I.</w:t>
      </w:r>
      <w:r w:rsidRPr="0024661D">
        <w:t xml:space="preserve"> </w:t>
      </w:r>
      <w:r>
        <w:t>Gospodarka, cel szczegółowy</w:t>
      </w:r>
      <w:r w:rsidRPr="0024661D">
        <w:t xml:space="preserve">: </w:t>
      </w:r>
      <w:r>
        <w:t>Innowacyjna i konkurencyjna gospodarka, główne kierunki polityki rozwoju</w:t>
      </w:r>
      <w:r w:rsidRPr="0024661D">
        <w:t xml:space="preserve">: </w:t>
      </w:r>
      <w:r>
        <w:t>4</w:t>
      </w:r>
      <w:r w:rsidRPr="0024661D">
        <w:t xml:space="preserve">. </w:t>
      </w:r>
      <w:r>
        <w:t>Transport</w:t>
      </w:r>
    </w:p>
    <w:p w14:paraId="251F7141" w14:textId="47259161" w:rsidR="00D878DB" w:rsidRPr="0024661D" w:rsidRDefault="00D878DB" w:rsidP="00D878DB">
      <w:pPr>
        <w:pStyle w:val="NIEARTTEKSTtekstnieartykuowanynppodstprawnarozplubpreambua"/>
      </w:pPr>
      <w:r w:rsidRPr="00F45C18">
        <w:lastRenderedPageBreak/>
        <w:t>Strategia Rozwoju Powiat</w:t>
      </w:r>
      <w:r w:rsidR="00EB1E8B">
        <w:t>u Oświęcimskiego na lata 2021</w:t>
      </w:r>
      <w:r w:rsidR="003A526D">
        <w:t>–</w:t>
      </w:r>
      <w:r w:rsidRPr="00F45C18">
        <w:t>2030</w:t>
      </w:r>
      <w:r>
        <w:t>, Obszar strategiczny</w:t>
      </w:r>
      <w:r w:rsidRPr="0024661D">
        <w:t xml:space="preserve">: </w:t>
      </w:r>
      <w:r>
        <w:t>Atrakcyjność osadnicza, cel strategiczny: III.</w:t>
      </w:r>
      <w:r w:rsidRPr="0024661D">
        <w:t xml:space="preserve"> </w:t>
      </w:r>
      <w:r>
        <w:t>Kreowanie komfortowych warunków i bezpiecznego środowiska życia mieszkańców powiatu oświęcimskiego, cel operacyjny</w:t>
      </w:r>
      <w:r w:rsidRPr="0024661D">
        <w:t xml:space="preserve">: </w:t>
      </w:r>
      <w:r>
        <w:t>3</w:t>
      </w:r>
      <w:r w:rsidRPr="0024661D">
        <w:t xml:space="preserve">.2. </w:t>
      </w:r>
      <w:r>
        <w:t>Zrównoważona mobilność w skali lokalnej i ponadlokalnej</w:t>
      </w:r>
    </w:p>
    <w:p w14:paraId="42489DA2" w14:textId="4247BF5B" w:rsidR="00D878DB" w:rsidRPr="0024661D" w:rsidRDefault="00D878DB" w:rsidP="00D878DB">
      <w:pPr>
        <w:pStyle w:val="NIEARTTEKSTtekstnieartykuowanynppodstprawnarozplubpreambua"/>
      </w:pPr>
      <w:r w:rsidRPr="00C1508B">
        <w:t>Strategia Rozwoj</w:t>
      </w:r>
      <w:r w:rsidR="00EB1E8B">
        <w:t>u Gminy Oświęcim na lata 2024</w:t>
      </w:r>
      <w:r w:rsidR="003A526D">
        <w:t>–</w:t>
      </w:r>
      <w:r w:rsidRPr="00C1508B">
        <w:t>2030</w:t>
      </w:r>
      <w:r>
        <w:t>, cel strategiczny III: Kompleksowy rozwój przestrzeni i infrastruktury technicznej wraz z ochrona wartości przyrodniczych, kierunek działania III.2 Rozwój infrastruktury drogowej</w:t>
      </w:r>
    </w:p>
    <w:p w14:paraId="76D43394" w14:textId="77777777" w:rsidR="00D878DB" w:rsidRDefault="00D878DB" w:rsidP="00D878DB">
      <w:pPr>
        <w:pStyle w:val="NIEARTTEKSTtekstnieartykuowanynppodstprawnarozplubpreambua"/>
      </w:pPr>
    </w:p>
    <w:p w14:paraId="318E8F91" w14:textId="77777777" w:rsidR="00D878DB" w:rsidRPr="00C242B6" w:rsidRDefault="00D878DB" w:rsidP="00D878DB">
      <w:pPr>
        <w:pStyle w:val="NIEARTTEKSTtekstnieartykuowanynppodstprawnarozplubpreambua"/>
        <w:rPr>
          <w:rStyle w:val="Ppogrubienie"/>
        </w:rPr>
      </w:pPr>
      <w:r w:rsidRPr="00C242B6">
        <w:rPr>
          <w:rStyle w:val="Ppogrubienie"/>
        </w:rPr>
        <w:t>Zadanie 1.10.</w:t>
      </w:r>
    </w:p>
    <w:p w14:paraId="6E6C6FB0" w14:textId="77777777" w:rsidR="00D878DB" w:rsidRPr="005954B3" w:rsidRDefault="00D878DB" w:rsidP="00D878DB">
      <w:pPr>
        <w:pStyle w:val="NIEARTTEKSTtekstnieartykuowanynppodstprawnarozplubpreambua"/>
      </w:pPr>
      <w:r w:rsidRPr="00C242B6">
        <w:rPr>
          <w:rStyle w:val="Ppogrubienie"/>
        </w:rPr>
        <w:t>Przebudowa ul. Spacerowej w Babicach</w:t>
      </w:r>
    </w:p>
    <w:p w14:paraId="6154ADA8" w14:textId="77777777" w:rsidR="00D878DB" w:rsidRPr="008C2F69" w:rsidRDefault="00D878DB" w:rsidP="00D878DB">
      <w:pPr>
        <w:pStyle w:val="NIEARTTEKSTtekstnieartykuowanynppodstprawnarozplubpreambua"/>
      </w:pPr>
      <w:r w:rsidRPr="008C2F69">
        <w:t xml:space="preserve">Prace do wykonania: </w:t>
      </w:r>
    </w:p>
    <w:p w14:paraId="203F525E" w14:textId="364C9179" w:rsidR="00D878DB" w:rsidRPr="008C2F69" w:rsidRDefault="00C242B6" w:rsidP="00C242B6">
      <w:pPr>
        <w:pStyle w:val="TIRtiret"/>
      </w:pPr>
      <w:r>
        <w:t xml:space="preserve">– </w:t>
      </w:r>
      <w:r w:rsidR="00D878DB">
        <w:t>opracowanie niezbędnej dokumentacji</w:t>
      </w:r>
      <w:r>
        <w:t>,</w:t>
      </w:r>
    </w:p>
    <w:p w14:paraId="384790B4" w14:textId="2ED36C57" w:rsidR="00D878DB" w:rsidRPr="008C2F69" w:rsidRDefault="00C242B6" w:rsidP="00C242B6">
      <w:pPr>
        <w:pStyle w:val="TIRtiret"/>
      </w:pPr>
      <w:r>
        <w:t>– przebudowa drogi,</w:t>
      </w:r>
      <w:r w:rsidR="0076169A">
        <w:t xml:space="preserve"> w tym:</w:t>
      </w:r>
    </w:p>
    <w:p w14:paraId="2C8717D8" w14:textId="204C0BF4" w:rsidR="00D878DB" w:rsidRPr="008C2F69" w:rsidRDefault="00C242B6" w:rsidP="00C242B6">
      <w:pPr>
        <w:pStyle w:val="TIRtiret"/>
      </w:pPr>
      <w:r>
        <w:t xml:space="preserve">– </w:t>
      </w:r>
      <w:r w:rsidR="00D878DB">
        <w:t>remont nawierzchni na odcinku od ul. Wiślanej w kierunku Babic</w:t>
      </w:r>
      <w:r>
        <w:t>,</w:t>
      </w:r>
    </w:p>
    <w:p w14:paraId="0727E5D2" w14:textId="1F364A8F" w:rsidR="00D878DB" w:rsidRPr="008C2F69" w:rsidRDefault="00C242B6" w:rsidP="00C242B6">
      <w:pPr>
        <w:pStyle w:val="TIRtiret"/>
      </w:pPr>
      <w:r>
        <w:t xml:space="preserve">– </w:t>
      </w:r>
      <w:r w:rsidR="00D878DB">
        <w:t>poszerzenie drogi</w:t>
      </w:r>
      <w:r>
        <w:t>,</w:t>
      </w:r>
    </w:p>
    <w:p w14:paraId="20A864EF" w14:textId="00D705D4" w:rsidR="00D878DB" w:rsidRPr="008C2F69" w:rsidRDefault="00C242B6" w:rsidP="00C242B6">
      <w:pPr>
        <w:pStyle w:val="TIRtiret"/>
      </w:pPr>
      <w:r>
        <w:t xml:space="preserve">– </w:t>
      </w:r>
      <w:r w:rsidR="00D878DB">
        <w:t>zabezpieczenie sieci uzbrojenia podziemnego</w:t>
      </w:r>
      <w:r>
        <w:t>,</w:t>
      </w:r>
    </w:p>
    <w:p w14:paraId="7734EEC7" w14:textId="54073A21" w:rsidR="00D878DB" w:rsidRPr="008C2F69" w:rsidRDefault="00C242B6" w:rsidP="00C242B6">
      <w:pPr>
        <w:pStyle w:val="TIRtiret"/>
      </w:pPr>
      <w:r>
        <w:t xml:space="preserve">– </w:t>
      </w:r>
      <w:r w:rsidR="00D878DB">
        <w:t>wykonanie nawierzchni zjazdów oraz jezdni</w:t>
      </w:r>
      <w:r>
        <w:t>,</w:t>
      </w:r>
    </w:p>
    <w:p w14:paraId="44B92CD9" w14:textId="344DF2F6" w:rsidR="00D878DB" w:rsidRPr="008C2F69" w:rsidRDefault="00C242B6" w:rsidP="00C242B6">
      <w:pPr>
        <w:pStyle w:val="TIRtiret"/>
      </w:pPr>
      <w:r>
        <w:t xml:space="preserve">– </w:t>
      </w:r>
      <w:r w:rsidR="00D878DB">
        <w:t>odwodnienie</w:t>
      </w:r>
      <w:r>
        <w:t>,</w:t>
      </w:r>
    </w:p>
    <w:p w14:paraId="0EFA51AF" w14:textId="2D6E86AF" w:rsidR="00D878DB" w:rsidRPr="008C2F69" w:rsidRDefault="00C242B6" w:rsidP="00C242B6">
      <w:pPr>
        <w:pStyle w:val="TIRtiret"/>
      </w:pPr>
      <w:r>
        <w:t xml:space="preserve">– </w:t>
      </w:r>
      <w:r w:rsidR="00D878DB">
        <w:t>pobocza na całej długości</w:t>
      </w:r>
      <w:r>
        <w:t>.</w:t>
      </w:r>
    </w:p>
    <w:p w14:paraId="3EA9170B" w14:textId="77777777" w:rsidR="00D878DB" w:rsidRPr="00D43C0A" w:rsidRDefault="00D878DB" w:rsidP="00D878DB">
      <w:pPr>
        <w:pStyle w:val="NIEARTTEKSTtekstnieartykuowanynppodstprawnarozplubpreambua"/>
      </w:pPr>
      <w:r w:rsidRPr="00D43C0A">
        <w:t xml:space="preserve">Okres realizacji: </w:t>
      </w:r>
      <w:r>
        <w:t>2027-2030</w:t>
      </w:r>
    </w:p>
    <w:p w14:paraId="454E94D7" w14:textId="77777777" w:rsidR="00D878DB" w:rsidRPr="00D43C0A" w:rsidRDefault="00D878DB" w:rsidP="00D878DB">
      <w:pPr>
        <w:pStyle w:val="NIEARTTEKSTtekstnieartykuowanynppodstprawnarozplubpreambua"/>
      </w:pPr>
      <w:r w:rsidRPr="00D43C0A">
        <w:t xml:space="preserve">Beneficjent: </w:t>
      </w:r>
      <w:r>
        <w:t>Gmina Oświęcim</w:t>
      </w:r>
    </w:p>
    <w:p w14:paraId="05967062" w14:textId="77777777" w:rsidR="00D878DB" w:rsidRPr="00D43C0A" w:rsidRDefault="00D878DB" w:rsidP="00D878DB">
      <w:pPr>
        <w:pStyle w:val="NIEARTTEKSTtekstnieartykuowanynppodstprawnarozplubpreambua"/>
      </w:pPr>
      <w:r w:rsidRPr="00C07A3E">
        <w:t xml:space="preserve">Planowany wymiar </w:t>
      </w:r>
      <w:r>
        <w:t>inwestycji</w:t>
      </w:r>
      <w:r w:rsidRPr="00D43C0A">
        <w:t xml:space="preserve">: </w:t>
      </w:r>
      <w:r w:rsidRPr="00784F1F">
        <w:t>długość</w:t>
      </w:r>
      <w:r>
        <w:t xml:space="preserve"> przebudowanej drogi – 1.896 m</w:t>
      </w:r>
    </w:p>
    <w:p w14:paraId="079142CE" w14:textId="77777777" w:rsidR="00D878DB" w:rsidRPr="00D43C0A" w:rsidRDefault="00D878DB" w:rsidP="00D878DB">
      <w:pPr>
        <w:pStyle w:val="NIEARTTEKSTtekstnieartykuowanynppodstprawnarozplubpreambua"/>
      </w:pPr>
      <w:r w:rsidRPr="00D43C0A">
        <w:t xml:space="preserve">Cele zadania: </w:t>
      </w:r>
    </w:p>
    <w:p w14:paraId="5E76A9B3" w14:textId="77777777" w:rsidR="00D878DB" w:rsidRPr="008E605C" w:rsidRDefault="00D878DB" w:rsidP="00D878DB">
      <w:pPr>
        <w:pStyle w:val="NIEARTTEKSTtekstnieartykuowanynppodstprawnarozplubpreambua"/>
      </w:pPr>
      <w:r w:rsidRPr="008E605C">
        <w:t>Zapewnienie sprawnej i kompleksowej obsługi ruchu odwiedzających Muzeum w</w:t>
      </w:r>
      <w:r>
        <w:t> </w:t>
      </w:r>
      <w:r w:rsidRPr="008E605C">
        <w:t xml:space="preserve">zakresie dostępności komunikacyjnej oraz drogi wyjazdowej i ewakuacyjnej podczas uroczystości na terenie </w:t>
      </w:r>
      <w:r>
        <w:t xml:space="preserve">byłego </w:t>
      </w:r>
      <w:r w:rsidRPr="008E605C">
        <w:t>KL Birkenau w Brzezince.</w:t>
      </w:r>
    </w:p>
    <w:p w14:paraId="39CCFAC9" w14:textId="77777777" w:rsidR="00D878DB" w:rsidRPr="00D43C0A" w:rsidRDefault="00D878DB" w:rsidP="00D878DB">
      <w:pPr>
        <w:pStyle w:val="NIEARTTEKSTtekstnieartykuowanynppodstprawnarozplubpreambua"/>
      </w:pPr>
      <w:r w:rsidRPr="00D43C0A">
        <w:t>Uzasadnienie:</w:t>
      </w:r>
    </w:p>
    <w:p w14:paraId="1686B252" w14:textId="206FCD4B" w:rsidR="00D878DB" w:rsidRPr="008E605C" w:rsidRDefault="00D878DB" w:rsidP="00D878DB">
      <w:pPr>
        <w:pStyle w:val="NIEARTTEKSTtekstnieartykuowanynppodstprawnarozplubpreambua"/>
      </w:pPr>
      <w:r w:rsidRPr="008E605C">
        <w:t xml:space="preserve">Wykonanie zadania poprawi infrastrukturę drogową w szczególności usprawni ruch odwiedzających </w:t>
      </w:r>
      <w:r>
        <w:t xml:space="preserve">były </w:t>
      </w:r>
      <w:r w:rsidRPr="008E605C">
        <w:t>KL Birkenau w Brzezince</w:t>
      </w:r>
      <w:r>
        <w:t>,</w:t>
      </w:r>
      <w:r w:rsidRPr="008E605C">
        <w:t xml:space="preserve"> poprawi bezpieczeństwo ruchu drogowego </w:t>
      </w:r>
      <w:r w:rsidRPr="008E605C">
        <w:lastRenderedPageBreak/>
        <w:t>dla mieszkańców Babic oraz będzie stanowić alternatywną drogę ewakuacyjną i</w:t>
      </w:r>
      <w:r>
        <w:t> </w:t>
      </w:r>
      <w:r w:rsidRPr="008E605C">
        <w:t>wyjazdową podczas wszelkiego rodzaju uroczystości, obchodów rocznicowych na</w:t>
      </w:r>
      <w:r>
        <w:t> </w:t>
      </w:r>
      <w:r w:rsidRPr="008E605C">
        <w:t>terenie byłego KL Birkenau. Zadanie stanowi powiązanie z</w:t>
      </w:r>
      <w:r>
        <w:t> </w:t>
      </w:r>
      <w:r w:rsidRPr="008E605C">
        <w:t xml:space="preserve">wykonanym </w:t>
      </w:r>
      <w:r>
        <w:t xml:space="preserve">w VI etapie OSPR </w:t>
      </w:r>
      <w:r w:rsidRPr="008E605C">
        <w:t>zadaniem Powiatu Oświęcimskiego pn. Przebudowa drogi powiatowej nr K 1877 ul. Niwy, ul.</w:t>
      </w:r>
      <w:r>
        <w:t> </w:t>
      </w:r>
      <w:r w:rsidRPr="008E605C">
        <w:t>Sportowa oraz ul.</w:t>
      </w:r>
      <w:r w:rsidR="00EB1E8B">
        <w:t> </w:t>
      </w:r>
      <w:r w:rsidRPr="008E605C">
        <w:t>Ofiar Faszyzmu w</w:t>
      </w:r>
      <w:r>
        <w:t> </w:t>
      </w:r>
      <w:r w:rsidRPr="008E605C">
        <w:t>Brzezince.</w:t>
      </w:r>
    </w:p>
    <w:p w14:paraId="1B31C75B" w14:textId="77777777" w:rsidR="00D878DB" w:rsidRPr="002E3E43" w:rsidRDefault="00D878DB" w:rsidP="00D878DB">
      <w:pPr>
        <w:pStyle w:val="NIEARTTEKSTtekstnieartykuowanynppodstprawnarozplubpreambua"/>
      </w:pPr>
      <w:r w:rsidRPr="002E3E43">
        <w:t>Zgodność z dokumentami strategicznymi:</w:t>
      </w:r>
    </w:p>
    <w:p w14:paraId="71CCBB8A" w14:textId="19C1FA45" w:rsidR="00D878DB" w:rsidRPr="00BF0638" w:rsidRDefault="00D878DB" w:rsidP="00D878DB">
      <w:pPr>
        <w:pStyle w:val="NIEARTTEKSTtekstnieartykuowanynppodstprawnarozplubpreambua"/>
      </w:pPr>
      <w:r w:rsidRPr="00BF0638">
        <w:t>S</w:t>
      </w:r>
      <w:r w:rsidR="00EB1E8B">
        <w:t>trategia Rozwoju Województwa – „</w:t>
      </w:r>
      <w:r w:rsidRPr="00BF0638">
        <w:t>Małopolska 2030”, Obszar II. Gospodarka, cel szczegółowy: Innowacyjna i konkurencyjna gospodarka, główne kierunki polityki rozwoju: 4. Transport</w:t>
      </w:r>
    </w:p>
    <w:p w14:paraId="56438FB2" w14:textId="6AB952E7" w:rsidR="00D878DB" w:rsidRPr="00BF0638" w:rsidRDefault="00D878DB" w:rsidP="00D878DB">
      <w:pPr>
        <w:pStyle w:val="NIEARTTEKSTtekstnieartykuowanynppodstprawnarozplubpreambua"/>
      </w:pPr>
      <w:r w:rsidRPr="00BF0638">
        <w:t>Strategia Rozwoju Powiat</w:t>
      </w:r>
      <w:r w:rsidR="00EB1E8B">
        <w:t>u Oświęcimskiego na lata 2021-</w:t>
      </w:r>
      <w:r w:rsidRPr="00BF0638">
        <w:t>2030, Obszar strategiczny: Atrakcyjność osadnicza, cel strategiczny: III. Kreowanie komfortowych warunków i bezpiecznego środowiska życia mieszkańców powiatu oświęcimskiego, cel operacyjny: 3.2. Zrównoważona mobilność w skali lokalnej i ponadlokalnej</w:t>
      </w:r>
    </w:p>
    <w:p w14:paraId="78EC9586" w14:textId="3A2CED45" w:rsidR="00D878DB" w:rsidRPr="00BF0638" w:rsidRDefault="00D878DB" w:rsidP="00D878DB">
      <w:pPr>
        <w:pStyle w:val="NIEARTTEKSTtekstnieartykuowanynppodstprawnarozplubpreambua"/>
      </w:pPr>
      <w:r w:rsidRPr="00BF0638">
        <w:t>Strategia Rozwoj</w:t>
      </w:r>
      <w:r w:rsidR="00EB1E8B">
        <w:t>u Gminy Oświęcim na lata 2024</w:t>
      </w:r>
      <w:r w:rsidR="003A526D">
        <w:t>–</w:t>
      </w:r>
      <w:r w:rsidRPr="00BF0638">
        <w:t>2030, cel strategiczny III: Kompleksowy rozwój przestrzeni i infrastruktury technicznej wraz z ochrona wartości przyrodniczych, kierunek działania III.2 Rozwój infrastruktury drogowej</w:t>
      </w:r>
    </w:p>
    <w:p w14:paraId="2451E345" w14:textId="77777777" w:rsidR="00D878DB" w:rsidRPr="00E72893" w:rsidRDefault="00D878DB" w:rsidP="00D878DB">
      <w:pPr>
        <w:pStyle w:val="NIEARTTEKSTtekstnieartykuowanynppodstprawnarozplubpreambua"/>
      </w:pPr>
    </w:p>
    <w:p w14:paraId="74888EF4" w14:textId="77777777" w:rsidR="00D878DB" w:rsidRPr="00C242B6" w:rsidRDefault="00D878DB" w:rsidP="00D878DB">
      <w:pPr>
        <w:pStyle w:val="NIEARTTEKSTtekstnieartykuowanynppodstprawnarozplubpreambua"/>
        <w:rPr>
          <w:rStyle w:val="Ppogrubienie"/>
        </w:rPr>
      </w:pPr>
      <w:r w:rsidRPr="00C242B6">
        <w:rPr>
          <w:rStyle w:val="Ppogrubienie"/>
        </w:rPr>
        <w:t>Zadanie 1.11.</w:t>
      </w:r>
    </w:p>
    <w:p w14:paraId="59FC4F7B" w14:textId="62AE5922" w:rsidR="00D878DB" w:rsidRPr="008C2F69" w:rsidRDefault="00D878DB" w:rsidP="00EB1E8B">
      <w:pPr>
        <w:pStyle w:val="NIEARTTEKSTtekstnieartykuowanynppodstprawnarozplubpreambua"/>
      </w:pPr>
      <w:r w:rsidRPr="00C242B6">
        <w:rPr>
          <w:rStyle w:val="Ppogrubienie"/>
        </w:rPr>
        <w:t>Utrzymanie terenów Skarbu Państwa</w:t>
      </w:r>
    </w:p>
    <w:p w14:paraId="3F81FF1F" w14:textId="77777777" w:rsidR="00D878DB" w:rsidRPr="008C2F69" w:rsidRDefault="00D878DB" w:rsidP="00D878DB">
      <w:pPr>
        <w:pStyle w:val="NIEARTTEKSTtekstnieartykuowanynppodstprawnarozplubpreambua"/>
      </w:pPr>
      <w:r w:rsidRPr="008C2F69">
        <w:t xml:space="preserve">Prace do wykonania: </w:t>
      </w:r>
    </w:p>
    <w:p w14:paraId="1DC2D1D7" w14:textId="4837C007" w:rsidR="00D878DB" w:rsidRPr="008C2F69" w:rsidRDefault="00C242B6" w:rsidP="00C242B6">
      <w:pPr>
        <w:pStyle w:val="TIRtiret"/>
      </w:pPr>
      <w:r>
        <w:t xml:space="preserve">– </w:t>
      </w:r>
      <w:r w:rsidR="00D878DB">
        <w:t>koszenie traw</w:t>
      </w:r>
      <w:r>
        <w:t>,</w:t>
      </w:r>
    </w:p>
    <w:p w14:paraId="55F8DF06" w14:textId="1DCEA9C2" w:rsidR="00D878DB" w:rsidRPr="008C2F69" w:rsidRDefault="00C242B6" w:rsidP="00C242B6">
      <w:pPr>
        <w:pStyle w:val="TIRtiret"/>
      </w:pPr>
      <w:r>
        <w:t xml:space="preserve">– </w:t>
      </w:r>
      <w:r w:rsidR="00D878DB">
        <w:t>porządkowanie gruntów Skarbu Państwa</w:t>
      </w:r>
      <w:r>
        <w:t>,</w:t>
      </w:r>
    </w:p>
    <w:p w14:paraId="4790D2AE" w14:textId="1C532975" w:rsidR="00D878DB" w:rsidRPr="008C2F69" w:rsidRDefault="00C242B6" w:rsidP="00C242B6">
      <w:pPr>
        <w:pStyle w:val="TIRtiret"/>
      </w:pPr>
      <w:r>
        <w:t xml:space="preserve">– </w:t>
      </w:r>
      <w:r w:rsidR="00D878DB">
        <w:t>wykonywanie oprysków środkami chwastobójczymi terenu byłej bocznicy</w:t>
      </w:r>
      <w:r>
        <w:t>.</w:t>
      </w:r>
    </w:p>
    <w:p w14:paraId="07AFCFF4" w14:textId="77777777" w:rsidR="00D878DB" w:rsidRPr="00D43C0A" w:rsidRDefault="00D878DB" w:rsidP="00D878DB">
      <w:pPr>
        <w:pStyle w:val="NIEARTTEKSTtekstnieartykuowanynppodstprawnarozplubpreambua"/>
      </w:pPr>
      <w:r w:rsidRPr="00D43C0A">
        <w:t xml:space="preserve">Okres realizacji: </w:t>
      </w:r>
      <w:r>
        <w:t>2026-2030</w:t>
      </w:r>
    </w:p>
    <w:p w14:paraId="106A5CE7" w14:textId="77777777" w:rsidR="00D878DB" w:rsidRPr="00D43C0A" w:rsidRDefault="00D878DB" w:rsidP="00D878DB">
      <w:pPr>
        <w:pStyle w:val="NIEARTTEKSTtekstnieartykuowanynppodstprawnarozplubpreambua"/>
      </w:pPr>
      <w:r w:rsidRPr="00D43C0A">
        <w:t xml:space="preserve">Beneficjent: </w:t>
      </w:r>
      <w:r>
        <w:t>Powiat Oświęcimski</w:t>
      </w:r>
    </w:p>
    <w:p w14:paraId="10F40405" w14:textId="77777777" w:rsidR="00D878DB" w:rsidRDefault="00D878DB" w:rsidP="00D878DB">
      <w:pPr>
        <w:pStyle w:val="NIEARTTEKSTtekstnieartykuowanynppodstprawnarozplubpreambua"/>
      </w:pPr>
      <w:r w:rsidRPr="00C07A3E">
        <w:t xml:space="preserve">Planowany wymiar </w:t>
      </w:r>
      <w:r>
        <w:t>prac</w:t>
      </w:r>
      <w:r w:rsidRPr="00D43C0A">
        <w:t xml:space="preserve">: </w:t>
      </w:r>
      <w:r>
        <w:t xml:space="preserve">utrzymanie powierzchni </w:t>
      </w:r>
      <w:r w:rsidRPr="00784F1F">
        <w:t>terenu</w:t>
      </w:r>
      <w:r>
        <w:t xml:space="preserve"> – 31.167 m</w:t>
      </w:r>
      <w:r w:rsidRPr="0039009D">
        <w:rPr>
          <w:vertAlign w:val="superscript"/>
        </w:rPr>
        <w:t>2</w:t>
      </w:r>
    </w:p>
    <w:p w14:paraId="60363E50" w14:textId="77777777" w:rsidR="00D878DB" w:rsidRPr="00D43C0A" w:rsidRDefault="00D878DB" w:rsidP="00D878DB">
      <w:pPr>
        <w:pStyle w:val="NIEARTTEKSTtekstnieartykuowanynppodstprawnarozplubpreambua"/>
      </w:pPr>
      <w:r w:rsidRPr="00D43C0A">
        <w:t xml:space="preserve">Cele zadania: </w:t>
      </w:r>
    </w:p>
    <w:p w14:paraId="7F04B12B" w14:textId="77777777" w:rsidR="00D878DB" w:rsidRPr="00B40A26" w:rsidRDefault="00D878DB" w:rsidP="00D878DB">
      <w:pPr>
        <w:pStyle w:val="NIEARTTEKSTtekstnieartykuowanynppodstprawnarozplubpreambua"/>
      </w:pPr>
      <w:r w:rsidRPr="00B40A26">
        <w:rPr>
          <w:rFonts w:eastAsiaTheme="minorHAnsi"/>
          <w:lang w:eastAsia="en-US"/>
          <w14:ligatures w14:val="standardContextual"/>
        </w:rPr>
        <w:t>Uporządkowanie i zagospodarowanie terenów wokół Państwowego Muzeum Auschwitz-Birkenau.</w:t>
      </w:r>
    </w:p>
    <w:p w14:paraId="12F446B2" w14:textId="77777777" w:rsidR="00D878DB" w:rsidRPr="00D43C0A" w:rsidRDefault="00D878DB" w:rsidP="00D878DB">
      <w:pPr>
        <w:pStyle w:val="NIEARTTEKSTtekstnieartykuowanynppodstprawnarozplubpreambua"/>
      </w:pPr>
      <w:r w:rsidRPr="00D43C0A">
        <w:lastRenderedPageBreak/>
        <w:t>Uzasadnienie:</w:t>
      </w:r>
    </w:p>
    <w:p w14:paraId="48299DEF" w14:textId="4AC47D70" w:rsidR="00D878DB" w:rsidRPr="00B40A26" w:rsidRDefault="00D878DB" w:rsidP="00D878DB">
      <w:pPr>
        <w:pStyle w:val="NIEARTTEKSTtekstnieartykuowanynppodstprawnarozplubpreambua"/>
      </w:pPr>
      <w:r w:rsidRPr="00B40A26">
        <w:rPr>
          <w:rFonts w:eastAsiaTheme="minorHAnsi"/>
          <w:lang w:eastAsia="en-US"/>
          <w14:ligatures w14:val="standardContextual"/>
        </w:rPr>
        <w:t>Utrzymanie w czystości terenów będących własnością Skarbu Państwa, bezpośrednio sąsiadujących z</w:t>
      </w:r>
      <w:r>
        <w:rPr>
          <w:rFonts w:eastAsiaTheme="minorHAnsi"/>
          <w:lang w:eastAsia="en-US"/>
          <w14:ligatures w14:val="standardContextual"/>
        </w:rPr>
        <w:t xml:space="preserve"> </w:t>
      </w:r>
      <w:r w:rsidRPr="00B40A26">
        <w:rPr>
          <w:rFonts w:eastAsiaTheme="minorHAnsi"/>
          <w:lang w:eastAsia="en-US"/>
          <w14:ligatures w14:val="standardContextual"/>
        </w:rPr>
        <w:t>terenami Pomnika Zagłady jest niezwykle istotne. Estetyka tych miejsc stanowi ważny obraz i</w:t>
      </w:r>
      <w:r>
        <w:rPr>
          <w:rFonts w:eastAsiaTheme="minorHAnsi"/>
          <w:lang w:eastAsia="en-US"/>
          <w14:ligatures w14:val="standardContextual"/>
        </w:rPr>
        <w:t xml:space="preserve"> </w:t>
      </w:r>
      <w:r w:rsidRPr="00B40A26">
        <w:rPr>
          <w:rFonts w:eastAsiaTheme="minorHAnsi"/>
          <w:lang w:eastAsia="en-US"/>
          <w14:ligatures w14:val="standardContextual"/>
        </w:rPr>
        <w:t>element szacunku dla sąsiednich obszarów. Wygląd miejsc sąsiadujących stanowi też „wizytówkę” dla</w:t>
      </w:r>
      <w:r>
        <w:rPr>
          <w:rFonts w:eastAsiaTheme="minorHAnsi"/>
          <w:lang w:eastAsia="en-US"/>
          <w14:ligatures w14:val="standardContextual"/>
        </w:rPr>
        <w:t xml:space="preserve"> </w:t>
      </w:r>
      <w:r w:rsidRPr="00B40A26">
        <w:rPr>
          <w:rFonts w:eastAsiaTheme="minorHAnsi"/>
          <w:lang w:eastAsia="en-US"/>
          <w14:ligatures w14:val="standardContextual"/>
        </w:rPr>
        <w:t>ich właścicieli. To jak wygląda otoczenie terenu Muzeum KL Auschwitz-Birkenau świadczy o</w:t>
      </w:r>
      <w:r>
        <w:rPr>
          <w:rFonts w:eastAsiaTheme="minorHAnsi"/>
          <w:lang w:eastAsia="en-US"/>
          <w14:ligatures w14:val="standardContextual"/>
        </w:rPr>
        <w:t xml:space="preserve"> </w:t>
      </w:r>
      <w:r w:rsidRPr="00B40A26">
        <w:rPr>
          <w:rFonts w:eastAsiaTheme="minorHAnsi"/>
          <w:lang w:eastAsia="en-US"/>
          <w14:ligatures w14:val="standardContextual"/>
        </w:rPr>
        <w:t>poszanowaniu przez mieszkańców obiektów historycznych i stanowi wzór dla innych, zwłaszcza tych</w:t>
      </w:r>
      <w:r>
        <w:rPr>
          <w:rFonts w:eastAsiaTheme="minorHAnsi"/>
          <w:lang w:eastAsia="en-US"/>
          <w14:ligatures w14:val="standardContextual"/>
        </w:rPr>
        <w:t xml:space="preserve"> </w:t>
      </w:r>
      <w:r w:rsidRPr="00B40A26">
        <w:rPr>
          <w:rFonts w:eastAsiaTheme="minorHAnsi"/>
          <w:lang w:eastAsia="en-US"/>
          <w14:ligatures w14:val="standardContextual"/>
        </w:rPr>
        <w:t xml:space="preserve">odwiedzających Muzeum, których co roku jest wielu, gdyż </w:t>
      </w:r>
      <w:r>
        <w:rPr>
          <w:rFonts w:eastAsiaTheme="minorHAnsi"/>
          <w:lang w:eastAsia="en-US"/>
          <w14:ligatures w14:val="standardContextual"/>
        </w:rPr>
        <w:t xml:space="preserve">były </w:t>
      </w:r>
      <w:r w:rsidRPr="00B40A26">
        <w:rPr>
          <w:rFonts w:eastAsiaTheme="minorHAnsi"/>
          <w:lang w:eastAsia="en-US"/>
          <w14:ligatures w14:val="standardContextual"/>
        </w:rPr>
        <w:t>KL Auschwitz – Birkenau jest miejscem</w:t>
      </w:r>
      <w:r>
        <w:rPr>
          <w:rFonts w:eastAsiaTheme="minorHAnsi"/>
          <w:lang w:eastAsia="en-US"/>
          <w14:ligatures w14:val="standardContextual"/>
        </w:rPr>
        <w:t xml:space="preserve"> </w:t>
      </w:r>
      <w:r w:rsidRPr="00B40A26">
        <w:rPr>
          <w:rFonts w:eastAsiaTheme="minorHAnsi"/>
          <w:lang w:eastAsia="en-US"/>
          <w14:ligatures w14:val="standardContextual"/>
        </w:rPr>
        <w:t>szczególnie często odwiedzanym przez turystów z Polski, ale głównie z zagranicy. Nie bez znaczenia</w:t>
      </w:r>
      <w:r>
        <w:rPr>
          <w:rFonts w:eastAsiaTheme="minorHAnsi"/>
          <w:lang w:eastAsia="en-US"/>
          <w14:ligatures w14:val="standardContextual"/>
        </w:rPr>
        <w:t xml:space="preserve"> </w:t>
      </w:r>
      <w:r w:rsidRPr="00B40A26">
        <w:rPr>
          <w:rFonts w:eastAsiaTheme="minorHAnsi"/>
          <w:lang w:eastAsia="en-US"/>
          <w14:ligatures w14:val="standardContextual"/>
        </w:rPr>
        <w:t>jest również to, że zadanie związane z</w:t>
      </w:r>
      <w:r>
        <w:rPr>
          <w:rFonts w:eastAsiaTheme="minorHAnsi"/>
          <w:lang w:eastAsia="en-US"/>
          <w14:ligatures w14:val="standardContextual"/>
        </w:rPr>
        <w:t> </w:t>
      </w:r>
      <w:r w:rsidRPr="00B40A26">
        <w:rPr>
          <w:rFonts w:eastAsiaTheme="minorHAnsi"/>
          <w:lang w:eastAsia="en-US"/>
          <w14:ligatures w14:val="standardContextual"/>
        </w:rPr>
        <w:t>utrzymaniem terenów Skarbu Państwa wokół Państwowego</w:t>
      </w:r>
      <w:r>
        <w:rPr>
          <w:rFonts w:eastAsiaTheme="minorHAnsi"/>
          <w:lang w:eastAsia="en-US"/>
          <w14:ligatures w14:val="standardContextual"/>
        </w:rPr>
        <w:t xml:space="preserve"> </w:t>
      </w:r>
      <w:r w:rsidRPr="00B40A26">
        <w:rPr>
          <w:rFonts w:eastAsiaTheme="minorHAnsi"/>
          <w:lang w:eastAsia="en-US"/>
          <w14:ligatures w14:val="standardContextual"/>
        </w:rPr>
        <w:t>Muzeum Auschwitz-Birkenau było kontynuowane przez wszystkie dotychczasowe etapy OSPR (I</w:t>
      </w:r>
      <w:r w:rsidR="003A526D">
        <w:t>–</w:t>
      </w:r>
      <w:r w:rsidRPr="00B40A26">
        <w:rPr>
          <w:rFonts w:eastAsiaTheme="minorHAnsi"/>
          <w:lang w:eastAsia="en-US"/>
          <w14:ligatures w14:val="standardContextual"/>
        </w:rPr>
        <w:t>VI).</w:t>
      </w:r>
    </w:p>
    <w:p w14:paraId="7CA5A1D0" w14:textId="77777777" w:rsidR="00D878DB" w:rsidRPr="00E72893" w:rsidRDefault="00D878DB" w:rsidP="00D878DB">
      <w:pPr>
        <w:pStyle w:val="NIEARTTEKSTtekstnieartykuowanynppodstprawnarozplubpreambua"/>
      </w:pPr>
    </w:p>
    <w:p w14:paraId="793D9834" w14:textId="77777777" w:rsidR="00D878DB" w:rsidRDefault="00D878DB" w:rsidP="00C14FD4">
      <w:pPr>
        <w:pStyle w:val="TYTDZPRZEDMprzedmiotregulacjitytuulubdziau"/>
        <w:rPr>
          <w:shd w:val="clear" w:color="auto" w:fill="FFFF00"/>
        </w:rPr>
      </w:pPr>
      <w:r>
        <w:t>P</w:t>
      </w:r>
      <w:r w:rsidRPr="008C2F69">
        <w:t>riorytet</w:t>
      </w:r>
      <w:r>
        <w:t xml:space="preserve"> 2</w:t>
      </w:r>
    </w:p>
    <w:p w14:paraId="184F18BF" w14:textId="77777777" w:rsidR="00D878DB" w:rsidRPr="008C2F69" w:rsidRDefault="00D878DB" w:rsidP="00C14FD4">
      <w:pPr>
        <w:pStyle w:val="TYTDZPRZEDMprzedmiotregulacjitytuulubdziau"/>
      </w:pPr>
      <w:r>
        <w:t>Poprawa dostępności komunikacyjnej Oświęcimia dla osób odwiedzających miejsca pamięci masowej zagłady oraz społeczności lokalnych</w:t>
      </w:r>
    </w:p>
    <w:p w14:paraId="2D751E45" w14:textId="77777777" w:rsidR="00D878DB" w:rsidRDefault="00D878DB" w:rsidP="00D878DB">
      <w:pPr>
        <w:pStyle w:val="NIEARTTEKSTtekstnieartykuowanynppodstprawnarozplubpreambua"/>
        <w:rPr>
          <w:i/>
        </w:rPr>
      </w:pPr>
    </w:p>
    <w:p w14:paraId="6CDF5F13" w14:textId="77777777" w:rsidR="00D878DB" w:rsidRPr="00C14FD4" w:rsidRDefault="00D878DB" w:rsidP="00D878DB">
      <w:pPr>
        <w:pStyle w:val="NIEARTTEKSTtekstnieartykuowanynppodstprawnarozplubpreambua"/>
        <w:rPr>
          <w:rStyle w:val="Ppogrubienie"/>
        </w:rPr>
      </w:pPr>
      <w:r w:rsidRPr="00C14FD4">
        <w:rPr>
          <w:rStyle w:val="Ppogrubienie"/>
        </w:rPr>
        <w:t>Zadanie 2.1.</w:t>
      </w:r>
    </w:p>
    <w:p w14:paraId="0B1B0850" w14:textId="0C82D55E" w:rsidR="00D878DB" w:rsidRPr="009F6211" w:rsidRDefault="00D878DB" w:rsidP="00D878DB">
      <w:pPr>
        <w:pStyle w:val="NIEARTTEKSTtekstnieartykuowanynppodstprawnarozplubpreambua"/>
      </w:pPr>
      <w:r w:rsidRPr="00C14FD4">
        <w:rPr>
          <w:rStyle w:val="Ppogrubienie"/>
        </w:rPr>
        <w:t>Przebudowa drogi powiatowej nr 1895K ul. Nadwiślańska w Oświęcimiu oraz ul.</w:t>
      </w:r>
      <w:r w:rsidR="001C07D8">
        <w:rPr>
          <w:rStyle w:val="Ppogrubienie"/>
        </w:rPr>
        <w:t> </w:t>
      </w:r>
      <w:r w:rsidRPr="00C14FD4">
        <w:rPr>
          <w:rStyle w:val="Ppogrubienie"/>
        </w:rPr>
        <w:t>Oświęcimska w Dworach Drugich</w:t>
      </w:r>
    </w:p>
    <w:p w14:paraId="40862CE3" w14:textId="77777777" w:rsidR="00D878DB" w:rsidRPr="008C2F69" w:rsidRDefault="00D878DB" w:rsidP="00D878DB">
      <w:pPr>
        <w:pStyle w:val="NIEARTTEKSTtekstnieartykuowanynppodstprawnarozplubpreambua"/>
      </w:pPr>
      <w:r w:rsidRPr="008C2F69">
        <w:t xml:space="preserve">Prace do wykonania: </w:t>
      </w:r>
    </w:p>
    <w:p w14:paraId="7904F53E" w14:textId="45044090" w:rsidR="00D878DB" w:rsidRPr="008C2F69" w:rsidRDefault="00C14FD4" w:rsidP="00C14FD4">
      <w:pPr>
        <w:pStyle w:val="TIRtiret"/>
      </w:pPr>
      <w:r>
        <w:t xml:space="preserve">– </w:t>
      </w:r>
      <w:r w:rsidR="00D878DB">
        <w:t>przebudowa jezdni</w:t>
      </w:r>
      <w:r>
        <w:t>,</w:t>
      </w:r>
    </w:p>
    <w:p w14:paraId="4E413C4A" w14:textId="4F2DBE69" w:rsidR="00D878DB" w:rsidRPr="008C2F69" w:rsidRDefault="00C14FD4" w:rsidP="00C14FD4">
      <w:pPr>
        <w:pStyle w:val="TIRtiret"/>
      </w:pPr>
      <w:r>
        <w:t xml:space="preserve">– </w:t>
      </w:r>
      <w:r w:rsidR="00D878DB">
        <w:t>budowa chodnika</w:t>
      </w:r>
      <w:r>
        <w:t>,</w:t>
      </w:r>
    </w:p>
    <w:p w14:paraId="37B2CAF6" w14:textId="28EEA3C7" w:rsidR="00D878DB" w:rsidRPr="008C2F69" w:rsidRDefault="00C14FD4" w:rsidP="00C14FD4">
      <w:pPr>
        <w:pStyle w:val="TIRtiret"/>
      </w:pPr>
      <w:r>
        <w:t xml:space="preserve">– </w:t>
      </w:r>
      <w:r w:rsidR="00D878DB">
        <w:t>wykonanie odwodnienia drogi</w:t>
      </w:r>
      <w:r>
        <w:t>,</w:t>
      </w:r>
    </w:p>
    <w:p w14:paraId="6120FE4E" w14:textId="660DD6C4" w:rsidR="00D878DB" w:rsidRPr="008C2F69" w:rsidRDefault="00C14FD4" w:rsidP="00C14FD4">
      <w:pPr>
        <w:pStyle w:val="TIRtiret"/>
      </w:pPr>
      <w:r>
        <w:t xml:space="preserve">– </w:t>
      </w:r>
      <w:r w:rsidR="00D878DB">
        <w:t>wykonanie poboczy</w:t>
      </w:r>
      <w:r>
        <w:t>,</w:t>
      </w:r>
    </w:p>
    <w:p w14:paraId="49C8E65A" w14:textId="3BF5165D" w:rsidR="00D878DB" w:rsidRPr="008C2F69" w:rsidRDefault="00C14FD4" w:rsidP="00C14FD4">
      <w:pPr>
        <w:pStyle w:val="TIRtiret"/>
      </w:pPr>
      <w:r>
        <w:t xml:space="preserve">– </w:t>
      </w:r>
      <w:r w:rsidR="00D878DB">
        <w:t>oznakowanie poziome i pionowe</w:t>
      </w:r>
      <w:r>
        <w:t>,</w:t>
      </w:r>
    </w:p>
    <w:p w14:paraId="3B39F9BD" w14:textId="4467BC9C" w:rsidR="00D878DB" w:rsidRPr="008C2F69" w:rsidRDefault="00C14FD4" w:rsidP="00C14FD4">
      <w:pPr>
        <w:pStyle w:val="TIRtiret"/>
      </w:pPr>
      <w:r>
        <w:t xml:space="preserve">– </w:t>
      </w:r>
      <w:r w:rsidR="00D878DB">
        <w:t>nadzór inwestorski</w:t>
      </w:r>
      <w:r>
        <w:t>.</w:t>
      </w:r>
    </w:p>
    <w:p w14:paraId="2B103080" w14:textId="77777777" w:rsidR="00D878DB" w:rsidRPr="00D43C0A" w:rsidRDefault="00D878DB" w:rsidP="00D878DB">
      <w:pPr>
        <w:pStyle w:val="NIEARTTEKSTtekstnieartykuowanynppodstprawnarozplubpreambua"/>
      </w:pPr>
      <w:r w:rsidRPr="00D43C0A">
        <w:t xml:space="preserve">Okres realizacji: </w:t>
      </w:r>
      <w:r>
        <w:t>2028-2029</w:t>
      </w:r>
    </w:p>
    <w:p w14:paraId="46F916F9" w14:textId="77777777" w:rsidR="00D878DB" w:rsidRPr="00D43C0A" w:rsidRDefault="00D878DB" w:rsidP="00D878DB">
      <w:pPr>
        <w:pStyle w:val="NIEARTTEKSTtekstnieartykuowanynppodstprawnarozplubpreambua"/>
      </w:pPr>
      <w:r w:rsidRPr="00D43C0A">
        <w:t xml:space="preserve">Beneficjent: </w:t>
      </w:r>
      <w:r>
        <w:t>Powiat Oświęcimski</w:t>
      </w:r>
    </w:p>
    <w:p w14:paraId="75471555" w14:textId="77777777" w:rsidR="00D878DB" w:rsidRDefault="00D878DB" w:rsidP="00D878DB">
      <w:pPr>
        <w:pStyle w:val="NIEARTTEKSTtekstnieartykuowanynppodstprawnarozplubpreambua"/>
      </w:pPr>
      <w:r w:rsidRPr="00C07A3E">
        <w:t xml:space="preserve">Planowany wymiar </w:t>
      </w:r>
      <w:r>
        <w:t>inwestycji</w:t>
      </w:r>
      <w:r w:rsidRPr="00D43C0A">
        <w:t xml:space="preserve">: </w:t>
      </w:r>
      <w:r w:rsidRPr="00784F1F">
        <w:t>długość</w:t>
      </w:r>
      <w:r>
        <w:t xml:space="preserve"> przebudowanej drogi – 4.982 m</w:t>
      </w:r>
    </w:p>
    <w:p w14:paraId="7F9A1F71" w14:textId="77777777" w:rsidR="00D878DB" w:rsidRPr="002924C0" w:rsidRDefault="00D878DB" w:rsidP="00D878DB">
      <w:pPr>
        <w:pStyle w:val="NIEARTTEKSTtekstnieartykuowanynppodstprawnarozplubpreambua"/>
      </w:pPr>
      <w:r w:rsidRPr="002924C0">
        <w:lastRenderedPageBreak/>
        <w:t xml:space="preserve">Cele zadania: </w:t>
      </w:r>
    </w:p>
    <w:p w14:paraId="7FB1E0CE" w14:textId="77777777" w:rsidR="00D878DB" w:rsidRPr="006A6FF3" w:rsidRDefault="00D878DB" w:rsidP="00D878DB">
      <w:pPr>
        <w:pStyle w:val="NIEARTTEKSTtekstnieartykuowanynppodstprawnarozplubpreambua"/>
      </w:pPr>
      <w:r w:rsidRPr="006A6FF3">
        <w:rPr>
          <w:rFonts w:eastAsiaTheme="minorHAnsi"/>
          <w:lang w:eastAsia="en-US"/>
          <w14:ligatures w14:val="standardContextual"/>
        </w:rPr>
        <w:t>Celem zadania jest przebudowa istniejącego układu komunikacyjnego, będącego</w:t>
      </w:r>
      <w:r>
        <w:rPr>
          <w:rFonts w:eastAsiaTheme="minorHAnsi"/>
          <w:lang w:eastAsia="en-US"/>
          <w14:ligatures w14:val="standardContextual"/>
        </w:rPr>
        <w:t xml:space="preserve"> </w:t>
      </w:r>
      <w:r w:rsidRPr="006A6FF3">
        <w:rPr>
          <w:rFonts w:eastAsiaTheme="minorHAnsi"/>
          <w:lang w:eastAsia="en-US"/>
          <w14:ligatures w14:val="standardContextual"/>
        </w:rPr>
        <w:t>alternatywnym połączeniem drogowym dla drogi krajowej 44</w:t>
      </w:r>
      <w:r>
        <w:rPr>
          <w:rFonts w:eastAsiaTheme="minorHAnsi"/>
          <w:lang w:eastAsia="en-US"/>
          <w14:ligatures w14:val="standardContextual"/>
        </w:rPr>
        <w:t>,</w:t>
      </w:r>
      <w:r w:rsidRPr="006A6FF3">
        <w:rPr>
          <w:rFonts w:eastAsiaTheme="minorHAnsi"/>
          <w:lang w:eastAsia="en-US"/>
          <w14:ligatures w14:val="standardContextual"/>
        </w:rPr>
        <w:t xml:space="preserve"> pełniącej kluczową rolę dla ruchu</w:t>
      </w:r>
      <w:r>
        <w:rPr>
          <w:rFonts w:eastAsiaTheme="minorHAnsi"/>
          <w:lang w:eastAsia="en-US"/>
          <w14:ligatures w14:val="standardContextual"/>
        </w:rPr>
        <w:t xml:space="preserve"> </w:t>
      </w:r>
      <w:r w:rsidRPr="006A6FF3">
        <w:rPr>
          <w:rFonts w:eastAsiaTheme="minorHAnsi"/>
          <w:lang w:eastAsia="en-US"/>
          <w14:ligatures w14:val="standardContextual"/>
        </w:rPr>
        <w:t>osobowego z kierunku Wadowice – Zator w kierunku Oświęcim – Kraków i</w:t>
      </w:r>
      <w:r>
        <w:rPr>
          <w:rFonts w:eastAsiaTheme="minorHAnsi"/>
          <w:lang w:eastAsia="en-US"/>
          <w14:ligatures w14:val="standardContextual"/>
        </w:rPr>
        <w:t> </w:t>
      </w:r>
      <w:r w:rsidRPr="006A6FF3">
        <w:rPr>
          <w:rFonts w:eastAsiaTheme="minorHAnsi"/>
          <w:lang w:eastAsia="en-US"/>
          <w14:ligatures w14:val="standardContextual"/>
        </w:rPr>
        <w:t>Oświęcim – Tychy –</w:t>
      </w:r>
      <w:r>
        <w:rPr>
          <w:rFonts w:eastAsiaTheme="minorHAnsi"/>
          <w:lang w:eastAsia="en-US"/>
          <w14:ligatures w14:val="standardContextual"/>
        </w:rPr>
        <w:t xml:space="preserve"> </w:t>
      </w:r>
      <w:r w:rsidRPr="006A6FF3">
        <w:rPr>
          <w:rFonts w:eastAsiaTheme="minorHAnsi"/>
          <w:lang w:eastAsia="en-US"/>
          <w14:ligatures w14:val="standardContextual"/>
        </w:rPr>
        <w:t>Katowice, zarówno w odniesieniu dla mieszkańców miasta Oświęcim, jak i dla turystów.</w:t>
      </w:r>
    </w:p>
    <w:p w14:paraId="5EE8E8E0" w14:textId="77777777" w:rsidR="00D878DB" w:rsidRPr="006A6FF3" w:rsidRDefault="00D878DB" w:rsidP="00D878DB">
      <w:pPr>
        <w:pStyle w:val="NIEARTTEKSTtekstnieartykuowanynppodstprawnarozplubpreambua"/>
      </w:pPr>
      <w:r w:rsidRPr="006A6FF3">
        <w:t>Uzasadnienie:</w:t>
      </w:r>
    </w:p>
    <w:p w14:paraId="73E51E01" w14:textId="77777777" w:rsidR="00D878DB" w:rsidRPr="006A6FF3" w:rsidRDefault="00D878DB" w:rsidP="00D878DB">
      <w:pPr>
        <w:pStyle w:val="NIEARTTEKSTtekstnieartykuowanynppodstprawnarozplubpreambua"/>
      </w:pPr>
      <w:r w:rsidRPr="006A6FF3">
        <w:rPr>
          <w:rFonts w:eastAsiaTheme="minorHAnsi"/>
          <w:lang w:eastAsia="en-US"/>
          <w14:ligatures w14:val="standardContextual"/>
        </w:rPr>
        <w:t>Droga powiatowa ul. Nadwiślańska w Oświęcimiu oraz ul. Oświęcimska w Dworach Drugich stanowi</w:t>
      </w:r>
      <w:r>
        <w:rPr>
          <w:rFonts w:eastAsiaTheme="minorHAnsi"/>
          <w:lang w:eastAsia="en-US"/>
          <w14:ligatures w14:val="standardContextual"/>
        </w:rPr>
        <w:t xml:space="preserve"> </w:t>
      </w:r>
      <w:r w:rsidRPr="006A6FF3">
        <w:rPr>
          <w:rFonts w:eastAsiaTheme="minorHAnsi"/>
          <w:lang w:eastAsia="en-US"/>
          <w14:ligatures w14:val="standardContextual"/>
        </w:rPr>
        <w:t xml:space="preserve">alternatywne połączenie z DK 44. Łączy się również z drogą wojewódzką 933, </w:t>
      </w:r>
      <w:r>
        <w:rPr>
          <w:rFonts w:eastAsiaTheme="minorHAnsi"/>
          <w:lang w:eastAsia="en-US"/>
          <w14:ligatures w14:val="standardContextual"/>
        </w:rPr>
        <w:t>określanej mianem Drogi</w:t>
      </w:r>
      <w:r w:rsidRPr="006A6FF3">
        <w:rPr>
          <w:rFonts w:eastAsiaTheme="minorHAnsi"/>
          <w:lang w:eastAsia="en-US"/>
          <w14:ligatures w14:val="standardContextual"/>
        </w:rPr>
        <w:t xml:space="preserve"> Współpracy</w:t>
      </w:r>
      <w:r>
        <w:rPr>
          <w:rFonts w:eastAsiaTheme="minorHAnsi"/>
          <w:lang w:eastAsia="en-US"/>
          <w14:ligatures w14:val="standardContextual"/>
        </w:rPr>
        <w:t xml:space="preserve"> </w:t>
      </w:r>
      <w:r w:rsidRPr="006A6FF3">
        <w:rPr>
          <w:rFonts w:eastAsiaTheme="minorHAnsi"/>
          <w:lang w:eastAsia="en-US"/>
          <w14:ligatures w14:val="standardContextual"/>
        </w:rPr>
        <w:t>Regionalnej. Ponadto w</w:t>
      </w:r>
      <w:r>
        <w:rPr>
          <w:rFonts w:eastAsiaTheme="minorHAnsi"/>
          <w:lang w:eastAsia="en-US"/>
          <w14:ligatures w14:val="standardContextual"/>
        </w:rPr>
        <w:t> </w:t>
      </w:r>
      <w:r w:rsidRPr="006A6FF3">
        <w:rPr>
          <w:rFonts w:eastAsiaTheme="minorHAnsi"/>
          <w:lang w:eastAsia="en-US"/>
          <w14:ligatures w14:val="standardContextual"/>
        </w:rPr>
        <w:t xml:space="preserve">momencie oddania do użytkowania </w:t>
      </w:r>
      <w:r>
        <w:rPr>
          <w:rFonts w:eastAsiaTheme="minorHAnsi"/>
          <w:lang w:eastAsia="en-US"/>
          <w14:ligatures w14:val="standardContextual"/>
        </w:rPr>
        <w:t xml:space="preserve">budowanej </w:t>
      </w:r>
      <w:r w:rsidRPr="006A6FF3">
        <w:rPr>
          <w:rFonts w:eastAsiaTheme="minorHAnsi"/>
          <w:lang w:eastAsia="en-US"/>
          <w14:ligatures w14:val="standardContextual"/>
        </w:rPr>
        <w:t>drogi S1 wraz z obwodnicą Oświęcimia</w:t>
      </w:r>
      <w:r>
        <w:rPr>
          <w:rFonts w:eastAsiaTheme="minorHAnsi"/>
          <w:lang w:eastAsia="en-US"/>
          <w14:ligatures w14:val="standardContextual"/>
        </w:rPr>
        <w:t xml:space="preserve"> </w:t>
      </w:r>
      <w:r w:rsidRPr="006A6FF3">
        <w:rPr>
          <w:rFonts w:eastAsiaTheme="minorHAnsi"/>
          <w:lang w:eastAsia="en-US"/>
          <w14:ligatures w14:val="standardContextual"/>
        </w:rPr>
        <w:t>na rondzie im. A. Telki zwiększy się natężenie ruchu. Jej przebudowa umożliwi poprawę warunków</w:t>
      </w:r>
      <w:r>
        <w:rPr>
          <w:rFonts w:eastAsiaTheme="minorHAnsi"/>
          <w:lang w:eastAsia="en-US"/>
          <w14:ligatures w14:val="standardContextual"/>
        </w:rPr>
        <w:t xml:space="preserve"> </w:t>
      </w:r>
      <w:r w:rsidRPr="006A6FF3">
        <w:rPr>
          <w:rFonts w:eastAsiaTheme="minorHAnsi"/>
          <w:lang w:eastAsia="en-US"/>
          <w14:ligatures w14:val="standardContextual"/>
        </w:rPr>
        <w:t>infrastruktury komunikacyjnej, zwiększy bezpieczeństwo uczestników ruchu oraz może przyczynić się</w:t>
      </w:r>
      <w:r>
        <w:rPr>
          <w:rFonts w:eastAsiaTheme="minorHAnsi"/>
          <w:lang w:eastAsia="en-US"/>
          <w14:ligatures w14:val="standardContextual"/>
        </w:rPr>
        <w:t xml:space="preserve"> </w:t>
      </w:r>
      <w:r w:rsidRPr="006A6FF3">
        <w:rPr>
          <w:rFonts w:eastAsiaTheme="minorHAnsi"/>
          <w:lang w:eastAsia="en-US"/>
          <w14:ligatures w14:val="standardContextual"/>
        </w:rPr>
        <w:t>do zmniejszenia natężeni</w:t>
      </w:r>
      <w:r>
        <w:rPr>
          <w:rFonts w:eastAsiaTheme="minorHAnsi"/>
          <w:lang w:eastAsia="en-US"/>
          <w14:ligatures w14:val="standardContextual"/>
        </w:rPr>
        <w:t>a</w:t>
      </w:r>
      <w:r w:rsidRPr="006A6FF3">
        <w:rPr>
          <w:rFonts w:eastAsiaTheme="minorHAnsi"/>
          <w:lang w:eastAsia="en-US"/>
          <w14:ligatures w14:val="standardContextual"/>
        </w:rPr>
        <w:t xml:space="preserve"> ruchu przy rondzie im. A. Telki, które stanowi skrzyżowanie dr</w:t>
      </w:r>
      <w:r>
        <w:rPr>
          <w:rFonts w:eastAsiaTheme="minorHAnsi"/>
          <w:lang w:eastAsia="en-US"/>
          <w14:ligatures w14:val="standardContextual"/>
        </w:rPr>
        <w:t xml:space="preserve">óg </w:t>
      </w:r>
      <w:r w:rsidRPr="006A6FF3">
        <w:rPr>
          <w:rFonts w:eastAsiaTheme="minorHAnsi"/>
          <w:lang w:eastAsia="en-US"/>
          <w14:ligatures w14:val="standardContextual"/>
        </w:rPr>
        <w:t>wojewódzki</w:t>
      </w:r>
      <w:r>
        <w:rPr>
          <w:rFonts w:eastAsiaTheme="minorHAnsi"/>
          <w:lang w:eastAsia="en-US"/>
          <w14:ligatures w14:val="standardContextual"/>
        </w:rPr>
        <w:t>ch</w:t>
      </w:r>
      <w:r w:rsidRPr="006A6FF3">
        <w:rPr>
          <w:rFonts w:eastAsiaTheme="minorHAnsi"/>
          <w:lang w:eastAsia="en-US"/>
          <w14:ligatures w14:val="standardContextual"/>
        </w:rPr>
        <w:t xml:space="preserve"> 933 </w:t>
      </w:r>
      <w:r>
        <w:rPr>
          <w:rFonts w:eastAsiaTheme="minorHAnsi"/>
          <w:lang w:eastAsia="en-US"/>
          <w14:ligatures w14:val="standardContextual"/>
        </w:rPr>
        <w:t xml:space="preserve">i </w:t>
      </w:r>
      <w:r w:rsidRPr="006A6FF3">
        <w:rPr>
          <w:rFonts w:eastAsiaTheme="minorHAnsi"/>
          <w:lang w:eastAsia="en-US"/>
          <w14:ligatures w14:val="standardContextual"/>
        </w:rPr>
        <w:t xml:space="preserve">44. </w:t>
      </w:r>
      <w:r>
        <w:rPr>
          <w:rFonts w:eastAsiaTheme="minorHAnsi"/>
          <w:lang w:eastAsia="en-US"/>
          <w14:ligatures w14:val="standardContextual"/>
        </w:rPr>
        <w:t>Realizacja zadania w</w:t>
      </w:r>
      <w:r w:rsidRPr="006A6FF3">
        <w:rPr>
          <w:rFonts w:eastAsiaTheme="minorHAnsi"/>
          <w:lang w:eastAsia="en-US"/>
          <w14:ligatures w14:val="standardContextual"/>
        </w:rPr>
        <w:t>płynie pozytywnie na dostępność komunikacyjną, zarówno dla</w:t>
      </w:r>
      <w:r>
        <w:rPr>
          <w:rFonts w:eastAsiaTheme="minorHAnsi"/>
          <w:lang w:eastAsia="en-US"/>
          <w14:ligatures w14:val="standardContextual"/>
        </w:rPr>
        <w:t xml:space="preserve"> </w:t>
      </w:r>
      <w:r w:rsidRPr="006A6FF3">
        <w:rPr>
          <w:rFonts w:eastAsiaTheme="minorHAnsi"/>
          <w:lang w:eastAsia="en-US"/>
          <w14:ligatures w14:val="standardContextual"/>
        </w:rPr>
        <w:t>mieszkańców, przyjezdnych z obszaru powiatu, czy województwa małopolskiego jak również gości</w:t>
      </w:r>
      <w:r>
        <w:rPr>
          <w:rFonts w:eastAsiaTheme="minorHAnsi"/>
          <w:lang w:eastAsia="en-US"/>
          <w14:ligatures w14:val="standardContextual"/>
        </w:rPr>
        <w:t xml:space="preserve"> </w:t>
      </w:r>
      <w:r w:rsidRPr="006A6FF3">
        <w:rPr>
          <w:rFonts w:eastAsiaTheme="minorHAnsi"/>
          <w:lang w:eastAsia="en-US"/>
          <w14:ligatures w14:val="standardContextual"/>
        </w:rPr>
        <w:t>i turystów zagranicznych odwiedzających Państwowe Muzeum Auschwitz – Birkenau.</w:t>
      </w:r>
    </w:p>
    <w:p w14:paraId="6A3BEC8F" w14:textId="77777777" w:rsidR="00D878DB" w:rsidRPr="006A6FF3" w:rsidRDefault="00D878DB" w:rsidP="00D878DB">
      <w:pPr>
        <w:pStyle w:val="NIEARTTEKSTtekstnieartykuowanynppodstprawnarozplubpreambua"/>
      </w:pPr>
      <w:r w:rsidRPr="006A6FF3">
        <w:t>Zgodność z dokumentami strategicznymi:</w:t>
      </w:r>
    </w:p>
    <w:p w14:paraId="4AEF25D5" w14:textId="26A13054" w:rsidR="00D878DB" w:rsidRPr="0024661D" w:rsidRDefault="00D878DB" w:rsidP="00D878DB">
      <w:pPr>
        <w:pStyle w:val="NIEARTTEKSTtekstnieartykuowanynppodstprawnarozplubpreambua"/>
      </w:pPr>
      <w:r w:rsidRPr="00F45C18">
        <w:t>S</w:t>
      </w:r>
      <w:r w:rsidR="00EB1E8B">
        <w:t>trategia Rozwoju Województwa – „</w:t>
      </w:r>
      <w:r w:rsidRPr="00F45C18">
        <w:t>Małopolska 2030”</w:t>
      </w:r>
      <w:r>
        <w:t>, Obszar</w:t>
      </w:r>
      <w:r w:rsidRPr="0024661D">
        <w:t xml:space="preserve"> I</w:t>
      </w:r>
      <w:r>
        <w:t>I.</w:t>
      </w:r>
      <w:r w:rsidRPr="0024661D">
        <w:t xml:space="preserve"> </w:t>
      </w:r>
      <w:r>
        <w:t>Gospodarka, cel szczegółowy</w:t>
      </w:r>
      <w:r w:rsidRPr="0024661D">
        <w:t xml:space="preserve">: </w:t>
      </w:r>
      <w:r>
        <w:t>Innowacyjna i konkurencyjna gospodarka, główne kierunki polityki rozwoju</w:t>
      </w:r>
      <w:r w:rsidRPr="0024661D">
        <w:t xml:space="preserve">: </w:t>
      </w:r>
      <w:r>
        <w:t>4</w:t>
      </w:r>
      <w:r w:rsidRPr="0024661D">
        <w:t xml:space="preserve">. </w:t>
      </w:r>
      <w:r>
        <w:t>Transport</w:t>
      </w:r>
    </w:p>
    <w:p w14:paraId="538B4C79" w14:textId="26C50713" w:rsidR="00D878DB" w:rsidRPr="0024661D" w:rsidRDefault="00D878DB" w:rsidP="00D878DB">
      <w:pPr>
        <w:pStyle w:val="NIEARTTEKSTtekstnieartykuowanynppodstprawnarozplubpreambua"/>
      </w:pPr>
      <w:r w:rsidRPr="00F45C18">
        <w:t>Strategia Rozwoju Powiat</w:t>
      </w:r>
      <w:r w:rsidR="00EB1E8B">
        <w:t>u Oświęcimskiego na lata 2021</w:t>
      </w:r>
      <w:r w:rsidR="003A526D">
        <w:t>–</w:t>
      </w:r>
      <w:r w:rsidRPr="00F45C18">
        <w:t>2030</w:t>
      </w:r>
      <w:r>
        <w:t>, Obszar strategiczny</w:t>
      </w:r>
      <w:r w:rsidRPr="0024661D">
        <w:t xml:space="preserve">: </w:t>
      </w:r>
      <w:r>
        <w:t>Atrakcyjność osadnicza, cel strategiczny: III.</w:t>
      </w:r>
      <w:r w:rsidRPr="0024661D">
        <w:t xml:space="preserve"> </w:t>
      </w:r>
      <w:r>
        <w:t>Kreowanie komfortowych warunków i bezpiecznego środowiska życia mieszkańców powiatu oświęcimskiego, cel operacyjny</w:t>
      </w:r>
      <w:r w:rsidRPr="0024661D">
        <w:t xml:space="preserve">: </w:t>
      </w:r>
      <w:r>
        <w:t>3</w:t>
      </w:r>
      <w:r w:rsidRPr="0024661D">
        <w:t xml:space="preserve">.2. </w:t>
      </w:r>
      <w:r>
        <w:t>Zrównoważona mobilność w skali lokalnej i ponadlokalnej</w:t>
      </w:r>
    </w:p>
    <w:p w14:paraId="30A2505F" w14:textId="77777777" w:rsidR="00D878DB" w:rsidRDefault="00D878DB" w:rsidP="00D878DB">
      <w:pPr>
        <w:pStyle w:val="NIEARTTEKSTtekstnieartykuowanynppodstprawnarozplubpreambua"/>
      </w:pPr>
    </w:p>
    <w:p w14:paraId="6FAD3918" w14:textId="77777777" w:rsidR="003A526D" w:rsidRDefault="003A526D" w:rsidP="003A526D">
      <w:pPr>
        <w:pStyle w:val="ARTartustawynprozporzdzenia"/>
      </w:pPr>
    </w:p>
    <w:p w14:paraId="63743BB6" w14:textId="77777777" w:rsidR="003A526D" w:rsidRDefault="003A526D" w:rsidP="003A526D">
      <w:pPr>
        <w:pStyle w:val="ARTartustawynprozporzdzenia"/>
      </w:pPr>
    </w:p>
    <w:p w14:paraId="7D23A7D4" w14:textId="77777777" w:rsidR="003A526D" w:rsidRPr="003A526D" w:rsidRDefault="003A526D" w:rsidP="003A526D">
      <w:pPr>
        <w:pStyle w:val="ARTartustawynprozporzdzenia"/>
      </w:pPr>
    </w:p>
    <w:p w14:paraId="5DF216EA" w14:textId="77777777" w:rsidR="00D878DB" w:rsidRPr="00C14FD4" w:rsidRDefault="00D878DB" w:rsidP="00D878DB">
      <w:pPr>
        <w:pStyle w:val="NIEARTTEKSTtekstnieartykuowanynppodstprawnarozplubpreambua"/>
        <w:rPr>
          <w:rStyle w:val="Ppogrubienie"/>
        </w:rPr>
      </w:pPr>
      <w:r w:rsidRPr="00C14FD4">
        <w:rPr>
          <w:rStyle w:val="Ppogrubienie"/>
        </w:rPr>
        <w:lastRenderedPageBreak/>
        <w:t>Zadanie 2.2.</w:t>
      </w:r>
    </w:p>
    <w:p w14:paraId="01C1E611" w14:textId="77777777" w:rsidR="00D878DB" w:rsidRPr="006A6FF3" w:rsidRDefault="00D878DB" w:rsidP="00D878DB">
      <w:pPr>
        <w:pStyle w:val="NIEARTTEKSTtekstnieartykuowanynppodstprawnarozplubpreambua"/>
      </w:pPr>
      <w:r w:rsidRPr="00C14FD4">
        <w:rPr>
          <w:rStyle w:val="Ppogrubienie"/>
        </w:rPr>
        <w:t>Przebudowa skrzyżowania DW 933 w m. Oświęcim, ul. Legionów z ul. Więźniów Oświęcimia</w:t>
      </w:r>
    </w:p>
    <w:p w14:paraId="5346862A" w14:textId="77777777" w:rsidR="00D878DB" w:rsidRPr="008C2F69" w:rsidRDefault="00D878DB" w:rsidP="00D878DB">
      <w:pPr>
        <w:pStyle w:val="NIEARTTEKSTtekstnieartykuowanynppodstprawnarozplubpreambua"/>
      </w:pPr>
      <w:r w:rsidRPr="008C2F69">
        <w:t xml:space="preserve">Prace do wykonania: </w:t>
      </w:r>
    </w:p>
    <w:p w14:paraId="35236381" w14:textId="53D71BD6" w:rsidR="00D878DB" w:rsidRPr="008C2F69" w:rsidRDefault="00C14FD4" w:rsidP="00C14FD4">
      <w:pPr>
        <w:pStyle w:val="TIRtiret"/>
      </w:pPr>
      <w:r>
        <w:t xml:space="preserve">– </w:t>
      </w:r>
      <w:r w:rsidR="00D878DB">
        <w:t>opracowanie dokumentacji technicznej (projekty budowlane i wykonawcze)</w:t>
      </w:r>
      <w:r>
        <w:t>,</w:t>
      </w:r>
    </w:p>
    <w:p w14:paraId="29AD0DE0" w14:textId="7E53C73E" w:rsidR="00D878DB" w:rsidRPr="008C2F69" w:rsidRDefault="00C14FD4" w:rsidP="00C14FD4">
      <w:pPr>
        <w:pStyle w:val="TIRtiret"/>
      </w:pPr>
      <w:r>
        <w:t xml:space="preserve">– </w:t>
      </w:r>
      <w:r w:rsidR="00D878DB">
        <w:t>pozyskanie niezbędnych decyzji administracyjnych (m.in. decyzji ZRID)</w:t>
      </w:r>
      <w:r>
        <w:t>,</w:t>
      </w:r>
    </w:p>
    <w:p w14:paraId="6EFA2530" w14:textId="6F0F81F1" w:rsidR="00D878DB" w:rsidRPr="008C2F69" w:rsidRDefault="00C14FD4" w:rsidP="00C14FD4">
      <w:pPr>
        <w:pStyle w:val="TIRtiret"/>
      </w:pPr>
      <w:r>
        <w:t xml:space="preserve">– </w:t>
      </w:r>
      <w:r w:rsidR="00D878DB">
        <w:t>wykonanie robót budowlanych</w:t>
      </w:r>
      <w:r>
        <w:t>,</w:t>
      </w:r>
    </w:p>
    <w:p w14:paraId="0D7181F9" w14:textId="40F8F476" w:rsidR="00D878DB" w:rsidRPr="008C2F69" w:rsidRDefault="00C14FD4" w:rsidP="00C14FD4">
      <w:pPr>
        <w:pStyle w:val="TIRtiret"/>
      </w:pPr>
      <w:r>
        <w:t xml:space="preserve">– </w:t>
      </w:r>
      <w:r w:rsidR="00D878DB">
        <w:t>nabycie nieruchomości niezbędnych pod inwestycję</w:t>
      </w:r>
      <w:r>
        <w:t>,</w:t>
      </w:r>
    </w:p>
    <w:p w14:paraId="5693F7B6" w14:textId="29C71ABA" w:rsidR="00D878DB" w:rsidRPr="008C2F69" w:rsidRDefault="00C14FD4" w:rsidP="00C14FD4">
      <w:pPr>
        <w:pStyle w:val="TIRtiret"/>
      </w:pPr>
      <w:r>
        <w:t xml:space="preserve">– </w:t>
      </w:r>
      <w:r w:rsidR="00D878DB">
        <w:t>nadzory inwestorskie</w:t>
      </w:r>
      <w:r>
        <w:t>.</w:t>
      </w:r>
    </w:p>
    <w:p w14:paraId="6DEF5A49" w14:textId="77777777" w:rsidR="00D878DB" w:rsidRPr="00D43C0A" w:rsidRDefault="00D878DB" w:rsidP="00D878DB">
      <w:pPr>
        <w:pStyle w:val="NIEARTTEKSTtekstnieartykuowanynppodstprawnarozplubpreambua"/>
      </w:pPr>
      <w:r w:rsidRPr="00D43C0A">
        <w:t xml:space="preserve">Okres realizacji: </w:t>
      </w:r>
      <w:r>
        <w:t>2026-2027</w:t>
      </w:r>
    </w:p>
    <w:p w14:paraId="2AEEDAFF" w14:textId="77777777" w:rsidR="00D878DB" w:rsidRPr="00D43C0A" w:rsidRDefault="00D878DB" w:rsidP="00D878DB">
      <w:pPr>
        <w:pStyle w:val="NIEARTTEKSTtekstnieartykuowanynppodstprawnarozplubpreambua"/>
      </w:pPr>
      <w:r w:rsidRPr="00D43C0A">
        <w:t xml:space="preserve">Beneficjent: </w:t>
      </w:r>
      <w:r>
        <w:t>Województwo Małopolskie</w:t>
      </w:r>
    </w:p>
    <w:p w14:paraId="3FD55E8A" w14:textId="77777777" w:rsidR="00D878DB" w:rsidRPr="00C07A3E" w:rsidRDefault="00D878DB" w:rsidP="00D878DB">
      <w:pPr>
        <w:pStyle w:val="NIEARTTEKSTtekstnieartykuowanynppodstprawnarozplubpreambua"/>
      </w:pPr>
      <w:r w:rsidRPr="00C07A3E">
        <w:t xml:space="preserve">Planowany wymiar </w:t>
      </w:r>
      <w:r>
        <w:t>inwestycji</w:t>
      </w:r>
      <w:r w:rsidRPr="00D43C0A">
        <w:t>:</w:t>
      </w:r>
      <w:r w:rsidRPr="008C3663">
        <w:t xml:space="preserve"> </w:t>
      </w:r>
      <w:r w:rsidRPr="00C07A3E">
        <w:t>powierzchnia przebudowanego skrzyżowania – 3.500 m</w:t>
      </w:r>
      <w:r w:rsidRPr="00C07A3E">
        <w:rPr>
          <w:vertAlign w:val="superscript"/>
        </w:rPr>
        <w:t>2</w:t>
      </w:r>
    </w:p>
    <w:p w14:paraId="393CC546" w14:textId="77777777" w:rsidR="00D878DB" w:rsidRPr="00D43C0A" w:rsidRDefault="00D878DB" w:rsidP="00D878DB">
      <w:pPr>
        <w:pStyle w:val="NIEARTTEKSTtekstnieartykuowanynppodstprawnarozplubpreambua"/>
      </w:pPr>
      <w:r w:rsidRPr="00D43C0A">
        <w:t xml:space="preserve">Cele zadania: </w:t>
      </w:r>
    </w:p>
    <w:p w14:paraId="31B1FB9A" w14:textId="77777777" w:rsidR="00D878DB" w:rsidRPr="002D2A96" w:rsidRDefault="00D878DB" w:rsidP="00D878DB">
      <w:pPr>
        <w:pStyle w:val="NIEARTTEKSTtekstnieartykuowanynppodstprawnarozplubpreambua"/>
      </w:pPr>
      <w:r>
        <w:t>Po</w:t>
      </w:r>
      <w:r w:rsidRPr="002D2A96">
        <w:t>prawa warunków bezpieczeństwa ruchu drogowego, przejezdności oraz</w:t>
      </w:r>
      <w:r>
        <w:t xml:space="preserve"> p</w:t>
      </w:r>
      <w:r w:rsidRPr="002D2A96">
        <w:t>rzepustowości skrzyżowania DW 933 w miejscowości Oświęcim, ul. Legionów z</w:t>
      </w:r>
      <w:r>
        <w:t> </w:t>
      </w:r>
      <w:r w:rsidRPr="002D2A96">
        <w:t>ul.</w:t>
      </w:r>
      <w:r>
        <w:t> </w:t>
      </w:r>
      <w:r w:rsidRPr="002D2A96">
        <w:t>Więźniów Oświęcimia.</w:t>
      </w:r>
    </w:p>
    <w:p w14:paraId="7C8A1BA7" w14:textId="77777777" w:rsidR="00D878DB" w:rsidRPr="00D43C0A" w:rsidRDefault="00D878DB" w:rsidP="00D878DB">
      <w:pPr>
        <w:pStyle w:val="NIEARTTEKSTtekstnieartykuowanynppodstprawnarozplubpreambua"/>
      </w:pPr>
      <w:r w:rsidRPr="00D43C0A">
        <w:t>Uzasadnienie:</w:t>
      </w:r>
    </w:p>
    <w:p w14:paraId="00FE553A" w14:textId="48037D41" w:rsidR="00D878DB" w:rsidRPr="002D2A96" w:rsidRDefault="00D878DB" w:rsidP="00D878DB">
      <w:pPr>
        <w:pStyle w:val="NIEARTTEKSTtekstnieartykuowanynppodstprawnarozplubpreambua"/>
      </w:pPr>
      <w:r w:rsidRPr="002D2A96">
        <w:t>Nowe zagospodarowanie terenu wokół</w:t>
      </w:r>
      <w:r w:rsidR="00EB1E8B">
        <w:t xml:space="preserve"> Państwowego Muzeum Auschwitz-</w:t>
      </w:r>
      <w:r w:rsidRPr="002D2A96">
        <w:t>Birkenau, m.in. nowo powstały parking oraz udos</w:t>
      </w:r>
      <w:r w:rsidR="00EB1E8B">
        <w:t>tępnienie turystom w czerwcu 2024 r.</w:t>
      </w:r>
      <w:r w:rsidRPr="002D2A96">
        <w:t xml:space="preserve"> Centrum Obsługi Odwiedzających znacznie zwiększyło natężenie ruchu na ul. Więźniów Oświęcimia</w:t>
      </w:r>
      <w:r>
        <w:t xml:space="preserve">, </w:t>
      </w:r>
      <w:r w:rsidR="00CB52B9">
        <w:t>co </w:t>
      </w:r>
      <w:r>
        <w:t>stanowi poważne utrudnienie</w:t>
      </w:r>
      <w:r w:rsidRPr="002D2A96">
        <w:t xml:space="preserve"> przy włączeniu się do ul. Legionów (DW 933). </w:t>
      </w:r>
      <w:r>
        <w:t>Jednocześnie w</w:t>
      </w:r>
      <w:r w:rsidRPr="002D2A96">
        <w:t xml:space="preserve"> 2025 </w:t>
      </w:r>
      <w:r w:rsidR="00183877" w:rsidRPr="002D2A96">
        <w:t>r</w:t>
      </w:r>
      <w:r w:rsidR="00183877">
        <w:t>.</w:t>
      </w:r>
      <w:r w:rsidR="00183877" w:rsidRPr="002D2A96">
        <w:t xml:space="preserve"> </w:t>
      </w:r>
      <w:r w:rsidRPr="002D2A96">
        <w:t>Generalna Dyrekcja Dróg Krajowych i Autostrad planuje zakończenie budowy południowej obwodnicy miasta Oświęcimia</w:t>
      </w:r>
      <w:r>
        <w:t>,</w:t>
      </w:r>
      <w:r w:rsidRPr="002D2A96">
        <w:t xml:space="preserve"> stanowiącej połączenie z drogą ekspresową S1. W związku z powyższym</w:t>
      </w:r>
      <w:r>
        <w:t xml:space="preserve"> cały</w:t>
      </w:r>
      <w:r w:rsidRPr="002D2A96">
        <w:t xml:space="preserve"> ruch turystyczny kierowany będzie z ww. obwodnicy oraz drogi ekspresowej na ul. Legionów (DW933), a poprzez lewoskręt na skrzyżowaniu, na ul. Więźniów Oświęcimia. Lewoskręt ten jest </w:t>
      </w:r>
      <w:r>
        <w:t>krótki i powoduje liczne zatory, gdyż</w:t>
      </w:r>
      <w:r w:rsidRPr="002D2A96">
        <w:t xml:space="preserve"> autobusy i samochody osobowe odwiedzających Muzeum w</w:t>
      </w:r>
      <w:r w:rsidR="00EB1E8B">
        <w:t xml:space="preserve"> </w:t>
      </w:r>
      <w:r w:rsidRPr="002D2A96">
        <w:t>Oświęcimiu kierowane</w:t>
      </w:r>
      <w:r>
        <w:t xml:space="preserve"> są</w:t>
      </w:r>
      <w:r w:rsidRPr="002D2A96">
        <w:t xml:space="preserve"> poprzez powyższe skrzyżowanie na </w:t>
      </w:r>
      <w:r>
        <w:t xml:space="preserve">drogi wylotowe z miasta, a nieodległej przyszłości na </w:t>
      </w:r>
      <w:r w:rsidRPr="002D2A96">
        <w:t>planowaną obwodnicę.</w:t>
      </w:r>
    </w:p>
    <w:p w14:paraId="3818489E" w14:textId="77777777" w:rsidR="00D878DB" w:rsidRPr="002D2A96" w:rsidRDefault="00D878DB" w:rsidP="00D878DB">
      <w:pPr>
        <w:pStyle w:val="NIEARTTEKSTtekstnieartykuowanynppodstprawnarozplubpreambua"/>
      </w:pPr>
      <w:r w:rsidRPr="002D2A96">
        <w:t>Obecnie w godzinach największego ruchu wjazd na DW 933 jak i wyjazd na</w:t>
      </w:r>
      <w:r>
        <w:t xml:space="preserve"> </w:t>
      </w:r>
      <w:r w:rsidRPr="002D2A96">
        <w:t>ul.</w:t>
      </w:r>
      <w:r>
        <w:t> </w:t>
      </w:r>
      <w:r w:rsidRPr="002D2A96">
        <w:t xml:space="preserve">Więźniów Oświęcimia jest bardzo utrudniony, a mając na uwadze oddanie do użytku planowanej </w:t>
      </w:r>
      <w:r w:rsidRPr="002D2A96">
        <w:lastRenderedPageBreak/>
        <w:t>obwodnicy Oświęcimia oraz zwiększenie natężenia ruchu, może to powodować utrudnienia komunikacyjne.</w:t>
      </w:r>
    </w:p>
    <w:p w14:paraId="16A6B83C" w14:textId="3152100B" w:rsidR="00D878DB" w:rsidRPr="002D2A96" w:rsidRDefault="00D878DB" w:rsidP="00D878DB">
      <w:pPr>
        <w:pStyle w:val="NIEARTTEKSTtekstnieartykuowanynppodstprawnarozplubpreambua"/>
      </w:pPr>
      <w:r w:rsidRPr="002D2A96">
        <w:t>Biorąc pod uwagę znaczenie Miejs</w:t>
      </w:r>
      <w:r w:rsidR="00EB1E8B">
        <w:t>ca Pamięci Auschwitz-</w:t>
      </w:r>
      <w:r w:rsidRPr="002D2A96">
        <w:t>Birkenau w kontekście międzynarodowym, chcąc zapewnić dobrą przejezdność/przepustowość skrzyżowania dróg ul.</w:t>
      </w:r>
      <w:r w:rsidR="00EB1E8B">
        <w:t> </w:t>
      </w:r>
      <w:r w:rsidRPr="002D2A96">
        <w:t xml:space="preserve">Legionów z ul. Więźniów Oświęcimia oraz uwzględnić jednocześnie jak najlepsze warunki życia osób zamieszkujących w bezpośrednim sąsiedztwie muzeum, konieczna jest przebudowa / rozbudowa DW 933 z ul. Więźniów Oświęcimia. </w:t>
      </w:r>
    </w:p>
    <w:p w14:paraId="50509BDC" w14:textId="77777777" w:rsidR="00D878DB" w:rsidRPr="00E72893" w:rsidRDefault="00D878DB" w:rsidP="00D878DB">
      <w:pPr>
        <w:pStyle w:val="NIEARTTEKSTtekstnieartykuowanynppodstprawnarozplubpreambua"/>
      </w:pPr>
      <w:r w:rsidRPr="00E72893">
        <w:t>Zgodność z dokumentami strategicznymi:</w:t>
      </w:r>
    </w:p>
    <w:p w14:paraId="010BCDCE" w14:textId="77777777" w:rsidR="00D878DB" w:rsidRPr="0024661D" w:rsidRDefault="00D878DB" w:rsidP="00D878DB">
      <w:pPr>
        <w:pStyle w:val="NIEARTTEKSTtekstnieartykuowanynppodstprawnarozplubpreambua"/>
      </w:pPr>
      <w:r w:rsidRPr="00F45C18">
        <w:t>Strategia Rozwoju Województwa – “Małopolska 2030”</w:t>
      </w:r>
      <w:r>
        <w:t>, Obszar</w:t>
      </w:r>
      <w:r w:rsidRPr="0024661D">
        <w:t xml:space="preserve"> I</w:t>
      </w:r>
      <w:r>
        <w:t>I.</w:t>
      </w:r>
      <w:r w:rsidRPr="0024661D">
        <w:t xml:space="preserve"> </w:t>
      </w:r>
      <w:r>
        <w:t>Gospodarka, cel szczegółowy</w:t>
      </w:r>
      <w:r w:rsidRPr="0024661D">
        <w:t xml:space="preserve">: </w:t>
      </w:r>
      <w:r>
        <w:t>Innowacyjna i konkurencyjna gospodarka, główne kierunki polityki rozwoju</w:t>
      </w:r>
      <w:r w:rsidRPr="0024661D">
        <w:t xml:space="preserve">: </w:t>
      </w:r>
      <w:r>
        <w:t>4</w:t>
      </w:r>
      <w:r w:rsidRPr="0024661D">
        <w:t xml:space="preserve">. </w:t>
      </w:r>
      <w:r>
        <w:t>Transport</w:t>
      </w:r>
    </w:p>
    <w:p w14:paraId="6E04C46C" w14:textId="77777777" w:rsidR="00D878DB" w:rsidRDefault="00D878DB" w:rsidP="00D878DB">
      <w:pPr>
        <w:pStyle w:val="NIEARTTEKSTtekstnieartykuowanynppodstprawnarozplubpreambua"/>
      </w:pPr>
    </w:p>
    <w:p w14:paraId="47F05247" w14:textId="77777777" w:rsidR="00D878DB" w:rsidRPr="00C14FD4" w:rsidRDefault="00D878DB" w:rsidP="00D878DB">
      <w:pPr>
        <w:pStyle w:val="NIEARTTEKSTtekstnieartykuowanynppodstprawnarozplubpreambua"/>
        <w:rPr>
          <w:rStyle w:val="Ppogrubienie"/>
        </w:rPr>
      </w:pPr>
      <w:r w:rsidRPr="00C14FD4">
        <w:rPr>
          <w:rStyle w:val="Ppogrubienie"/>
        </w:rPr>
        <w:t>Zadanie 2.3.</w:t>
      </w:r>
    </w:p>
    <w:p w14:paraId="06955698" w14:textId="02C316F5" w:rsidR="00D878DB" w:rsidRPr="00C07A3E" w:rsidRDefault="00D878DB" w:rsidP="00D878DB">
      <w:pPr>
        <w:pStyle w:val="NIEARTTEKSTtekstnieartykuowanynppodstprawnarozplubpreambua"/>
      </w:pPr>
      <w:r w:rsidRPr="00C14FD4">
        <w:rPr>
          <w:rStyle w:val="Ppogrubienie"/>
        </w:rPr>
        <w:t xml:space="preserve">Droga Współpracy Regionalnej – etap II – budowa połączenia drogowego DW 933 </w:t>
      </w:r>
      <w:r w:rsidR="00CB52B9" w:rsidRPr="00C14FD4">
        <w:rPr>
          <w:rStyle w:val="Ppogrubienie"/>
        </w:rPr>
        <w:t>z</w:t>
      </w:r>
      <w:r w:rsidR="00CB52B9">
        <w:rPr>
          <w:rStyle w:val="Ppogrubienie"/>
        </w:rPr>
        <w:t> </w:t>
      </w:r>
      <w:r w:rsidRPr="00C14FD4">
        <w:rPr>
          <w:rStyle w:val="Ppogrubienie"/>
        </w:rPr>
        <w:t>autostradą A4 – przygotowanie inwestycji poprzez opracowanie dokumentacji technicznej</w:t>
      </w:r>
    </w:p>
    <w:p w14:paraId="524F860A" w14:textId="77777777" w:rsidR="00D878DB" w:rsidRPr="008C2F69" w:rsidRDefault="00D878DB" w:rsidP="00D878DB">
      <w:pPr>
        <w:pStyle w:val="NIEARTTEKSTtekstnieartykuowanynppodstprawnarozplubpreambua"/>
      </w:pPr>
      <w:r w:rsidRPr="008C2F69">
        <w:t xml:space="preserve">Prace do wykonania: </w:t>
      </w:r>
    </w:p>
    <w:p w14:paraId="638460A0" w14:textId="47BC8B1A" w:rsidR="00D878DB" w:rsidRPr="008C2F69" w:rsidRDefault="00C14FD4" w:rsidP="00C14FD4">
      <w:pPr>
        <w:pStyle w:val="TIRtiret"/>
      </w:pPr>
      <w:r>
        <w:t xml:space="preserve">– </w:t>
      </w:r>
      <w:r w:rsidR="00D878DB">
        <w:t>opracowanie dokumentacji technicznej (projekty budowlane i wykonawcze)</w:t>
      </w:r>
      <w:r>
        <w:t>,</w:t>
      </w:r>
    </w:p>
    <w:p w14:paraId="687BB682" w14:textId="273130B9" w:rsidR="00D878DB" w:rsidRPr="008C2F69" w:rsidRDefault="00C14FD4" w:rsidP="00C14FD4">
      <w:pPr>
        <w:pStyle w:val="TIRtiret"/>
      </w:pPr>
      <w:r>
        <w:t xml:space="preserve">– </w:t>
      </w:r>
      <w:r w:rsidR="00D878DB">
        <w:t>pozyskanie niezbędnych decyzji administracyjnych (m.in. decyzji ZRID)</w:t>
      </w:r>
      <w:r>
        <w:t>.</w:t>
      </w:r>
    </w:p>
    <w:p w14:paraId="70754516" w14:textId="0ED6E9D9" w:rsidR="00D878DB" w:rsidRPr="000F0BC1" w:rsidRDefault="00D878DB" w:rsidP="00D878DB">
      <w:pPr>
        <w:pStyle w:val="NIEARTTEKSTtekstnieartykuowanynppodstprawnarozplubpreambua"/>
      </w:pPr>
      <w:r w:rsidRPr="000F0BC1">
        <w:t>Okres realizacji: 2029</w:t>
      </w:r>
      <w:r w:rsidR="003A526D">
        <w:t>–</w:t>
      </w:r>
      <w:r>
        <w:t>2030</w:t>
      </w:r>
    </w:p>
    <w:p w14:paraId="367A16D8" w14:textId="77777777" w:rsidR="00D878DB" w:rsidRPr="00D43C0A" w:rsidRDefault="00D878DB" w:rsidP="00D878DB">
      <w:pPr>
        <w:pStyle w:val="NIEARTTEKSTtekstnieartykuowanynppodstprawnarozplubpreambua"/>
      </w:pPr>
      <w:r w:rsidRPr="00D43C0A">
        <w:t xml:space="preserve">Beneficjent: </w:t>
      </w:r>
      <w:r>
        <w:t>Województwo Małopolskie</w:t>
      </w:r>
    </w:p>
    <w:p w14:paraId="7FC78AB5" w14:textId="77777777" w:rsidR="00D878DB" w:rsidRPr="00545DE8" w:rsidRDefault="00D878DB" w:rsidP="00D878DB">
      <w:pPr>
        <w:pStyle w:val="NIEARTTEKSTtekstnieartykuowanynppodstprawnarozplubpreambua"/>
        <w:rPr>
          <w:strike/>
        </w:rPr>
      </w:pPr>
      <w:r w:rsidRPr="00C07A3E">
        <w:t xml:space="preserve">Planowany wymiar </w:t>
      </w:r>
      <w:r>
        <w:t>inwestycji</w:t>
      </w:r>
      <w:r w:rsidRPr="00D43C0A">
        <w:t>:</w:t>
      </w:r>
      <w:r w:rsidRPr="000F0BC1">
        <w:t xml:space="preserve"> </w:t>
      </w:r>
      <w:r w:rsidRPr="00545DE8">
        <w:t>dokumentacja techniczna na budowę drogi o długości 9.000 m</w:t>
      </w:r>
    </w:p>
    <w:p w14:paraId="08EBFA2B" w14:textId="77777777" w:rsidR="00D878DB" w:rsidRPr="00D43C0A" w:rsidRDefault="00D878DB" w:rsidP="00D878DB">
      <w:pPr>
        <w:pStyle w:val="NIEARTTEKSTtekstnieartykuowanynppodstprawnarozplubpreambua"/>
      </w:pPr>
      <w:r w:rsidRPr="00D43C0A">
        <w:t xml:space="preserve">Cele zadania: </w:t>
      </w:r>
    </w:p>
    <w:p w14:paraId="09D1CF6F" w14:textId="77777777" w:rsidR="00D878DB" w:rsidRPr="000F0BC1" w:rsidRDefault="00D878DB" w:rsidP="00D878DB">
      <w:pPr>
        <w:pStyle w:val="NIEARTTEKSTtekstnieartykuowanynppodstprawnarozplubpreambua"/>
      </w:pPr>
      <w:r>
        <w:t>S</w:t>
      </w:r>
      <w:r w:rsidRPr="000F0BC1">
        <w:t>tworzenie nowego połączenia drogowego DW 933 z autostradą A4, stanowiącego kolejny etap Drogi Współpracy Regionalnej, pełniącego funkcje alternatywną względem drogi wojewódzkiej nr 933</w:t>
      </w:r>
      <w:r>
        <w:t xml:space="preserve">, co wpłynie na </w:t>
      </w:r>
      <w:r w:rsidRPr="000F0BC1">
        <w:t>popraw</w:t>
      </w:r>
      <w:r>
        <w:t>ę</w:t>
      </w:r>
      <w:r w:rsidRPr="000F0BC1">
        <w:t xml:space="preserve"> warunków bezpieczeństwa ruchu drogowego i pieszego</w:t>
      </w:r>
      <w:r>
        <w:t xml:space="preserve"> oraz</w:t>
      </w:r>
      <w:r w:rsidRPr="000F0BC1">
        <w:t xml:space="preserve"> popraw</w:t>
      </w:r>
      <w:r>
        <w:t>ę</w:t>
      </w:r>
      <w:r w:rsidRPr="000F0BC1">
        <w:t xml:space="preserve"> dostępności komunikacyjnej, szczególnie dostępności do autostrady A4.</w:t>
      </w:r>
    </w:p>
    <w:p w14:paraId="5EA9337E" w14:textId="77777777" w:rsidR="00D878DB" w:rsidRPr="00D43C0A" w:rsidRDefault="00D878DB" w:rsidP="00D878DB">
      <w:pPr>
        <w:pStyle w:val="NIEARTTEKSTtekstnieartykuowanynppodstprawnarozplubpreambua"/>
      </w:pPr>
      <w:r w:rsidRPr="00D43C0A">
        <w:lastRenderedPageBreak/>
        <w:t>Uzasadnienie:</w:t>
      </w:r>
    </w:p>
    <w:p w14:paraId="78F84FA8" w14:textId="77777777" w:rsidR="00D878DB" w:rsidRPr="004F77F7" w:rsidRDefault="00D878DB" w:rsidP="00D878DB">
      <w:pPr>
        <w:pStyle w:val="NIEARTTEKSTtekstnieartykuowanynppodstprawnarozplubpreambua"/>
      </w:pPr>
      <w:r w:rsidRPr="004F77F7">
        <w:t>Wybudowanie nowego połączenia drogowego ma na celu wyprowadzenie ruchu poza teren zabudowy, poprawiając płynność i bezpieczeństwo ruchu na drodze wojewódzkiej nr 933. W obecnym stanie w ciągu drogi wojewódzkiej nr 933 jest duże natężenie ruchu (według GPR 2020/21 – 12.878 poj./dobę). Nowe połączenie drogowe zapewni szybki dojazd do węzła autostradowego oraz poprawi komunikację z</w:t>
      </w:r>
      <w:r>
        <w:t> </w:t>
      </w:r>
      <w:r w:rsidRPr="004F77F7">
        <w:t>województwem śląskim, m.in. z miastem Jaworzno.</w:t>
      </w:r>
      <w:r w:rsidRPr="004F77F7">
        <w:rPr>
          <w:color w:val="7030A0"/>
        </w:rPr>
        <w:t xml:space="preserve"> </w:t>
      </w:r>
      <w:r w:rsidRPr="004F77F7">
        <w:t>Projektowana inwestycja ma również na celu poprawę zewnętrznej dostępności Oświęcimia, służąc zwiększeniu jego atrakcyjności inwestycyjnej w skali regionalnej (dostępność do Krakowa) i</w:t>
      </w:r>
      <w:r>
        <w:t xml:space="preserve"> </w:t>
      </w:r>
      <w:r w:rsidRPr="004F77F7">
        <w:t>ponadregionalnej (dostępność do głównych ośrodków Aglomeracji Górnośląskiej). Przewiduje się, że inwestycja przyczyni się do usprawnienia i dalszego rozwoju ruchu turystycznego o</w:t>
      </w:r>
      <w:r>
        <w:t> </w:t>
      </w:r>
      <w:r w:rsidRPr="004F77F7">
        <w:t>charakterze edukacyjnym, kulturowym i pielgrzymkowym, związanego z obecnością Miejsca Pamięci Auschwitz-Birkenau.</w:t>
      </w:r>
    </w:p>
    <w:p w14:paraId="6914DB83" w14:textId="4EE39059" w:rsidR="00D878DB" w:rsidRPr="004F77F7" w:rsidRDefault="00D878DB" w:rsidP="00D878DB">
      <w:pPr>
        <w:pStyle w:val="NIEARTTEKSTtekstnieartykuowanynppodstprawnarozplubpreambua"/>
      </w:pPr>
      <w:r w:rsidRPr="004F77F7">
        <w:t>W latach 2024</w:t>
      </w:r>
      <w:r w:rsidR="003A526D">
        <w:t>–</w:t>
      </w:r>
      <w:r w:rsidRPr="004F77F7">
        <w:t>2026 planowane jest opracowanie koncepcji oraz pozyskanie decyzji środowiskowej dla inwestycji.</w:t>
      </w:r>
    </w:p>
    <w:p w14:paraId="1634D8E0" w14:textId="77777777" w:rsidR="00D878DB" w:rsidRPr="004F77F7" w:rsidRDefault="00D878DB" w:rsidP="00D878DB">
      <w:pPr>
        <w:pStyle w:val="NIEARTTEKSTtekstnieartykuowanynppodstprawnarozplubpreambua"/>
      </w:pPr>
      <w:r w:rsidRPr="004F77F7">
        <w:t>Zgodność z dokumentami strategicznymi:</w:t>
      </w:r>
    </w:p>
    <w:p w14:paraId="7482836F" w14:textId="13470F12" w:rsidR="00D878DB" w:rsidRPr="0024661D" w:rsidRDefault="00D878DB" w:rsidP="00D878DB">
      <w:pPr>
        <w:pStyle w:val="NIEARTTEKSTtekstnieartykuowanynppodstprawnarozplubpreambua"/>
      </w:pPr>
      <w:r w:rsidRPr="00F45C18">
        <w:t>S</w:t>
      </w:r>
      <w:r w:rsidR="00EB1E8B">
        <w:t>trategia Rozwoju Województwa – „</w:t>
      </w:r>
      <w:r w:rsidRPr="00F45C18">
        <w:t>Małopolska 2030”</w:t>
      </w:r>
      <w:r>
        <w:t>, Obszar</w:t>
      </w:r>
      <w:r w:rsidRPr="0024661D">
        <w:t xml:space="preserve"> I</w:t>
      </w:r>
      <w:r>
        <w:t>I.</w:t>
      </w:r>
      <w:r w:rsidRPr="0024661D">
        <w:t xml:space="preserve"> </w:t>
      </w:r>
      <w:r>
        <w:t>Gospodarka, cel szczegółowy</w:t>
      </w:r>
      <w:r w:rsidRPr="0024661D">
        <w:t xml:space="preserve">: </w:t>
      </w:r>
      <w:r>
        <w:t>Innowacyjna i konkurencyjna gospodarka, główne kierunki polityki rozwoju</w:t>
      </w:r>
      <w:r w:rsidRPr="0024661D">
        <w:t xml:space="preserve">: </w:t>
      </w:r>
      <w:r>
        <w:t>4</w:t>
      </w:r>
      <w:r w:rsidRPr="0024661D">
        <w:t xml:space="preserve">. </w:t>
      </w:r>
      <w:r>
        <w:t>Transport</w:t>
      </w:r>
    </w:p>
    <w:p w14:paraId="2B00680B" w14:textId="77777777" w:rsidR="00D878DB" w:rsidRDefault="00D878DB" w:rsidP="00D878DB">
      <w:pPr>
        <w:pStyle w:val="NIEARTTEKSTtekstnieartykuowanynppodstprawnarozplubpreambua"/>
      </w:pPr>
    </w:p>
    <w:p w14:paraId="49A446C9" w14:textId="77777777" w:rsidR="00D878DB" w:rsidRDefault="00D878DB" w:rsidP="00C14FD4">
      <w:pPr>
        <w:pStyle w:val="TYTDZPRZEDMprzedmiotregulacjitytuulubdziau"/>
        <w:rPr>
          <w:shd w:val="clear" w:color="auto" w:fill="FFFF00"/>
        </w:rPr>
      </w:pPr>
      <w:r>
        <w:t>P</w:t>
      </w:r>
      <w:r w:rsidRPr="008C2F69">
        <w:t>riorytet</w:t>
      </w:r>
      <w:r>
        <w:t xml:space="preserve"> 3</w:t>
      </w:r>
    </w:p>
    <w:p w14:paraId="2FAA276E" w14:textId="77777777" w:rsidR="00D878DB" w:rsidRPr="008C2F69" w:rsidRDefault="00D878DB" w:rsidP="00C14FD4">
      <w:pPr>
        <w:pStyle w:val="TYTDZPRZEDMprzedmiotregulacjitytuulubdziau"/>
      </w:pPr>
      <w:r>
        <w:t>Rozwój działalności edukacyjnej w mieście i gminie Oświęcim</w:t>
      </w:r>
    </w:p>
    <w:p w14:paraId="2DB76FF1" w14:textId="77777777" w:rsidR="00D878DB" w:rsidRDefault="00D878DB" w:rsidP="00D878DB">
      <w:pPr>
        <w:pStyle w:val="NIEARTTEKSTtekstnieartykuowanynppodstprawnarozplubpreambua"/>
        <w:rPr>
          <w:i/>
        </w:rPr>
      </w:pPr>
    </w:p>
    <w:p w14:paraId="630FF56E" w14:textId="77777777" w:rsidR="00D878DB" w:rsidRPr="00C14FD4" w:rsidRDefault="00D878DB" w:rsidP="00D878DB">
      <w:pPr>
        <w:pStyle w:val="NIEARTTEKSTtekstnieartykuowanynppodstprawnarozplubpreambua"/>
        <w:rPr>
          <w:rStyle w:val="Ppogrubienie"/>
        </w:rPr>
      </w:pPr>
      <w:r w:rsidRPr="00C14FD4">
        <w:rPr>
          <w:rStyle w:val="Ppogrubienie"/>
        </w:rPr>
        <w:t>Zadanie 3.1.</w:t>
      </w:r>
    </w:p>
    <w:p w14:paraId="2CB9A70A" w14:textId="77777777" w:rsidR="00D878DB" w:rsidRPr="00BA2E38" w:rsidRDefault="00D878DB" w:rsidP="00D878DB">
      <w:pPr>
        <w:pStyle w:val="NIEARTTEKSTtekstnieartykuowanynppodstprawnarozplubpreambua"/>
      </w:pPr>
      <w:r w:rsidRPr="00C14FD4">
        <w:rPr>
          <w:rStyle w:val="Ppogrubienie"/>
        </w:rPr>
        <w:t>Renowacja budynku zespołu szkolno-przedszkolnego w Harmężach wraz z zagospodarowaniem terenu</w:t>
      </w:r>
    </w:p>
    <w:p w14:paraId="54AF0941" w14:textId="77777777" w:rsidR="00D878DB" w:rsidRPr="008C2F69" w:rsidRDefault="00D878DB" w:rsidP="00D878DB">
      <w:pPr>
        <w:pStyle w:val="NIEARTTEKSTtekstnieartykuowanynppodstprawnarozplubpreambua"/>
      </w:pPr>
      <w:r w:rsidRPr="008C2F69">
        <w:t xml:space="preserve">Prace do wykonania: </w:t>
      </w:r>
    </w:p>
    <w:p w14:paraId="3A57653F" w14:textId="7C9E64C3" w:rsidR="00D878DB" w:rsidRPr="008C2F69" w:rsidRDefault="00C14FD4" w:rsidP="00C14FD4">
      <w:pPr>
        <w:pStyle w:val="TIRtiret"/>
      </w:pPr>
      <w:r>
        <w:t xml:space="preserve">– </w:t>
      </w:r>
      <w:r w:rsidR="00D878DB">
        <w:t>opracowanie niezbędnej dokumentacji</w:t>
      </w:r>
      <w:r>
        <w:t>,</w:t>
      </w:r>
    </w:p>
    <w:p w14:paraId="45D3E88B" w14:textId="3EF25AB5" w:rsidR="00D878DB" w:rsidRPr="008C2F69" w:rsidRDefault="00C14FD4" w:rsidP="00C14FD4">
      <w:pPr>
        <w:pStyle w:val="TIRtiret"/>
      </w:pPr>
      <w:r>
        <w:t xml:space="preserve">– </w:t>
      </w:r>
      <w:r w:rsidR="00D878DB">
        <w:t>renowacja zaby</w:t>
      </w:r>
      <w:r w:rsidR="0076169A">
        <w:t>tkowego budynku, w tym</w:t>
      </w:r>
      <w:r w:rsidR="00D878DB">
        <w:t>:</w:t>
      </w:r>
    </w:p>
    <w:p w14:paraId="6D8D0159" w14:textId="64710DE0" w:rsidR="00D878DB" w:rsidRPr="008C2F69" w:rsidRDefault="00C14FD4" w:rsidP="00C14FD4">
      <w:pPr>
        <w:pStyle w:val="TIRtiret"/>
      </w:pPr>
      <w:r>
        <w:t xml:space="preserve">– </w:t>
      </w:r>
      <w:r w:rsidR="0076169A">
        <w:t>remont</w:t>
      </w:r>
      <w:r w:rsidR="00D878DB">
        <w:t xml:space="preserve"> dachu</w:t>
      </w:r>
      <w:r>
        <w:t>,</w:t>
      </w:r>
    </w:p>
    <w:p w14:paraId="55799FE7" w14:textId="56DC02A1" w:rsidR="00D878DB" w:rsidRPr="008C2F69" w:rsidRDefault="00C14FD4" w:rsidP="00C14FD4">
      <w:pPr>
        <w:pStyle w:val="TIRtiret"/>
      </w:pPr>
      <w:r>
        <w:t xml:space="preserve">– </w:t>
      </w:r>
      <w:r w:rsidR="0076169A">
        <w:t>modernizacja i remont</w:t>
      </w:r>
      <w:r w:rsidR="00D878DB">
        <w:t xml:space="preserve"> pomieszczeń wewnątrz budynku</w:t>
      </w:r>
      <w:r>
        <w:t>,</w:t>
      </w:r>
    </w:p>
    <w:p w14:paraId="35F84267" w14:textId="78A0D9B0" w:rsidR="00D878DB" w:rsidRPr="008C2F69" w:rsidRDefault="00C14FD4" w:rsidP="00C14FD4">
      <w:pPr>
        <w:pStyle w:val="TIRtiret"/>
      </w:pPr>
      <w:r>
        <w:lastRenderedPageBreak/>
        <w:t xml:space="preserve">– </w:t>
      </w:r>
      <w:r w:rsidR="00D878DB">
        <w:t>zagospodarowanie terenu wokół budynku</w:t>
      </w:r>
      <w:r>
        <w:t>.</w:t>
      </w:r>
    </w:p>
    <w:p w14:paraId="09E81A0C" w14:textId="77777777" w:rsidR="00D878DB" w:rsidRPr="00D43C0A" w:rsidRDefault="00D878DB" w:rsidP="00D878DB">
      <w:pPr>
        <w:pStyle w:val="NIEARTTEKSTtekstnieartykuowanynppodstprawnarozplubpreambua"/>
      </w:pPr>
      <w:r w:rsidRPr="00D43C0A">
        <w:t xml:space="preserve">Okres realizacji: </w:t>
      </w:r>
      <w:r>
        <w:t>2026-2028</w:t>
      </w:r>
    </w:p>
    <w:p w14:paraId="1CF624B8" w14:textId="77777777" w:rsidR="00D878DB" w:rsidRPr="00D43C0A" w:rsidRDefault="00D878DB" w:rsidP="00D878DB">
      <w:pPr>
        <w:pStyle w:val="NIEARTTEKSTtekstnieartykuowanynppodstprawnarozplubpreambua"/>
      </w:pPr>
      <w:r w:rsidRPr="00D43C0A">
        <w:t xml:space="preserve">Beneficjent: </w:t>
      </w:r>
      <w:r>
        <w:t>Gmina Oświęcim</w:t>
      </w:r>
    </w:p>
    <w:p w14:paraId="49DCF4F2" w14:textId="2D3F41EA" w:rsidR="00D878DB" w:rsidRPr="00545DE8" w:rsidRDefault="00D878DB" w:rsidP="00D878DB">
      <w:pPr>
        <w:pStyle w:val="NIEARTTEKSTtekstnieartykuowanynppodstprawnarozplubpreambua"/>
      </w:pPr>
      <w:r w:rsidRPr="00C07A3E">
        <w:t xml:space="preserve">Planowany wymiar </w:t>
      </w:r>
      <w:r>
        <w:t>inwestycji</w:t>
      </w:r>
      <w:r w:rsidRPr="00D43C0A">
        <w:t xml:space="preserve">: </w:t>
      </w:r>
      <w:r w:rsidRPr="00545DE8">
        <w:t>powier</w:t>
      </w:r>
      <w:r w:rsidR="00C14FD4">
        <w:t>zchnia użytkowa budynku – 505</w:t>
      </w:r>
      <w:r w:rsidRPr="00545DE8">
        <w:t xml:space="preserve"> m</w:t>
      </w:r>
      <w:r w:rsidRPr="00545DE8">
        <w:rPr>
          <w:vertAlign w:val="superscript"/>
        </w:rPr>
        <w:t>2</w:t>
      </w:r>
    </w:p>
    <w:p w14:paraId="7130F7CF" w14:textId="77777777" w:rsidR="00D878DB" w:rsidRPr="002E3E43" w:rsidRDefault="00D878DB" w:rsidP="00D878DB">
      <w:pPr>
        <w:pStyle w:val="NIEARTTEKSTtekstnieartykuowanynppodstprawnarozplubpreambua"/>
      </w:pPr>
      <w:r w:rsidRPr="002E3E43">
        <w:t xml:space="preserve">Cele zadania: </w:t>
      </w:r>
    </w:p>
    <w:p w14:paraId="4EDF0108" w14:textId="4498164D" w:rsidR="00D878DB" w:rsidRPr="006B2A76" w:rsidRDefault="00D878DB" w:rsidP="00D878DB">
      <w:pPr>
        <w:pStyle w:val="NIEARTTEKSTtekstnieartykuowanynppodstprawnarozplubpreambua"/>
      </w:pPr>
      <w:r>
        <w:rPr>
          <w:rFonts w:eastAsia="Andale Sans UI"/>
          <w:kern w:val="2"/>
        </w:rPr>
        <w:t>U</w:t>
      </w:r>
      <w:r w:rsidRPr="00BB3979">
        <w:rPr>
          <w:rFonts w:eastAsia="Andale Sans UI"/>
          <w:kern w:val="2"/>
        </w:rPr>
        <w:t>pam</w:t>
      </w:r>
      <w:r>
        <w:rPr>
          <w:rFonts w:eastAsia="Andale Sans UI"/>
          <w:kern w:val="2"/>
        </w:rPr>
        <w:t>iętnienie</w:t>
      </w:r>
      <w:r w:rsidRPr="00BB3979">
        <w:rPr>
          <w:rFonts w:eastAsia="Andale Sans UI"/>
          <w:kern w:val="2"/>
        </w:rPr>
        <w:t xml:space="preserve"> historyczn</w:t>
      </w:r>
      <w:r>
        <w:rPr>
          <w:rFonts w:eastAsia="Andale Sans UI"/>
          <w:kern w:val="2"/>
        </w:rPr>
        <w:t>ego</w:t>
      </w:r>
      <w:r w:rsidRPr="00BB3979">
        <w:rPr>
          <w:rFonts w:eastAsia="Andale Sans UI"/>
          <w:kern w:val="2"/>
        </w:rPr>
        <w:t xml:space="preserve"> miejsc</w:t>
      </w:r>
      <w:r>
        <w:rPr>
          <w:rFonts w:eastAsia="Andale Sans UI"/>
          <w:kern w:val="2"/>
        </w:rPr>
        <w:t>a</w:t>
      </w:r>
      <w:r w:rsidRPr="00BB3979">
        <w:rPr>
          <w:rFonts w:eastAsia="Andale Sans UI"/>
          <w:kern w:val="2"/>
        </w:rPr>
        <w:t xml:space="preserve"> związan</w:t>
      </w:r>
      <w:r>
        <w:rPr>
          <w:rFonts w:eastAsia="Andale Sans UI"/>
          <w:kern w:val="2"/>
        </w:rPr>
        <w:t>ego</w:t>
      </w:r>
      <w:r w:rsidRPr="00BB3979">
        <w:rPr>
          <w:rFonts w:eastAsia="Andale Sans UI"/>
          <w:kern w:val="2"/>
        </w:rPr>
        <w:t xml:space="preserve"> z</w:t>
      </w:r>
      <w:r>
        <w:rPr>
          <w:rFonts w:eastAsia="Andale Sans UI"/>
          <w:kern w:val="2"/>
        </w:rPr>
        <w:t> </w:t>
      </w:r>
      <w:r w:rsidRPr="00BB3979">
        <w:rPr>
          <w:rFonts w:eastAsia="Andale Sans UI"/>
          <w:kern w:val="2"/>
        </w:rPr>
        <w:t>podobozem</w:t>
      </w:r>
      <w:r>
        <w:rPr>
          <w:rFonts w:eastAsia="Andale Sans UI"/>
          <w:kern w:val="2"/>
        </w:rPr>
        <w:t xml:space="preserve"> w Harmężach, przy jednoczesnym</w:t>
      </w:r>
      <w:r w:rsidRPr="00BB3979">
        <w:rPr>
          <w:rFonts w:eastAsia="Andale Sans UI"/>
          <w:kern w:val="2"/>
        </w:rPr>
        <w:t xml:space="preserve"> </w:t>
      </w:r>
      <w:r>
        <w:rPr>
          <w:rFonts w:eastAsia="Andale Sans UI"/>
          <w:kern w:val="2"/>
        </w:rPr>
        <w:t>z</w:t>
      </w:r>
      <w:r w:rsidRPr="00BA2E38">
        <w:t>apewnieni</w:t>
      </w:r>
      <w:r>
        <w:t>u</w:t>
      </w:r>
      <w:r w:rsidRPr="00BA2E38">
        <w:t xml:space="preserve"> mieszkańcom warunków sprzyjających do rozwoju edukacyjnego oraz poprawy jakości życia</w:t>
      </w:r>
      <w:r>
        <w:t xml:space="preserve">. </w:t>
      </w:r>
      <w:r w:rsidRPr="00BA2E38">
        <w:t>Poprawa estetyki i wizerunku obiektów edukacyjnych służących mieszkańcom Harmęż</w:t>
      </w:r>
      <w:r>
        <w:t>,</w:t>
      </w:r>
      <w:r w:rsidRPr="00BA2E38">
        <w:t xml:space="preserve"> w tym obiektów zabytkowych znajdujących się w bliskim sąsiedztwie </w:t>
      </w:r>
      <w:r>
        <w:t xml:space="preserve">byłego </w:t>
      </w:r>
      <w:r w:rsidRPr="00BA2E38">
        <w:t>KL Birkenau w Brzezince</w:t>
      </w:r>
      <w:r>
        <w:t xml:space="preserve">, ulokowanych na trasie pomiędzy Muzeum a </w:t>
      </w:r>
      <w:r w:rsidRPr="006B2A76">
        <w:t>Centrum Pielgrzymkow</w:t>
      </w:r>
      <w:r>
        <w:t>ym</w:t>
      </w:r>
      <w:r w:rsidRPr="006B2A76">
        <w:t xml:space="preserve"> Ojców Franciszkanów w Harmężach</w:t>
      </w:r>
      <w:r>
        <w:t>,</w:t>
      </w:r>
      <w:r w:rsidRPr="006B2A76">
        <w:t xml:space="preserve"> w którym mieści się ekspozycja muzealna</w:t>
      </w:r>
      <w:r>
        <w:t xml:space="preserve"> twórczości byłego więźnia KL Auschwitz, Mariana Kołodzieja (artysta plastyk, scenograf teatralny i filmowy, który był więźniem od pierwszego dnia istnienia obozu, </w:t>
      </w:r>
      <w:r w:rsidR="00CB52B9">
        <w:t>nr </w:t>
      </w:r>
      <w:r>
        <w:t>obozowy 432),</w:t>
      </w:r>
      <w:r w:rsidRPr="006B2A76">
        <w:t xml:space="preserve"> pn.</w:t>
      </w:r>
      <w:r>
        <w:t xml:space="preserve"> </w:t>
      </w:r>
      <w:r w:rsidR="00EB1E8B">
        <w:t>„</w:t>
      </w:r>
      <w:r w:rsidRPr="006B2A76">
        <w:t>Klisze pamięci”</w:t>
      </w:r>
      <w:r>
        <w:t>, stanowiąca odtworzone obrazy życia obozowego.</w:t>
      </w:r>
      <w:r w:rsidRPr="006B2A76">
        <w:t xml:space="preserve"> </w:t>
      </w:r>
    </w:p>
    <w:p w14:paraId="57E2F366" w14:textId="77777777" w:rsidR="00D878DB" w:rsidRPr="00D43C0A" w:rsidRDefault="00D878DB" w:rsidP="00D878DB">
      <w:pPr>
        <w:pStyle w:val="NIEARTTEKSTtekstnieartykuowanynppodstprawnarozplubpreambua"/>
      </w:pPr>
      <w:r w:rsidRPr="00D43C0A">
        <w:t>Uzasadnienie:</w:t>
      </w:r>
    </w:p>
    <w:p w14:paraId="7E307AAB" w14:textId="2FED2F81" w:rsidR="00D878DB" w:rsidRPr="00115BAA" w:rsidRDefault="00D878DB" w:rsidP="00D878DB">
      <w:pPr>
        <w:pStyle w:val="NIEARTTEKSTtekstnieartykuowanynppodstprawnarozplubpreambua"/>
      </w:pPr>
      <w:r w:rsidRPr="00115BAA">
        <w:t>Harmęże to miejscowość znajdująca się w odległości 2 km od KL Birkenau, która podczas II wojny światowej została wysiedlona przez Niemców, a na jej terenie powstały dwa podobozy. Pierwszy z nich powstał w grudniu 1941 r., kiedy to przywieziono ok. 50 polskich więźniów z KL Birkenau i ulokowano ich w</w:t>
      </w:r>
      <w:r>
        <w:t xml:space="preserve"> zabytkowym</w:t>
      </w:r>
      <w:r w:rsidRPr="00115BAA">
        <w:t xml:space="preserve"> dworku wysiedlonego właściciela majątku ziemskiego. Zajmowali się oni hodowlą drobiu, królików i utrzymaniem stawów rybnych. Jednym z najbardziej znanych więźniów </w:t>
      </w:r>
      <w:r>
        <w:t xml:space="preserve">tego </w:t>
      </w:r>
      <w:r w:rsidRPr="00115BAA">
        <w:t>podobozu był Tadeusz Borowski, który poświęcił mu opowiadanie „Dzień na Harmenzach”. W czerwcu 1942 r. mężczyzn przeniesiono do dwóch innych budynków na terenie wsi Harmęże, natomiast w budynku umiesz</w:t>
      </w:r>
      <w:r>
        <w:t>czono grupę ponad 30 więźniarek</w:t>
      </w:r>
      <w:r w:rsidRPr="00115BAA">
        <w:t xml:space="preserve">. W końcu lata 1943 r. – likwidując podobóz męski </w:t>
      </w:r>
      <w:r w:rsidR="00152E2B" w:rsidRPr="00115BAA">
        <w:t>w</w:t>
      </w:r>
      <w:r w:rsidR="00152E2B">
        <w:t> </w:t>
      </w:r>
      <w:r w:rsidRPr="00115BAA">
        <w:t>Harmężach – więźniów osadzono w pobliskiej filii KL Auschwitz o nazwie Budy. W</w:t>
      </w:r>
      <w:r w:rsidR="00CB52B9">
        <w:t> </w:t>
      </w:r>
      <w:r w:rsidRPr="00115BAA">
        <w:t>styczniu 1945 r. więźniarki ewakuowano do Wodzisławia Śląskiego skąd pociągami przewieziono je do innych obozów na terenie Rzeszy. Budynek, w którym mieszkali więźniowie jest dziś siedzibą zespołu szkolno-przedszkolnego im. św. Maksymiliana Marii Kolb</w:t>
      </w:r>
      <w:r>
        <w:t xml:space="preserve">ego. Bliskość </w:t>
      </w:r>
      <w:r w:rsidRPr="00115BAA">
        <w:t xml:space="preserve">miejsca męczeńskiej śmierci </w:t>
      </w:r>
      <w:r>
        <w:t>św. Maksymiliana, byłego KL Birkenau oraz</w:t>
      </w:r>
      <w:r w:rsidRPr="00115BAA">
        <w:t xml:space="preserve"> </w:t>
      </w:r>
      <w:r>
        <w:t>lokalizacja</w:t>
      </w:r>
      <w:r w:rsidRPr="00115BAA">
        <w:t xml:space="preserve"> w Harmężach klasztoru Ojców Franciszkanów</w:t>
      </w:r>
      <w:r>
        <w:t>, stanowiącego</w:t>
      </w:r>
      <w:r w:rsidRPr="00115BAA">
        <w:t xml:space="preserve"> Światowe Centrum św. Maksymiliana</w:t>
      </w:r>
      <w:r>
        <w:t>,</w:t>
      </w:r>
      <w:r w:rsidRPr="00115BAA">
        <w:t xml:space="preserve"> w naturalny sposób </w:t>
      </w:r>
      <w:r>
        <w:t>wskazała na wybór moralnego w</w:t>
      </w:r>
      <w:r w:rsidRPr="00115BAA">
        <w:t>zorca</w:t>
      </w:r>
      <w:r>
        <w:t xml:space="preserve"> dla lokalnej </w:t>
      </w:r>
      <w:r>
        <w:lastRenderedPageBreak/>
        <w:t>młodzieży</w:t>
      </w:r>
      <w:r w:rsidRPr="00115BAA">
        <w:t xml:space="preserve"> w osobie tego wielkiego Franciszkanina. 12 lipca 2000 r. Rada Gminy Oświęcim podjęła uchwałę o nadaniu Szkole Podstawowej w Harmężach imienia św. Maksymiliana Marii Kolbego. Wtedy też została uroczyście odsłonięta tablica pamiątkowa ku czci św</w:t>
      </w:r>
      <w:r w:rsidR="00CB52B9" w:rsidRPr="00115BAA">
        <w:t>.</w:t>
      </w:r>
      <w:r w:rsidR="00CB52B9">
        <w:t> </w:t>
      </w:r>
      <w:r w:rsidRPr="00115BAA">
        <w:t>Maksymiliana. Corocznie są obchodzone obchody Dnia Patrona. Jest nim 8 stycznia</w:t>
      </w:r>
      <w:r>
        <w:t xml:space="preserve">, </w:t>
      </w:r>
      <w:r w:rsidRPr="00115BAA">
        <w:t>dzień urodzin Rajmunda Kolbego, którego świat poznał jako Maksymiliana, Świętego Męczennika z Oświęcimia.</w:t>
      </w:r>
    </w:p>
    <w:p w14:paraId="24DEF386" w14:textId="3CCE326F" w:rsidR="00D878DB" w:rsidRPr="006B2A76" w:rsidRDefault="00D878DB" w:rsidP="00D878DB">
      <w:pPr>
        <w:pStyle w:val="NIEARTTEKSTtekstnieartykuowanynppodstprawnarozplubpreambua"/>
      </w:pPr>
      <w:r w:rsidRPr="006B2A76">
        <w:t>Wykonanie zadania poprawi istniejącą infrastrukturą budowlaną zabytkowego budynku</w:t>
      </w:r>
      <w:r>
        <w:t>,</w:t>
      </w:r>
      <w:r w:rsidRPr="006B2A76">
        <w:t xml:space="preserve"> który czynnie funkcjonuje jako zespół szkolno-przedszkolny w Harmężach. Budynek mieści się przy drodze powiatowej nr K 1877 (dawna 04-104) na odcinku Babice –</w:t>
      </w:r>
      <w:r>
        <w:t xml:space="preserve"> </w:t>
      </w:r>
      <w:r w:rsidRPr="006B2A76">
        <w:t>Harmęże</w:t>
      </w:r>
      <w:r>
        <w:t>,</w:t>
      </w:r>
      <w:r w:rsidRPr="006B2A76">
        <w:t xml:space="preserve"> która została wykonana przez Powiat Oświęcimski w ramach zadań </w:t>
      </w:r>
      <w:r>
        <w:t>IV etapu Programu</w:t>
      </w:r>
      <w:r w:rsidRPr="006B2A76">
        <w:t>. Trakt ten prowadzi do mi</w:t>
      </w:r>
      <w:r>
        <w:t>ejsca</w:t>
      </w:r>
      <w:r w:rsidRPr="006B2A76">
        <w:t xml:space="preserve"> ekspozycj</w:t>
      </w:r>
      <w:r>
        <w:t>i</w:t>
      </w:r>
      <w:r w:rsidRPr="006B2A76">
        <w:t xml:space="preserve"> muzealn</w:t>
      </w:r>
      <w:r>
        <w:t>ej</w:t>
      </w:r>
      <w:r w:rsidRPr="006B2A76">
        <w:t xml:space="preserve"> pn.</w:t>
      </w:r>
      <w:r>
        <w:t xml:space="preserve"> </w:t>
      </w:r>
      <w:r w:rsidR="00EB1E8B">
        <w:t>„</w:t>
      </w:r>
      <w:r w:rsidRPr="006B2A76">
        <w:t>Klisze pamięci”</w:t>
      </w:r>
      <w:r>
        <w:t>, stanowiącej rysunkowy zbiór reminiscencji obozowych,</w:t>
      </w:r>
      <w:r w:rsidRPr="006B2A76">
        <w:t xml:space="preserve"> wykonan</w:t>
      </w:r>
      <w:r>
        <w:t>y</w:t>
      </w:r>
      <w:r w:rsidRPr="006B2A76">
        <w:t xml:space="preserve"> przez byłego więźnia KL Birkenau. </w:t>
      </w:r>
    </w:p>
    <w:p w14:paraId="311E952A" w14:textId="77777777" w:rsidR="00D878DB" w:rsidRPr="00E72893" w:rsidRDefault="00D878DB" w:rsidP="00D878DB">
      <w:pPr>
        <w:pStyle w:val="NIEARTTEKSTtekstnieartykuowanynppodstprawnarozplubpreambua"/>
      </w:pPr>
      <w:r w:rsidRPr="00E72893">
        <w:t>Zgodność z dokumentami strategicznymi:</w:t>
      </w:r>
    </w:p>
    <w:p w14:paraId="17114F92" w14:textId="779DEB51" w:rsidR="00D878DB" w:rsidRPr="0024661D" w:rsidRDefault="00D878DB" w:rsidP="00D878DB">
      <w:pPr>
        <w:pStyle w:val="NIEARTTEKSTtekstnieartykuowanynppodstprawnarozplubpreambua"/>
      </w:pPr>
      <w:r w:rsidRPr="00CE2BB8">
        <w:t xml:space="preserve">Strategia Rozwoju Województwa – </w:t>
      </w:r>
      <w:r w:rsidR="00152E2B">
        <w:t>„</w:t>
      </w:r>
      <w:r w:rsidRPr="00CE2BB8">
        <w:t>Małopolska 2030”</w:t>
      </w:r>
      <w:r>
        <w:t>, obszar: I. Małopolanie, cel szczegółowy</w:t>
      </w:r>
      <w:r w:rsidRPr="0024661D">
        <w:t xml:space="preserve">: </w:t>
      </w:r>
      <w:r>
        <w:t>Rozwój społecznie wrażliwy, sprzyjający rodzinie, główne kierunki polityki rozwoju</w:t>
      </w:r>
      <w:r w:rsidRPr="0024661D">
        <w:t xml:space="preserve">: </w:t>
      </w:r>
      <w:r>
        <w:t>6</w:t>
      </w:r>
      <w:r w:rsidRPr="0024661D">
        <w:t xml:space="preserve">. </w:t>
      </w:r>
      <w:r>
        <w:t>Edukacja</w:t>
      </w:r>
    </w:p>
    <w:p w14:paraId="0E2645B8" w14:textId="3B89E0D6" w:rsidR="00D878DB" w:rsidRPr="0024661D" w:rsidRDefault="00D878DB" w:rsidP="00D878DB">
      <w:pPr>
        <w:pStyle w:val="NIEARTTEKSTtekstnieartykuowanynppodstprawnarozplubpreambua"/>
      </w:pPr>
      <w:r w:rsidRPr="00CE2BB8">
        <w:t>Strategia Rozwoju Powiatu Oświęcimskiego na lata 2021</w:t>
      </w:r>
      <w:r w:rsidR="003F419E" w:rsidRPr="006B2A76">
        <w:t>–</w:t>
      </w:r>
      <w:r w:rsidRPr="00CE2BB8">
        <w:t>2030</w:t>
      </w:r>
      <w:r>
        <w:t>, obszar strategiczny</w:t>
      </w:r>
      <w:r w:rsidRPr="0024661D">
        <w:t xml:space="preserve">: </w:t>
      </w:r>
      <w:r>
        <w:t>Gospodarka edukacja rynek pracy, cel strategiczny: 1.</w:t>
      </w:r>
      <w:r w:rsidRPr="0024661D">
        <w:t xml:space="preserve"> </w:t>
      </w:r>
      <w:r>
        <w:t>Trwały wzrost gospodarczy powiatu oświęcimskiego, oparty coraz silniej o wiedzę i przedsiębiorczość lokalną, cel operacyjny 1.1. Zintegrowany rozwój gospodarki i edukacji oraz cel strategiczny: II.</w:t>
      </w:r>
      <w:r w:rsidRPr="0024661D">
        <w:t xml:space="preserve"> </w:t>
      </w:r>
      <w:r>
        <w:t>Rozwój wszechstronnej oferty wykorzystania czasu wolnego, bazującej na historii, walorach i tradycjach powiatu oświęcimskiego, cel operacyjny</w:t>
      </w:r>
      <w:r w:rsidRPr="0024661D">
        <w:t xml:space="preserve">: </w:t>
      </w:r>
      <w:r>
        <w:t>2</w:t>
      </w:r>
      <w:r w:rsidRPr="0024661D">
        <w:t xml:space="preserve">.2. </w:t>
      </w:r>
      <w:r>
        <w:t>Wykorzystanie oraz ochrona dziedzictwa kulturowego i historycznego powiatu oświęcimskiego</w:t>
      </w:r>
    </w:p>
    <w:p w14:paraId="6D4D67BA" w14:textId="4F1143A3" w:rsidR="00D878DB" w:rsidRPr="0024661D" w:rsidRDefault="00D878DB" w:rsidP="00D878DB">
      <w:pPr>
        <w:pStyle w:val="NIEARTTEKSTtekstnieartykuowanynppodstprawnarozplubpreambua"/>
      </w:pPr>
      <w:r w:rsidRPr="00E45A71">
        <w:t>Strategia Rozwoj</w:t>
      </w:r>
      <w:r w:rsidR="00EB1E8B">
        <w:t>u Gminy Oświęcim na lata 2024</w:t>
      </w:r>
      <w:r w:rsidR="003F419E" w:rsidRPr="006B2A76">
        <w:t>–</w:t>
      </w:r>
      <w:r w:rsidRPr="00E45A71">
        <w:t>2030</w:t>
      </w:r>
      <w:r>
        <w:t>, wymiar: społeczny, cel strategiczny: I.</w:t>
      </w:r>
      <w:r w:rsidRPr="0024661D">
        <w:t xml:space="preserve"> </w:t>
      </w:r>
      <w:r>
        <w:t xml:space="preserve">Zapewnienie wysokiej jakości życia i dostępu do różnorodnych usług wraz </w:t>
      </w:r>
      <w:r w:rsidR="00CB52B9">
        <w:t>z </w:t>
      </w:r>
      <w:r>
        <w:t>budową silnego społeczeństwa obywatelskiego, kierunek działania</w:t>
      </w:r>
      <w:r w:rsidRPr="0024661D">
        <w:t xml:space="preserve">: </w:t>
      </w:r>
      <w:r>
        <w:t>I</w:t>
      </w:r>
      <w:r w:rsidRPr="0024661D">
        <w:t>.</w:t>
      </w:r>
      <w:r>
        <w:t>1</w:t>
      </w:r>
      <w:r w:rsidRPr="0024661D">
        <w:t xml:space="preserve">. </w:t>
      </w:r>
      <w:r>
        <w:t>Dostosowanie usług społecznych do zmieniających się uwarunkowań</w:t>
      </w:r>
    </w:p>
    <w:p w14:paraId="07C97C7B" w14:textId="77777777" w:rsidR="00D878DB" w:rsidRDefault="00D878DB" w:rsidP="00D878DB">
      <w:pPr>
        <w:pStyle w:val="NIEARTTEKSTtekstnieartykuowanynppodstprawnarozplubpreambua"/>
      </w:pPr>
    </w:p>
    <w:p w14:paraId="57B93E58" w14:textId="77777777" w:rsidR="00D878DB" w:rsidRDefault="00D878DB" w:rsidP="00C14FD4">
      <w:pPr>
        <w:pStyle w:val="TYTDZPRZEDMprzedmiotregulacjitytuulubdziau"/>
        <w:rPr>
          <w:shd w:val="clear" w:color="auto" w:fill="FFFF00"/>
        </w:rPr>
      </w:pPr>
      <w:r>
        <w:lastRenderedPageBreak/>
        <w:t>P</w:t>
      </w:r>
      <w:r w:rsidRPr="008C2F69">
        <w:t xml:space="preserve">riorytet </w:t>
      </w:r>
      <w:r>
        <w:t>4</w:t>
      </w:r>
    </w:p>
    <w:p w14:paraId="364E6873" w14:textId="77777777" w:rsidR="00D878DB" w:rsidRPr="008C2F69" w:rsidRDefault="00D878DB" w:rsidP="00C14FD4">
      <w:pPr>
        <w:pStyle w:val="TYTDZPRZEDMprzedmiotregulacjitytuulubdziau"/>
      </w:pPr>
      <w:r>
        <w:t>Poprawa atrakcyjności turystycznej Oświęcimia poprzez renowację obiektów i infrastruktury o charakterze zabytkowym</w:t>
      </w:r>
    </w:p>
    <w:p w14:paraId="096E14BF" w14:textId="77777777" w:rsidR="00D878DB" w:rsidRPr="00B23472" w:rsidRDefault="00D878DB" w:rsidP="00D878DB">
      <w:pPr>
        <w:pStyle w:val="NIEARTTEKSTtekstnieartykuowanynppodstprawnarozplubpreambua"/>
      </w:pPr>
    </w:p>
    <w:p w14:paraId="5F1EAAA4" w14:textId="77777777" w:rsidR="00D878DB" w:rsidRPr="00C14FD4" w:rsidRDefault="00D878DB" w:rsidP="00D878DB">
      <w:pPr>
        <w:pStyle w:val="NIEARTTEKSTtekstnieartykuowanynppodstprawnarozplubpreambua"/>
        <w:rPr>
          <w:rStyle w:val="Ppogrubienie"/>
        </w:rPr>
      </w:pPr>
      <w:r w:rsidRPr="00C14FD4">
        <w:rPr>
          <w:rStyle w:val="Ppogrubienie"/>
        </w:rPr>
        <w:t>Zadanie 4.1.</w:t>
      </w:r>
    </w:p>
    <w:p w14:paraId="32BA5C88" w14:textId="77777777" w:rsidR="00D878DB" w:rsidRPr="00B23472" w:rsidRDefault="00D878DB" w:rsidP="00D878DB">
      <w:pPr>
        <w:pStyle w:val="NIEARTTEKSTtekstnieartykuowanynppodstprawnarozplubpreambua"/>
      </w:pPr>
      <w:r w:rsidRPr="00C14FD4">
        <w:rPr>
          <w:rStyle w:val="Ppogrubienie"/>
        </w:rPr>
        <w:t>Przebudowa kładki przez rzekę Sołę w ciągu ul. Cichej</w:t>
      </w:r>
    </w:p>
    <w:p w14:paraId="6EFE7D89" w14:textId="77777777" w:rsidR="00D878DB" w:rsidRPr="008C2F69" w:rsidRDefault="00D878DB" w:rsidP="00D878DB">
      <w:pPr>
        <w:pStyle w:val="NIEARTTEKSTtekstnieartykuowanynppodstprawnarozplubpreambua"/>
      </w:pPr>
      <w:r w:rsidRPr="008C2F69">
        <w:t xml:space="preserve">Prace do wykonania: </w:t>
      </w:r>
    </w:p>
    <w:p w14:paraId="3A9A7CC1" w14:textId="63351020" w:rsidR="00D878DB" w:rsidRPr="008C2F69" w:rsidRDefault="00C14FD4" w:rsidP="00C14FD4">
      <w:pPr>
        <w:pStyle w:val="TIRtiret"/>
      </w:pPr>
      <w:r>
        <w:t xml:space="preserve">– </w:t>
      </w:r>
      <w:r w:rsidR="00D878DB">
        <w:t>przebudowa kładki o długości ok. 128 m i szerokości ok. 6,58 m</w:t>
      </w:r>
      <w:r>
        <w:t>,</w:t>
      </w:r>
    </w:p>
    <w:p w14:paraId="53B0D3F9" w14:textId="41FD9338" w:rsidR="00D878DB" w:rsidRPr="008C2F69" w:rsidRDefault="00C14FD4" w:rsidP="00C14FD4">
      <w:pPr>
        <w:pStyle w:val="TIRtiret"/>
      </w:pPr>
      <w:r>
        <w:t xml:space="preserve">– </w:t>
      </w:r>
      <w:r w:rsidR="00D878DB">
        <w:t>przebudowa sieci uzbrojenia zlokalizowanego na</w:t>
      </w:r>
      <w:r>
        <w:t xml:space="preserve"> obiekcie i w jego bezpośrednim </w:t>
      </w:r>
      <w:r w:rsidR="00D878DB">
        <w:t>otoczeniu</w:t>
      </w:r>
      <w:r>
        <w:t>,</w:t>
      </w:r>
    </w:p>
    <w:p w14:paraId="41C0EBD2" w14:textId="1281B0C2" w:rsidR="00D878DB" w:rsidRPr="008C2F69" w:rsidRDefault="00C14FD4" w:rsidP="00C14FD4">
      <w:pPr>
        <w:pStyle w:val="TIRtiret"/>
      </w:pPr>
      <w:r>
        <w:t xml:space="preserve">– </w:t>
      </w:r>
      <w:r w:rsidR="00D878DB">
        <w:t>przebudowa oświetlenia obiektu</w:t>
      </w:r>
      <w:r>
        <w:t>.</w:t>
      </w:r>
    </w:p>
    <w:p w14:paraId="71D06AD6" w14:textId="5047EF56" w:rsidR="00D878DB" w:rsidRPr="00D43C0A" w:rsidRDefault="00D878DB" w:rsidP="00D878DB">
      <w:pPr>
        <w:pStyle w:val="NIEARTTEKSTtekstnieartykuowanynppodstprawnarozplubpreambua"/>
      </w:pPr>
      <w:r w:rsidRPr="00D43C0A">
        <w:t xml:space="preserve">Okres realizacji: </w:t>
      </w:r>
      <w:r>
        <w:t>2026</w:t>
      </w:r>
      <w:r w:rsidR="003F419E" w:rsidRPr="006B2A76">
        <w:t>–</w:t>
      </w:r>
      <w:r>
        <w:t>2027</w:t>
      </w:r>
    </w:p>
    <w:p w14:paraId="7CDE9284" w14:textId="77777777" w:rsidR="00D878DB" w:rsidRPr="00D43C0A" w:rsidRDefault="00D878DB" w:rsidP="00D878DB">
      <w:pPr>
        <w:pStyle w:val="NIEARTTEKSTtekstnieartykuowanynppodstprawnarozplubpreambua"/>
      </w:pPr>
      <w:r w:rsidRPr="00D43C0A">
        <w:t xml:space="preserve">Beneficjent: </w:t>
      </w:r>
      <w:r>
        <w:t>Gmina Miasto Oświęcim</w:t>
      </w:r>
    </w:p>
    <w:p w14:paraId="1D6FC347" w14:textId="20F3CD1B" w:rsidR="00D878DB" w:rsidRDefault="00D878DB" w:rsidP="00D878DB">
      <w:pPr>
        <w:pStyle w:val="NIEARTTEKSTtekstnieartykuowanynppodstprawnarozplubpreambua"/>
      </w:pPr>
      <w:r w:rsidRPr="00C07A3E">
        <w:t xml:space="preserve">Planowany wymiar </w:t>
      </w:r>
      <w:r>
        <w:t>inwestycji</w:t>
      </w:r>
      <w:r w:rsidRPr="00D43C0A">
        <w:t xml:space="preserve">: </w:t>
      </w:r>
      <w:r>
        <w:t xml:space="preserve">długość </w:t>
      </w:r>
      <w:r w:rsidRPr="00A329BC">
        <w:t>przebudowanej</w:t>
      </w:r>
      <w:r>
        <w:t xml:space="preserve"> kładki </w:t>
      </w:r>
      <w:r w:rsidR="002F0402">
        <w:t>–</w:t>
      </w:r>
      <w:r>
        <w:t>128 m</w:t>
      </w:r>
    </w:p>
    <w:p w14:paraId="0A96D7AD" w14:textId="77777777" w:rsidR="00D878DB" w:rsidRPr="00D43C0A" w:rsidRDefault="00D878DB" w:rsidP="00D878DB">
      <w:pPr>
        <w:pStyle w:val="NIEARTTEKSTtekstnieartykuowanynppodstprawnarozplubpreambua"/>
      </w:pPr>
      <w:r w:rsidRPr="00D43C0A">
        <w:t xml:space="preserve">Cele zadania: </w:t>
      </w:r>
    </w:p>
    <w:p w14:paraId="4C2A7862" w14:textId="5479A4C6" w:rsidR="00D878DB" w:rsidRPr="00EA047D" w:rsidRDefault="00D878DB" w:rsidP="00D878DB">
      <w:pPr>
        <w:pStyle w:val="NIEARTTEKSTtekstnieartykuowanynppodstprawnarozplubpreambua"/>
        <w:rPr>
          <w:rFonts w:eastAsia="Andale Sans UI"/>
          <w:kern w:val="2"/>
        </w:rPr>
      </w:pPr>
      <w:r w:rsidRPr="00EA047D">
        <w:rPr>
          <w:rFonts w:eastAsia="Andale Sans UI"/>
          <w:kern w:val="2"/>
        </w:rPr>
        <w:t>Uzyskanie prawidłowego stanu technicznego tras komunikacyjnych, udostępnianych dla osób zwiedzających obszar Starego Miasta oraz służących mieszkańcom w</w:t>
      </w:r>
      <w:r>
        <w:rPr>
          <w:rFonts w:eastAsia="Andale Sans UI"/>
          <w:kern w:val="2"/>
        </w:rPr>
        <w:t> </w:t>
      </w:r>
      <w:r w:rsidRPr="00EA047D">
        <w:rPr>
          <w:rFonts w:eastAsia="Andale Sans UI"/>
          <w:kern w:val="2"/>
        </w:rPr>
        <w:t xml:space="preserve">korzystaniu </w:t>
      </w:r>
      <w:r w:rsidR="00CB52B9" w:rsidRPr="00EA047D">
        <w:rPr>
          <w:rFonts w:eastAsia="Andale Sans UI"/>
          <w:kern w:val="2"/>
        </w:rPr>
        <w:t>z</w:t>
      </w:r>
      <w:r w:rsidR="00CB52B9">
        <w:rPr>
          <w:rFonts w:eastAsia="Andale Sans UI"/>
          <w:kern w:val="2"/>
        </w:rPr>
        <w:t> </w:t>
      </w:r>
      <w:r w:rsidRPr="00EA047D">
        <w:rPr>
          <w:rFonts w:eastAsia="Andale Sans UI"/>
          <w:kern w:val="2"/>
        </w:rPr>
        <w:t>obiektów użyteczności publicznej</w:t>
      </w:r>
      <w:r>
        <w:rPr>
          <w:rFonts w:eastAsia="Andale Sans UI"/>
          <w:kern w:val="2"/>
        </w:rPr>
        <w:t>.</w:t>
      </w:r>
    </w:p>
    <w:p w14:paraId="3895F28B" w14:textId="77777777" w:rsidR="00D878DB" w:rsidRPr="00D43C0A" w:rsidRDefault="00D878DB" w:rsidP="00D878DB">
      <w:pPr>
        <w:pStyle w:val="NIEARTTEKSTtekstnieartykuowanynppodstprawnarozplubpreambua"/>
      </w:pPr>
      <w:r w:rsidRPr="00D43C0A">
        <w:t>Uzasadnienie:</w:t>
      </w:r>
    </w:p>
    <w:p w14:paraId="272FBA2A" w14:textId="6CA29F61" w:rsidR="00D878DB" w:rsidRPr="00EA047D" w:rsidRDefault="00D878DB" w:rsidP="003A526D">
      <w:pPr>
        <w:pStyle w:val="NIEARTTEKSTtekstnieartykuowanynppodstprawnarozplubpreambua"/>
        <w:rPr>
          <w:rFonts w:eastAsia="Andale Sans UI"/>
          <w:kern w:val="2"/>
        </w:rPr>
      </w:pPr>
      <w:r w:rsidRPr="00EA047D">
        <w:rPr>
          <w:rFonts w:eastAsia="Andale Sans UI"/>
          <w:kern w:val="2"/>
        </w:rPr>
        <w:t>Przedmiotowa kładka zlokalizowana jest nad rzeką Sołą w Oświęcimiu, po której jest prowadzony ruch pieszo-rowerowy z ul. Cichej do ul. Bulwary. Pełni rolę łącznika komunikacyjnego pomiędzy lewobrzeżną a prawobrzeżną częścią miasta. W swoim przebiegu łączy się z ul. Cichą, która bezpośrednio posiada włączenie do ronda im. K.</w:t>
      </w:r>
      <w:r>
        <w:rPr>
          <w:rFonts w:eastAsia="Andale Sans UI"/>
          <w:kern w:val="2"/>
        </w:rPr>
        <w:t> </w:t>
      </w:r>
      <w:r w:rsidRPr="00EA047D">
        <w:rPr>
          <w:rFonts w:eastAsia="Andale Sans UI"/>
          <w:kern w:val="2"/>
        </w:rPr>
        <w:t>Płonki (Dąbrowskiego</w:t>
      </w:r>
      <w:r>
        <w:rPr>
          <w:rFonts w:eastAsia="Andale Sans UI"/>
          <w:kern w:val="2"/>
        </w:rPr>
        <w:t xml:space="preserve"> – </w:t>
      </w:r>
      <w:r w:rsidRPr="00EA047D">
        <w:rPr>
          <w:rFonts w:eastAsia="Andale Sans UI"/>
          <w:kern w:val="2"/>
        </w:rPr>
        <w:t>Cicha</w:t>
      </w:r>
      <w:r>
        <w:rPr>
          <w:rFonts w:eastAsia="Andale Sans UI"/>
          <w:kern w:val="2"/>
        </w:rPr>
        <w:t xml:space="preserve"> – </w:t>
      </w:r>
      <w:r w:rsidRPr="00EA047D">
        <w:rPr>
          <w:rFonts w:eastAsia="Andale Sans UI"/>
          <w:kern w:val="2"/>
        </w:rPr>
        <w:t>Szewczyka</w:t>
      </w:r>
      <w:r>
        <w:rPr>
          <w:rFonts w:eastAsia="Andale Sans UI"/>
          <w:kern w:val="2"/>
        </w:rPr>
        <w:t xml:space="preserve"> – </w:t>
      </w:r>
      <w:r w:rsidRPr="00EA047D">
        <w:rPr>
          <w:rFonts w:eastAsia="Andale Sans UI"/>
          <w:kern w:val="2"/>
        </w:rPr>
        <w:t>Konarskiego</w:t>
      </w:r>
      <w:r>
        <w:rPr>
          <w:rFonts w:eastAsia="Andale Sans UI"/>
          <w:kern w:val="2"/>
        </w:rPr>
        <w:t xml:space="preserve"> </w:t>
      </w:r>
      <w:r w:rsidR="002F0402">
        <w:t>–</w:t>
      </w:r>
      <w:r>
        <w:rPr>
          <w:rFonts w:eastAsia="Andale Sans UI"/>
          <w:kern w:val="2"/>
        </w:rPr>
        <w:t xml:space="preserve"> </w:t>
      </w:r>
      <w:r w:rsidRPr="00EA047D">
        <w:rPr>
          <w:rFonts w:eastAsia="Andale Sans UI"/>
          <w:kern w:val="2"/>
        </w:rPr>
        <w:t xml:space="preserve">Legionów) </w:t>
      </w:r>
      <w:r w:rsidR="002F0402">
        <w:t>–</w:t>
      </w:r>
      <w:r w:rsidRPr="00EA047D">
        <w:rPr>
          <w:rFonts w:eastAsia="Andale Sans UI"/>
          <w:kern w:val="2"/>
        </w:rPr>
        <w:t xml:space="preserve"> DK 44. Obiekt znajduje się w obrębie staromiejskiego układu urbanistycznego, który jest wpisany do rejestru zabytków. Położona jest u stóp wzgórza zamkowego, którego historia sięga XI</w:t>
      </w:r>
      <w:r>
        <w:rPr>
          <w:rFonts w:eastAsia="Andale Sans UI"/>
          <w:kern w:val="2"/>
        </w:rPr>
        <w:t> </w:t>
      </w:r>
      <w:r w:rsidRPr="00EA047D">
        <w:rPr>
          <w:rFonts w:eastAsia="Andale Sans UI"/>
          <w:kern w:val="2"/>
        </w:rPr>
        <w:t xml:space="preserve">w. Obecnie mieści się tam Muzeum Zamek. Kładka zapewnia dostęp do atrakcyjnych terenów rekreacyjnych m.in. Bulwarów nad Sołą, Starego Miasta, Zespołu przyrodniczo-krajobrazowego. Obecnie stan techniczny kładki oceniany jest jako niedostateczny </w:t>
      </w:r>
      <w:r w:rsidR="003A526D">
        <w:rPr>
          <w:rFonts w:eastAsia="Andale Sans UI"/>
          <w:kern w:val="2"/>
        </w:rPr>
        <w:t>–</w:t>
      </w:r>
      <w:r w:rsidRPr="00EA047D">
        <w:rPr>
          <w:rFonts w:eastAsia="Andale Sans UI"/>
          <w:kern w:val="2"/>
        </w:rPr>
        <w:t xml:space="preserve"> brak wystarczającej nośności obiektu, </w:t>
      </w:r>
      <w:r w:rsidRPr="00EA047D">
        <w:rPr>
          <w:rFonts w:eastAsia="Andale Sans UI"/>
          <w:kern w:val="2"/>
        </w:rPr>
        <w:lastRenderedPageBreak/>
        <w:t xml:space="preserve">gdyż pierwotnie założone obciążenia nie odpowiadają dzisiejszym wymogom. Ponadto konstrukcja jest bardzo podatna na drgania nawet przy niewielkich obciążeniach, stąd konieczna jest jej przebudowa. Inwestycja nie będzie miała negatywnego wpływu na środowisko przyrodnicze i ukształtowanie terenu. Przyczyni się do poprawy bezpieczeństwa pieszych i rowerzystów oraz poprawi komfort korzystania z obiektu, jak również walory estetyczne zabytkowego Starego Miasta </w:t>
      </w:r>
    </w:p>
    <w:p w14:paraId="6D05A09E" w14:textId="77777777" w:rsidR="00D878DB" w:rsidRPr="00EA047D" w:rsidRDefault="00D878DB" w:rsidP="00D878DB">
      <w:pPr>
        <w:pStyle w:val="NIEARTTEKSTtekstnieartykuowanynppodstprawnarozplubpreambua"/>
        <w:rPr>
          <w:rFonts w:eastAsia="Andale Sans UI"/>
          <w:kern w:val="2"/>
        </w:rPr>
      </w:pPr>
      <w:r w:rsidRPr="00EA047D">
        <w:rPr>
          <w:rFonts w:eastAsia="Andale Sans UI"/>
          <w:kern w:val="2"/>
        </w:rPr>
        <w:t>Miasto posiada opracowaną dokumentację projektową wraz z prawomocną decyzją o</w:t>
      </w:r>
      <w:r>
        <w:rPr>
          <w:rFonts w:eastAsia="Andale Sans UI"/>
          <w:kern w:val="2"/>
        </w:rPr>
        <w:t> </w:t>
      </w:r>
      <w:r w:rsidRPr="00EA047D">
        <w:rPr>
          <w:rFonts w:eastAsia="Andale Sans UI"/>
          <w:kern w:val="2"/>
        </w:rPr>
        <w:t>pozwoleniu na budowę.</w:t>
      </w:r>
    </w:p>
    <w:p w14:paraId="05A1AD75" w14:textId="77777777" w:rsidR="00D878DB" w:rsidRPr="00E72893" w:rsidRDefault="00D878DB" w:rsidP="00D878DB">
      <w:pPr>
        <w:pStyle w:val="NIEARTTEKSTtekstnieartykuowanynppodstprawnarozplubpreambua"/>
      </w:pPr>
      <w:r w:rsidRPr="00E72893">
        <w:t>Zgodność z dokumentami strategicznymi:</w:t>
      </w:r>
    </w:p>
    <w:p w14:paraId="4E5A4A31" w14:textId="7D5013AC" w:rsidR="00D878DB" w:rsidRDefault="00D878DB" w:rsidP="00D878DB">
      <w:pPr>
        <w:pStyle w:val="NIEARTTEKSTtekstnieartykuowanynppodstprawnarozplubpreambua"/>
      </w:pPr>
      <w:r w:rsidRPr="00F45C18">
        <w:t>S</w:t>
      </w:r>
      <w:r w:rsidR="00EB1E8B">
        <w:t>trategia Rozwoju Województwa – „</w:t>
      </w:r>
      <w:r w:rsidRPr="00F45C18">
        <w:t>Małopolska 2030”</w:t>
      </w:r>
      <w:r>
        <w:t>, Obszar</w:t>
      </w:r>
      <w:r w:rsidRPr="0024661D">
        <w:t xml:space="preserve"> I</w:t>
      </w:r>
      <w:r>
        <w:t>I.</w:t>
      </w:r>
      <w:r w:rsidRPr="0024661D">
        <w:t xml:space="preserve"> </w:t>
      </w:r>
      <w:r>
        <w:t>Gospodarka, cel szczegółowy</w:t>
      </w:r>
      <w:r w:rsidRPr="0024661D">
        <w:t xml:space="preserve">: </w:t>
      </w:r>
      <w:r>
        <w:t>Innowacyjna i konkurencyjna gospodarka, główne kierunki polityki rozwoju</w:t>
      </w:r>
      <w:r w:rsidRPr="0024661D">
        <w:t xml:space="preserve">: </w:t>
      </w:r>
      <w:r>
        <w:t>4</w:t>
      </w:r>
      <w:r w:rsidRPr="0024661D">
        <w:t xml:space="preserve">. </w:t>
      </w:r>
      <w:r>
        <w:t>Transport</w:t>
      </w:r>
    </w:p>
    <w:p w14:paraId="78DD0B9F" w14:textId="2DD076C9" w:rsidR="00D878DB" w:rsidRPr="0024661D" w:rsidRDefault="00D878DB" w:rsidP="00D878DB">
      <w:pPr>
        <w:pStyle w:val="NIEARTTEKSTtekstnieartykuowanynppodstprawnarozplubpreambua"/>
      </w:pPr>
      <w:r w:rsidRPr="00F45C18">
        <w:t>Strategia Rozwoju Powiat</w:t>
      </w:r>
      <w:r w:rsidR="00EB1E8B">
        <w:t>u Oświęcimskiego na lata 2021-</w:t>
      </w:r>
      <w:r w:rsidRPr="00F45C18">
        <w:t>2030</w:t>
      </w:r>
      <w:r>
        <w:t>, Obszar strategiczny</w:t>
      </w:r>
      <w:r w:rsidRPr="0024661D">
        <w:t xml:space="preserve">: </w:t>
      </w:r>
      <w:r>
        <w:t>Atrakcyjność osadnicza, cel strategiczny: III.</w:t>
      </w:r>
      <w:r w:rsidRPr="0024661D">
        <w:t xml:space="preserve"> </w:t>
      </w:r>
      <w:r>
        <w:t>Kreowanie komfortowych warunków i bezpiecznego środowiska życia mieszkańców powiatu oświęcimskiego, cel operacyjny</w:t>
      </w:r>
      <w:r w:rsidRPr="0024661D">
        <w:t xml:space="preserve">: </w:t>
      </w:r>
      <w:r>
        <w:t>3</w:t>
      </w:r>
      <w:r w:rsidRPr="0024661D">
        <w:t xml:space="preserve">.2. </w:t>
      </w:r>
      <w:r>
        <w:t>Zrównoważona mobilność w skali lokalnej i ponadlokalnej</w:t>
      </w:r>
    </w:p>
    <w:p w14:paraId="5313BA16" w14:textId="691C83F5" w:rsidR="00D878DB" w:rsidRPr="0024661D" w:rsidRDefault="00D878DB" w:rsidP="00D878DB">
      <w:pPr>
        <w:pStyle w:val="NIEARTTEKSTtekstnieartykuowanynppodstprawnarozplubpreambua"/>
      </w:pPr>
      <w:r w:rsidRPr="0030743A">
        <w:t>Strategia Rozwoju</w:t>
      </w:r>
      <w:r w:rsidR="00EB1E8B">
        <w:t xml:space="preserve"> Miasta Oświęcim na lata 2021-</w:t>
      </w:r>
      <w:r w:rsidRPr="0030743A">
        <w:t>2030</w:t>
      </w:r>
      <w:r>
        <w:t>, Obszar strategiczny</w:t>
      </w:r>
      <w:r w:rsidRPr="0024661D">
        <w:t xml:space="preserve">: </w:t>
      </w:r>
      <w:r>
        <w:t>Miasto do zamieszkania, cel strategiczny: I.</w:t>
      </w:r>
      <w:r w:rsidRPr="0024661D">
        <w:t xml:space="preserve"> </w:t>
      </w:r>
      <w:r>
        <w:t>Atrakcyjne warunki mieszkaniowe, dobrze zaprojektowane przestrzenie publiczne i rozwinięta komunikacja jako flagowe elementy oferty Oświęcimia, cel operacyjny</w:t>
      </w:r>
      <w:r w:rsidRPr="0024661D">
        <w:t xml:space="preserve">: </w:t>
      </w:r>
      <w:r>
        <w:t>1</w:t>
      </w:r>
      <w:r w:rsidRPr="0024661D">
        <w:t>.</w:t>
      </w:r>
      <w:r>
        <w:t>3</w:t>
      </w:r>
      <w:r w:rsidRPr="0024661D">
        <w:t xml:space="preserve">. </w:t>
      </w:r>
      <w:r>
        <w:t>Oświęcim miastem funkcjonalnej, zrównoważonej i bezpiecznej mobilności.</w:t>
      </w:r>
    </w:p>
    <w:p w14:paraId="36D6CA6A" w14:textId="75CDCD0D" w:rsidR="00D878DB" w:rsidRPr="00E72893" w:rsidRDefault="00D878DB" w:rsidP="00D878DB">
      <w:pPr>
        <w:pStyle w:val="NIEARTTEKSTtekstnieartykuowanynppodstprawnarozplubpreambua"/>
      </w:pPr>
      <w:r w:rsidRPr="009E4B16">
        <w:rPr>
          <w:rFonts w:eastAsia="Andale Sans UI"/>
          <w:kern w:val="2"/>
        </w:rPr>
        <w:t>Zadanie zostanie zakwalifikowane do uwzględnienia w Wieloletniej Prognozie Finansowej Miasta Oświęcim na lata 2025</w:t>
      </w:r>
      <w:r w:rsidR="003A526D">
        <w:t>–</w:t>
      </w:r>
      <w:r w:rsidRPr="009E4B16">
        <w:rPr>
          <w:rFonts w:eastAsia="Andale Sans UI"/>
          <w:kern w:val="2"/>
        </w:rPr>
        <w:t>2033.</w:t>
      </w:r>
    </w:p>
    <w:p w14:paraId="5A79ED0C" w14:textId="77777777" w:rsidR="00D878DB" w:rsidRPr="008C2F69" w:rsidRDefault="00D878DB" w:rsidP="00D878DB">
      <w:pPr>
        <w:pStyle w:val="NIEARTTEKSTtekstnieartykuowanynppodstprawnarozplubpreambua"/>
        <w:rPr>
          <w:i/>
        </w:rPr>
      </w:pPr>
    </w:p>
    <w:p w14:paraId="1287BA1B" w14:textId="77777777" w:rsidR="00D878DB" w:rsidRPr="00C14FD4" w:rsidRDefault="00D878DB" w:rsidP="00D878DB">
      <w:pPr>
        <w:pStyle w:val="NIEARTTEKSTtekstnieartykuowanynppodstprawnarozplubpreambua"/>
        <w:rPr>
          <w:rStyle w:val="Ppogrubienie"/>
        </w:rPr>
      </w:pPr>
      <w:r w:rsidRPr="00C14FD4">
        <w:rPr>
          <w:rStyle w:val="Ppogrubienie"/>
        </w:rPr>
        <w:t>Zadanie 4.2.</w:t>
      </w:r>
    </w:p>
    <w:p w14:paraId="75EB3259" w14:textId="4A5A44EC" w:rsidR="00D878DB" w:rsidRPr="00C31796" w:rsidRDefault="00D878DB" w:rsidP="00D878DB">
      <w:pPr>
        <w:pStyle w:val="NIEARTTEKSTtekstnieartykuowanynppodstprawnarozplubpreambua"/>
      </w:pPr>
      <w:r w:rsidRPr="00C14FD4">
        <w:rPr>
          <w:rStyle w:val="Ppogrubienie"/>
        </w:rPr>
        <w:t xml:space="preserve">Zachowanie dziedzictwa kultury żydowskiej w Oświęcimiu – zabezpieczenie wraz </w:t>
      </w:r>
      <w:r w:rsidR="00CB52B9" w:rsidRPr="00C14FD4">
        <w:rPr>
          <w:rStyle w:val="Ppogrubienie"/>
        </w:rPr>
        <w:t>z</w:t>
      </w:r>
      <w:r w:rsidR="00CB52B9">
        <w:rPr>
          <w:rStyle w:val="Ppogrubienie"/>
        </w:rPr>
        <w:t> </w:t>
      </w:r>
      <w:r w:rsidRPr="00C14FD4">
        <w:rPr>
          <w:rStyle w:val="Ppogrubienie"/>
        </w:rPr>
        <w:t>ekspozycją historycznej drewnianej mykwy</w:t>
      </w:r>
    </w:p>
    <w:p w14:paraId="643E9730" w14:textId="77777777" w:rsidR="00D878DB" w:rsidRPr="008C2F69" w:rsidRDefault="00D878DB" w:rsidP="00D878DB">
      <w:pPr>
        <w:pStyle w:val="NIEARTTEKSTtekstnieartykuowanynppodstprawnarozplubpreambua"/>
      </w:pPr>
      <w:r w:rsidRPr="008C2F69">
        <w:t xml:space="preserve">Prace do wykonania: </w:t>
      </w:r>
    </w:p>
    <w:p w14:paraId="7FFCD3D0" w14:textId="2BF1661F" w:rsidR="00D878DB" w:rsidRPr="008C2F69" w:rsidRDefault="00C14FD4" w:rsidP="00E65833">
      <w:pPr>
        <w:pStyle w:val="TIRtiret"/>
      </w:pPr>
      <w:r>
        <w:t xml:space="preserve">– </w:t>
      </w:r>
      <w:r w:rsidR="00D878DB">
        <w:t>budowa pawilonu wystawienniczego</w:t>
      </w:r>
      <w:r>
        <w:t>,</w:t>
      </w:r>
    </w:p>
    <w:p w14:paraId="6ABF3283" w14:textId="77777777" w:rsidR="00E65833" w:rsidRDefault="00C14FD4" w:rsidP="00E65833">
      <w:pPr>
        <w:pStyle w:val="TIRtiret"/>
      </w:pPr>
      <w:r>
        <w:t xml:space="preserve">– </w:t>
      </w:r>
      <w:r w:rsidR="00D878DB">
        <w:t>przebudowa i budowa chodników o pow. 250 m</w:t>
      </w:r>
      <w:r w:rsidR="00D878DB" w:rsidRPr="0048491E">
        <w:rPr>
          <w:vertAlign w:val="superscript"/>
        </w:rPr>
        <w:t>2</w:t>
      </w:r>
      <w:r w:rsidR="00E65833">
        <w:t>,</w:t>
      </w:r>
    </w:p>
    <w:p w14:paraId="1AD21BAD" w14:textId="1A7A1022" w:rsidR="00D878DB" w:rsidRPr="008C2F69" w:rsidRDefault="00E65833" w:rsidP="00E65833">
      <w:pPr>
        <w:pStyle w:val="TIRtiret"/>
      </w:pPr>
      <w:r>
        <w:t xml:space="preserve">– </w:t>
      </w:r>
      <w:r w:rsidR="00D878DB">
        <w:t>przebudowa istniejącej infrastruktury technicznej</w:t>
      </w:r>
      <w:r>
        <w:t>,</w:t>
      </w:r>
    </w:p>
    <w:p w14:paraId="097C6B0E" w14:textId="57C9B501" w:rsidR="00D878DB" w:rsidRPr="008C2F69" w:rsidRDefault="00C14FD4" w:rsidP="00E65833">
      <w:pPr>
        <w:pStyle w:val="TIRtiret"/>
      </w:pPr>
      <w:r>
        <w:lastRenderedPageBreak/>
        <w:t xml:space="preserve">– </w:t>
      </w:r>
      <w:r w:rsidR="00D878DB">
        <w:t>budowa nowych elementów infrastruktury technicznej</w:t>
      </w:r>
      <w:r w:rsidR="00E65833">
        <w:t>,</w:t>
      </w:r>
    </w:p>
    <w:p w14:paraId="0523BC33" w14:textId="7031BA3B" w:rsidR="00D878DB" w:rsidRPr="008C2F69" w:rsidRDefault="00C14FD4" w:rsidP="00E65833">
      <w:pPr>
        <w:pStyle w:val="TIRtiret"/>
      </w:pPr>
      <w:r>
        <w:t xml:space="preserve">– </w:t>
      </w:r>
      <w:r w:rsidR="00D878DB">
        <w:t>mała architektura i zieleń</w:t>
      </w:r>
      <w:r w:rsidR="00E65833">
        <w:t>.</w:t>
      </w:r>
    </w:p>
    <w:p w14:paraId="25FF64AA" w14:textId="77777777" w:rsidR="00D878DB" w:rsidRPr="00D43C0A" w:rsidRDefault="00D878DB" w:rsidP="00D878DB">
      <w:pPr>
        <w:pStyle w:val="NIEARTTEKSTtekstnieartykuowanynppodstprawnarozplubpreambua"/>
      </w:pPr>
      <w:r w:rsidRPr="00D43C0A">
        <w:t xml:space="preserve">Okres realizacji: </w:t>
      </w:r>
      <w:r>
        <w:t>2027-2028</w:t>
      </w:r>
    </w:p>
    <w:p w14:paraId="25F5132E" w14:textId="77777777" w:rsidR="00D878DB" w:rsidRPr="00D43C0A" w:rsidRDefault="00D878DB" w:rsidP="00D878DB">
      <w:pPr>
        <w:pStyle w:val="NIEARTTEKSTtekstnieartykuowanynppodstprawnarozplubpreambua"/>
      </w:pPr>
      <w:r w:rsidRPr="00D43C0A">
        <w:t xml:space="preserve">Beneficjent: </w:t>
      </w:r>
      <w:r>
        <w:t>Gmina Miasto Oświęcim</w:t>
      </w:r>
    </w:p>
    <w:p w14:paraId="45826B99" w14:textId="77777777" w:rsidR="00D878DB" w:rsidRPr="0048491E" w:rsidRDefault="00D878DB" w:rsidP="00D878DB">
      <w:pPr>
        <w:pStyle w:val="NIEARTTEKSTtekstnieartykuowanynppodstprawnarozplubpreambua"/>
      </w:pPr>
      <w:r w:rsidRPr="00C07A3E">
        <w:t xml:space="preserve">Planowany wymiar </w:t>
      </w:r>
      <w:r>
        <w:t>inwestycji</w:t>
      </w:r>
      <w:r w:rsidRPr="00D43C0A">
        <w:t xml:space="preserve">: </w:t>
      </w:r>
      <w:r>
        <w:t xml:space="preserve">powierzchnia </w:t>
      </w:r>
      <w:r w:rsidRPr="00A329BC">
        <w:t>wybudowanego</w:t>
      </w:r>
      <w:r>
        <w:t xml:space="preserve"> pawilonu – 330 m</w:t>
      </w:r>
      <w:r w:rsidRPr="00B23472">
        <w:rPr>
          <w:vertAlign w:val="superscript"/>
        </w:rPr>
        <w:t>2</w:t>
      </w:r>
    </w:p>
    <w:p w14:paraId="77DA711A" w14:textId="77777777" w:rsidR="00D878DB" w:rsidRPr="00D43C0A" w:rsidRDefault="00D878DB" w:rsidP="00D878DB">
      <w:pPr>
        <w:pStyle w:val="NIEARTTEKSTtekstnieartykuowanynppodstprawnarozplubpreambua"/>
      </w:pPr>
      <w:r w:rsidRPr="00D43C0A">
        <w:t xml:space="preserve">Cele zadania: </w:t>
      </w:r>
    </w:p>
    <w:p w14:paraId="20258844" w14:textId="77777777" w:rsidR="00D878DB" w:rsidRPr="002F53FD" w:rsidRDefault="00D878DB" w:rsidP="00D878DB">
      <w:pPr>
        <w:pStyle w:val="NIEARTTEKSTtekstnieartykuowanynppodstprawnarozplubpreambua"/>
        <w:rPr>
          <w:rFonts w:eastAsia="Andale Sans UI"/>
          <w:kern w:val="2"/>
        </w:rPr>
      </w:pPr>
      <w:r w:rsidRPr="002F53FD">
        <w:rPr>
          <w:rFonts w:eastAsia="Andale Sans UI"/>
          <w:kern w:val="2"/>
        </w:rPr>
        <w:t>Poprawa atrakcyjności turystycznej Oświęcimia poprzez renowację odkrytych obiektów i udostępnienie ich dla osób zwiedzających obszar Starego Miasta</w:t>
      </w:r>
      <w:r>
        <w:rPr>
          <w:rFonts w:eastAsia="Andale Sans UI"/>
          <w:kern w:val="2"/>
        </w:rPr>
        <w:t>.</w:t>
      </w:r>
    </w:p>
    <w:p w14:paraId="4438E594" w14:textId="77777777" w:rsidR="00D878DB" w:rsidRPr="00D43C0A" w:rsidRDefault="00D878DB" w:rsidP="00D878DB">
      <w:pPr>
        <w:pStyle w:val="NIEARTTEKSTtekstnieartykuowanynppodstprawnarozplubpreambua"/>
      </w:pPr>
      <w:r w:rsidRPr="00D43C0A">
        <w:t>Uzasadnienie:</w:t>
      </w:r>
    </w:p>
    <w:p w14:paraId="18ACAC93" w14:textId="5D0A5BB4" w:rsidR="00D878DB" w:rsidRPr="002F53FD" w:rsidRDefault="00D878DB" w:rsidP="00D878DB">
      <w:pPr>
        <w:pStyle w:val="NIEARTTEKSTtekstnieartykuowanynppodstprawnarozplubpreambua"/>
        <w:rPr>
          <w:rFonts w:eastAsia="Andale Sans UI"/>
          <w:kern w:val="2"/>
        </w:rPr>
      </w:pPr>
      <w:r w:rsidRPr="002F53FD">
        <w:rPr>
          <w:rFonts w:eastAsia="Andale Sans UI"/>
          <w:kern w:val="2"/>
        </w:rPr>
        <w:t xml:space="preserve">W trakcie prowadzonych prac budowlanych w związku z budową parkingu wielopoziomowego przy ul. Bulwary, odkryty został relikt drewnianej mykwy - tradycyjna, żydowska łaźnia, która służyła społeczności żydowskiej do rytualnych kąpieli. Mykwa została odnaleziona na terenie układu urbanistycznego Oświęcimia, wpisanego do Rejestru Zabytków Nieruchomych Województwa Małopolskiego oraz Gminnej Ewidencji Zabytków </w:t>
      </w:r>
      <w:r>
        <w:rPr>
          <w:rFonts w:eastAsia="Andale Sans UI"/>
          <w:kern w:val="2"/>
        </w:rPr>
        <w:t>M</w:t>
      </w:r>
      <w:r w:rsidRPr="002F53FD">
        <w:rPr>
          <w:rFonts w:eastAsia="Andale Sans UI"/>
          <w:kern w:val="2"/>
        </w:rPr>
        <w:t xml:space="preserve">iasta Oświęcim. </w:t>
      </w:r>
      <w:r w:rsidRPr="002F53FD">
        <w:rPr>
          <w:rFonts w:eastAsia="Andale Sans UI"/>
          <w:color w:val="000000"/>
          <w:kern w:val="2"/>
          <w:shd w:val="clear" w:color="auto" w:fill="FFFFFF"/>
        </w:rPr>
        <w:t xml:space="preserve">Na podstawie przeprowadzonych badań dendrochronologicznych stwierdzono, </w:t>
      </w:r>
      <w:r w:rsidR="00CB52B9" w:rsidRPr="002F53FD">
        <w:rPr>
          <w:rFonts w:eastAsia="Andale Sans UI"/>
          <w:color w:val="000000"/>
          <w:kern w:val="2"/>
          <w:shd w:val="clear" w:color="auto" w:fill="FFFFFF"/>
        </w:rPr>
        <w:t>że</w:t>
      </w:r>
      <w:r w:rsidR="00CB52B9">
        <w:rPr>
          <w:rFonts w:eastAsia="Andale Sans UI"/>
          <w:color w:val="000000"/>
          <w:kern w:val="2"/>
          <w:shd w:val="clear" w:color="auto" w:fill="FFFFFF"/>
        </w:rPr>
        <w:t> </w:t>
      </w:r>
      <w:r w:rsidRPr="002F53FD">
        <w:rPr>
          <w:rFonts w:eastAsia="Andale Sans UI"/>
          <w:color w:val="000000"/>
          <w:kern w:val="2"/>
          <w:shd w:val="clear" w:color="auto" w:fill="FFFFFF"/>
        </w:rPr>
        <w:t xml:space="preserve">obiekt o wymiarach 3,65m x 3,65 m pochodzi z XVIII w. </w:t>
      </w:r>
      <w:r w:rsidRPr="002F53FD">
        <w:rPr>
          <w:rFonts w:eastAsia="Andale Sans UI"/>
          <w:kern w:val="2"/>
        </w:rPr>
        <w:t xml:space="preserve">Odkrycie posiada cenne walory historyczne i w sposób istotny wzbogaca przestrzeń Oświęcimia o wyjątkowy fragment historii miasta, którego losy przez kilka wieków związane były z kulturą żydowską. Jednak to niezwykłe odkrycie wymaga podjęcia pilnych prac zabezpieczająco-konserwatorskich wraz </w:t>
      </w:r>
      <w:r w:rsidR="00CB52B9" w:rsidRPr="002F53FD">
        <w:rPr>
          <w:rFonts w:eastAsia="Andale Sans UI"/>
          <w:kern w:val="2"/>
        </w:rPr>
        <w:t>z</w:t>
      </w:r>
      <w:r w:rsidR="00CB52B9">
        <w:rPr>
          <w:rFonts w:eastAsia="Andale Sans UI"/>
          <w:kern w:val="2"/>
        </w:rPr>
        <w:t> </w:t>
      </w:r>
      <w:r w:rsidRPr="002F53FD">
        <w:rPr>
          <w:rFonts w:eastAsia="Andale Sans UI"/>
          <w:kern w:val="2"/>
        </w:rPr>
        <w:t>ekspozycją. Miasto Oświęcim podjęło już pierwsze działania zabezpieczające, jednak drewniany obiekt wymaga dalszych, niezbędnych prac celem jego zachowania, odrestaurowania,</w:t>
      </w:r>
      <w:r>
        <w:rPr>
          <w:rFonts w:eastAsia="Andale Sans UI"/>
          <w:kern w:val="2"/>
        </w:rPr>
        <w:t xml:space="preserve"> </w:t>
      </w:r>
      <w:r w:rsidRPr="002F53FD">
        <w:rPr>
          <w:rFonts w:eastAsia="Andale Sans UI"/>
          <w:kern w:val="2"/>
        </w:rPr>
        <w:t xml:space="preserve">a następnie udostępnienia zwiedzającym. Projekt zakłada ekspozycję obiektu mykwy w rejonie ul. Berka Joselewicza nieopodal terenu gdzie przed II wojną światową znajdowała się Wielka Synagoga i szkoła żydowska. Realizacja zakłada budowę pawilonu wraz z niezbędnym wyposażeniem oraz urządzeniami, które zapewnią </w:t>
      </w:r>
      <w:r w:rsidRPr="002F53FD">
        <w:rPr>
          <w:rFonts w:eastAsia="Andale Sans UI"/>
          <w:color w:val="000000"/>
          <w:kern w:val="2"/>
          <w:shd w:val="clear" w:color="auto" w:fill="FFFFFF"/>
        </w:rPr>
        <w:t>reliktowi</w:t>
      </w:r>
      <w:r w:rsidRPr="002F53FD">
        <w:rPr>
          <w:rFonts w:eastAsia="Andale Sans UI"/>
          <w:kern w:val="2"/>
        </w:rPr>
        <w:t xml:space="preserve"> odpowiednią wilgotność i temperaturę. Obiekt zostanie udostępniony turystom i wzbogaci potencjał turystyczny Starego Miasta.</w:t>
      </w:r>
    </w:p>
    <w:p w14:paraId="33654BC9" w14:textId="77777777" w:rsidR="00D878DB" w:rsidRPr="002F53FD" w:rsidRDefault="00D878DB" w:rsidP="00D878DB">
      <w:pPr>
        <w:pStyle w:val="NIEARTTEKSTtekstnieartykuowanynppodstprawnarozplubpreambua"/>
        <w:rPr>
          <w:rFonts w:eastAsia="Andale Sans UI"/>
          <w:kern w:val="2"/>
        </w:rPr>
      </w:pPr>
      <w:r w:rsidRPr="002F53FD">
        <w:rPr>
          <w:rFonts w:eastAsia="Andale Sans UI"/>
          <w:kern w:val="2"/>
        </w:rPr>
        <w:t xml:space="preserve">Miasto zadeklarowało proporcjonalny do wymaganego udział finansowy w zadaniu oraz opracowanie stosownej dokumentacji projektowej i uzyskanie odpowiednich decyzji administracyjnych umożliwiających jej zrealizowanie. Prace przygotowawcze będą wykonane </w:t>
      </w:r>
      <w:r w:rsidRPr="002F53FD">
        <w:rPr>
          <w:rFonts w:eastAsia="Andale Sans UI"/>
          <w:kern w:val="2"/>
        </w:rPr>
        <w:lastRenderedPageBreak/>
        <w:t>ze stosownym wyprzedzeniem tak, aby zadanie mogło zostać wykonane w zaplanowanym terminie.</w:t>
      </w:r>
    </w:p>
    <w:p w14:paraId="6F6D2807" w14:textId="77777777" w:rsidR="00D878DB" w:rsidRPr="00E72893" w:rsidRDefault="00D878DB" w:rsidP="00D878DB">
      <w:pPr>
        <w:pStyle w:val="NIEARTTEKSTtekstnieartykuowanynppodstprawnarozplubpreambua"/>
      </w:pPr>
      <w:r w:rsidRPr="00E72893">
        <w:t>Zgodność z dokumentami strategicznymi:</w:t>
      </w:r>
    </w:p>
    <w:p w14:paraId="6CF55B69" w14:textId="716CEFF0" w:rsidR="00D878DB" w:rsidRDefault="00D878DB" w:rsidP="00D878DB">
      <w:pPr>
        <w:pStyle w:val="NIEARTTEKSTtekstnieartykuowanynppodstprawnarozplubpreambua"/>
      </w:pPr>
      <w:r w:rsidRPr="00D56998">
        <w:t xml:space="preserve">Strategia Rozwoju Województwa – </w:t>
      </w:r>
      <w:r w:rsidR="00CB52B9">
        <w:t>„</w:t>
      </w:r>
      <w:r w:rsidRPr="00D56998">
        <w:t>Małopolska 2030”</w:t>
      </w:r>
      <w:r>
        <w:t>, Obszar:</w:t>
      </w:r>
      <w:r w:rsidRPr="0024661D">
        <w:t xml:space="preserve"> </w:t>
      </w:r>
      <w:r>
        <w:t>I.</w:t>
      </w:r>
      <w:r w:rsidRPr="0024661D">
        <w:t xml:space="preserve"> </w:t>
      </w:r>
      <w:r>
        <w:t>Małopolanie, cel szczegółowy</w:t>
      </w:r>
      <w:r w:rsidRPr="0024661D">
        <w:t xml:space="preserve">: </w:t>
      </w:r>
      <w:r>
        <w:t>Rozwój społecznie wrażliwy, sprzyjający rodzinie, główne kierunki polityki rozwoju</w:t>
      </w:r>
      <w:r w:rsidRPr="0024661D">
        <w:t xml:space="preserve">: </w:t>
      </w:r>
      <w:r>
        <w:t>5</w:t>
      </w:r>
      <w:r w:rsidRPr="0024661D">
        <w:t xml:space="preserve">. </w:t>
      </w:r>
      <w:r>
        <w:t>Kultura i dziedzictwo</w:t>
      </w:r>
    </w:p>
    <w:p w14:paraId="1BC0CA13" w14:textId="00985A19" w:rsidR="00D878DB" w:rsidRPr="0024661D" w:rsidRDefault="00D878DB" w:rsidP="00D878DB">
      <w:pPr>
        <w:pStyle w:val="NIEARTTEKSTtekstnieartykuowanynppodstprawnarozplubpreambua"/>
      </w:pPr>
      <w:r w:rsidRPr="00F45C18">
        <w:t>Strategia Rozwoju Powiatu Oświęcimskiego na lata 2021</w:t>
      </w:r>
      <w:r w:rsidR="0072226C">
        <w:t>–</w:t>
      </w:r>
      <w:r w:rsidRPr="00F45C18">
        <w:t>2030</w:t>
      </w:r>
      <w:r>
        <w:t>, Obszar strategiczny</w:t>
      </w:r>
      <w:r w:rsidRPr="0024661D">
        <w:t xml:space="preserve">: </w:t>
      </w:r>
      <w:r>
        <w:t>Dziedzictwo i oferta czasu wolnego, cel strategiczny: II.</w:t>
      </w:r>
      <w:r w:rsidRPr="0024661D">
        <w:t xml:space="preserve"> </w:t>
      </w:r>
      <w:r>
        <w:t>Rozwój wszechstronnej oferty wykorzystania czasu wolnego, bazującej na historii, walorach i tradycjach powiatu oświęcimskiego, cel operacyjny</w:t>
      </w:r>
      <w:r w:rsidRPr="0024661D">
        <w:t xml:space="preserve">: </w:t>
      </w:r>
      <w:r>
        <w:t>2</w:t>
      </w:r>
      <w:r w:rsidRPr="0024661D">
        <w:t xml:space="preserve">.2. </w:t>
      </w:r>
      <w:r>
        <w:t xml:space="preserve">Wykorzystanie oraz ochrona dziedzictwa kulturowego </w:t>
      </w:r>
      <w:r w:rsidR="00CB52B9">
        <w:t>i </w:t>
      </w:r>
      <w:r>
        <w:t>historycznego powiatu oświęcimskiego</w:t>
      </w:r>
    </w:p>
    <w:p w14:paraId="4E15095A" w14:textId="48ECE05F" w:rsidR="00D878DB" w:rsidRPr="0024661D" w:rsidRDefault="00D878DB" w:rsidP="00D878DB">
      <w:pPr>
        <w:pStyle w:val="NIEARTTEKSTtekstnieartykuowanynppodstprawnarozplubpreambua"/>
      </w:pPr>
      <w:r w:rsidRPr="007B0C97">
        <w:t>Strategia Rozwoju Miasta Oświęcim na lata 2021</w:t>
      </w:r>
      <w:r w:rsidR="0072226C">
        <w:t>–</w:t>
      </w:r>
      <w:r w:rsidRPr="007B0C97">
        <w:t>2030</w:t>
      </w:r>
      <w:r>
        <w:t>, obszar strategiczny</w:t>
      </w:r>
      <w:r w:rsidRPr="0024661D">
        <w:t xml:space="preserve">: </w:t>
      </w:r>
      <w:r>
        <w:t>Miasto do zamieszkania, cel strategiczny: IV.</w:t>
      </w:r>
      <w:r w:rsidRPr="0024661D">
        <w:t xml:space="preserve"> </w:t>
      </w:r>
      <w:r>
        <w:t xml:space="preserve">Budowa kapitału ludzkiego i społecznego w oparciu </w:t>
      </w:r>
      <w:r w:rsidR="00CB52B9">
        <w:t>o </w:t>
      </w:r>
      <w:r>
        <w:t>poszerzoną ofertę kulturalną i sportową oraz dziedzictwo historyczne, cel operacyjny</w:t>
      </w:r>
      <w:r w:rsidRPr="0024661D">
        <w:t xml:space="preserve">: </w:t>
      </w:r>
      <w:r>
        <w:t>4</w:t>
      </w:r>
      <w:r w:rsidRPr="0024661D">
        <w:t>.</w:t>
      </w:r>
      <w:r>
        <w:t>2</w:t>
      </w:r>
      <w:r w:rsidRPr="0024661D">
        <w:t xml:space="preserve">. </w:t>
      </w:r>
      <w:r>
        <w:t>Rozwój oferty czasu wolnego w mieście dostosowanej do potrzeb, oczekiwań i możliwości różnych grup społecznych, w szczególności dzieci i młodzieży, rodzin oraz seniorów</w:t>
      </w:r>
    </w:p>
    <w:p w14:paraId="1814A25B" w14:textId="3948B41B" w:rsidR="00D878DB" w:rsidRPr="00E72893" w:rsidRDefault="00D878DB" w:rsidP="00D878DB">
      <w:pPr>
        <w:pStyle w:val="NIEARTTEKSTtekstnieartykuowanynppodstprawnarozplubpreambua"/>
      </w:pPr>
      <w:r w:rsidRPr="009E4B16">
        <w:rPr>
          <w:rFonts w:eastAsia="Andale Sans UI"/>
          <w:kern w:val="2"/>
        </w:rPr>
        <w:t>Zadanie zostanie zakwalifikowane do uwzględnienia w Wieloletniej Prognozie Finansowej Miasta Oświęcim na lata 2025</w:t>
      </w:r>
      <w:r w:rsidR="003F419E" w:rsidRPr="006B2A76">
        <w:t>–</w:t>
      </w:r>
      <w:r w:rsidRPr="009E4B16">
        <w:rPr>
          <w:rFonts w:eastAsia="Andale Sans UI"/>
          <w:kern w:val="2"/>
        </w:rPr>
        <w:t>2033.</w:t>
      </w:r>
    </w:p>
    <w:p w14:paraId="6015747D" w14:textId="77777777" w:rsidR="00D878DB" w:rsidRDefault="00D878DB" w:rsidP="00D878DB">
      <w:pPr>
        <w:pStyle w:val="NIEARTTEKSTtekstnieartykuowanynppodstprawnarozplubpreambua"/>
      </w:pPr>
    </w:p>
    <w:p w14:paraId="3222CFBB" w14:textId="77777777" w:rsidR="00D878DB" w:rsidRPr="00E65833" w:rsidRDefault="00D878DB" w:rsidP="00D878DB">
      <w:pPr>
        <w:pStyle w:val="NIEARTTEKSTtekstnieartykuowanynppodstprawnarozplubpreambua"/>
        <w:rPr>
          <w:rStyle w:val="Ppogrubienie"/>
        </w:rPr>
      </w:pPr>
      <w:r w:rsidRPr="00E65833">
        <w:rPr>
          <w:rStyle w:val="Ppogrubienie"/>
        </w:rPr>
        <w:t>Zadanie 4.3.</w:t>
      </w:r>
    </w:p>
    <w:p w14:paraId="07205754" w14:textId="77777777" w:rsidR="00D878DB" w:rsidRPr="002F53FD" w:rsidRDefault="00D878DB" w:rsidP="00D878DB">
      <w:pPr>
        <w:pStyle w:val="NIEARTTEKSTtekstnieartykuowanynppodstprawnarozplubpreambua"/>
      </w:pPr>
      <w:r w:rsidRPr="00E65833">
        <w:rPr>
          <w:rStyle w:val="Ppogrubienie"/>
        </w:rPr>
        <w:t>Przebudowa ul. M. Kownackiej</w:t>
      </w:r>
    </w:p>
    <w:p w14:paraId="13B58E85" w14:textId="77777777" w:rsidR="00D878DB" w:rsidRPr="008C2F69" w:rsidRDefault="00D878DB" w:rsidP="00D878DB">
      <w:pPr>
        <w:pStyle w:val="NIEARTTEKSTtekstnieartykuowanynppodstprawnarozplubpreambua"/>
      </w:pPr>
      <w:r w:rsidRPr="008C2F69">
        <w:t xml:space="preserve">Prace do wykonania: </w:t>
      </w:r>
    </w:p>
    <w:p w14:paraId="45989E09" w14:textId="7F8216B9" w:rsidR="00D878DB" w:rsidRPr="008C2F69" w:rsidRDefault="00E65833" w:rsidP="00E65833">
      <w:pPr>
        <w:pStyle w:val="TIRtiret"/>
      </w:pPr>
      <w:r>
        <w:t xml:space="preserve">– </w:t>
      </w:r>
      <w:r w:rsidR="00D878DB">
        <w:t>przebudowa jezdni</w:t>
      </w:r>
      <w:r>
        <w:t>,</w:t>
      </w:r>
    </w:p>
    <w:p w14:paraId="796940F4" w14:textId="63184FCE" w:rsidR="00E65833" w:rsidRDefault="00E65833" w:rsidP="00E65833">
      <w:pPr>
        <w:pStyle w:val="TIRtiret"/>
      </w:pPr>
      <w:r>
        <w:t xml:space="preserve">– </w:t>
      </w:r>
      <w:r w:rsidR="00D878DB">
        <w:t xml:space="preserve">budowa chodników </w:t>
      </w:r>
      <w:r w:rsidR="003F419E" w:rsidRPr="006B2A76">
        <w:t>–</w:t>
      </w:r>
      <w:r w:rsidR="00D878DB">
        <w:t xml:space="preserve"> ok. 420 m</w:t>
      </w:r>
      <w:r w:rsidR="00D878DB" w:rsidRPr="00480A76">
        <w:rPr>
          <w:vertAlign w:val="superscript"/>
        </w:rPr>
        <w:t>2</w:t>
      </w:r>
      <w:r>
        <w:t>,</w:t>
      </w:r>
    </w:p>
    <w:p w14:paraId="3EB2D3EE" w14:textId="2C356CBC" w:rsidR="00D878DB" w:rsidRPr="008C2F69" w:rsidRDefault="00E65833" w:rsidP="00E65833">
      <w:pPr>
        <w:pStyle w:val="TIRtiret"/>
      </w:pPr>
      <w:r>
        <w:t xml:space="preserve">– </w:t>
      </w:r>
      <w:r w:rsidR="00D878DB">
        <w:t>przebudowa kanalizacji deszczowej</w:t>
      </w:r>
      <w:r>
        <w:t>,</w:t>
      </w:r>
    </w:p>
    <w:p w14:paraId="6D7927B3" w14:textId="18992FA2" w:rsidR="00D878DB" w:rsidRPr="008C2F69" w:rsidRDefault="00E65833" w:rsidP="00E65833">
      <w:pPr>
        <w:pStyle w:val="TIRtiret"/>
      </w:pPr>
      <w:r>
        <w:t xml:space="preserve">– </w:t>
      </w:r>
      <w:r w:rsidR="00D878DB">
        <w:t>przebudowa sieci uzbrojenia terenu</w:t>
      </w:r>
      <w:r>
        <w:t>,</w:t>
      </w:r>
    </w:p>
    <w:p w14:paraId="5BF500DA" w14:textId="47C50A54" w:rsidR="00D878DB" w:rsidRPr="008C2F69" w:rsidRDefault="00E65833" w:rsidP="00E65833">
      <w:pPr>
        <w:pStyle w:val="TIRtiret"/>
      </w:pPr>
      <w:r>
        <w:t xml:space="preserve">– </w:t>
      </w:r>
      <w:r w:rsidR="00D878DB">
        <w:t>przebudowa oświetlenia</w:t>
      </w:r>
      <w:r>
        <w:t>,</w:t>
      </w:r>
      <w:r w:rsidR="00D878DB">
        <w:t xml:space="preserve"> </w:t>
      </w:r>
    </w:p>
    <w:p w14:paraId="612E8ABA" w14:textId="6D2A265C" w:rsidR="00D878DB" w:rsidRPr="008C2F69" w:rsidRDefault="00E65833" w:rsidP="00E65833">
      <w:pPr>
        <w:pStyle w:val="TIRtiret"/>
      </w:pPr>
      <w:r>
        <w:t xml:space="preserve">– </w:t>
      </w:r>
      <w:r w:rsidR="00D878DB">
        <w:t>mała architektura i zieleń</w:t>
      </w:r>
      <w:r>
        <w:t>.</w:t>
      </w:r>
    </w:p>
    <w:p w14:paraId="273115A2" w14:textId="77777777" w:rsidR="00D878DB" w:rsidRPr="00480A76" w:rsidRDefault="00D878DB" w:rsidP="00D878DB">
      <w:pPr>
        <w:pStyle w:val="NIEARTTEKSTtekstnieartykuowanynppodstprawnarozplubpreambua"/>
      </w:pPr>
      <w:r w:rsidRPr="00480A76">
        <w:t>Okres realizacji: 2026</w:t>
      </w:r>
    </w:p>
    <w:p w14:paraId="24357A17" w14:textId="77777777" w:rsidR="00D878DB" w:rsidRPr="00D43C0A" w:rsidRDefault="00D878DB" w:rsidP="00D878DB">
      <w:pPr>
        <w:pStyle w:val="NIEARTTEKSTtekstnieartykuowanynppodstprawnarozplubpreambua"/>
      </w:pPr>
      <w:r w:rsidRPr="00D43C0A">
        <w:t xml:space="preserve">Beneficjent: </w:t>
      </w:r>
      <w:r>
        <w:t>Gmina Miasto Oświęcim</w:t>
      </w:r>
    </w:p>
    <w:p w14:paraId="494B61DD" w14:textId="77777777" w:rsidR="00D878DB" w:rsidRDefault="00D878DB" w:rsidP="00D878DB">
      <w:pPr>
        <w:pStyle w:val="NIEARTTEKSTtekstnieartykuowanynppodstprawnarozplubpreambua"/>
      </w:pPr>
      <w:r w:rsidRPr="00C07A3E">
        <w:lastRenderedPageBreak/>
        <w:t xml:space="preserve">Planowany wymiar </w:t>
      </w:r>
      <w:r>
        <w:t>inwestycji</w:t>
      </w:r>
      <w:r w:rsidRPr="00D43C0A">
        <w:t xml:space="preserve">: </w:t>
      </w:r>
      <w:r w:rsidRPr="00A329BC">
        <w:t>długość</w:t>
      </w:r>
      <w:r>
        <w:t xml:space="preserve"> przebudowanej drogi – 210 m</w:t>
      </w:r>
    </w:p>
    <w:p w14:paraId="5F413FB8" w14:textId="77777777" w:rsidR="00D878DB" w:rsidRPr="00D43C0A" w:rsidRDefault="00D878DB" w:rsidP="00D878DB">
      <w:pPr>
        <w:pStyle w:val="NIEARTTEKSTtekstnieartykuowanynppodstprawnarozplubpreambua"/>
      </w:pPr>
      <w:r w:rsidRPr="00D43C0A">
        <w:t xml:space="preserve">Cele zadania: </w:t>
      </w:r>
    </w:p>
    <w:p w14:paraId="7098B2DD" w14:textId="77777777" w:rsidR="00D878DB" w:rsidRPr="00480A76" w:rsidRDefault="00D878DB" w:rsidP="00D878DB">
      <w:pPr>
        <w:pStyle w:val="NIEARTTEKSTtekstnieartykuowanynppodstprawnarozplubpreambua"/>
        <w:rPr>
          <w:rFonts w:eastAsia="Andale Sans UI"/>
          <w:kern w:val="2"/>
        </w:rPr>
      </w:pPr>
      <w:r w:rsidRPr="00480A76">
        <w:rPr>
          <w:rFonts w:eastAsia="Andale Sans UI"/>
          <w:kern w:val="2"/>
        </w:rPr>
        <w:t>Uzyskanie prawidłowego stanu technicznego tras komunikacyjnych, udostępnianych dla osób zwiedzających obszar Starego Miasta</w:t>
      </w:r>
    </w:p>
    <w:p w14:paraId="41F613F0" w14:textId="77777777" w:rsidR="00D878DB" w:rsidRPr="00D43C0A" w:rsidRDefault="00D878DB" w:rsidP="00D878DB">
      <w:pPr>
        <w:pStyle w:val="NIEARTTEKSTtekstnieartykuowanynppodstprawnarozplubpreambua"/>
      </w:pPr>
      <w:r w:rsidRPr="00D43C0A">
        <w:t>Uzasadnienie:</w:t>
      </w:r>
    </w:p>
    <w:p w14:paraId="5C87A7AC" w14:textId="05EA8D14" w:rsidR="00D878DB" w:rsidRPr="00480A76" w:rsidRDefault="00D878DB" w:rsidP="00D878DB">
      <w:pPr>
        <w:pStyle w:val="NIEARTTEKSTtekstnieartykuowanynppodstprawnarozplubpreambua"/>
        <w:rPr>
          <w:rFonts w:eastAsia="Andale Sans UI"/>
          <w:kern w:val="2"/>
        </w:rPr>
      </w:pPr>
      <w:r w:rsidRPr="00480A76">
        <w:rPr>
          <w:rFonts w:eastAsia="Andale Sans UI"/>
          <w:kern w:val="2"/>
        </w:rPr>
        <w:t>Realizacja zadania związana jest z rewitalizacją Starego Miasta i jego obiektów zabytkowych. Ulica M. Kownackiej jest drogą miejską, elementem historycznego układu drogowego Oświęcimia i stanowi jego uzupełnienie w komunikacji dla obszaru strefy ochrony konserwatorskiej w układzie urbanistycznym Starego Miasta, wpisanym do rejestru zabytków. Stan techniczny ulicy nie jest zadowalający i wymaga podjęcia pilnych działań remontowych. Ulica pełni rolę łącznika komunikacyjnego dla dzielnicy Stare Miasto. W swoim przebiegu łączy się z ul. Krasickiego, której przebudowa została przeprowadzona w ramach IV etapu OSPR w 2012</w:t>
      </w:r>
      <w:r w:rsidR="00CB52B9">
        <w:rPr>
          <w:rFonts w:eastAsia="Andale Sans UI"/>
          <w:kern w:val="2"/>
        </w:rPr>
        <w:t xml:space="preserve"> r. </w:t>
      </w:r>
      <w:r w:rsidRPr="00480A76">
        <w:rPr>
          <w:rFonts w:eastAsia="Andale Sans UI"/>
          <w:kern w:val="2"/>
        </w:rPr>
        <w:t>oraz z ul. Chopina, która została zaplanowana do realizacji w VI etapie OSPR w 2025</w:t>
      </w:r>
      <w:r w:rsidR="00CB52B9">
        <w:rPr>
          <w:rFonts w:eastAsia="Andale Sans UI"/>
          <w:kern w:val="2"/>
        </w:rPr>
        <w:t xml:space="preserve"> r</w:t>
      </w:r>
      <w:r w:rsidRPr="00480A76">
        <w:rPr>
          <w:rFonts w:eastAsia="Andale Sans UI"/>
          <w:kern w:val="2"/>
        </w:rPr>
        <w:t xml:space="preserve">. Ważną rzeczą jest zatem aby stan techniczny drogi nie odbiegał od standardów innych ulic, objętych do tej pory lub obejmowanych modernizacją na terenie Starego Miasta w ramach kolejnych etapów OSPR. Dlatego planuje się ingerencję nie tylko </w:t>
      </w:r>
      <w:r w:rsidR="00CB52B9" w:rsidRPr="00480A76">
        <w:rPr>
          <w:rFonts w:eastAsia="Andale Sans UI"/>
          <w:kern w:val="2"/>
        </w:rPr>
        <w:t>w</w:t>
      </w:r>
      <w:r w:rsidR="00CB52B9">
        <w:rPr>
          <w:rFonts w:eastAsia="Andale Sans UI"/>
          <w:kern w:val="2"/>
        </w:rPr>
        <w:t> </w:t>
      </w:r>
      <w:r w:rsidRPr="00480A76">
        <w:rPr>
          <w:rFonts w:eastAsia="Andale Sans UI"/>
          <w:kern w:val="2"/>
        </w:rPr>
        <w:t>nawierzchnię jezdni, ale także w zakresie chodników, miejsc postojowych, oświetlenia, infrastruktury uzbrojenia technicznego oraz małej architektury.</w:t>
      </w:r>
    </w:p>
    <w:p w14:paraId="5B385E21" w14:textId="263348E2" w:rsidR="00D878DB" w:rsidRPr="00480A76" w:rsidRDefault="00D878DB" w:rsidP="00D878DB">
      <w:pPr>
        <w:pStyle w:val="NIEARTTEKSTtekstnieartykuowanynppodstprawnarozplubpreambua"/>
        <w:rPr>
          <w:rFonts w:eastAsia="Andale Sans UI"/>
          <w:kern w:val="2"/>
        </w:rPr>
      </w:pPr>
      <w:r w:rsidRPr="00480A76">
        <w:rPr>
          <w:rFonts w:eastAsia="Andale Sans UI"/>
          <w:kern w:val="2"/>
        </w:rPr>
        <w:t xml:space="preserve">Miasto zadeklarowało proporcjonalny do wymaganego udział finansowy w zadaniu oraz opracowanie stosownej dokumentacji projektowej i uzyskanie odpowiednich decyzji administracyjnych umożliwiających jej zrealizowanie. Prace przygotowawcze będą wykonane ze stosownym wyprzedzeniem tak, aby zadanie mogło zostać wykonane w zaplanowanym terminie. </w:t>
      </w:r>
    </w:p>
    <w:p w14:paraId="759ACA98" w14:textId="77777777" w:rsidR="00D878DB" w:rsidRPr="00480A76" w:rsidRDefault="00D878DB" w:rsidP="00D878DB">
      <w:pPr>
        <w:pStyle w:val="NIEARTTEKSTtekstnieartykuowanynppodstprawnarozplubpreambua"/>
      </w:pPr>
      <w:r w:rsidRPr="00480A76">
        <w:t>Zgodność z dokumentami strategicznymi:</w:t>
      </w:r>
    </w:p>
    <w:p w14:paraId="1B2B5C28" w14:textId="13874960" w:rsidR="00D878DB" w:rsidRPr="0024661D" w:rsidRDefault="00D878DB" w:rsidP="00D878DB">
      <w:pPr>
        <w:pStyle w:val="NIEARTTEKSTtekstnieartykuowanynppodstprawnarozplubpreambua"/>
      </w:pPr>
      <w:r w:rsidRPr="00F45C18">
        <w:t>S</w:t>
      </w:r>
      <w:r w:rsidR="00EB1E8B">
        <w:t>trategia Rozwoju Województwa – „</w:t>
      </w:r>
      <w:r w:rsidRPr="00F45C18">
        <w:t>Małopolska 2030”</w:t>
      </w:r>
      <w:r>
        <w:t>, Obszar</w:t>
      </w:r>
      <w:r w:rsidRPr="0024661D">
        <w:t xml:space="preserve"> I</w:t>
      </w:r>
      <w:r>
        <w:t>I.</w:t>
      </w:r>
      <w:r w:rsidRPr="0024661D">
        <w:t xml:space="preserve"> </w:t>
      </w:r>
      <w:r>
        <w:t>Gospodarka, cel szczegółowy</w:t>
      </w:r>
      <w:r w:rsidRPr="0024661D">
        <w:t xml:space="preserve">: </w:t>
      </w:r>
      <w:r>
        <w:t>Innowacyjna i konkurencyjna gospodarka, główne kierunki polityki rozwoju</w:t>
      </w:r>
      <w:r w:rsidRPr="0024661D">
        <w:t xml:space="preserve">: </w:t>
      </w:r>
      <w:r>
        <w:t>4</w:t>
      </w:r>
      <w:r w:rsidRPr="0024661D">
        <w:t xml:space="preserve">. </w:t>
      </w:r>
      <w:r>
        <w:t>Transport</w:t>
      </w:r>
    </w:p>
    <w:p w14:paraId="697B1E3B" w14:textId="4C31CA06" w:rsidR="00D878DB" w:rsidRPr="0024661D" w:rsidRDefault="00D878DB" w:rsidP="00D878DB">
      <w:pPr>
        <w:pStyle w:val="NIEARTTEKSTtekstnieartykuowanynppodstprawnarozplubpreambua"/>
      </w:pPr>
      <w:r w:rsidRPr="00F45C18">
        <w:t>Strategia Rozwoju Powiat</w:t>
      </w:r>
      <w:r w:rsidR="00EB1E8B">
        <w:t>u Oświęcimskiego na lata 2021</w:t>
      </w:r>
      <w:r w:rsidR="0072226C">
        <w:t>–</w:t>
      </w:r>
      <w:r w:rsidRPr="00F45C18">
        <w:t>2030</w:t>
      </w:r>
      <w:r>
        <w:t>, Obszar strategiczny</w:t>
      </w:r>
      <w:r w:rsidRPr="0024661D">
        <w:t xml:space="preserve">: </w:t>
      </w:r>
      <w:r>
        <w:t>Atrakcyjność osadnicza, cel strategiczny: III.</w:t>
      </w:r>
      <w:r w:rsidRPr="0024661D">
        <w:t xml:space="preserve"> </w:t>
      </w:r>
      <w:r>
        <w:t>Kreowanie komfortowych warunków i bezpiecznego środowiska życia mieszkańców powiatu oświęcimskiego, cel operacyjny</w:t>
      </w:r>
      <w:r w:rsidRPr="0024661D">
        <w:t xml:space="preserve">: </w:t>
      </w:r>
      <w:r>
        <w:t>3</w:t>
      </w:r>
      <w:r w:rsidRPr="0024661D">
        <w:t xml:space="preserve">.2. </w:t>
      </w:r>
      <w:r>
        <w:t>Zrównoważona mobilność w skali lokalnej i ponadlokalnej</w:t>
      </w:r>
    </w:p>
    <w:p w14:paraId="3343A403" w14:textId="30373707" w:rsidR="00D878DB" w:rsidRPr="0024661D" w:rsidRDefault="00D878DB" w:rsidP="00D878DB">
      <w:pPr>
        <w:pStyle w:val="NIEARTTEKSTtekstnieartykuowanynppodstprawnarozplubpreambua"/>
      </w:pPr>
      <w:r w:rsidRPr="0030743A">
        <w:lastRenderedPageBreak/>
        <w:t>Strategia Rozwo</w:t>
      </w:r>
      <w:r w:rsidR="0072226C">
        <w:t>ju Miasta Oświęcim na lata 2021–</w:t>
      </w:r>
      <w:r w:rsidRPr="0030743A">
        <w:t>2030</w:t>
      </w:r>
      <w:r>
        <w:t>, Obszar strategiczny</w:t>
      </w:r>
      <w:r w:rsidRPr="0024661D">
        <w:t xml:space="preserve">: </w:t>
      </w:r>
      <w:r>
        <w:t>Miasto do zamieszkania, cel strategiczny: I.</w:t>
      </w:r>
      <w:r w:rsidRPr="0024661D">
        <w:t xml:space="preserve"> </w:t>
      </w:r>
      <w:r>
        <w:t>Atrakcyjne warunki mieszkaniowe, dobrze zaprojektowane przestrzenie publiczne i rozwinięta komunikacja jako flagowe elementy oferty Oświęcimia, cel operacyjny</w:t>
      </w:r>
      <w:r w:rsidRPr="0024661D">
        <w:t xml:space="preserve">: </w:t>
      </w:r>
      <w:r>
        <w:t>1</w:t>
      </w:r>
      <w:r w:rsidRPr="0024661D">
        <w:t>.</w:t>
      </w:r>
      <w:r>
        <w:t>3</w:t>
      </w:r>
      <w:r w:rsidRPr="0024661D">
        <w:t xml:space="preserve">. </w:t>
      </w:r>
      <w:r>
        <w:t>Oświęcim miastem funkcjonalnej, zrównoważonej i bezpiecznej mobilności.</w:t>
      </w:r>
    </w:p>
    <w:p w14:paraId="44F7D41E" w14:textId="41688A13" w:rsidR="00D878DB" w:rsidRPr="00E72893" w:rsidRDefault="00D878DB" w:rsidP="00D878DB">
      <w:pPr>
        <w:pStyle w:val="NIEARTTEKSTtekstnieartykuowanynppodstprawnarozplubpreambua"/>
      </w:pPr>
      <w:r w:rsidRPr="009E4B16">
        <w:rPr>
          <w:rFonts w:eastAsia="Andale Sans UI"/>
          <w:kern w:val="2"/>
        </w:rPr>
        <w:t>Zadanie zostanie zakwalifikowane do uwzględnienia w Wieloletniej Prognozie Finansowej Miasta Oświęcim na lata 2025</w:t>
      </w:r>
      <w:r w:rsidR="0072226C">
        <w:t>–</w:t>
      </w:r>
      <w:r w:rsidRPr="009E4B16">
        <w:rPr>
          <w:rFonts w:eastAsia="Andale Sans UI"/>
          <w:kern w:val="2"/>
        </w:rPr>
        <w:t>2033.</w:t>
      </w:r>
    </w:p>
    <w:p w14:paraId="36BA8334" w14:textId="77777777" w:rsidR="003F419E" w:rsidRPr="003F419E" w:rsidRDefault="003F419E" w:rsidP="003F419E">
      <w:pPr>
        <w:pStyle w:val="ARTartustawynprozporzdzenia"/>
      </w:pPr>
    </w:p>
    <w:p w14:paraId="2EEEFDBA" w14:textId="77777777" w:rsidR="00D878DB" w:rsidRPr="00E65833" w:rsidRDefault="00D878DB" w:rsidP="00D878DB">
      <w:pPr>
        <w:pStyle w:val="NIEARTTEKSTtekstnieartykuowanynppodstprawnarozplubpreambua"/>
        <w:rPr>
          <w:rStyle w:val="Ppogrubienie"/>
        </w:rPr>
      </w:pPr>
      <w:r w:rsidRPr="00E65833">
        <w:rPr>
          <w:rStyle w:val="Ppogrubienie"/>
        </w:rPr>
        <w:t>Zadanie 4.4.</w:t>
      </w:r>
    </w:p>
    <w:p w14:paraId="10081C20" w14:textId="77777777" w:rsidR="00D878DB" w:rsidRPr="008C2F69" w:rsidRDefault="00D878DB" w:rsidP="00D878DB">
      <w:pPr>
        <w:pStyle w:val="NIEARTTEKSTtekstnieartykuowanynppodstprawnarozplubpreambua"/>
      </w:pPr>
      <w:r w:rsidRPr="00E65833">
        <w:rPr>
          <w:rStyle w:val="Ppogrubienie"/>
        </w:rPr>
        <w:t>Zagospodarowanie przedpola Pomnika Pomordowanych w podobozie Monowice, zlokalizowanego przy ul. Chemików</w:t>
      </w:r>
    </w:p>
    <w:p w14:paraId="7F783FD0" w14:textId="77777777" w:rsidR="00D878DB" w:rsidRPr="008C2F69" w:rsidRDefault="00D878DB" w:rsidP="00D878DB">
      <w:pPr>
        <w:pStyle w:val="NIEARTTEKSTtekstnieartykuowanynppodstprawnarozplubpreambua"/>
      </w:pPr>
      <w:r w:rsidRPr="008C2F69">
        <w:t xml:space="preserve">Prace do wykonania: </w:t>
      </w:r>
    </w:p>
    <w:p w14:paraId="65C6640C" w14:textId="152BC8CB" w:rsidR="00D878DB" w:rsidRPr="008C2F69" w:rsidRDefault="00E65833" w:rsidP="00E65833">
      <w:pPr>
        <w:pStyle w:val="TIRtiret"/>
      </w:pPr>
      <w:r>
        <w:t xml:space="preserve">– </w:t>
      </w:r>
      <w:r w:rsidR="00D878DB">
        <w:t>zagospodarowanie terenu</w:t>
      </w:r>
      <w:r>
        <w:t>,</w:t>
      </w:r>
    </w:p>
    <w:p w14:paraId="06F91BFF" w14:textId="4BC2C3ED" w:rsidR="00D878DB" w:rsidRPr="008C2F69" w:rsidRDefault="00E65833" w:rsidP="00E65833">
      <w:pPr>
        <w:pStyle w:val="TIRtiret"/>
      </w:pPr>
      <w:r>
        <w:t xml:space="preserve">– </w:t>
      </w:r>
      <w:r w:rsidR="00D878DB">
        <w:t>renowacja, odnowienie pomnika</w:t>
      </w:r>
      <w:r>
        <w:t>,</w:t>
      </w:r>
    </w:p>
    <w:p w14:paraId="1DB3ADE0" w14:textId="09E32D13" w:rsidR="00D878DB" w:rsidRPr="008C2F69" w:rsidRDefault="00E65833" w:rsidP="00E65833">
      <w:pPr>
        <w:pStyle w:val="TIRtiret"/>
      </w:pPr>
      <w:r>
        <w:t xml:space="preserve">– </w:t>
      </w:r>
      <w:r w:rsidR="00D878DB">
        <w:t>przebudowa terenu zielonego</w:t>
      </w:r>
      <w:r>
        <w:t>,</w:t>
      </w:r>
    </w:p>
    <w:p w14:paraId="1122329C" w14:textId="6B44DA70" w:rsidR="00D878DB" w:rsidRPr="008C2F69" w:rsidRDefault="00E65833" w:rsidP="00E65833">
      <w:pPr>
        <w:pStyle w:val="TIRtiret"/>
      </w:pPr>
      <w:r>
        <w:t xml:space="preserve">– </w:t>
      </w:r>
      <w:r w:rsidR="00D878DB">
        <w:t>przebudowa chodników</w:t>
      </w:r>
      <w:r>
        <w:t>,</w:t>
      </w:r>
    </w:p>
    <w:p w14:paraId="67FC420B" w14:textId="4B7CDECB" w:rsidR="00D878DB" w:rsidRPr="008C2F69" w:rsidRDefault="00E65833" w:rsidP="00E65833">
      <w:pPr>
        <w:pStyle w:val="TIRtiret"/>
      </w:pPr>
      <w:r>
        <w:t xml:space="preserve">– </w:t>
      </w:r>
      <w:r w:rsidR="00D878DB">
        <w:t>oświetlenie</w:t>
      </w:r>
      <w:r>
        <w:t>,</w:t>
      </w:r>
    </w:p>
    <w:p w14:paraId="537E82C0" w14:textId="107BDF00" w:rsidR="00D878DB" w:rsidRPr="008C2F69" w:rsidRDefault="00E65833" w:rsidP="00E65833">
      <w:pPr>
        <w:pStyle w:val="TIRtiret"/>
      </w:pPr>
      <w:r>
        <w:t xml:space="preserve">– </w:t>
      </w:r>
      <w:r w:rsidR="00D878DB">
        <w:t>mała architektura</w:t>
      </w:r>
      <w:r>
        <w:t>,</w:t>
      </w:r>
    </w:p>
    <w:p w14:paraId="376AE906" w14:textId="7B26C0E3" w:rsidR="00D878DB" w:rsidRPr="008C2F69" w:rsidRDefault="00E65833" w:rsidP="00E65833">
      <w:pPr>
        <w:pStyle w:val="TIRtiret"/>
      </w:pPr>
      <w:r>
        <w:t xml:space="preserve">– </w:t>
      </w:r>
      <w:r w:rsidR="00D878DB">
        <w:t>zieleń</w:t>
      </w:r>
      <w:r>
        <w:t>.</w:t>
      </w:r>
    </w:p>
    <w:p w14:paraId="42B014E9" w14:textId="77777777" w:rsidR="00D878DB" w:rsidRPr="00D43C0A" w:rsidRDefault="00D878DB" w:rsidP="00D878DB">
      <w:pPr>
        <w:pStyle w:val="NIEARTTEKSTtekstnieartykuowanynppodstprawnarozplubpreambua"/>
      </w:pPr>
      <w:r w:rsidRPr="00D43C0A">
        <w:t xml:space="preserve">Okres realizacji: </w:t>
      </w:r>
      <w:r>
        <w:t>2030</w:t>
      </w:r>
    </w:p>
    <w:p w14:paraId="57E901FD" w14:textId="77777777" w:rsidR="00D878DB" w:rsidRPr="00D43C0A" w:rsidRDefault="00D878DB" w:rsidP="00D878DB">
      <w:pPr>
        <w:pStyle w:val="NIEARTTEKSTtekstnieartykuowanynppodstprawnarozplubpreambua"/>
      </w:pPr>
      <w:r w:rsidRPr="00D43C0A">
        <w:t xml:space="preserve">Beneficjent: </w:t>
      </w:r>
      <w:r>
        <w:t>Gmina Miasto Oświęcim</w:t>
      </w:r>
    </w:p>
    <w:p w14:paraId="503577AE" w14:textId="77777777" w:rsidR="00D878DB" w:rsidRDefault="00D878DB" w:rsidP="00D878DB">
      <w:pPr>
        <w:pStyle w:val="NIEARTTEKSTtekstnieartykuowanynppodstprawnarozplubpreambua"/>
      </w:pPr>
      <w:r w:rsidRPr="00C07A3E">
        <w:t xml:space="preserve">Planowany wymiar </w:t>
      </w:r>
      <w:r>
        <w:t>inwestycji</w:t>
      </w:r>
      <w:r w:rsidRPr="00D43C0A">
        <w:t xml:space="preserve">: </w:t>
      </w:r>
      <w:r>
        <w:t xml:space="preserve">powierzchnia </w:t>
      </w:r>
      <w:r w:rsidRPr="00A329BC">
        <w:t xml:space="preserve">zagospodarowanego </w:t>
      </w:r>
      <w:r>
        <w:t>terenu – 20.000 m</w:t>
      </w:r>
      <w:r w:rsidRPr="0039009D">
        <w:rPr>
          <w:vertAlign w:val="superscript"/>
        </w:rPr>
        <w:t>2</w:t>
      </w:r>
    </w:p>
    <w:p w14:paraId="7C613EF1" w14:textId="77777777" w:rsidR="00D878DB" w:rsidRPr="00D43C0A" w:rsidRDefault="00D878DB" w:rsidP="00D878DB">
      <w:pPr>
        <w:pStyle w:val="NIEARTTEKSTtekstnieartykuowanynppodstprawnarozplubpreambua"/>
      </w:pPr>
      <w:r w:rsidRPr="00D43C0A">
        <w:t xml:space="preserve">Cele zadania: </w:t>
      </w:r>
    </w:p>
    <w:p w14:paraId="7A60C103" w14:textId="77777777" w:rsidR="00D878DB" w:rsidRPr="00BB3979" w:rsidRDefault="00D878DB" w:rsidP="00D878DB">
      <w:pPr>
        <w:pStyle w:val="NIEARTTEKSTtekstnieartykuowanynppodstprawnarozplubpreambua"/>
        <w:rPr>
          <w:rFonts w:eastAsia="Andale Sans UI"/>
          <w:kern w:val="2"/>
        </w:rPr>
      </w:pPr>
      <w:r w:rsidRPr="00BB3979">
        <w:rPr>
          <w:rFonts w:eastAsia="Andale Sans UI"/>
          <w:kern w:val="2"/>
        </w:rPr>
        <w:t>Rewitalizacja przedpola Pomnika Pomordowanych w celu uzyskania właściwego i</w:t>
      </w:r>
      <w:r>
        <w:rPr>
          <w:rFonts w:eastAsia="Andale Sans UI"/>
          <w:kern w:val="2"/>
        </w:rPr>
        <w:t> </w:t>
      </w:r>
      <w:r w:rsidRPr="00BB3979">
        <w:rPr>
          <w:rFonts w:eastAsia="Andale Sans UI"/>
          <w:kern w:val="2"/>
        </w:rPr>
        <w:t>estetycznego wyglądu terenu dla upamiętnienia historycznych miejsc związanych z</w:t>
      </w:r>
      <w:r>
        <w:rPr>
          <w:rFonts w:eastAsia="Andale Sans UI"/>
          <w:kern w:val="2"/>
        </w:rPr>
        <w:t> </w:t>
      </w:r>
      <w:r w:rsidRPr="00BB3979">
        <w:rPr>
          <w:rFonts w:eastAsia="Andale Sans UI"/>
          <w:kern w:val="2"/>
        </w:rPr>
        <w:t>podobozem Monowice</w:t>
      </w:r>
    </w:p>
    <w:p w14:paraId="730B2D33" w14:textId="77777777" w:rsidR="00D878DB" w:rsidRPr="00D43C0A" w:rsidRDefault="00D878DB" w:rsidP="00D878DB">
      <w:pPr>
        <w:pStyle w:val="NIEARTTEKSTtekstnieartykuowanynppodstprawnarozplubpreambua"/>
      </w:pPr>
      <w:r w:rsidRPr="00D43C0A">
        <w:t>Uzasadnienie:</w:t>
      </w:r>
    </w:p>
    <w:p w14:paraId="24D270CB" w14:textId="59CC0AD6" w:rsidR="00D878DB" w:rsidRPr="00BF136C" w:rsidRDefault="00D878DB" w:rsidP="003F419E">
      <w:pPr>
        <w:pStyle w:val="NIEARTTEKSTtekstnieartykuowanynppodstprawnarozplubpreambua"/>
        <w:rPr>
          <w:rFonts w:eastAsia="Andale Sans UI"/>
          <w:kern w:val="2"/>
        </w:rPr>
      </w:pPr>
      <w:r w:rsidRPr="00BF136C">
        <w:rPr>
          <w:rFonts w:eastAsia="Andale Sans UI"/>
          <w:kern w:val="2"/>
        </w:rPr>
        <w:t xml:space="preserve">Teren pomnika zlokalizowany jest przy ul. Chemików. na terenie zielonym o pow. ok 2ha. Został odsłonięty w styczniu 1966 r. dla upamiętnienia śmierci 30 tys. więźniów pracujących w zakładach koncernu I.G. Farben </w:t>
      </w:r>
      <w:r w:rsidR="00265A28">
        <w:rPr>
          <w:rFonts w:eastAsia="Andale Sans UI"/>
          <w:kern w:val="2"/>
        </w:rPr>
        <w:t>–</w:t>
      </w:r>
      <w:r w:rsidRPr="00BF136C">
        <w:rPr>
          <w:rFonts w:eastAsia="Andale Sans UI"/>
          <w:kern w:val="2"/>
        </w:rPr>
        <w:t xml:space="preserve"> produkującego tu metanol i kauczuk </w:t>
      </w:r>
      <w:r w:rsidR="003F419E">
        <w:rPr>
          <w:rFonts w:eastAsia="Andale Sans UI"/>
          <w:kern w:val="2"/>
        </w:rPr>
        <w:t>–</w:t>
      </w:r>
      <w:r w:rsidRPr="00BF136C">
        <w:rPr>
          <w:rFonts w:eastAsia="Andale Sans UI"/>
          <w:kern w:val="2"/>
        </w:rPr>
        <w:t xml:space="preserve"> w latach </w:t>
      </w:r>
      <w:r w:rsidRPr="00BF136C">
        <w:rPr>
          <w:rFonts w:eastAsia="Andale Sans UI"/>
          <w:kern w:val="2"/>
        </w:rPr>
        <w:lastRenderedPageBreak/>
        <w:t>1941</w:t>
      </w:r>
      <w:r w:rsidR="003F419E" w:rsidRPr="006B2A76">
        <w:t>–</w:t>
      </w:r>
      <w:r w:rsidR="003F419E">
        <w:t> </w:t>
      </w:r>
      <w:r w:rsidRPr="00BF136C">
        <w:rPr>
          <w:rFonts w:eastAsia="Andale Sans UI"/>
          <w:kern w:val="2"/>
        </w:rPr>
        <w:t xml:space="preserve">1945. Od ul. Chemików dojście do pomnika odbywa się po chodniku z płyt betonowych, które są </w:t>
      </w:r>
      <w:r w:rsidR="00CB52B9" w:rsidRPr="00BF136C">
        <w:rPr>
          <w:rFonts w:eastAsia="Andale Sans UI"/>
          <w:kern w:val="2"/>
        </w:rPr>
        <w:t>w</w:t>
      </w:r>
      <w:r w:rsidR="00CB52B9">
        <w:rPr>
          <w:rFonts w:eastAsia="Andale Sans UI"/>
          <w:kern w:val="2"/>
        </w:rPr>
        <w:t> </w:t>
      </w:r>
      <w:r w:rsidRPr="00BF136C">
        <w:rPr>
          <w:rFonts w:eastAsia="Andale Sans UI"/>
          <w:kern w:val="2"/>
        </w:rPr>
        <w:t xml:space="preserve">złym stanie i wymagają wymiany. Pomnik jest symbolem, dlatego ważną rzeczą jest zatem, aby jego przedpole było uporządkowane i uzyskało estetyczny wygląd. Ponadto pomnik znajduje się w sąsiedztwie tras komunikacyjnych (północna obwodnica Oświęcimia </w:t>
      </w:r>
      <w:r w:rsidR="00CB52B9">
        <w:rPr>
          <w:rFonts w:eastAsia="Andale Sans UI"/>
          <w:kern w:val="2"/>
        </w:rPr>
        <w:t>–</w:t>
      </w:r>
      <w:r w:rsidRPr="00BF136C">
        <w:rPr>
          <w:rFonts w:eastAsia="Andale Sans UI"/>
          <w:kern w:val="2"/>
        </w:rPr>
        <w:t xml:space="preserve"> DWR) stanowiących dojazd dla licznego grona odwiedzających Oświęcim turystów i pielgrzymów, którzy przyjeżdżają do Państwowego Muzeum Auschwitz-Birkenau. Wykonanie zadania poprawi bezpieczeństwo osób odwiedzających miejsce i uporządkuje teren wokół pomnika.</w:t>
      </w:r>
    </w:p>
    <w:p w14:paraId="383DD43E" w14:textId="5AD10894" w:rsidR="00D878DB" w:rsidRPr="00BF136C" w:rsidRDefault="00D878DB" w:rsidP="00D878DB">
      <w:pPr>
        <w:pStyle w:val="NIEARTTEKSTtekstnieartykuowanynppodstprawnarozplubpreambua"/>
        <w:rPr>
          <w:rFonts w:eastAsia="Andale Sans UI"/>
          <w:kern w:val="2"/>
        </w:rPr>
      </w:pPr>
      <w:r w:rsidRPr="00BF136C">
        <w:rPr>
          <w:rFonts w:eastAsia="Andale Sans UI"/>
          <w:kern w:val="2"/>
        </w:rPr>
        <w:t xml:space="preserve">Miasto zadeklarowało proporcjonalny do wymaganego udział finansowy w zadaniu oraz opracowanie stosownej dokumentacji projektowej i uzyskanie odpowiednich decyzji administracyjnych umożliwiających jej zrealizowanie. Prace przygotowawcze będą wykonane ze stosownym wyprzedzeniem tak, aby zadanie mogło zostać wykonane w zaplanowanym terminie. </w:t>
      </w:r>
    </w:p>
    <w:p w14:paraId="354E0C4E" w14:textId="77777777" w:rsidR="00D878DB" w:rsidRPr="00E72893" w:rsidRDefault="00D878DB" w:rsidP="00D878DB">
      <w:pPr>
        <w:pStyle w:val="NIEARTTEKSTtekstnieartykuowanynppodstprawnarozplubpreambua"/>
      </w:pPr>
      <w:r w:rsidRPr="00E72893">
        <w:t>Zgodność z dokumentami strategicznymi:</w:t>
      </w:r>
    </w:p>
    <w:p w14:paraId="00E2C8F6" w14:textId="20430051" w:rsidR="00D878DB" w:rsidRDefault="00D878DB" w:rsidP="00D878DB">
      <w:pPr>
        <w:pStyle w:val="NIEARTTEKSTtekstnieartykuowanynppodstprawnarozplubpreambua"/>
      </w:pPr>
      <w:r w:rsidRPr="00D56998">
        <w:t xml:space="preserve">Strategia Rozwoju Województwa – </w:t>
      </w:r>
      <w:r w:rsidR="00265A28">
        <w:t>„</w:t>
      </w:r>
      <w:r w:rsidRPr="00D56998">
        <w:t>Małopolska 2030”</w:t>
      </w:r>
      <w:r>
        <w:t>, Obszar:</w:t>
      </w:r>
      <w:r w:rsidRPr="0024661D">
        <w:t xml:space="preserve"> </w:t>
      </w:r>
      <w:r>
        <w:t>I.</w:t>
      </w:r>
      <w:r w:rsidRPr="0024661D">
        <w:t xml:space="preserve"> </w:t>
      </w:r>
      <w:r>
        <w:t>Małopolanie, cel szczegółowy</w:t>
      </w:r>
      <w:r w:rsidRPr="0024661D">
        <w:t xml:space="preserve">: </w:t>
      </w:r>
      <w:r>
        <w:t>Rozwój społecznie wrażliwy, sprzyjający rodzinie, główne kierunki polityki rozwoju</w:t>
      </w:r>
      <w:r w:rsidRPr="0024661D">
        <w:t xml:space="preserve">: </w:t>
      </w:r>
      <w:r>
        <w:t>5</w:t>
      </w:r>
      <w:r w:rsidRPr="0024661D">
        <w:t xml:space="preserve">. </w:t>
      </w:r>
      <w:r>
        <w:t>Kultura i dziedzictwo</w:t>
      </w:r>
    </w:p>
    <w:p w14:paraId="17442B82" w14:textId="35D253AF" w:rsidR="00D878DB" w:rsidRPr="0024661D" w:rsidRDefault="00D878DB" w:rsidP="00D878DB">
      <w:pPr>
        <w:pStyle w:val="NIEARTTEKSTtekstnieartykuowanynppodstprawnarozplubpreambua"/>
      </w:pPr>
      <w:r w:rsidRPr="00F45C18">
        <w:t>Strategia Rozwoju Powiatu Oświęcimskiego na lata 2021</w:t>
      </w:r>
      <w:r w:rsidR="003F419E" w:rsidRPr="006B2A76">
        <w:t>–</w:t>
      </w:r>
      <w:r w:rsidRPr="00F45C18">
        <w:t>2030</w:t>
      </w:r>
      <w:r>
        <w:t>, Obszar strategiczny</w:t>
      </w:r>
      <w:r w:rsidRPr="0024661D">
        <w:t xml:space="preserve">: </w:t>
      </w:r>
      <w:r>
        <w:t>Dziedzictwo i oferta czasu wolnego, cel strategiczny: II.</w:t>
      </w:r>
      <w:r w:rsidRPr="0024661D">
        <w:t xml:space="preserve"> </w:t>
      </w:r>
      <w:r>
        <w:t>Rozwój wszechstronnej oferty wykorzystania czasu wolnego, bazującej na historii, walorach i tradycjach powiatu oświęcimskiego, cel operacyjny</w:t>
      </w:r>
      <w:r w:rsidRPr="0024661D">
        <w:t xml:space="preserve">: </w:t>
      </w:r>
      <w:r>
        <w:t>2</w:t>
      </w:r>
      <w:r w:rsidRPr="0024661D">
        <w:t xml:space="preserve">.2. </w:t>
      </w:r>
      <w:r>
        <w:t xml:space="preserve">Wykorzystanie oraz ochrona dziedzictwa kulturowego </w:t>
      </w:r>
      <w:r w:rsidR="00CB52B9">
        <w:t>i </w:t>
      </w:r>
      <w:r>
        <w:t>historycznego powiatu oświęcimskiego</w:t>
      </w:r>
    </w:p>
    <w:p w14:paraId="2D45DF2A" w14:textId="3BA784E3" w:rsidR="00D878DB" w:rsidRPr="0024661D" w:rsidRDefault="00D878DB" w:rsidP="00D878DB">
      <w:pPr>
        <w:pStyle w:val="NIEARTTEKSTtekstnieartykuowanynppodstprawnarozplubpreambua"/>
      </w:pPr>
      <w:r w:rsidRPr="007B0C97">
        <w:t>Strategia Rozwoju Miasta Oświęcim na la</w:t>
      </w:r>
      <w:r w:rsidR="0034584C">
        <w:t>ta 2021</w:t>
      </w:r>
      <w:r w:rsidR="003F419E" w:rsidRPr="006B2A76">
        <w:t>–</w:t>
      </w:r>
      <w:r w:rsidRPr="007B0C97">
        <w:t>2030</w:t>
      </w:r>
      <w:r>
        <w:t>, obszar strategiczny</w:t>
      </w:r>
      <w:r w:rsidRPr="0024661D">
        <w:t xml:space="preserve">: </w:t>
      </w:r>
      <w:r>
        <w:t>Miasto do zamieszkania, cel strategiczny: IV.</w:t>
      </w:r>
      <w:r w:rsidRPr="0024661D">
        <w:t xml:space="preserve"> </w:t>
      </w:r>
      <w:r>
        <w:t xml:space="preserve">Budowa kapitału ludzkiego i społecznego w oparciu </w:t>
      </w:r>
      <w:r w:rsidR="00CB52B9">
        <w:t>o </w:t>
      </w:r>
      <w:r>
        <w:t>poszerzoną ofertę kulturalną i sportową oraz dziedzictwo historyczne, cel operacyjny</w:t>
      </w:r>
      <w:r w:rsidRPr="0024661D">
        <w:t xml:space="preserve">: </w:t>
      </w:r>
      <w:r>
        <w:t>4</w:t>
      </w:r>
      <w:r w:rsidRPr="0024661D">
        <w:t>.</w:t>
      </w:r>
      <w:r>
        <w:t>2</w:t>
      </w:r>
      <w:r w:rsidRPr="0024661D">
        <w:t xml:space="preserve">. </w:t>
      </w:r>
      <w:r>
        <w:t>Rozwój oferty czasu wolnego w mieście dostosowanej do potrzeb, oczekiwań i możliwości różnych grup społecznych, w szczególności dzieci i młodzieży, rodzin oraz seniorów</w:t>
      </w:r>
    </w:p>
    <w:p w14:paraId="5F3C36AF" w14:textId="6E8F51B2" w:rsidR="00D878DB" w:rsidRDefault="00D878DB" w:rsidP="0034584C">
      <w:pPr>
        <w:pStyle w:val="NIEARTTEKSTtekstnieartykuowanynppodstprawnarozplubpreambua"/>
      </w:pPr>
      <w:r w:rsidRPr="009E4B16">
        <w:rPr>
          <w:rFonts w:eastAsia="Andale Sans UI"/>
          <w:kern w:val="2"/>
        </w:rPr>
        <w:t>Zadanie zostanie zakwalifikowane do uwzględnienia w Wieloletniej Prognozie Finansowej Miasta Oświęcim na lata 2025</w:t>
      </w:r>
      <w:r w:rsidR="003F419E" w:rsidRPr="006B2A76">
        <w:t>–</w:t>
      </w:r>
      <w:r w:rsidRPr="009E4B16">
        <w:rPr>
          <w:rFonts w:eastAsia="Andale Sans UI"/>
          <w:kern w:val="2"/>
        </w:rPr>
        <w:t>2033</w:t>
      </w:r>
      <w:r>
        <w:rPr>
          <w:rFonts w:eastAsia="Andale Sans UI"/>
          <w:kern w:val="2"/>
        </w:rPr>
        <w:t>.</w:t>
      </w:r>
    </w:p>
    <w:p w14:paraId="240AD1EF" w14:textId="77777777" w:rsidR="00D878DB" w:rsidRDefault="00D878DB" w:rsidP="00E65833">
      <w:pPr>
        <w:pStyle w:val="TYTDZPRZEDMprzedmiotregulacjitytuulubdziau"/>
        <w:rPr>
          <w:shd w:val="clear" w:color="auto" w:fill="FFFF00"/>
        </w:rPr>
      </w:pPr>
      <w:r>
        <w:lastRenderedPageBreak/>
        <w:t>P</w:t>
      </w:r>
      <w:r w:rsidRPr="008C2F69">
        <w:t xml:space="preserve">riorytet </w:t>
      </w:r>
      <w:r>
        <w:t>5</w:t>
      </w:r>
    </w:p>
    <w:p w14:paraId="2EBB7AAC" w14:textId="6C0E2A1D" w:rsidR="00D878DB" w:rsidRPr="0034584C" w:rsidRDefault="00D878DB" w:rsidP="0034584C">
      <w:pPr>
        <w:pStyle w:val="TYTDZPRZEDMprzedmiotregulacjitytuulubdziau"/>
      </w:pPr>
      <w:r>
        <w:t>Poprawa dostępności i zagospodarowanie otoczenia obiektów byłych podobozów KL Auschwitz-Birkenau w powiecie oświęcimskim</w:t>
      </w:r>
    </w:p>
    <w:p w14:paraId="52F57988" w14:textId="77777777" w:rsidR="00D878DB" w:rsidRPr="00E65833" w:rsidRDefault="00D878DB" w:rsidP="00D878DB">
      <w:pPr>
        <w:pStyle w:val="NIEARTTEKSTtekstnieartykuowanynppodstprawnarozplubpreambua"/>
        <w:rPr>
          <w:rStyle w:val="Ppogrubienie"/>
        </w:rPr>
      </w:pPr>
      <w:r w:rsidRPr="00E65833">
        <w:rPr>
          <w:rStyle w:val="Ppogrubienie"/>
        </w:rPr>
        <w:t>Zadanie 5.1.</w:t>
      </w:r>
    </w:p>
    <w:p w14:paraId="0B2399BB" w14:textId="77777777" w:rsidR="00D878DB" w:rsidRPr="004E20E3" w:rsidRDefault="00D878DB" w:rsidP="00D878DB">
      <w:pPr>
        <w:pStyle w:val="NIEARTTEKSTtekstnieartykuowanynppodstprawnarozplubpreambua"/>
      </w:pPr>
      <w:r w:rsidRPr="00E65833">
        <w:rPr>
          <w:rStyle w:val="Ppogrubienie"/>
        </w:rPr>
        <w:t>Przebudowa skrzyżowania w ciągu DW 933 przy cmentarzu komunalnym w Brzeszczach</w:t>
      </w:r>
    </w:p>
    <w:p w14:paraId="345C8BC3" w14:textId="77777777" w:rsidR="00D878DB" w:rsidRPr="008C2F69" w:rsidRDefault="00D878DB" w:rsidP="00D878DB">
      <w:pPr>
        <w:pStyle w:val="NIEARTTEKSTtekstnieartykuowanynppodstprawnarozplubpreambua"/>
      </w:pPr>
      <w:r w:rsidRPr="008C2F69">
        <w:t xml:space="preserve">Prace do wykonania: </w:t>
      </w:r>
    </w:p>
    <w:p w14:paraId="5C6F115D" w14:textId="4B6FF791" w:rsidR="00D878DB" w:rsidRPr="008C2F69" w:rsidRDefault="00E65833" w:rsidP="00E65833">
      <w:pPr>
        <w:pStyle w:val="TIRtiret"/>
      </w:pPr>
      <w:r>
        <w:t xml:space="preserve">– </w:t>
      </w:r>
      <w:r w:rsidR="00D878DB">
        <w:t xml:space="preserve">wykonanie robót budowlanych (skrzyżowanie DW 933, ul. Ofiar Oświęcimia </w:t>
      </w:r>
      <w:r w:rsidR="00CB52B9">
        <w:t>z </w:t>
      </w:r>
      <w:r w:rsidR="00D878DB">
        <w:t>ul. Dąbrowskiego i ul. Przecieszyńską)</w:t>
      </w:r>
      <w:r>
        <w:t>,</w:t>
      </w:r>
    </w:p>
    <w:p w14:paraId="2BFA0C0E" w14:textId="6BCE2B73" w:rsidR="00D878DB" w:rsidRPr="008C2F69" w:rsidRDefault="00E65833" w:rsidP="00E65833">
      <w:pPr>
        <w:pStyle w:val="TIRtiret"/>
      </w:pPr>
      <w:r>
        <w:t xml:space="preserve">– </w:t>
      </w:r>
      <w:r w:rsidR="00D878DB">
        <w:t>wykup nieruchomości niezbędnych pod inwestycję</w:t>
      </w:r>
      <w:r>
        <w:t>,</w:t>
      </w:r>
    </w:p>
    <w:p w14:paraId="32AD44D0" w14:textId="5F65D7AE" w:rsidR="00D878DB" w:rsidRPr="008C2F69" w:rsidRDefault="00E65833" w:rsidP="00E65833">
      <w:pPr>
        <w:pStyle w:val="TIRtiret"/>
      </w:pPr>
      <w:r>
        <w:t xml:space="preserve">– </w:t>
      </w:r>
      <w:r w:rsidR="00D878DB">
        <w:t>nadzory inwestorskie</w:t>
      </w:r>
      <w:r>
        <w:t>.</w:t>
      </w:r>
    </w:p>
    <w:p w14:paraId="6FDDA6B7" w14:textId="77777777" w:rsidR="00D878DB" w:rsidRPr="00D43C0A" w:rsidRDefault="00D878DB" w:rsidP="00D878DB">
      <w:pPr>
        <w:pStyle w:val="NIEARTTEKSTtekstnieartykuowanynppodstprawnarozplubpreambua"/>
      </w:pPr>
      <w:r w:rsidRPr="00D43C0A">
        <w:t xml:space="preserve">Okres realizacji: </w:t>
      </w:r>
      <w:r>
        <w:t>2026</w:t>
      </w:r>
    </w:p>
    <w:p w14:paraId="47E18672" w14:textId="77777777" w:rsidR="00D878DB" w:rsidRPr="00D43C0A" w:rsidRDefault="00D878DB" w:rsidP="00D878DB">
      <w:pPr>
        <w:pStyle w:val="NIEARTTEKSTtekstnieartykuowanynppodstprawnarozplubpreambua"/>
      </w:pPr>
      <w:r w:rsidRPr="00D43C0A">
        <w:t xml:space="preserve">Beneficjent: </w:t>
      </w:r>
      <w:r>
        <w:t>Województwo Małopolskie</w:t>
      </w:r>
    </w:p>
    <w:p w14:paraId="5256626E" w14:textId="77777777" w:rsidR="00D878DB" w:rsidRPr="009B2967" w:rsidRDefault="00D878DB" w:rsidP="00D878DB">
      <w:pPr>
        <w:pStyle w:val="NIEARTTEKSTtekstnieartykuowanynppodstprawnarozplubpreambua"/>
      </w:pPr>
      <w:r w:rsidRPr="00C07A3E">
        <w:t xml:space="preserve">Planowany wymiar </w:t>
      </w:r>
      <w:r>
        <w:t>inwestycji</w:t>
      </w:r>
      <w:r w:rsidRPr="00D43C0A">
        <w:t xml:space="preserve">: </w:t>
      </w:r>
      <w:r w:rsidRPr="009B2967">
        <w:t>powierzchnia skrzyżowania – 8.195 m</w:t>
      </w:r>
      <w:r w:rsidRPr="009B2967">
        <w:rPr>
          <w:vertAlign w:val="superscript"/>
        </w:rPr>
        <w:t>2</w:t>
      </w:r>
    </w:p>
    <w:p w14:paraId="58AA0823" w14:textId="77777777" w:rsidR="00D878DB" w:rsidRPr="00D43C0A" w:rsidRDefault="00D878DB" w:rsidP="00D878DB">
      <w:pPr>
        <w:pStyle w:val="NIEARTTEKSTtekstnieartykuowanynppodstprawnarozplubpreambua"/>
      </w:pPr>
      <w:r w:rsidRPr="00D43C0A">
        <w:t xml:space="preserve">Cele zadania: </w:t>
      </w:r>
    </w:p>
    <w:p w14:paraId="3E5C715F" w14:textId="77777777" w:rsidR="00D878DB" w:rsidRPr="00764862" w:rsidRDefault="00D878DB" w:rsidP="00D878DB">
      <w:pPr>
        <w:pStyle w:val="NIEARTTEKSTtekstnieartykuowanynppodstprawnarozplubpreambua"/>
      </w:pPr>
      <w:r>
        <w:t>P</w:t>
      </w:r>
      <w:r w:rsidRPr="00764862">
        <w:t>oprawa przepustowości oraz warunków bezpieczeństwa ruchu drogowego, a zawłaszcza niechronionych uczestników ruchu. </w:t>
      </w:r>
    </w:p>
    <w:p w14:paraId="7AF84ABD" w14:textId="77777777" w:rsidR="00D878DB" w:rsidRPr="00D43C0A" w:rsidRDefault="00D878DB" w:rsidP="00D878DB">
      <w:pPr>
        <w:pStyle w:val="NIEARTTEKSTtekstnieartykuowanynppodstprawnarozplubpreambua"/>
      </w:pPr>
      <w:r w:rsidRPr="00D43C0A">
        <w:t>Uzasadnienie:</w:t>
      </w:r>
    </w:p>
    <w:p w14:paraId="2D2491B5" w14:textId="370EF1E2" w:rsidR="00D878DB" w:rsidRPr="00D77F65" w:rsidRDefault="00D878DB" w:rsidP="00D878DB">
      <w:pPr>
        <w:pStyle w:val="NIEARTTEKSTtekstnieartykuowanynppodstprawnarozplubpreambua"/>
      </w:pPr>
      <w:r w:rsidRPr="00D77F65">
        <w:t>Przedmiotowe skrzyżowanie zlokalizowane jest w miejscowości Brzeszcze w</w:t>
      </w:r>
      <w:r>
        <w:t> </w:t>
      </w:r>
      <w:r w:rsidRPr="00D77F65">
        <w:t>ciągu drogi wojewódzkiej nr 933 relacji Oświęcim – Bielsko-Biała (skrzyżowanie ulicy Ofiar Oświęcimia, z ulicami Dąbrowskiego i Przecieszyńską). Droga ta stanowi główną trasę przejazdową przez miasto, w związku z tym pełni istotną rolę zarówno tranzytową jak i lokalną. Skrzyżowanie to obsługuje bezpośredni dojazd do cmentarza komunalnego, który jest jednym z punktów brzeszczańskiej Trasy Pamięci. Znajdujący się na cmentarzu grób ofiar Marszu Śmierci (zamęczonych i zabitych uczestników pieszych kolumn więźniów ewakuowanych pod eskortą esesmanów z obozu Auschwitz-Bir</w:t>
      </w:r>
      <w:r w:rsidR="00F46CFF">
        <w:t>k</w:t>
      </w:r>
      <w:r w:rsidRPr="00D77F65">
        <w:t xml:space="preserve">enau) jest licznie odwiedzany przez grupy turystów </w:t>
      </w:r>
      <w:r w:rsidR="00CB52B9" w:rsidRPr="00D77F65">
        <w:t>i</w:t>
      </w:r>
      <w:r w:rsidR="00CB52B9">
        <w:t> </w:t>
      </w:r>
      <w:r w:rsidRPr="00D77F65">
        <w:t xml:space="preserve">młodzieży szkolnej, w szczególności grup z Izraela. Współpracę młodzieży koordynuje Szkoła Podstawowa nr 2 w Brzeszczach, które wspólnie z Fundacją Pobliskie Miejsca Pamięci Auschwitz-Birkenau organizuje regularne spotkania, warsztaty i prelekcje połączone </w:t>
      </w:r>
      <w:r w:rsidR="00CB52B9" w:rsidRPr="00D77F65">
        <w:t>ze</w:t>
      </w:r>
      <w:r w:rsidR="00CB52B9">
        <w:t> </w:t>
      </w:r>
      <w:r w:rsidRPr="00D77F65">
        <w:t>zwiedzaniem miejsc pamięci, w tym grobu ofiar Marszu Śmierci.</w:t>
      </w:r>
    </w:p>
    <w:p w14:paraId="6EF6894B" w14:textId="7C4EFF78" w:rsidR="00D878DB" w:rsidRPr="00764862" w:rsidRDefault="00D878DB" w:rsidP="00183877">
      <w:pPr>
        <w:pStyle w:val="NIEARTTEKSTtekstnieartykuowanynppodstprawnarozplubpreambua"/>
      </w:pPr>
      <w:r w:rsidRPr="00764862">
        <w:lastRenderedPageBreak/>
        <w:t>W 2024 r</w:t>
      </w:r>
      <w:r w:rsidR="00183877">
        <w:t>.</w:t>
      </w:r>
      <w:r w:rsidRPr="00764862">
        <w:t xml:space="preserve"> planowane jest ukończenie dokumentacji technicznej oraz pozyskanie decyzji ZRID dla tej inwestycji. Rozwiązania projektowe mają na celu poprawę bezpieczeństwa ruchu oraz poprawę płynności jazdy (odcinek drogi charakteryzuje się dużym natężeniem ruchu </w:t>
      </w:r>
      <w:r w:rsidR="00183877">
        <w:t>–</w:t>
      </w:r>
      <w:r w:rsidRPr="00764862">
        <w:t xml:space="preserve"> według SDR z 2020/21 – 13.176 poj./dobę).</w:t>
      </w:r>
    </w:p>
    <w:p w14:paraId="02FDF976" w14:textId="7DAB99EC" w:rsidR="00D878DB" w:rsidRPr="00764862" w:rsidRDefault="00D878DB" w:rsidP="00D878DB">
      <w:pPr>
        <w:pStyle w:val="NIEARTTEKSTtekstnieartykuowanynppodstprawnarozplubpreambua"/>
      </w:pPr>
      <w:r w:rsidRPr="00764862">
        <w:t xml:space="preserve">Poprzez zmniejszenie uciążliwości komunikacyjnych na terenie Brzeszcz, zwiększa się m.in. atrakcyjność inwestycyjna tego regionu, co ma znaczenie dla rozwoju Małopolski Zachodniej. Ponadto usprawniony zostanie ruch turystyczny, korzystający z drogi wojewódzkiej nr 933, związany z obecnością Miejsca Pamięci Auschwitz-Birkenau </w:t>
      </w:r>
      <w:r w:rsidR="00CB52B9" w:rsidRPr="00764862">
        <w:t>w</w:t>
      </w:r>
      <w:r w:rsidR="00CB52B9">
        <w:t> </w:t>
      </w:r>
      <w:r w:rsidRPr="00764862">
        <w:t>pobliskim Oświęcimiu.</w:t>
      </w:r>
    </w:p>
    <w:p w14:paraId="18E19D2A" w14:textId="77777777" w:rsidR="00D878DB" w:rsidRPr="00E72893" w:rsidRDefault="00D878DB" w:rsidP="00D878DB">
      <w:pPr>
        <w:pStyle w:val="NIEARTTEKSTtekstnieartykuowanynppodstprawnarozplubpreambua"/>
      </w:pPr>
      <w:r w:rsidRPr="00E72893">
        <w:t>Zgodność z dokumentami strategicznymi:</w:t>
      </w:r>
    </w:p>
    <w:p w14:paraId="4D8E143F" w14:textId="41BF8996" w:rsidR="00D878DB" w:rsidRPr="0034584C" w:rsidRDefault="00D878DB" w:rsidP="0034584C">
      <w:pPr>
        <w:pStyle w:val="NIEARTTEKSTtekstnieartykuowanynppodstprawnarozplubpreambua"/>
      </w:pPr>
      <w:r w:rsidRPr="00D56998">
        <w:t>S</w:t>
      </w:r>
      <w:r w:rsidR="0034584C">
        <w:t>trategia Rozwoju Województwa – „</w:t>
      </w:r>
      <w:r w:rsidRPr="00D56998">
        <w:t>Małopolska 2030”</w:t>
      </w:r>
      <w:r>
        <w:t>, Obszar:</w:t>
      </w:r>
      <w:r w:rsidRPr="0024661D">
        <w:t xml:space="preserve"> </w:t>
      </w:r>
      <w:r>
        <w:t>I.</w:t>
      </w:r>
      <w:r w:rsidRPr="0024661D">
        <w:t xml:space="preserve"> </w:t>
      </w:r>
      <w:r>
        <w:t>Małopolanie, cel szczegółowy</w:t>
      </w:r>
      <w:r w:rsidRPr="0024661D">
        <w:t xml:space="preserve">: </w:t>
      </w:r>
      <w:r>
        <w:t>Rozwój społecznie wrażliwy, sprzyjający rodzinie, główne kierunki polityki rozwoju</w:t>
      </w:r>
      <w:r w:rsidRPr="0024661D">
        <w:t xml:space="preserve">: </w:t>
      </w:r>
      <w:r>
        <w:t>5</w:t>
      </w:r>
      <w:r w:rsidRPr="0024661D">
        <w:t xml:space="preserve">. </w:t>
      </w:r>
      <w:r>
        <w:t>Kultura i dziedzictwo</w:t>
      </w:r>
    </w:p>
    <w:p w14:paraId="5EAB953E" w14:textId="77777777" w:rsidR="00D878DB" w:rsidRPr="00E65833" w:rsidRDefault="00D878DB" w:rsidP="00D878DB">
      <w:pPr>
        <w:pStyle w:val="NIEARTTEKSTtekstnieartykuowanynppodstprawnarozplubpreambua"/>
        <w:rPr>
          <w:rStyle w:val="Ppogrubienie"/>
        </w:rPr>
      </w:pPr>
      <w:r w:rsidRPr="00E65833">
        <w:rPr>
          <w:rStyle w:val="Ppogrubienie"/>
        </w:rPr>
        <w:t>Zadanie 5.2.</w:t>
      </w:r>
    </w:p>
    <w:p w14:paraId="6B9AEB66" w14:textId="77777777" w:rsidR="00D878DB" w:rsidRPr="00377597" w:rsidRDefault="00D878DB" w:rsidP="00D878DB">
      <w:pPr>
        <w:pStyle w:val="NIEARTTEKSTtekstnieartykuowanynppodstprawnarozplubpreambua"/>
      </w:pPr>
      <w:r w:rsidRPr="00E65833">
        <w:rPr>
          <w:rStyle w:val="Ppogrubienie"/>
        </w:rPr>
        <w:t>Budowa ścieżki rowerowej związanej z miejscami pamięci KL Auschwitz-Birkenau na odcinku od ul. Klonowej do ul. Budy w Brzeszczach</w:t>
      </w:r>
    </w:p>
    <w:p w14:paraId="55B9DBBA" w14:textId="77777777" w:rsidR="00D878DB" w:rsidRPr="008C2F69" w:rsidRDefault="00D878DB" w:rsidP="00D878DB">
      <w:pPr>
        <w:pStyle w:val="NIEARTTEKSTtekstnieartykuowanynppodstprawnarozplubpreambua"/>
      </w:pPr>
      <w:r w:rsidRPr="008C2F69">
        <w:t xml:space="preserve">Prace do wykonania: </w:t>
      </w:r>
    </w:p>
    <w:p w14:paraId="6F80CFBC" w14:textId="0A64513F" w:rsidR="00D878DB" w:rsidRPr="008C2F69" w:rsidRDefault="00E65833" w:rsidP="00E65833">
      <w:pPr>
        <w:pStyle w:val="TIRtiret"/>
      </w:pPr>
      <w:r>
        <w:t xml:space="preserve">– </w:t>
      </w:r>
      <w:r w:rsidR="00D878DB">
        <w:t>wykonanie dokumentacji projektowej(projekt budowlany, wykonawczy)</w:t>
      </w:r>
      <w:r>
        <w:t>,</w:t>
      </w:r>
    </w:p>
    <w:p w14:paraId="3BAE5D2D" w14:textId="458D9290" w:rsidR="00D878DB" w:rsidRPr="008C2F69" w:rsidRDefault="00E65833" w:rsidP="00E65833">
      <w:pPr>
        <w:pStyle w:val="TIRtiret"/>
      </w:pPr>
      <w:r>
        <w:t xml:space="preserve">– </w:t>
      </w:r>
      <w:r w:rsidR="00D878DB">
        <w:t>uzyskanie odpowiednich decyzji administracyjnych i uzgodnień</w:t>
      </w:r>
      <w:r>
        <w:t>,</w:t>
      </w:r>
    </w:p>
    <w:p w14:paraId="2B39672F" w14:textId="633C6C63" w:rsidR="00D878DB" w:rsidRPr="008C2F69" w:rsidRDefault="00E65833" w:rsidP="00E65833">
      <w:pPr>
        <w:pStyle w:val="TIRtiret"/>
      </w:pPr>
      <w:r>
        <w:t xml:space="preserve">– </w:t>
      </w:r>
      <w:r w:rsidR="00D878DB">
        <w:t>opracowanie operatu podziałowego działek</w:t>
      </w:r>
      <w:r>
        <w:t>,</w:t>
      </w:r>
    </w:p>
    <w:p w14:paraId="543835C3" w14:textId="2016F625" w:rsidR="00D878DB" w:rsidRPr="008C2F69" w:rsidRDefault="00E65833" w:rsidP="00E65833">
      <w:pPr>
        <w:pStyle w:val="TIRtiret"/>
      </w:pPr>
      <w:r>
        <w:t xml:space="preserve">– </w:t>
      </w:r>
      <w:r w:rsidR="00D878DB">
        <w:t>opracowanie mapy do celów projektowych</w:t>
      </w:r>
      <w:r>
        <w:t>,</w:t>
      </w:r>
    </w:p>
    <w:p w14:paraId="0B7362D1" w14:textId="2BEDBDAA" w:rsidR="00D878DB" w:rsidRPr="008C2F69" w:rsidRDefault="00E65833" w:rsidP="00E65833">
      <w:pPr>
        <w:pStyle w:val="TIRtiret"/>
      </w:pPr>
      <w:r>
        <w:t xml:space="preserve">– </w:t>
      </w:r>
      <w:r w:rsidR="00D878DB">
        <w:t>opracowanie projektów branżowych</w:t>
      </w:r>
      <w:r>
        <w:t>,</w:t>
      </w:r>
    </w:p>
    <w:p w14:paraId="64A2B1C2" w14:textId="5A91DC87" w:rsidR="00D878DB" w:rsidRPr="008C2F69" w:rsidRDefault="00E65833" w:rsidP="00E65833">
      <w:pPr>
        <w:pStyle w:val="TIRtiret"/>
      </w:pPr>
      <w:r>
        <w:t xml:space="preserve">– </w:t>
      </w:r>
      <w:r w:rsidR="00D878DB">
        <w:t>roboty przygotowawcze ziemne rozbiórkowe</w:t>
      </w:r>
      <w:r>
        <w:t>,</w:t>
      </w:r>
    </w:p>
    <w:p w14:paraId="508A4467" w14:textId="28C6029B" w:rsidR="00D878DB" w:rsidRPr="008C2F69" w:rsidRDefault="00E65833" w:rsidP="00E65833">
      <w:pPr>
        <w:pStyle w:val="TIRtiret"/>
      </w:pPr>
      <w:r>
        <w:t xml:space="preserve">– </w:t>
      </w:r>
      <w:r w:rsidR="00D878DB">
        <w:t>budowa urządzeń odwadniających oraz doprowadzających wodę</w:t>
      </w:r>
      <w:r>
        <w:t>,</w:t>
      </w:r>
    </w:p>
    <w:p w14:paraId="636F16F5" w14:textId="4F5ECCCC" w:rsidR="00D878DB" w:rsidRPr="008C2F69" w:rsidRDefault="00E65833" w:rsidP="00E65833">
      <w:pPr>
        <w:pStyle w:val="TIRtiret"/>
      </w:pPr>
      <w:r>
        <w:t xml:space="preserve">– </w:t>
      </w:r>
      <w:r w:rsidR="00D878DB">
        <w:t>przebudowa/budowa oświetlenia ulicznego</w:t>
      </w:r>
      <w:r>
        <w:t>,</w:t>
      </w:r>
    </w:p>
    <w:p w14:paraId="37D0924A" w14:textId="02E39BCF" w:rsidR="00D878DB" w:rsidRPr="008C2F69" w:rsidRDefault="00E65833" w:rsidP="00E65833">
      <w:pPr>
        <w:pStyle w:val="TIRtiret"/>
      </w:pPr>
      <w:r>
        <w:t xml:space="preserve">– </w:t>
      </w:r>
      <w:r w:rsidR="00D878DB">
        <w:t>zabezpieczenie i ewentualna przebudowa kolidującej sieci uzbrojenia terenu i infrastruktury technicznej</w:t>
      </w:r>
      <w:r>
        <w:t>,</w:t>
      </w:r>
    </w:p>
    <w:p w14:paraId="57890031" w14:textId="70DD04AD" w:rsidR="00D878DB" w:rsidRPr="008C2F69" w:rsidRDefault="00E65833" w:rsidP="00E65833">
      <w:pPr>
        <w:pStyle w:val="TIRtiret"/>
      </w:pPr>
      <w:r>
        <w:t xml:space="preserve">– </w:t>
      </w:r>
      <w:r w:rsidR="00D878DB">
        <w:t>budowa drogi dla pieszych i rowerów</w:t>
      </w:r>
      <w:r>
        <w:t>,</w:t>
      </w:r>
    </w:p>
    <w:p w14:paraId="3DD93370" w14:textId="6A094EB1" w:rsidR="00D878DB" w:rsidRPr="008C2F69" w:rsidRDefault="00E65833" w:rsidP="00E65833">
      <w:pPr>
        <w:pStyle w:val="TIRtiret"/>
      </w:pPr>
      <w:r>
        <w:t xml:space="preserve">– </w:t>
      </w:r>
      <w:r w:rsidR="00D878DB">
        <w:t>budowa i remont zjazdów z drogi publicznej</w:t>
      </w:r>
      <w:r>
        <w:t>,</w:t>
      </w:r>
    </w:p>
    <w:p w14:paraId="50972F25" w14:textId="021CD829" w:rsidR="00D878DB" w:rsidRPr="008C2F69" w:rsidRDefault="00E65833" w:rsidP="00E65833">
      <w:pPr>
        <w:pStyle w:val="TIRtiret"/>
      </w:pPr>
      <w:r>
        <w:t xml:space="preserve">– </w:t>
      </w:r>
      <w:r w:rsidR="00D878DB">
        <w:t>wykonanie oznakowania</w:t>
      </w:r>
      <w:r>
        <w:t>,</w:t>
      </w:r>
    </w:p>
    <w:p w14:paraId="52F88804" w14:textId="279D5A0A" w:rsidR="00D878DB" w:rsidRPr="008C2F69" w:rsidRDefault="00E65833" w:rsidP="00E65833">
      <w:pPr>
        <w:pStyle w:val="TIRtiret"/>
      </w:pPr>
      <w:r>
        <w:t xml:space="preserve">– </w:t>
      </w:r>
      <w:r w:rsidR="00D878DB">
        <w:t>opracowanie i zatwierdzenie stałej organizacji ruchu drogowego</w:t>
      </w:r>
      <w:r>
        <w:t>,</w:t>
      </w:r>
    </w:p>
    <w:p w14:paraId="2386D8AC" w14:textId="5A93ED80" w:rsidR="00D878DB" w:rsidRPr="008C2F69" w:rsidRDefault="00E65833" w:rsidP="00E65833">
      <w:pPr>
        <w:pStyle w:val="TIRtiret"/>
      </w:pPr>
      <w:r>
        <w:lastRenderedPageBreak/>
        <w:t xml:space="preserve">– </w:t>
      </w:r>
      <w:r w:rsidR="00D878DB">
        <w:t>oznakowanie poziome i pionowe</w:t>
      </w:r>
      <w:r>
        <w:t>,</w:t>
      </w:r>
    </w:p>
    <w:p w14:paraId="07330273" w14:textId="780B3D5C" w:rsidR="00D878DB" w:rsidRPr="008C2F69" w:rsidRDefault="00E65833" w:rsidP="00E65833">
      <w:pPr>
        <w:pStyle w:val="TIRtiret"/>
      </w:pPr>
      <w:r>
        <w:t xml:space="preserve">– </w:t>
      </w:r>
      <w:r w:rsidR="00D878DB">
        <w:t>nadzór inwestorski nad realizacją</w:t>
      </w:r>
      <w:r>
        <w:t>.</w:t>
      </w:r>
    </w:p>
    <w:p w14:paraId="328424F8" w14:textId="77777777" w:rsidR="00D878DB" w:rsidRPr="00D43C0A" w:rsidRDefault="00D878DB" w:rsidP="00D878DB">
      <w:pPr>
        <w:pStyle w:val="NIEARTTEKSTtekstnieartykuowanynppodstprawnarozplubpreambua"/>
      </w:pPr>
      <w:r w:rsidRPr="00D43C0A">
        <w:t xml:space="preserve">Okres realizacji: </w:t>
      </w:r>
      <w:r>
        <w:t>2027-2029</w:t>
      </w:r>
    </w:p>
    <w:p w14:paraId="7C3EE7B6" w14:textId="77777777" w:rsidR="00D878DB" w:rsidRPr="00D43C0A" w:rsidRDefault="00D878DB" w:rsidP="00D878DB">
      <w:pPr>
        <w:pStyle w:val="NIEARTTEKSTtekstnieartykuowanynppodstprawnarozplubpreambua"/>
      </w:pPr>
      <w:r w:rsidRPr="00D43C0A">
        <w:t xml:space="preserve">Beneficjent: </w:t>
      </w:r>
      <w:r>
        <w:t>Gmina Brzeszcze</w:t>
      </w:r>
    </w:p>
    <w:p w14:paraId="4707AB66" w14:textId="3B3CF256" w:rsidR="00D878DB" w:rsidRDefault="00D878DB" w:rsidP="00D878DB">
      <w:pPr>
        <w:pStyle w:val="NIEARTTEKSTtekstnieartykuowanynppodstprawnarozplubpreambua"/>
      </w:pPr>
      <w:r w:rsidRPr="00C07A3E">
        <w:t xml:space="preserve">Planowany wymiar </w:t>
      </w:r>
      <w:r>
        <w:t>inwestycji</w:t>
      </w:r>
      <w:r w:rsidRPr="00D43C0A">
        <w:t xml:space="preserve">: </w:t>
      </w:r>
      <w:r w:rsidRPr="00A329BC">
        <w:t>długość wybudowanej ścieżki pieszo-rowerowej</w:t>
      </w:r>
      <w:r>
        <w:t xml:space="preserve"> – </w:t>
      </w:r>
      <w:r w:rsidRPr="00A329BC">
        <w:t>1.300 m</w:t>
      </w:r>
      <w:r w:rsidR="00CB52B9">
        <w:t>.</w:t>
      </w:r>
    </w:p>
    <w:p w14:paraId="2624CF71" w14:textId="77777777" w:rsidR="00D878DB" w:rsidRPr="00D43C0A" w:rsidRDefault="00D878DB" w:rsidP="00D878DB">
      <w:pPr>
        <w:pStyle w:val="NIEARTTEKSTtekstnieartykuowanynppodstprawnarozplubpreambua"/>
      </w:pPr>
      <w:r w:rsidRPr="00D43C0A">
        <w:t xml:space="preserve">Cele zadania: </w:t>
      </w:r>
    </w:p>
    <w:p w14:paraId="6DA736D2" w14:textId="77777777" w:rsidR="00D878DB" w:rsidRPr="00554FA8" w:rsidRDefault="00D878DB" w:rsidP="00D878DB">
      <w:pPr>
        <w:pStyle w:val="NIEARTTEKSTtekstnieartykuowanynppodstprawnarozplubpreambua"/>
      </w:pPr>
      <w:r w:rsidRPr="00554FA8">
        <w:t>Polepszenie dostępności komunikacyjnej dla turystów, poprawa bezpieczeństwa mieszkańców i turystów, poprawa estetyki otoczenia, stworzenie warunków do ochrony lokalnych wartości historycznych i kulturowych.</w:t>
      </w:r>
    </w:p>
    <w:p w14:paraId="691C3312" w14:textId="77777777" w:rsidR="00D878DB" w:rsidRPr="00D43C0A" w:rsidRDefault="00D878DB" w:rsidP="00D878DB">
      <w:pPr>
        <w:pStyle w:val="NIEARTTEKSTtekstnieartykuowanynppodstprawnarozplubpreambua"/>
      </w:pPr>
      <w:r w:rsidRPr="00D43C0A">
        <w:t>Uzasadnienie:</w:t>
      </w:r>
    </w:p>
    <w:p w14:paraId="26F7C385" w14:textId="2C29B3F8" w:rsidR="00D878DB" w:rsidRPr="003E74D6" w:rsidRDefault="00D878DB" w:rsidP="00D878DB">
      <w:pPr>
        <w:pStyle w:val="NIEARTTEKSTtekstnieartykuowanynppodstprawnarozplubpreambua"/>
      </w:pPr>
      <w:r w:rsidRPr="003E74D6">
        <w:t>Zadanie jest kontynuacją realizowan</w:t>
      </w:r>
      <w:r>
        <w:t>ego</w:t>
      </w:r>
      <w:r w:rsidRPr="003E74D6">
        <w:t xml:space="preserve"> w V etapie zadania „Budowa ścieżki rowerowej związanej z miejscami pamięci KL Auschwitz – Birkenau”. </w:t>
      </w:r>
    </w:p>
    <w:p w14:paraId="0A14956B" w14:textId="56EA0C0E" w:rsidR="00D878DB" w:rsidRPr="003E74D6" w:rsidRDefault="00D878DB" w:rsidP="00D878DB">
      <w:pPr>
        <w:pStyle w:val="NIEARTTEKSTtekstnieartykuowanynppodstprawnarozplubpreambua"/>
      </w:pPr>
      <w:r w:rsidRPr="003E74D6">
        <w:t>Wykonanie zadania poprawi infrastrukturę drogową, wzmocni bezpieczeństw</w:t>
      </w:r>
      <w:r>
        <w:t>o</w:t>
      </w:r>
      <w:r w:rsidRPr="003E74D6">
        <w:t xml:space="preserve"> mieszkańców i turystów, w szczególności usprawni ruch zwiedzających oraz organizację ruchu objazdowego turystów.</w:t>
      </w:r>
    </w:p>
    <w:p w14:paraId="52B4E404" w14:textId="37D41258" w:rsidR="00D878DB" w:rsidRPr="003E74D6" w:rsidRDefault="00D878DB" w:rsidP="00D878DB">
      <w:pPr>
        <w:pStyle w:val="NIEARTTEKSTtekstnieartykuowanynppodstprawnarozplubpreambua"/>
      </w:pPr>
      <w:r w:rsidRPr="003E74D6">
        <w:t>Celem utworzenia ścieżki rowerowej, obok niewątpliwych walorów rekreacyjno</w:t>
      </w:r>
      <w:r w:rsidR="00CB52B9">
        <w:t>-</w:t>
      </w:r>
      <w:r w:rsidR="00CB52B9">
        <w:br/>
        <w:t>-</w:t>
      </w:r>
      <w:r w:rsidRPr="003E74D6">
        <w:t>wypoczynkowych oraz turystycznych, jest jej znaczenie edukacyjne. Trasa umożliwi zapewnienie sprawnej i kompleksowej obsługi ruchu turystów i pielgrzymów odwiedzających Muzeum, Centrum Pielgrzymkowe Ojców Franciszkanów w</w:t>
      </w:r>
      <w:r>
        <w:t> </w:t>
      </w:r>
      <w:r w:rsidRPr="003E74D6">
        <w:t xml:space="preserve">Harmężach, </w:t>
      </w:r>
      <w:r>
        <w:t xml:space="preserve">byłego </w:t>
      </w:r>
      <w:r w:rsidRPr="003E74D6">
        <w:t>podob</w:t>
      </w:r>
      <w:r>
        <w:t>o</w:t>
      </w:r>
      <w:r w:rsidRPr="003E74D6">
        <w:t>z</w:t>
      </w:r>
      <w:r>
        <w:t>u</w:t>
      </w:r>
      <w:r w:rsidRPr="003E74D6">
        <w:t xml:space="preserve"> Brzeszcze – Budy (karna kompania</w:t>
      </w:r>
      <w:r w:rsidR="00CB52B9">
        <w:t xml:space="preserve"> „</w:t>
      </w:r>
      <w:r w:rsidRPr="003E74D6">
        <w:t>Wirtschaftshof Budy</w:t>
      </w:r>
      <w:r w:rsidR="00CB52B9">
        <w:t>”</w:t>
      </w:r>
      <w:r w:rsidRPr="003E74D6">
        <w:t xml:space="preserve">) Fundacji Pobliskie Miejsca Pamięci Auschwitz – Birkenau, teren </w:t>
      </w:r>
      <w:r>
        <w:t xml:space="preserve">byłego </w:t>
      </w:r>
      <w:r w:rsidRPr="003E74D6">
        <w:t xml:space="preserve">podobozu Jawischowitz z zabytkową łaźnią </w:t>
      </w:r>
      <w:r w:rsidR="00CB52B9" w:rsidRPr="003E74D6">
        <w:t>i</w:t>
      </w:r>
      <w:r w:rsidR="00CB52B9">
        <w:t> </w:t>
      </w:r>
      <w:r w:rsidRPr="003E74D6">
        <w:t>latarnią obozow</w:t>
      </w:r>
      <w:r w:rsidR="0034584C">
        <w:t>ą, terenu byłej KWK Brzeszcze-</w:t>
      </w:r>
      <w:r w:rsidRPr="003E74D6">
        <w:t>Wschód (Kopalnia „Brzeszcze” w latach</w:t>
      </w:r>
      <w:r>
        <w:t xml:space="preserve"> </w:t>
      </w:r>
      <w:r w:rsidRPr="003E74D6">
        <w:t>20-</w:t>
      </w:r>
      <w:r w:rsidR="0034584C">
        <w:t> </w:t>
      </w:r>
      <w:r w:rsidRPr="003E74D6">
        <w:t xml:space="preserve">tych XX wieku stała się pierwszą państwową kopalnią w Polsce. W okresie II </w:t>
      </w:r>
      <w:r w:rsidR="007103AA">
        <w:t>w</w:t>
      </w:r>
      <w:r w:rsidR="00CB52B9" w:rsidRPr="003E74D6">
        <w:t xml:space="preserve">ojny </w:t>
      </w:r>
      <w:r w:rsidR="007103AA">
        <w:t>ś</w:t>
      </w:r>
      <w:r w:rsidRPr="003E74D6">
        <w:t>wiatowej przeszła pod okupacyjny zarząd niemiecki i weszła w skład niemieckiego koncernu „Herman Goring Werke”. W kopalni pracowali wię</w:t>
      </w:r>
      <w:r w:rsidR="0034584C">
        <w:t>źniowie podobozu KL Auschwitz-</w:t>
      </w:r>
      <w:r w:rsidR="0034584C">
        <w:br/>
        <w:t>-</w:t>
      </w:r>
      <w:r w:rsidRPr="003E74D6">
        <w:t>Jawischowitz).</w:t>
      </w:r>
    </w:p>
    <w:p w14:paraId="009C4580" w14:textId="61B1F4FF" w:rsidR="00D878DB" w:rsidRPr="00E65833" w:rsidRDefault="00D878DB" w:rsidP="00D878DB">
      <w:pPr>
        <w:pStyle w:val="NIEARTTEKSTtekstnieartykuowanynppodstprawnarozplubpreambua"/>
        <w:rPr>
          <w:rFonts w:ascii="Times New Roman" w:hAnsi="Times New Roman" w:cs="Times New Roman"/>
        </w:rPr>
      </w:pPr>
      <w:r w:rsidRPr="003E74D6">
        <w:t xml:space="preserve">Przedmiotowa inwestycja ma także wartość estetyczną oraz nieoceniony aspekt infrastrukturalno – komunikacyjny. </w:t>
      </w:r>
      <w:r w:rsidRPr="00E65833">
        <w:rPr>
          <w:rFonts w:ascii="Times New Roman" w:hAnsi="Times New Roman" w:cs="Times New Roman"/>
        </w:rPr>
        <w:t xml:space="preserve">Bezpośrednio </w:t>
      </w:r>
      <w:r w:rsidR="00E65833">
        <w:rPr>
          <w:rFonts w:ascii="Times New Roman" w:hAnsi="Times New Roman" w:cs="Times New Roman"/>
        </w:rPr>
        <w:t>p</w:t>
      </w:r>
      <w:r w:rsidRPr="00E65833">
        <w:rPr>
          <w:rStyle w:val="Uwydatnienie"/>
          <w:rFonts w:ascii="Times New Roman" w:hAnsi="Times New Roman" w:cs="Times New Roman"/>
          <w:i w:val="0"/>
          <w:color w:val="000000"/>
        </w:rPr>
        <w:t xml:space="preserve">rzyczyni się do polepszenia dostępności komunikacyjnej dla turystów, poprawy bezpieczeństwa mieszkańców i turystów, poprawy </w:t>
      </w:r>
      <w:r w:rsidRPr="00E65833">
        <w:rPr>
          <w:rStyle w:val="Uwydatnienie"/>
          <w:rFonts w:ascii="Times New Roman" w:hAnsi="Times New Roman" w:cs="Times New Roman"/>
          <w:i w:val="0"/>
          <w:color w:val="000000"/>
        </w:rPr>
        <w:lastRenderedPageBreak/>
        <w:t>estetyki otoczenia, stworzenia warunków do ochrony lokalnych wartości historycznych i kulturowych, a także podwyższenie stanu technicznego obiektów – ułatwi dojście i dojazd do miejsc historycznych, związanych z funkcjonowaniem byłego KL Auschwitz-Birkenau</w:t>
      </w:r>
      <w:r w:rsidRPr="00E65833">
        <w:rPr>
          <w:rStyle w:val="Uwydatnienie"/>
          <w:rFonts w:ascii="Times New Roman" w:hAnsi="Times New Roman" w:cs="Times New Roman"/>
          <w:color w:val="000000"/>
        </w:rPr>
        <w:t>.</w:t>
      </w:r>
    </w:p>
    <w:p w14:paraId="0285F864" w14:textId="77777777" w:rsidR="00D878DB" w:rsidRPr="00E72893" w:rsidRDefault="00D878DB" w:rsidP="00D878DB">
      <w:pPr>
        <w:pStyle w:val="NIEARTTEKSTtekstnieartykuowanynppodstprawnarozplubpreambua"/>
      </w:pPr>
      <w:r w:rsidRPr="00E72893">
        <w:t>Zgodność z dokumentami strategicznymi:</w:t>
      </w:r>
    </w:p>
    <w:p w14:paraId="7A1E8D3A" w14:textId="2E9FF44B" w:rsidR="00D878DB" w:rsidRDefault="00D878DB" w:rsidP="00D878DB">
      <w:pPr>
        <w:pStyle w:val="NIEARTTEKSTtekstnieartykuowanynppodstprawnarozplubpreambua"/>
      </w:pPr>
      <w:r w:rsidRPr="00D56998">
        <w:t>S</w:t>
      </w:r>
      <w:r w:rsidR="0034584C">
        <w:t>trategia Rozwoju Województwa – „</w:t>
      </w:r>
      <w:r w:rsidRPr="00D56998">
        <w:t>Małopolska 2030”</w:t>
      </w:r>
      <w:r>
        <w:t>, Obszar:</w:t>
      </w:r>
      <w:r w:rsidRPr="0024661D">
        <w:t xml:space="preserve"> </w:t>
      </w:r>
      <w:r>
        <w:t>I.</w:t>
      </w:r>
      <w:r w:rsidRPr="0024661D">
        <w:t xml:space="preserve"> </w:t>
      </w:r>
      <w:r>
        <w:t>Małopolanie, cel szczegółowy</w:t>
      </w:r>
      <w:r w:rsidRPr="0024661D">
        <w:t xml:space="preserve">: </w:t>
      </w:r>
      <w:r>
        <w:t>Rozwój społecznie wrażliwy, sprzyjający rodzinie, główne kierunki polityki rozwoju</w:t>
      </w:r>
      <w:r w:rsidRPr="0024661D">
        <w:t xml:space="preserve">: </w:t>
      </w:r>
      <w:r>
        <w:t>5</w:t>
      </w:r>
      <w:r w:rsidRPr="0024661D">
        <w:t xml:space="preserve">. </w:t>
      </w:r>
      <w:r>
        <w:t>Kultura i dziedzictwo, Obszar II – Gospodarka, cel szczegółowy</w:t>
      </w:r>
      <w:r w:rsidRPr="0024661D">
        <w:t>:</w:t>
      </w:r>
      <w:r>
        <w:t xml:space="preserve"> Innowacyjna </w:t>
      </w:r>
      <w:r w:rsidR="00CB52B9">
        <w:t>i </w:t>
      </w:r>
      <w:r>
        <w:t>konkurencyjna gospodarka, główne kierunki polityki rozwoju</w:t>
      </w:r>
      <w:r w:rsidRPr="0024661D">
        <w:t>:</w:t>
      </w:r>
      <w:r>
        <w:t xml:space="preserve"> 4</w:t>
      </w:r>
      <w:r w:rsidRPr="0024661D">
        <w:t xml:space="preserve">. </w:t>
      </w:r>
      <w:r>
        <w:t>Transport.</w:t>
      </w:r>
    </w:p>
    <w:p w14:paraId="011CF24B" w14:textId="0932078C" w:rsidR="00D878DB" w:rsidRPr="0024661D" w:rsidRDefault="00D878DB" w:rsidP="00D878DB">
      <w:pPr>
        <w:pStyle w:val="NIEARTTEKSTtekstnieartykuowanynppodstprawnarozplubpreambua"/>
      </w:pPr>
      <w:r w:rsidRPr="00F45C18">
        <w:t>Strategia Rozwoju Powi</w:t>
      </w:r>
      <w:r w:rsidR="00EA3F7C">
        <w:t>atu Oświęcimskiego na lata 2021–</w:t>
      </w:r>
      <w:r w:rsidRPr="00F45C18">
        <w:t>2030</w:t>
      </w:r>
      <w:r>
        <w:t>, Obszar strategiczny</w:t>
      </w:r>
      <w:r w:rsidRPr="0024661D">
        <w:t xml:space="preserve">: </w:t>
      </w:r>
      <w:r>
        <w:t>Dziedzictwo i oferta czasu wolnego, cel strategiczny: II.</w:t>
      </w:r>
      <w:r w:rsidRPr="0024661D">
        <w:t xml:space="preserve"> </w:t>
      </w:r>
      <w:r>
        <w:t>Rozwój wszechstronnej oferty wykorzystania czasu wolnego, bazującej na historii, walorach i tradycjach powiatu oświęcimskiego, cele operacyjne</w:t>
      </w:r>
      <w:r w:rsidRPr="0024661D">
        <w:t>:</w:t>
      </w:r>
      <w:r>
        <w:t xml:space="preserve"> </w:t>
      </w:r>
      <w:r w:rsidRPr="0024661D">
        <w:t>2.</w:t>
      </w:r>
      <w:r>
        <w:t>1</w:t>
      </w:r>
      <w:r w:rsidRPr="0024661D">
        <w:t xml:space="preserve">. </w:t>
      </w:r>
      <w:r>
        <w:t>Rozwój infrastruktury oraz spójnej oferty turystycznej, wykorzystującej unikalność i różnorodność powiatu oświęcimskiego oraz</w:t>
      </w:r>
    </w:p>
    <w:p w14:paraId="4E87E36A" w14:textId="77777777" w:rsidR="00D878DB" w:rsidRPr="0024661D" w:rsidRDefault="00D878DB" w:rsidP="00D878DB">
      <w:pPr>
        <w:pStyle w:val="NIEARTTEKSTtekstnieartykuowanynppodstprawnarozplubpreambua"/>
      </w:pPr>
      <w:r w:rsidRPr="0024661D">
        <w:t xml:space="preserve"> </w:t>
      </w:r>
      <w:r>
        <w:t>2</w:t>
      </w:r>
      <w:r w:rsidRPr="0024661D">
        <w:t xml:space="preserve">.2. </w:t>
      </w:r>
      <w:r>
        <w:t>Wykorzystanie oraz ochrona dziedzictwa kulturowego i historycznego powiatu oświęcimskiego</w:t>
      </w:r>
    </w:p>
    <w:p w14:paraId="4E2C2DE1" w14:textId="2DE833A2" w:rsidR="00D878DB" w:rsidRPr="0024661D" w:rsidRDefault="00D878DB" w:rsidP="003F419E">
      <w:pPr>
        <w:pStyle w:val="NIEARTTEKSTtekstnieartykuowanynppodstprawnarozplubpreambua"/>
      </w:pPr>
      <w:r w:rsidRPr="007B0C97">
        <w:t xml:space="preserve">Strategia Rozwoju </w:t>
      </w:r>
      <w:r>
        <w:t>Gminy Brzeszcze na lata 2015</w:t>
      </w:r>
      <w:r w:rsidR="003F419E" w:rsidRPr="006B2A76">
        <w:t>–</w:t>
      </w:r>
      <w:r>
        <w:t xml:space="preserve">2024, cel strategiczny: II </w:t>
      </w:r>
      <w:r w:rsidR="003F419E">
        <w:t>–</w:t>
      </w:r>
      <w:r>
        <w:t xml:space="preserve"> Rozwój infrastruktury Gminy Brzeszcze, cel operacyjny</w:t>
      </w:r>
      <w:r w:rsidRPr="0024661D">
        <w:t xml:space="preserve">: </w:t>
      </w:r>
      <w:r>
        <w:t>II</w:t>
      </w:r>
      <w:r w:rsidRPr="0024661D">
        <w:t>.</w:t>
      </w:r>
      <w:r>
        <w:t>2</w:t>
      </w:r>
      <w:r w:rsidRPr="0024661D">
        <w:t xml:space="preserve"> </w:t>
      </w:r>
      <w:r>
        <w:t>Zrównoważony rozwój infrastruktury drogowej</w:t>
      </w:r>
    </w:p>
    <w:p w14:paraId="0FE8E3E9" w14:textId="6649930A" w:rsidR="00D878DB" w:rsidRPr="00E72893" w:rsidRDefault="00D878DB" w:rsidP="00D878DB">
      <w:pPr>
        <w:pStyle w:val="NIEARTTEKSTtekstnieartykuowanynppodstprawnarozplubpreambua"/>
      </w:pPr>
      <w:r w:rsidRPr="009E4B16">
        <w:rPr>
          <w:rFonts w:eastAsia="Andale Sans UI"/>
          <w:kern w:val="2"/>
        </w:rPr>
        <w:t xml:space="preserve">Zadanie </w:t>
      </w:r>
      <w:r>
        <w:rPr>
          <w:rFonts w:eastAsia="Andale Sans UI"/>
          <w:kern w:val="2"/>
        </w:rPr>
        <w:t>wynika z diagnozy opracowanej w ramach aktualnie przygotowywanej „Strategii Rozwoju Gminy Brzeszcze do roku 2034” i zostanie uwzględnione w zadaniach planowanych do realizacji. Ponadto zostanie</w:t>
      </w:r>
      <w:r w:rsidRPr="009E4B16">
        <w:rPr>
          <w:rFonts w:eastAsia="Andale Sans UI"/>
          <w:kern w:val="2"/>
        </w:rPr>
        <w:t xml:space="preserve"> zakwalifikowane do</w:t>
      </w:r>
      <w:r>
        <w:rPr>
          <w:rFonts w:eastAsia="Andale Sans UI"/>
          <w:kern w:val="2"/>
        </w:rPr>
        <w:t> </w:t>
      </w:r>
      <w:r w:rsidRPr="009E4B16">
        <w:rPr>
          <w:rFonts w:eastAsia="Andale Sans UI"/>
          <w:kern w:val="2"/>
        </w:rPr>
        <w:t xml:space="preserve">uwzględnienia w Wieloletniej Prognozie Finansowej </w:t>
      </w:r>
      <w:r>
        <w:rPr>
          <w:rFonts w:eastAsia="Andale Sans UI"/>
          <w:kern w:val="2"/>
        </w:rPr>
        <w:t>Gminy Brzeszcze</w:t>
      </w:r>
      <w:r w:rsidRPr="009E4B16">
        <w:rPr>
          <w:rFonts w:eastAsia="Andale Sans UI"/>
          <w:kern w:val="2"/>
        </w:rPr>
        <w:t xml:space="preserve"> na lata 202</w:t>
      </w:r>
      <w:r>
        <w:rPr>
          <w:rFonts w:eastAsia="Andale Sans UI"/>
          <w:kern w:val="2"/>
        </w:rPr>
        <w:t>4</w:t>
      </w:r>
      <w:r w:rsidR="00EA3F7C">
        <w:t>–</w:t>
      </w:r>
      <w:r w:rsidRPr="009E4B16">
        <w:rPr>
          <w:rFonts w:eastAsia="Andale Sans UI"/>
          <w:kern w:val="2"/>
        </w:rPr>
        <w:t>203</w:t>
      </w:r>
      <w:r>
        <w:rPr>
          <w:rFonts w:eastAsia="Andale Sans UI"/>
          <w:kern w:val="2"/>
        </w:rPr>
        <w:t>8</w:t>
      </w:r>
      <w:r w:rsidRPr="009E4B16">
        <w:rPr>
          <w:rFonts w:eastAsia="Andale Sans UI"/>
          <w:kern w:val="2"/>
        </w:rPr>
        <w:t>.</w:t>
      </w:r>
    </w:p>
    <w:p w14:paraId="5AD52ECE" w14:textId="77777777" w:rsidR="00D878DB" w:rsidRPr="008C2F69" w:rsidRDefault="00D878DB" w:rsidP="00D878DB">
      <w:pPr>
        <w:pStyle w:val="NIEARTTEKSTtekstnieartykuowanynppodstprawnarozplubpreambua"/>
        <w:rPr>
          <w:i/>
        </w:rPr>
      </w:pPr>
    </w:p>
    <w:p w14:paraId="3F718E72" w14:textId="77777777" w:rsidR="00D878DB" w:rsidRPr="00E65833" w:rsidRDefault="00D878DB" w:rsidP="00D878DB">
      <w:pPr>
        <w:pStyle w:val="NIEARTTEKSTtekstnieartykuowanynppodstprawnarozplubpreambua"/>
        <w:rPr>
          <w:rStyle w:val="Ppogrubienie"/>
        </w:rPr>
      </w:pPr>
      <w:r w:rsidRPr="00E65833">
        <w:rPr>
          <w:rStyle w:val="Ppogrubienie"/>
        </w:rPr>
        <w:t>Zadanie 5.3.</w:t>
      </w:r>
    </w:p>
    <w:p w14:paraId="7D4C8D58" w14:textId="7C4EC197" w:rsidR="00D878DB" w:rsidRPr="00D45657" w:rsidRDefault="00D878DB" w:rsidP="00D878DB">
      <w:pPr>
        <w:pStyle w:val="NIEARTTEKSTtekstnieartykuowanynppodstprawnarozplubpreambua"/>
      </w:pPr>
      <w:r w:rsidRPr="00E65833">
        <w:rPr>
          <w:rStyle w:val="Ppogrubienie"/>
        </w:rPr>
        <w:t>Modernizacja Parku Rodzinnego w Chełmku oraz rozbudowa jego otoczenia wraz z</w:t>
      </w:r>
      <w:r w:rsidR="003F419E">
        <w:rPr>
          <w:rStyle w:val="Ppogrubienie"/>
        </w:rPr>
        <w:t> </w:t>
      </w:r>
      <w:r w:rsidRPr="00E65833">
        <w:rPr>
          <w:rStyle w:val="Ppogrubienie"/>
        </w:rPr>
        <w:t>powstaniem ścieżki edukacyjno-dydaktycznej</w:t>
      </w:r>
    </w:p>
    <w:p w14:paraId="6DFC1077" w14:textId="77777777" w:rsidR="00D878DB" w:rsidRPr="008C2F69" w:rsidRDefault="00D878DB" w:rsidP="00D878DB">
      <w:pPr>
        <w:pStyle w:val="NIEARTTEKSTtekstnieartykuowanynppodstprawnarozplubpreambua"/>
      </w:pPr>
      <w:r w:rsidRPr="008C2F69">
        <w:t xml:space="preserve">Prace do wykonania: </w:t>
      </w:r>
    </w:p>
    <w:p w14:paraId="6ACCEEE6" w14:textId="7B508274" w:rsidR="00D878DB" w:rsidRPr="008C2F69" w:rsidRDefault="00E65833" w:rsidP="00E65833">
      <w:pPr>
        <w:pStyle w:val="TIRtiret"/>
      </w:pPr>
      <w:r>
        <w:t xml:space="preserve">– </w:t>
      </w:r>
      <w:r w:rsidR="00D878DB">
        <w:t>zagospodarowanie terenu parku miejskiego w Chełmku</w:t>
      </w:r>
      <w:r>
        <w:t>,</w:t>
      </w:r>
    </w:p>
    <w:p w14:paraId="52F5D448" w14:textId="5136E947" w:rsidR="00D878DB" w:rsidRPr="008C2F69" w:rsidRDefault="00E65833" w:rsidP="00E65833">
      <w:pPr>
        <w:pStyle w:val="TIRtiret"/>
      </w:pPr>
      <w:r>
        <w:t xml:space="preserve">– </w:t>
      </w:r>
      <w:r w:rsidR="00D878DB">
        <w:t xml:space="preserve">wykonanie ścieżki historyczno-edukacyjnej oraz pylonu upamiętniającego wydarzenia z okresu II </w:t>
      </w:r>
      <w:r w:rsidR="007103AA">
        <w:t>w</w:t>
      </w:r>
      <w:r w:rsidR="00D878DB">
        <w:t xml:space="preserve">ojny </w:t>
      </w:r>
      <w:r w:rsidR="007103AA">
        <w:t>ś</w:t>
      </w:r>
      <w:r w:rsidR="00D878DB">
        <w:t>wiatowej</w:t>
      </w:r>
      <w:r>
        <w:t>,</w:t>
      </w:r>
    </w:p>
    <w:p w14:paraId="3BDDA932" w14:textId="3733357A" w:rsidR="00D878DB" w:rsidRPr="008C2F69" w:rsidRDefault="00E65833" w:rsidP="00E65833">
      <w:pPr>
        <w:pStyle w:val="TIRtiret"/>
      </w:pPr>
      <w:r>
        <w:lastRenderedPageBreak/>
        <w:t xml:space="preserve">– </w:t>
      </w:r>
      <w:r w:rsidR="00D878DB">
        <w:t>budowa tężni i infrastruktury rekreacyjnej na przedpolu parku</w:t>
      </w:r>
      <w:r>
        <w:t>.</w:t>
      </w:r>
    </w:p>
    <w:p w14:paraId="328C5557" w14:textId="7F726905" w:rsidR="00D878DB" w:rsidRPr="00D43C0A" w:rsidRDefault="00D878DB" w:rsidP="00D878DB">
      <w:pPr>
        <w:pStyle w:val="NIEARTTEKSTtekstnieartykuowanynppodstprawnarozplubpreambua"/>
      </w:pPr>
      <w:r w:rsidRPr="00D43C0A">
        <w:t xml:space="preserve">Okres realizacji: </w:t>
      </w:r>
      <w:r>
        <w:t>2026</w:t>
      </w:r>
      <w:r w:rsidR="003F419E" w:rsidRPr="006B2A76">
        <w:t>–</w:t>
      </w:r>
      <w:r>
        <w:t>2027</w:t>
      </w:r>
    </w:p>
    <w:p w14:paraId="004F84CA" w14:textId="77777777" w:rsidR="00D878DB" w:rsidRPr="00D43C0A" w:rsidRDefault="00D878DB" w:rsidP="00D878DB">
      <w:pPr>
        <w:pStyle w:val="NIEARTTEKSTtekstnieartykuowanynppodstprawnarozplubpreambua"/>
      </w:pPr>
      <w:r w:rsidRPr="00D43C0A">
        <w:t xml:space="preserve">Beneficjent: </w:t>
      </w:r>
      <w:r>
        <w:t>Gmina Chełmek</w:t>
      </w:r>
    </w:p>
    <w:p w14:paraId="49BEA29F" w14:textId="77777777" w:rsidR="00D878DB" w:rsidRDefault="00D878DB" w:rsidP="00D878DB">
      <w:pPr>
        <w:pStyle w:val="NIEARTTEKSTtekstnieartykuowanynppodstprawnarozplubpreambua"/>
      </w:pPr>
      <w:r w:rsidRPr="00C07A3E">
        <w:t xml:space="preserve">Planowany wymiar </w:t>
      </w:r>
      <w:r>
        <w:t>inwestycji</w:t>
      </w:r>
      <w:r w:rsidRPr="00D43C0A">
        <w:t xml:space="preserve">: </w:t>
      </w:r>
      <w:r w:rsidRPr="009B2967">
        <w:t xml:space="preserve">powierzchnia terenu objętego </w:t>
      </w:r>
      <w:r>
        <w:t>zadaniem</w:t>
      </w:r>
      <w:r w:rsidRPr="009B2967">
        <w:t xml:space="preserve"> – 41.100 m</w:t>
      </w:r>
      <w:r w:rsidRPr="009B2967">
        <w:rPr>
          <w:vertAlign w:val="superscript"/>
        </w:rPr>
        <w:t>2</w:t>
      </w:r>
    </w:p>
    <w:p w14:paraId="6333EFCE" w14:textId="77777777" w:rsidR="003F419E" w:rsidRDefault="003F419E" w:rsidP="00D878DB">
      <w:pPr>
        <w:pStyle w:val="NIEARTTEKSTtekstnieartykuowanynppodstprawnarozplubpreambua"/>
      </w:pPr>
    </w:p>
    <w:p w14:paraId="6ACD4DC9" w14:textId="77777777" w:rsidR="00D878DB" w:rsidRPr="00D43C0A" w:rsidRDefault="00D878DB" w:rsidP="00D878DB">
      <w:pPr>
        <w:pStyle w:val="NIEARTTEKSTtekstnieartykuowanynppodstprawnarozplubpreambua"/>
      </w:pPr>
      <w:r w:rsidRPr="00D43C0A">
        <w:t xml:space="preserve">Cele zadania: </w:t>
      </w:r>
    </w:p>
    <w:p w14:paraId="3D7E75D2" w14:textId="11498E82" w:rsidR="00D878DB" w:rsidRPr="003F15BF" w:rsidRDefault="00D878DB" w:rsidP="00D878DB">
      <w:pPr>
        <w:pStyle w:val="NIEARTTEKSTtekstnieartykuowanynppodstprawnarozplubpreambua"/>
      </w:pPr>
      <w:r w:rsidRPr="003F15BF">
        <w:t xml:space="preserve">Modernizacja oraz rozbudowa Parku Rodzinnego wraz z jego otoczeniem, który stanowi bliskie otoczenie </w:t>
      </w:r>
      <w:r>
        <w:t xml:space="preserve">byłego </w:t>
      </w:r>
      <w:r w:rsidRPr="003F15BF">
        <w:t xml:space="preserve">podobozu KL Auschwitz w Chełmku, w celu poprawy estetyki </w:t>
      </w:r>
      <w:r w:rsidR="00CB52B9" w:rsidRPr="003F15BF">
        <w:t>i</w:t>
      </w:r>
      <w:r w:rsidR="00CB52B9">
        <w:t> </w:t>
      </w:r>
      <w:r w:rsidRPr="003F15BF">
        <w:t xml:space="preserve">wizerunku miasta, </w:t>
      </w:r>
    </w:p>
    <w:p w14:paraId="377ACEB5" w14:textId="77777777" w:rsidR="00D878DB" w:rsidRPr="003F15BF" w:rsidRDefault="00D878DB" w:rsidP="00D878DB">
      <w:pPr>
        <w:pStyle w:val="NIEARTTEKSTtekstnieartykuowanynppodstprawnarozplubpreambua"/>
      </w:pPr>
      <w:r w:rsidRPr="003F15BF">
        <w:t>Zapewnienie pokojowej edukacji młodego pokolenia poprzez wykonanie ścieżki edukacyjnej,</w:t>
      </w:r>
    </w:p>
    <w:p w14:paraId="7D58D249" w14:textId="77777777" w:rsidR="00D878DB" w:rsidRPr="003F15BF" w:rsidRDefault="00D878DB" w:rsidP="00D878DB">
      <w:pPr>
        <w:pStyle w:val="NIEARTTEKSTtekstnieartykuowanynppodstprawnarozplubpreambua"/>
      </w:pPr>
      <w:r w:rsidRPr="003F15BF">
        <w:t>Zachowanie oraz podtrzymanie pamięci o miejscach zagłady, związanych z okresem Holokaustu oraz działaniem Obozu Zagłady KL Auschwitz,</w:t>
      </w:r>
    </w:p>
    <w:p w14:paraId="5388473C" w14:textId="77777777" w:rsidR="00D878DB" w:rsidRPr="003F15BF" w:rsidRDefault="00D878DB" w:rsidP="00D878DB">
      <w:pPr>
        <w:pStyle w:val="NIEARTTEKSTtekstnieartykuowanynppodstprawnarozplubpreambua"/>
      </w:pPr>
      <w:r w:rsidRPr="003F15BF">
        <w:t>Dbanie o historię gminy Chełmek, przekazywanie jej kolejnym pokoleniom oraz stworzenie warunków do ochrony lokalnych wartości historycznych.</w:t>
      </w:r>
    </w:p>
    <w:p w14:paraId="5C21109C" w14:textId="77777777" w:rsidR="00D878DB" w:rsidRPr="00D43C0A" w:rsidRDefault="00D878DB" w:rsidP="00D878DB">
      <w:pPr>
        <w:pStyle w:val="NIEARTTEKSTtekstnieartykuowanynppodstprawnarozplubpreambua"/>
      </w:pPr>
      <w:r w:rsidRPr="00D43C0A">
        <w:t>Uzasadnienie:</w:t>
      </w:r>
    </w:p>
    <w:p w14:paraId="0751CDC4" w14:textId="47F4F663" w:rsidR="00D878DB" w:rsidRPr="003F15BF" w:rsidRDefault="00D878DB" w:rsidP="00D878DB">
      <w:pPr>
        <w:pStyle w:val="NIEARTTEKSTtekstnieartykuowanynppodstprawnarozplubpreambua"/>
      </w:pPr>
      <w:r w:rsidRPr="003F15BF">
        <w:t xml:space="preserve">Obszar miejscowości Chełmek w trakcie II </w:t>
      </w:r>
      <w:r w:rsidR="007103AA">
        <w:t>w</w:t>
      </w:r>
      <w:r w:rsidRPr="003F15BF">
        <w:t xml:space="preserve">ojny </w:t>
      </w:r>
      <w:r w:rsidR="007103AA">
        <w:t>ś</w:t>
      </w:r>
      <w:r w:rsidRPr="003F15BF">
        <w:t xml:space="preserve">wiatowej w prawie 80% był strefą o znaczeniu militarnym. Istniejąca tu od lat 30-tych XX w. Fabryka Obuwia Firmy BATA posiadała ogromne znaczenie strategiczne. Chełmek wraz z sąsiednimi miejscowościami leżał na terenie pierścienia obronnego, zbudowanego przez Niemców, w celu obrony obozu KL Auschwitz, a przede wszystkim Zakładów Chemicznych IG Farben w Oświęcimiu. Z badań naukowych, literatury oraz relacji świadków wynika, że w 1942 </w:t>
      </w:r>
      <w:r w:rsidR="00183877">
        <w:t xml:space="preserve">r. </w:t>
      </w:r>
      <w:r w:rsidRPr="003F15BF">
        <w:t>na terenie Chełmka, na obszarze zwanym do dzisiaj Paprotnik, powstał podobóz KL Auschwitz „Aussenkommando Chelmek”. Trafiło do niego ok. 150 więźniów, głównie Żydów z terenu Belgii i Holandii. Takich podobozów pracy KL Auschwitz powstało na terenie Śląska i Małopolski ok. 40.</w:t>
      </w:r>
    </w:p>
    <w:p w14:paraId="684F8263" w14:textId="5A83AFF0" w:rsidR="00D878DB" w:rsidRPr="003F15BF" w:rsidRDefault="00D878DB" w:rsidP="00D878DB">
      <w:pPr>
        <w:pStyle w:val="NIEARTTEKSTtekstnieartykuowanynppodstprawnarozplubpreambua"/>
      </w:pPr>
      <w:r w:rsidRPr="003F15BF">
        <w:t>Dla okupantów szczególne znaczenie militarne i gospodarcze miały tereny fabryki obuwia „Bata</w:t>
      </w:r>
      <w:r w:rsidR="003F419E">
        <w:t xml:space="preserve"> </w:t>
      </w:r>
      <w:r w:rsidRPr="003F15BF">
        <w:t xml:space="preserve">- Schuh - und Lederwerke A.G. in Chelmek” oraz rozległe tereny Chełmka, położone na wschód od linii kolejowej Trzebinia-Oświęcim – teren obecnego centrum miasta. Strefa, do </w:t>
      </w:r>
      <w:r w:rsidRPr="003F15BF">
        <w:lastRenderedPageBreak/>
        <w:t>której polscy mieszkańcy mieli absolutny zakaz zbliżania się, obejmowała kolonię fabryczną oraz obecne dzielnice Paprotnik i Nowopole.</w:t>
      </w:r>
    </w:p>
    <w:p w14:paraId="4D49F3EB" w14:textId="77777777" w:rsidR="00D878DB" w:rsidRPr="003F15BF" w:rsidRDefault="00D878DB" w:rsidP="00D878DB">
      <w:pPr>
        <w:pStyle w:val="NIEARTTEKSTtekstnieartykuowanynppodstprawnarozplubpreambua"/>
      </w:pPr>
      <w:r w:rsidRPr="003F15BF">
        <w:t>Warunki panujące w podobozie w Chełmku należały do jednych z najgorszych, o czym świadczy fakt, że prawie nikt nie przeżył.</w:t>
      </w:r>
    </w:p>
    <w:p w14:paraId="291F640D" w14:textId="3ED85240" w:rsidR="00D878DB" w:rsidRPr="003F15BF" w:rsidRDefault="00D878DB" w:rsidP="00D878DB">
      <w:pPr>
        <w:pStyle w:val="NIEARTTEKSTtekstnieartykuowanynppodstprawnarozplubpreambua"/>
      </w:pPr>
      <w:r w:rsidRPr="003F15BF">
        <w:t>Z budynków wzniesionych w latach trzydziestych XX wieku przez Polską Spółkę Obuwia Bata, wysiedlono w czasie wojny dotychczasowych lokatorów, pracowników fabryki. Ich miejsce zajęli niemieccy oficerowie, administracja oraz okupacyjna kadra kierownicza. Naczelną postacią ówczesnej władzy był Joachim Schulz Bundte, komisaryczny zarządca fabryki i jednocześnie burmistrz Chełmka. Jego biurem i</w:t>
      </w:r>
      <w:r>
        <w:t> </w:t>
      </w:r>
      <w:r w:rsidRPr="003F15BF">
        <w:t>miejscem zamieszkania, stała się okazała willa, wzniesiona na ter</w:t>
      </w:r>
      <w:r w:rsidR="0034584C">
        <w:t>enie obecnego „Parku Rodzinnego”</w:t>
      </w:r>
      <w:r w:rsidRPr="003F15BF">
        <w:t xml:space="preserve">. Przy jej budowie pracowali więźniowie „Aussenkommando Chelmek”. </w:t>
      </w:r>
    </w:p>
    <w:p w14:paraId="344E0CDB" w14:textId="1298B8A8" w:rsidR="00D878DB" w:rsidRPr="003F15BF" w:rsidRDefault="00D878DB" w:rsidP="00D878DB">
      <w:pPr>
        <w:pStyle w:val="NIEARTTEKSTtekstnieartykuowanynppodstprawnarozplubpreambua"/>
      </w:pPr>
      <w:r w:rsidRPr="003F15BF">
        <w:t>Obszar parku miejskiego oraz Starej Kolonii pracowniczej wymagał szeregu prac budowlanych, naprawczych i porządkowych, które wykonywane były przez więźniów podobozu na Paprotniku. Przejmującym świadectwem okupacyjnej rzeczywistości, jest zachowane pomieszczenie więziennego karceru w budynku na Starej Kolonii przy ul</w:t>
      </w:r>
      <w:r w:rsidR="00CB52B9" w:rsidRPr="003F15BF">
        <w:t>.</w:t>
      </w:r>
      <w:r w:rsidR="00CB52B9">
        <w:t> </w:t>
      </w:r>
      <w:r w:rsidRPr="003F15BF">
        <w:t>Głogowej 6. Mieścił się tam posterunek niemieckiej policji. Pokryte napisami ściany, pozostają niemym krzykiem więźniów schwytanych podczas ucieczki i aresztowanych mieszkańców.</w:t>
      </w:r>
    </w:p>
    <w:p w14:paraId="31500800" w14:textId="470EB019" w:rsidR="00D878DB" w:rsidRPr="003F15BF" w:rsidRDefault="00D878DB" w:rsidP="00D878DB">
      <w:pPr>
        <w:pStyle w:val="NIEARTTEKSTtekstnieartykuowanynppodstprawnarozplubpreambua"/>
      </w:pPr>
      <w:r w:rsidRPr="003F15BF">
        <w:t>Reasumując obszar Starej Kolon</w:t>
      </w:r>
      <w:r w:rsidR="0034584C">
        <w:t>ii i obecnego „Parku Rodzinnego”</w:t>
      </w:r>
      <w:r w:rsidRPr="003F15BF">
        <w:t xml:space="preserve"> stanowi miejsce w</w:t>
      </w:r>
      <w:r>
        <w:t> </w:t>
      </w:r>
      <w:r w:rsidRPr="003F15BF">
        <w:t xml:space="preserve">którym winni jesteśmy zachować pamięć po ofiarach podobozu pracy KL Auschwitz </w:t>
      </w:r>
      <w:r w:rsidR="00CB52B9" w:rsidRPr="003F15BF">
        <w:t>w</w:t>
      </w:r>
      <w:r w:rsidR="00CB52B9">
        <w:t> </w:t>
      </w:r>
      <w:r w:rsidRPr="003F15BF">
        <w:t>Chełmku.</w:t>
      </w:r>
    </w:p>
    <w:p w14:paraId="664FA4B1" w14:textId="77777777" w:rsidR="00D878DB" w:rsidRPr="003F15BF" w:rsidRDefault="00D878DB" w:rsidP="00D878DB">
      <w:pPr>
        <w:pStyle w:val="NIEARTTEKSTtekstnieartykuowanynppodstprawnarozplubpreambua"/>
      </w:pPr>
      <w:r w:rsidRPr="003F15BF">
        <w:t>Wykonanie zadania poprawi infrastrukturę miasta, gdzie pracowali więźniowie pobliskiego KL Auschwitz. Powstanie tam również ścieżka edukacyjna, złożona z tablic historycznych, dzięki której pamięć o wydarzeniach tamtych czasów będzie kultywowana przez kolejne pokolenia.</w:t>
      </w:r>
    </w:p>
    <w:p w14:paraId="186DF916" w14:textId="77777777" w:rsidR="00D878DB" w:rsidRPr="003F15BF" w:rsidRDefault="00D878DB" w:rsidP="00D878DB">
      <w:pPr>
        <w:pStyle w:val="NIEARTTEKSTtekstnieartykuowanynppodstprawnarozplubpreambua"/>
      </w:pPr>
      <w:r w:rsidRPr="003F15BF">
        <w:t>Chcemy, by w przyszłości to miejsce stało się współczesnym otwartym pomnikiem, łączącym codzienne życie, rekreację z pamięcią, zadumą i jednocześnie wielką nadzieją na pokój.</w:t>
      </w:r>
    </w:p>
    <w:p w14:paraId="7A6B1DEC" w14:textId="77777777" w:rsidR="00D878DB" w:rsidRPr="00E72893" w:rsidRDefault="00D878DB" w:rsidP="00D878DB">
      <w:pPr>
        <w:pStyle w:val="NIEARTTEKSTtekstnieartykuowanynppodstprawnarozplubpreambua"/>
      </w:pPr>
      <w:r w:rsidRPr="00E72893">
        <w:t>Zgodność z dokumentami strategicznymi:</w:t>
      </w:r>
    </w:p>
    <w:p w14:paraId="7B4AA297" w14:textId="180CB2C7" w:rsidR="00D878DB" w:rsidRPr="00BC4B76" w:rsidRDefault="00D878DB" w:rsidP="00D878DB">
      <w:pPr>
        <w:pStyle w:val="NIEARTTEKSTtekstnieartykuowanynppodstprawnarozplubpreambua"/>
      </w:pPr>
      <w:r w:rsidRPr="00B55398">
        <w:lastRenderedPageBreak/>
        <w:t>S</w:t>
      </w:r>
      <w:r w:rsidR="0034584C">
        <w:t>trategia Rozwoju Województwa – „</w:t>
      </w:r>
      <w:r w:rsidRPr="00B55398">
        <w:t>Małopolska 2030”</w:t>
      </w:r>
      <w:r>
        <w:t>, Obszar:</w:t>
      </w:r>
      <w:r w:rsidRPr="00BC4B76">
        <w:t xml:space="preserve"> I</w:t>
      </w:r>
      <w:r>
        <w:t>.</w:t>
      </w:r>
      <w:r w:rsidRPr="00BC4B76">
        <w:t xml:space="preserve"> Małopolanie</w:t>
      </w:r>
      <w:r>
        <w:t>, cel szczegółowy</w:t>
      </w:r>
      <w:r w:rsidRPr="00BC4B76">
        <w:t>: Rozwój społecznie wrażliwy, sprzyjający rodzinie</w:t>
      </w:r>
      <w:r>
        <w:t>, główne kierunki polityki rozwoju</w:t>
      </w:r>
      <w:r w:rsidRPr="00BC4B76">
        <w:t>: 5. Kultura i dziedzictwo</w:t>
      </w:r>
    </w:p>
    <w:p w14:paraId="794C69F9" w14:textId="196F23CA" w:rsidR="00D878DB" w:rsidRPr="00BC4B76" w:rsidRDefault="00D878DB" w:rsidP="00D878DB">
      <w:pPr>
        <w:pStyle w:val="NIEARTTEKSTtekstnieartykuowanynppodstprawnarozplubpreambua"/>
      </w:pPr>
      <w:r w:rsidRPr="00B55398">
        <w:t>Strategia Rozwoju Powiat</w:t>
      </w:r>
      <w:r w:rsidR="0034584C">
        <w:t>u Oświęcimskiego na lata 2021</w:t>
      </w:r>
      <w:r w:rsidR="003F419E" w:rsidRPr="006B2A76">
        <w:t>–</w:t>
      </w:r>
      <w:r w:rsidRPr="00B55398">
        <w:t>2030</w:t>
      </w:r>
      <w:r>
        <w:t>, obszar strategiczny</w:t>
      </w:r>
      <w:bookmarkStart w:id="10" w:name="_Hlk176519698"/>
      <w:r w:rsidRPr="00BC4B76">
        <w:t>: Dziedzictwo i oferta czasu wolnego</w:t>
      </w:r>
      <w:r>
        <w:t>, cel strategiczny</w:t>
      </w:r>
      <w:r w:rsidRPr="00BC4B76">
        <w:t xml:space="preserve">: Rozwój wszechstronnej oferty </w:t>
      </w:r>
      <w:r>
        <w:t>wykorzystania</w:t>
      </w:r>
      <w:r w:rsidRPr="00BC4B76">
        <w:t xml:space="preserve"> czasu wolnego, </w:t>
      </w:r>
      <w:r>
        <w:t xml:space="preserve">bazującej na </w:t>
      </w:r>
      <w:r w:rsidRPr="00BC4B76">
        <w:t>histori</w:t>
      </w:r>
      <w:r>
        <w:t>i</w:t>
      </w:r>
      <w:r w:rsidRPr="00BC4B76">
        <w:t>, walor</w:t>
      </w:r>
      <w:r>
        <w:t xml:space="preserve">ach i </w:t>
      </w:r>
      <w:r w:rsidRPr="00BC4B76">
        <w:t>tradycj</w:t>
      </w:r>
      <w:r>
        <w:t>ach</w:t>
      </w:r>
      <w:r w:rsidRPr="00BC4B76">
        <w:t xml:space="preserve"> powiatu oświęcimskiego</w:t>
      </w:r>
      <w:r>
        <w:t>, cel operacyjny</w:t>
      </w:r>
      <w:bookmarkEnd w:id="10"/>
      <w:r w:rsidRPr="00BC4B76">
        <w:t>: 2.2. Wykorzystanie oraz ochrona dziedzictwa kulturowego i</w:t>
      </w:r>
      <w:r>
        <w:t> </w:t>
      </w:r>
      <w:r w:rsidRPr="00BC4B76">
        <w:t>historycznego powiatu oświęcimskiego.</w:t>
      </w:r>
    </w:p>
    <w:p w14:paraId="038A5DB0" w14:textId="46FDDEDC" w:rsidR="00D878DB" w:rsidRPr="00BC4B76" w:rsidRDefault="00D878DB" w:rsidP="00D878DB">
      <w:pPr>
        <w:pStyle w:val="NIEARTTEKSTtekstnieartykuowanynppodstprawnarozplubpreambua"/>
      </w:pPr>
      <w:r w:rsidRPr="00B55398">
        <w:t>Strategia Rozwoju Gminy Chełmek do 2030</w:t>
      </w:r>
      <w:r w:rsidR="00183877">
        <w:t>r.</w:t>
      </w:r>
      <w:r>
        <w:t>, cel strategiczny:</w:t>
      </w:r>
      <w:r w:rsidRPr="00BC4B76">
        <w:t xml:space="preserve"> I</w:t>
      </w:r>
      <w:r>
        <w:t>.</w:t>
      </w:r>
      <w:r w:rsidRPr="00BC4B76">
        <w:t xml:space="preserve"> Życie społeczności lokalnej oparte o uczestnictwo i</w:t>
      </w:r>
      <w:r>
        <w:t> </w:t>
      </w:r>
      <w:r w:rsidRPr="00BC4B76">
        <w:t>włączenie społeczne oraz dobre warunki dla jakości życia</w:t>
      </w:r>
      <w:r>
        <w:t>, cel operacyjny:</w:t>
      </w:r>
      <w:r w:rsidRPr="00BC4B76">
        <w:t xml:space="preserve"> 1.1 Twórczy, zaangażowani i aktywni mi</w:t>
      </w:r>
      <w:r>
        <w:t>eszkańcy, kierunek działań:</w:t>
      </w:r>
      <w:r w:rsidRPr="00BC4B76">
        <w:t xml:space="preserve"> 1.1.4 Dziedzictwo materialne i niematerialne, dokumentowane, utrwalane i przetwarzane na rzecz kształtowania tożsamości lokalnej oraz kreowania miejsc przybliżających mieszkańcom </w:t>
      </w:r>
      <w:r w:rsidR="00D013F5" w:rsidRPr="00BC4B76">
        <w:t>i</w:t>
      </w:r>
      <w:r w:rsidR="00D013F5">
        <w:t> </w:t>
      </w:r>
      <w:r w:rsidRPr="00BC4B76">
        <w:t>turystom kluczowe momenty z dziejów ziemi chełmeckiej</w:t>
      </w:r>
      <w:r>
        <w:t>.</w:t>
      </w:r>
    </w:p>
    <w:p w14:paraId="147E366D" w14:textId="77777777" w:rsidR="00D878DB" w:rsidRDefault="00D878DB" w:rsidP="00D878DB">
      <w:pPr>
        <w:pStyle w:val="NIEARTTEKSTtekstnieartykuowanynppodstprawnarozplubpreambua"/>
      </w:pPr>
    </w:p>
    <w:p w14:paraId="48FAB90E" w14:textId="77777777" w:rsidR="00D878DB" w:rsidRPr="00E65833" w:rsidRDefault="00D878DB" w:rsidP="00D878DB">
      <w:pPr>
        <w:pStyle w:val="NIEARTTEKSTtekstnieartykuowanynppodstprawnarozplubpreambua"/>
        <w:rPr>
          <w:rStyle w:val="Ppogrubienie"/>
        </w:rPr>
      </w:pPr>
      <w:r w:rsidRPr="00E65833">
        <w:rPr>
          <w:rStyle w:val="Ppogrubienie"/>
        </w:rPr>
        <w:t>Zadanie 5.4.</w:t>
      </w:r>
    </w:p>
    <w:p w14:paraId="182B078E" w14:textId="487FB647" w:rsidR="00D878DB" w:rsidRPr="008C2F69" w:rsidRDefault="00D878DB" w:rsidP="00D878DB">
      <w:pPr>
        <w:pStyle w:val="NIEARTTEKSTtekstnieartykuowanynppodstprawnarozplubpreambua"/>
      </w:pPr>
      <w:r w:rsidRPr="00E65833">
        <w:rPr>
          <w:rStyle w:val="Ppogrubienie"/>
        </w:rPr>
        <w:t xml:space="preserve">Utworzenie Miejskiego Centrum </w:t>
      </w:r>
      <w:r w:rsidR="0034584C">
        <w:rPr>
          <w:rStyle w:val="Ppogrubienie"/>
        </w:rPr>
        <w:t>Informacji „Pamięć i Przyszłość”</w:t>
      </w:r>
      <w:r w:rsidRPr="00E65833">
        <w:rPr>
          <w:rStyle w:val="Ppogrubienie"/>
        </w:rPr>
        <w:t xml:space="preserve"> w obiekcie dawnej kantyny w Chełmku -ETAP I</w:t>
      </w:r>
    </w:p>
    <w:p w14:paraId="78D942C4" w14:textId="77777777" w:rsidR="00D878DB" w:rsidRPr="008C2F69" w:rsidRDefault="00D878DB" w:rsidP="00D878DB">
      <w:pPr>
        <w:pStyle w:val="NIEARTTEKSTtekstnieartykuowanynppodstprawnarozplubpreambua"/>
      </w:pPr>
      <w:r w:rsidRPr="008C2F69">
        <w:t xml:space="preserve">Prace do wykonania: </w:t>
      </w:r>
    </w:p>
    <w:p w14:paraId="485FEE52" w14:textId="03F6F490" w:rsidR="00D878DB" w:rsidRDefault="00E65833" w:rsidP="001F614A">
      <w:pPr>
        <w:pStyle w:val="TIRtiret"/>
      </w:pPr>
      <w:r>
        <w:t xml:space="preserve">– </w:t>
      </w:r>
      <w:r w:rsidR="00D878DB" w:rsidRPr="007B591F">
        <w:t>prace przewidziane do wykonania w budynku dawnej kantyny</w:t>
      </w:r>
      <w:r w:rsidR="00D878DB">
        <w:t xml:space="preserve"> </w:t>
      </w:r>
      <w:r w:rsidR="00D878DB" w:rsidRPr="007B591F">
        <w:t xml:space="preserve">z okresu II </w:t>
      </w:r>
      <w:r w:rsidR="007103AA">
        <w:t>wojny ś</w:t>
      </w:r>
      <w:r w:rsidR="00D878DB" w:rsidRPr="007B591F">
        <w:t>wiatowej – obecnego ośrodka kultury MOKSiR</w:t>
      </w:r>
      <w:r w:rsidR="00D878DB">
        <w:t>, w którym planowane jest utworzenie</w:t>
      </w:r>
      <w:r w:rsidR="00D878DB" w:rsidRPr="007B591F">
        <w:t xml:space="preserve"> Miejskiego Centrum Informacji „Pamięć i Przyszłość”</w:t>
      </w:r>
      <w:r w:rsidR="00A541EA">
        <w:t>,</w:t>
      </w:r>
    </w:p>
    <w:p w14:paraId="23469C41" w14:textId="523515C9" w:rsidR="00D878DB" w:rsidRPr="007B591F" w:rsidRDefault="00E65833" w:rsidP="001F614A">
      <w:pPr>
        <w:pStyle w:val="TIRtiret"/>
      </w:pPr>
      <w:r>
        <w:t xml:space="preserve">– </w:t>
      </w:r>
      <w:r w:rsidR="00D878DB">
        <w:t>modernizacja energetyczna budynku</w:t>
      </w:r>
      <w:r w:rsidR="00A541EA">
        <w:t>,</w:t>
      </w:r>
    </w:p>
    <w:p w14:paraId="66E522A2" w14:textId="59919789" w:rsidR="00D878DB" w:rsidRDefault="00E65833" w:rsidP="001F614A">
      <w:pPr>
        <w:pStyle w:val="TIRtiret"/>
      </w:pPr>
      <w:r>
        <w:t xml:space="preserve">– </w:t>
      </w:r>
      <w:r w:rsidR="00D878DB">
        <w:t>poprawa funkcjonalności budynku poprzez przebudowę pomieszczeń oraz dostosowanie ich do współczesnych potrzeb i trendów przekazywania informacji</w:t>
      </w:r>
      <w:r w:rsidR="00A541EA">
        <w:t>,</w:t>
      </w:r>
    </w:p>
    <w:p w14:paraId="7F6E8374" w14:textId="6EA9E875" w:rsidR="00D878DB" w:rsidRPr="00A47836" w:rsidRDefault="00E65833" w:rsidP="001F614A">
      <w:pPr>
        <w:pStyle w:val="TIRtiret"/>
      </w:pPr>
      <w:r>
        <w:t xml:space="preserve">– </w:t>
      </w:r>
      <w:r w:rsidR="00D878DB">
        <w:t>opracowanie identyfikacji wizualnej, informującej o miejscach i zdarzeniach związanych z histor</w:t>
      </w:r>
      <w:r w:rsidR="00B36D3B">
        <w:t>ią podobozu „Aussenkommando Chel</w:t>
      </w:r>
      <w:r w:rsidR="00D878DB">
        <w:t>mek”</w:t>
      </w:r>
      <w:r w:rsidR="00A541EA">
        <w:t>.</w:t>
      </w:r>
    </w:p>
    <w:p w14:paraId="5964F421" w14:textId="3B53866E" w:rsidR="00D878DB" w:rsidRPr="00D43C0A" w:rsidRDefault="00D878DB" w:rsidP="00D878DB">
      <w:pPr>
        <w:pStyle w:val="NIEARTTEKSTtekstnieartykuowanynppodstprawnarozplubpreambua"/>
      </w:pPr>
      <w:r w:rsidRPr="00D43C0A">
        <w:t xml:space="preserve">Okres realizacji: </w:t>
      </w:r>
      <w:r>
        <w:t>2026</w:t>
      </w:r>
      <w:r w:rsidR="00EA3F7C">
        <w:t>–</w:t>
      </w:r>
      <w:r>
        <w:t>2027</w:t>
      </w:r>
    </w:p>
    <w:p w14:paraId="594C8843" w14:textId="77777777" w:rsidR="00D878DB" w:rsidRPr="00D43C0A" w:rsidRDefault="00D878DB" w:rsidP="00D878DB">
      <w:pPr>
        <w:pStyle w:val="NIEARTTEKSTtekstnieartykuowanynppodstprawnarozplubpreambua"/>
      </w:pPr>
      <w:r w:rsidRPr="00D43C0A">
        <w:t xml:space="preserve">Beneficjent: </w:t>
      </w:r>
      <w:r>
        <w:t>Gmina Chełmek</w:t>
      </w:r>
    </w:p>
    <w:p w14:paraId="725E7CF8" w14:textId="77777777" w:rsidR="00D878DB" w:rsidRPr="009B2967" w:rsidRDefault="00D878DB" w:rsidP="00D878DB">
      <w:pPr>
        <w:pStyle w:val="NIEARTTEKSTtekstnieartykuowanynppodstprawnarozplubpreambua"/>
      </w:pPr>
      <w:r w:rsidRPr="00C07A3E">
        <w:lastRenderedPageBreak/>
        <w:t xml:space="preserve">Planowany wymiar </w:t>
      </w:r>
      <w:r>
        <w:t>inwestycji</w:t>
      </w:r>
      <w:r w:rsidRPr="00D43C0A">
        <w:t xml:space="preserve">: </w:t>
      </w:r>
      <w:r w:rsidRPr="009B2967">
        <w:t>powierzchnia użytkowa budynku objętego pracami – 1.200 m</w:t>
      </w:r>
      <w:r w:rsidRPr="009B2967">
        <w:rPr>
          <w:vertAlign w:val="superscript"/>
        </w:rPr>
        <w:t>2</w:t>
      </w:r>
    </w:p>
    <w:p w14:paraId="7E1E0C63" w14:textId="77777777" w:rsidR="00D878DB" w:rsidRPr="00D43C0A" w:rsidRDefault="00D878DB" w:rsidP="00D878DB">
      <w:pPr>
        <w:pStyle w:val="NIEARTTEKSTtekstnieartykuowanynppodstprawnarozplubpreambua"/>
      </w:pPr>
      <w:r w:rsidRPr="00D43C0A">
        <w:t xml:space="preserve">Cele zadania: </w:t>
      </w:r>
    </w:p>
    <w:p w14:paraId="3EE307E2" w14:textId="77777777" w:rsidR="00D878DB" w:rsidRPr="003D4C6A" w:rsidRDefault="00D878DB" w:rsidP="00D878DB">
      <w:pPr>
        <w:pStyle w:val="NIEARTTEKSTtekstnieartykuowanynppodstprawnarozplubpreambua"/>
        <w:rPr>
          <w:lang w:eastAsia="ar-SA"/>
        </w:rPr>
      </w:pPr>
      <w:r w:rsidRPr="003D4C6A">
        <w:rPr>
          <w:lang w:eastAsia="ar-SA"/>
        </w:rPr>
        <w:t>Modernizacja oraz przystosowanie budynku dawnej kantyny (obecnie siedziba MOKSiR w Chełmku) dla potrzeb i funkcji Miejskiego Centrum Informacji „Pamięć i</w:t>
      </w:r>
      <w:r>
        <w:rPr>
          <w:lang w:eastAsia="ar-SA"/>
        </w:rPr>
        <w:t> </w:t>
      </w:r>
      <w:r w:rsidRPr="003D4C6A">
        <w:rPr>
          <w:lang w:eastAsia="ar-SA"/>
        </w:rPr>
        <w:t xml:space="preserve">Przyszłość”, usytuowanego w bliskim otoczeniu </w:t>
      </w:r>
      <w:r>
        <w:rPr>
          <w:lang w:eastAsia="ar-SA"/>
        </w:rPr>
        <w:t xml:space="preserve">byłego </w:t>
      </w:r>
      <w:r w:rsidRPr="003D4C6A">
        <w:rPr>
          <w:lang w:eastAsia="ar-SA"/>
        </w:rPr>
        <w:t>podobozu KL Auschwitz w</w:t>
      </w:r>
      <w:r>
        <w:rPr>
          <w:lang w:eastAsia="ar-SA"/>
        </w:rPr>
        <w:t> </w:t>
      </w:r>
      <w:r w:rsidRPr="003D4C6A">
        <w:rPr>
          <w:lang w:eastAsia="ar-SA"/>
        </w:rPr>
        <w:t>Chełmku i związanego z jego historią.</w:t>
      </w:r>
    </w:p>
    <w:p w14:paraId="26B238AD" w14:textId="77777777" w:rsidR="00D878DB" w:rsidRPr="003D4C6A" w:rsidRDefault="00D878DB" w:rsidP="00D878DB">
      <w:pPr>
        <w:pStyle w:val="NIEARTTEKSTtekstnieartykuowanynppodstprawnarozplubpreambua"/>
        <w:rPr>
          <w:lang w:eastAsia="ar-SA"/>
        </w:rPr>
      </w:pPr>
      <w:r w:rsidRPr="003D4C6A">
        <w:rPr>
          <w:lang w:eastAsia="ar-SA"/>
        </w:rPr>
        <w:t>Stworzenie miejsca służącego wszechstronnej informacji, zachowania, upowszechniania, dokumentowania i propagowania wiedzy historycznej związanej z</w:t>
      </w:r>
      <w:r>
        <w:rPr>
          <w:lang w:eastAsia="ar-SA"/>
        </w:rPr>
        <w:t> </w:t>
      </w:r>
      <w:r w:rsidRPr="003D4C6A">
        <w:rPr>
          <w:lang w:eastAsia="ar-SA"/>
        </w:rPr>
        <w:t>tragicznym okresem okupacji.</w:t>
      </w:r>
    </w:p>
    <w:p w14:paraId="1E351AF1" w14:textId="77777777" w:rsidR="00D878DB" w:rsidRPr="003D4C6A" w:rsidRDefault="00D878DB" w:rsidP="00D878DB">
      <w:pPr>
        <w:pStyle w:val="NIEARTTEKSTtekstnieartykuowanynppodstprawnarozplubpreambua"/>
        <w:rPr>
          <w:lang w:eastAsia="ar-SA"/>
        </w:rPr>
      </w:pPr>
      <w:r w:rsidRPr="003D4C6A">
        <w:rPr>
          <w:lang w:eastAsia="ar-SA"/>
        </w:rPr>
        <w:t>Zapewnienie pokojowej edukacji młodego pokolenia.</w:t>
      </w:r>
    </w:p>
    <w:p w14:paraId="76575E13" w14:textId="77777777" w:rsidR="00D878DB" w:rsidRPr="003D4C6A" w:rsidRDefault="00D878DB" w:rsidP="00D878DB">
      <w:pPr>
        <w:pStyle w:val="NIEARTTEKSTtekstnieartykuowanynppodstprawnarozplubpreambua"/>
        <w:rPr>
          <w:lang w:eastAsia="ar-SA"/>
        </w:rPr>
      </w:pPr>
      <w:r w:rsidRPr="003D4C6A">
        <w:rPr>
          <w:lang w:eastAsia="ar-SA"/>
        </w:rPr>
        <w:t>Zachowanie oraz podtrzymanie pamięci o miejscach zagłady, związanych z okresem Holokaustu oraz działaniem Obozu Zagłady Auschwitz,</w:t>
      </w:r>
    </w:p>
    <w:p w14:paraId="10C0E688" w14:textId="77777777" w:rsidR="00D878DB" w:rsidRPr="003D4C6A" w:rsidRDefault="00D878DB" w:rsidP="00D878DB">
      <w:pPr>
        <w:pStyle w:val="NIEARTTEKSTtekstnieartykuowanynppodstprawnarozplubpreambua"/>
        <w:rPr>
          <w:lang w:eastAsia="ar-SA"/>
        </w:rPr>
      </w:pPr>
      <w:r w:rsidRPr="003D4C6A">
        <w:rPr>
          <w:lang w:eastAsia="ar-SA"/>
        </w:rPr>
        <w:t>Dbanie o historię gminy Chełmek, przekazywanie jej kolejnym pokoleniom oraz stworzenie warunków do ochrony lokalnych wartości historycznych</w:t>
      </w:r>
      <w:r>
        <w:rPr>
          <w:lang w:eastAsia="ar-SA"/>
        </w:rPr>
        <w:t>.</w:t>
      </w:r>
    </w:p>
    <w:p w14:paraId="0BA3FBCF" w14:textId="77777777" w:rsidR="00D878DB" w:rsidRPr="00B8315C" w:rsidRDefault="00D878DB" w:rsidP="00D878DB">
      <w:pPr>
        <w:pStyle w:val="NIEARTTEKSTtekstnieartykuowanynppodstprawnarozplubpreambua"/>
      </w:pPr>
      <w:r w:rsidRPr="00B8315C">
        <w:t>Uzasadnienie:</w:t>
      </w:r>
    </w:p>
    <w:p w14:paraId="72A0CFE9" w14:textId="197B896D" w:rsidR="00D878DB" w:rsidRPr="003D4C6A" w:rsidRDefault="00D878DB" w:rsidP="00D878DB">
      <w:pPr>
        <w:pStyle w:val="NIEARTTEKSTtekstnieartykuowanynppodstprawnarozplubpreambua"/>
        <w:rPr>
          <w:lang w:eastAsia="ar-SA"/>
        </w:rPr>
      </w:pPr>
      <w:r w:rsidRPr="003D4C6A">
        <w:rPr>
          <w:lang w:eastAsia="ar-SA"/>
        </w:rPr>
        <w:t xml:space="preserve">Obszar miejscowości Chełmek w trakcie II </w:t>
      </w:r>
      <w:r w:rsidR="007103AA">
        <w:rPr>
          <w:lang w:eastAsia="ar-SA"/>
        </w:rPr>
        <w:t>w</w:t>
      </w:r>
      <w:r w:rsidRPr="003D4C6A">
        <w:rPr>
          <w:lang w:eastAsia="ar-SA"/>
        </w:rPr>
        <w:t xml:space="preserve">ojny </w:t>
      </w:r>
      <w:r w:rsidR="007103AA">
        <w:rPr>
          <w:lang w:eastAsia="ar-SA"/>
        </w:rPr>
        <w:t>ś</w:t>
      </w:r>
      <w:r w:rsidRPr="003D4C6A">
        <w:rPr>
          <w:lang w:eastAsia="ar-SA"/>
        </w:rPr>
        <w:t xml:space="preserve">wiatowej w prawie 80% był strefą o znaczeniu militarnym. Istniejąca tu od lat 30-tych XX w. Fabryka Obuwia Firmy BATA posiadała ogromne znaczenie strategiczne. Chełmek wraz z sąsiednimi miejscowościami leżał na terenie pierścienia obronnego, zbudowanego przez Niemców, w celu obrony obozu KL Auschwitz, a przede wszystkim Zakładów Chemicznych IG Farben w Oświęcimiu. Z badań naukowych, literatury oraz relacji świadków wynika, że w 1942 </w:t>
      </w:r>
      <w:r w:rsidR="00183877">
        <w:rPr>
          <w:lang w:eastAsia="ar-SA"/>
        </w:rPr>
        <w:t xml:space="preserve">r. </w:t>
      </w:r>
      <w:r w:rsidRPr="003D4C6A">
        <w:rPr>
          <w:lang w:eastAsia="ar-SA"/>
        </w:rPr>
        <w:t>na terenie Chełmka, na obszarze zwanym do dzisiaj Paprotnik, powstał podobóz KL Auschwitz „Aussenkommando Chelmek”. Trafiło do niego ok. 150 więźniów, głównie Żydów z terenu Belgii i Holandii. Takich podobozów pracy KL Auschwitz powstało na terenie Śląska i Małopolski ok 40.</w:t>
      </w:r>
    </w:p>
    <w:p w14:paraId="1E55130F" w14:textId="15D2D3DC" w:rsidR="00D878DB" w:rsidRPr="003D4C6A" w:rsidRDefault="00D878DB" w:rsidP="00D878DB">
      <w:pPr>
        <w:pStyle w:val="NIEARTTEKSTtekstnieartykuowanynppodstprawnarozplubpreambua"/>
        <w:rPr>
          <w:lang w:eastAsia="ar-SA"/>
        </w:rPr>
      </w:pPr>
      <w:r w:rsidRPr="003D4C6A">
        <w:rPr>
          <w:lang w:eastAsia="ar-SA"/>
        </w:rPr>
        <w:t>Dla okupantów szczególne znaczenie militarne i gospodarcze miały tereny fabryki obuwia „Bata</w:t>
      </w:r>
      <w:r w:rsidR="00D013F5">
        <w:rPr>
          <w:lang w:eastAsia="ar-SA"/>
        </w:rPr>
        <w:t xml:space="preserve"> </w:t>
      </w:r>
      <w:r w:rsidRPr="003D4C6A">
        <w:rPr>
          <w:lang w:eastAsia="ar-SA"/>
        </w:rPr>
        <w:t>- Schuh -</w:t>
      </w:r>
      <w:r w:rsidR="00EA3F7C">
        <w:rPr>
          <w:lang w:eastAsia="ar-SA"/>
        </w:rPr>
        <w:t xml:space="preserve"> und Lederwerke A.G. in Chelmek”</w:t>
      </w:r>
      <w:r>
        <w:rPr>
          <w:lang w:eastAsia="ar-SA"/>
        </w:rPr>
        <w:t xml:space="preserve"> </w:t>
      </w:r>
      <w:r w:rsidRPr="003D4C6A">
        <w:rPr>
          <w:lang w:eastAsia="ar-SA"/>
        </w:rPr>
        <w:t>oraz rozległe tereny Chełmka, położone na wschód od linii kolejowej Trzebinia-Oświęcim. Strefa, do której polscy mieszkańcy mieli absolutny zakaz zbliżania się, obejmowała kolonię fabryczną oraz obecne dzielnice Paprotnik i Nowopole.</w:t>
      </w:r>
    </w:p>
    <w:p w14:paraId="40C8F234" w14:textId="77777777" w:rsidR="00D878DB" w:rsidRPr="003D4C6A" w:rsidRDefault="00D878DB" w:rsidP="00D878DB">
      <w:pPr>
        <w:pStyle w:val="NIEARTTEKSTtekstnieartykuowanynppodstprawnarozplubpreambua"/>
        <w:rPr>
          <w:lang w:eastAsia="ar-SA"/>
        </w:rPr>
      </w:pPr>
      <w:r w:rsidRPr="003D4C6A">
        <w:rPr>
          <w:lang w:eastAsia="ar-SA"/>
        </w:rPr>
        <w:lastRenderedPageBreak/>
        <w:t xml:space="preserve">Warunki panujące w podobozie w Chełmku należały do jednych z najgorszych, o czym świadczy fakt, że z życiem uszło zaledwie kilku więźniów. </w:t>
      </w:r>
    </w:p>
    <w:p w14:paraId="780080DD" w14:textId="77777777" w:rsidR="00D878DB" w:rsidRPr="003D4C6A" w:rsidRDefault="00D878DB" w:rsidP="00D878DB">
      <w:pPr>
        <w:pStyle w:val="NIEARTTEKSTtekstnieartykuowanynppodstprawnarozplubpreambua"/>
        <w:rPr>
          <w:lang w:eastAsia="ar-SA"/>
        </w:rPr>
      </w:pPr>
      <w:r w:rsidRPr="003D4C6A">
        <w:rPr>
          <w:lang w:eastAsia="ar-SA"/>
        </w:rPr>
        <w:t>Integralną częścią wzniesionego w latach trzydziestych XX wieku, kompleksu fabryki, był zachowany do dzisiaj, budynek kantyny. Z relacji mieszkańców oraz dokumentów, wiemy, że istniejąca w obiekcie kuchnia i stołówka, zaopatrywała niemiecką administrację fabryki, wojskową obsługę stanowisk artyleryjskich i więźniów podobozu.</w:t>
      </w:r>
    </w:p>
    <w:p w14:paraId="465CA588" w14:textId="02E258FF" w:rsidR="00D878DB" w:rsidRPr="003D4C6A" w:rsidRDefault="00D878DB" w:rsidP="00D878DB">
      <w:pPr>
        <w:pStyle w:val="NIEARTTEKSTtekstnieartykuowanynppodstprawnarozplubpreambua"/>
        <w:rPr>
          <w:lang w:eastAsia="ar-SA"/>
        </w:rPr>
      </w:pPr>
      <w:r w:rsidRPr="003D4C6A">
        <w:rPr>
          <w:lang w:eastAsia="ar-SA"/>
        </w:rPr>
        <w:t>Konrad Pilininger, w książce „Erzählt es euren Enkleln”, wydanej w Niemczech w</w:t>
      </w:r>
      <w:r>
        <w:rPr>
          <w:lang w:eastAsia="ar-SA"/>
        </w:rPr>
        <w:t> </w:t>
      </w:r>
      <w:r w:rsidR="00D013F5" w:rsidRPr="003D4C6A">
        <w:rPr>
          <w:lang w:eastAsia="ar-SA"/>
        </w:rPr>
        <w:t>2001</w:t>
      </w:r>
      <w:r w:rsidR="00D013F5">
        <w:rPr>
          <w:lang w:eastAsia="ar-SA"/>
        </w:rPr>
        <w:t> </w:t>
      </w:r>
      <w:r w:rsidRPr="003D4C6A">
        <w:rPr>
          <w:lang w:eastAsia="ar-SA"/>
        </w:rPr>
        <w:t>r</w:t>
      </w:r>
      <w:r w:rsidR="00D013F5">
        <w:rPr>
          <w:lang w:eastAsia="ar-SA"/>
        </w:rPr>
        <w:t>.</w:t>
      </w:r>
      <w:r w:rsidRPr="003D4C6A">
        <w:rPr>
          <w:lang w:eastAsia="ar-SA"/>
        </w:rPr>
        <w:t>, wspomina, że jako pomocnik artyleryjski, często widywał więźniów, transportujących ręcznymi wózkami kotły z zupą i zaobserwował, że jakość posiłków, radykalnie odbiega od jego racji. Zwrócił również uwagę, że kobiety pracujące w</w:t>
      </w:r>
      <w:r>
        <w:rPr>
          <w:lang w:eastAsia="ar-SA"/>
        </w:rPr>
        <w:t> </w:t>
      </w:r>
      <w:r w:rsidRPr="003D4C6A">
        <w:rPr>
          <w:lang w:eastAsia="ar-SA"/>
        </w:rPr>
        <w:t>kuchni, starały się specjalnie dbać o strażników. Uśpiwszy ich czujność kuchennymi specjałami, zaopatrywały więźniów w bezcenne produkty. Obecność więźniów w</w:t>
      </w:r>
      <w:r>
        <w:rPr>
          <w:lang w:eastAsia="ar-SA"/>
        </w:rPr>
        <w:t> </w:t>
      </w:r>
      <w:r w:rsidRPr="003D4C6A">
        <w:rPr>
          <w:lang w:eastAsia="ar-SA"/>
        </w:rPr>
        <w:t>fabrycznej kantynie i</w:t>
      </w:r>
      <w:r w:rsidR="0034584C">
        <w:rPr>
          <w:lang w:eastAsia="ar-SA"/>
        </w:rPr>
        <w:t> </w:t>
      </w:r>
      <w:r w:rsidRPr="003D4C6A">
        <w:rPr>
          <w:lang w:eastAsia="ar-SA"/>
        </w:rPr>
        <w:t>udzielanie im pomocy przez polski personel, potwierdzają relacje rodziny Boroniów i</w:t>
      </w:r>
      <w:r w:rsidR="0034584C">
        <w:rPr>
          <w:lang w:eastAsia="ar-SA"/>
        </w:rPr>
        <w:t> </w:t>
      </w:r>
      <w:r w:rsidR="00B36D3B">
        <w:rPr>
          <w:lang w:eastAsia="ar-SA"/>
        </w:rPr>
        <w:t>Niziołkó</w:t>
      </w:r>
      <w:r w:rsidRPr="003D4C6A">
        <w:rPr>
          <w:lang w:eastAsia="ar-SA"/>
        </w:rPr>
        <w:t>w. Przytoczone akty pomocy, wiązały się z ogromną odwagą, obarczoną ryzykiem śmierci. Bezpośredni nadzór nad funkcjonowaniem kantyny, miał Joachim Schulz Bundte, komisaryczny zarządca fabryki i jednocześnie burmistrz Chełmka. Należy przypomnieć, że</w:t>
      </w:r>
      <w:r w:rsidR="0034584C">
        <w:rPr>
          <w:lang w:eastAsia="ar-SA"/>
        </w:rPr>
        <w:t> </w:t>
      </w:r>
      <w:r w:rsidRPr="003D4C6A">
        <w:rPr>
          <w:lang w:eastAsia="ar-SA"/>
        </w:rPr>
        <w:t>komisaryczny zarządca, skutecznie zabiegał o utworzenie „Aussenkommando Chelmek”, w</w:t>
      </w:r>
      <w:r w:rsidR="0034584C">
        <w:rPr>
          <w:lang w:eastAsia="ar-SA"/>
        </w:rPr>
        <w:t> </w:t>
      </w:r>
      <w:r w:rsidRPr="003D4C6A">
        <w:rPr>
          <w:lang w:eastAsia="ar-SA"/>
        </w:rPr>
        <w:t>celu uzyskania darmowej i niewolniczej siły roboczej. W precyzyjnie zaplanowanej i</w:t>
      </w:r>
      <w:r w:rsidR="0034584C">
        <w:rPr>
          <w:lang w:eastAsia="ar-SA"/>
        </w:rPr>
        <w:t> </w:t>
      </w:r>
      <w:r w:rsidRPr="003D4C6A">
        <w:rPr>
          <w:lang w:eastAsia="ar-SA"/>
        </w:rPr>
        <w:t>zorganizowanej strefie militarnej, przemysłowej i obozowej, kantyna jako punkt aprowizacji, zajmował szczególne miejsce.</w:t>
      </w:r>
    </w:p>
    <w:p w14:paraId="6B4726FF" w14:textId="0F6EC192" w:rsidR="00D878DB" w:rsidRPr="003D4C6A" w:rsidRDefault="00D878DB" w:rsidP="00D878DB">
      <w:pPr>
        <w:pStyle w:val="NIEARTTEKSTtekstnieartykuowanynppodstprawnarozplubpreambua"/>
        <w:rPr>
          <w:lang w:eastAsia="ar-SA"/>
        </w:rPr>
      </w:pPr>
      <w:r w:rsidRPr="003D4C6A">
        <w:rPr>
          <w:lang w:eastAsia="ar-SA"/>
        </w:rPr>
        <w:t>Prowadzone na początku lat dwutysięcznych, prace ziemne w pobliżu budynku, ujawniły istnienie podziemnego tunelu. Łączył on kuchenne magazyny z zachowanym do dzisiaj, ziemno - żelbetowym schronem przeciwlotniczym. Ciekawym epizodem, świadczącym o patologii okupanta, jest ujawniony przez historyków Państwowego Muzeum Auschwitz-</w:t>
      </w:r>
      <w:r w:rsidR="0034584C">
        <w:rPr>
          <w:lang w:eastAsia="ar-SA"/>
        </w:rPr>
        <w:br/>
        <w:t>-</w:t>
      </w:r>
      <w:r w:rsidRPr="003D4C6A">
        <w:rPr>
          <w:lang w:eastAsia="ar-SA"/>
        </w:rPr>
        <w:t>Birkenau w Oświęcimiu, proceder handlu zrabowaną odzieżą. Taka „placówka” powstała w bliskim sąsiedztwie kantyny. Perfidny zarobkowy proceder oburzył nawet niemieckie władze, które surowo ukarały przedsiębiorczych oficerów.</w:t>
      </w:r>
    </w:p>
    <w:p w14:paraId="23B0079D" w14:textId="77777777" w:rsidR="00D878DB" w:rsidRPr="003D4C6A" w:rsidRDefault="00D878DB" w:rsidP="00D878DB">
      <w:pPr>
        <w:pStyle w:val="NIEARTTEKSTtekstnieartykuowanynppodstprawnarozplubpreambua"/>
        <w:rPr>
          <w:lang w:eastAsia="ar-SA"/>
        </w:rPr>
      </w:pPr>
      <w:r w:rsidRPr="003D4C6A">
        <w:rPr>
          <w:lang w:eastAsia="ar-SA"/>
        </w:rPr>
        <w:t>Reasumując, utworzenie Miejskiego Centrum Informacji „Pamięć i Przyszłość” w</w:t>
      </w:r>
      <w:r>
        <w:rPr>
          <w:lang w:eastAsia="ar-SA"/>
        </w:rPr>
        <w:t> </w:t>
      </w:r>
      <w:r w:rsidRPr="003D4C6A">
        <w:rPr>
          <w:lang w:eastAsia="ar-SA"/>
        </w:rPr>
        <w:t xml:space="preserve">miejscu o takim piętnie przeszłości z licznie zachowanymi elementami historycznych detali i artefaktów, stanie się gwarantem trwania pamięci o ofiarach podobozu pracy KL Auschwitz w Chełmku. Stworzy możliwość rzetelnego, czytelnego i obrazowego edukowania i informowania obecnych i przyszłych pokoleń. Będzie nowoczesnym, multimedialnym, </w:t>
      </w:r>
      <w:r w:rsidRPr="003D4C6A">
        <w:rPr>
          <w:lang w:eastAsia="ar-SA"/>
        </w:rPr>
        <w:lastRenderedPageBreak/>
        <w:t xml:space="preserve">punktem, skupiającym w gminie Chełmek różne wątki tragicznej historii, mającej miejsce na terenie Stawów, fabryki, Starej Kolonii pracowniczej, wzgórza Skała, Nowopola, Paprotnika, czy sąsiedniego </w:t>
      </w:r>
      <w:r>
        <w:rPr>
          <w:lang w:eastAsia="ar-SA"/>
        </w:rPr>
        <w:t xml:space="preserve">byłego </w:t>
      </w:r>
      <w:r w:rsidRPr="003D4C6A">
        <w:rPr>
          <w:lang w:eastAsia="ar-SA"/>
        </w:rPr>
        <w:t>podobozu Siemens-Schuckert-Werke w Bobrku.</w:t>
      </w:r>
    </w:p>
    <w:p w14:paraId="3320D8FE" w14:textId="78C3ED2F" w:rsidR="00D878DB" w:rsidRPr="00C1234A" w:rsidRDefault="00D878DB" w:rsidP="00D878DB">
      <w:pPr>
        <w:pStyle w:val="NIEARTTEKSTtekstnieartykuowanynppodstprawnarozplubpreambua"/>
      </w:pPr>
      <w:r w:rsidRPr="00C1234A">
        <w:t xml:space="preserve">Budynek przy ulicy Topolowej 9 w Chełmku będzie również doskonałym miejscem realizacji wspólnych projektów polsko – niemieckich w ramach współpracy z miastem partnerskim Leinefelde – Worbis (Turyngia). Od 2012 </w:t>
      </w:r>
      <w:r w:rsidR="00183877">
        <w:t xml:space="preserve">r. </w:t>
      </w:r>
      <w:r w:rsidRPr="00C1234A">
        <w:t>Samorządowy Zespół Szkolno</w:t>
      </w:r>
      <w:r w:rsidR="00D013F5">
        <w:t>-</w:t>
      </w:r>
      <w:r w:rsidR="00D013F5">
        <w:br/>
        <w:t>-</w:t>
      </w:r>
      <w:r w:rsidRPr="00C1234A">
        <w:t xml:space="preserve">Przedszkolny nr 2 w Chełmku realizuje z partnerem niemieckim projekty edukacyjne </w:t>
      </w:r>
      <w:r w:rsidR="00D013F5" w:rsidRPr="00C1234A">
        <w:t>o</w:t>
      </w:r>
      <w:r w:rsidR="00D013F5">
        <w:t> </w:t>
      </w:r>
      <w:r w:rsidRPr="00C1234A">
        <w:t xml:space="preserve">tematyce historycznej w ramach programu „Zachować Pamięć”. Odbywa się to pod patronatem i przy wsparciu organizacji Polsko – Niemiecka Współpraca Młodzieży z siedzibą </w:t>
      </w:r>
      <w:r w:rsidR="00D013F5" w:rsidRPr="00C1234A">
        <w:t>w</w:t>
      </w:r>
      <w:r w:rsidR="00D013F5">
        <w:t> </w:t>
      </w:r>
      <w:r w:rsidRPr="00C1234A">
        <w:t>Poczdamie. Młodzi Polacy i Niemcy poznają histor</w:t>
      </w:r>
      <w:r w:rsidR="00B05F53">
        <w:t xml:space="preserve">yczne miejsca związane z II </w:t>
      </w:r>
      <w:r w:rsidR="0065434F">
        <w:t>Wojną Ś</w:t>
      </w:r>
      <w:r w:rsidRPr="00C1234A">
        <w:t xml:space="preserve">wiatową, biorą udział w warsztatach i dyskusjach. „Stara Biblioteka” będzie tworzyć odpowiedni klimat i przestrzeń do jeszcze lepszego poznania okupacyjnej historii naszego miasta, a także do rozmowy o funkcjonowaniu we wspólnej, bezpiecznej Europie. Oprócz kształtowania wiedzy historycznej uczniowie będą również usprawniać swoje kompetencje językowe. Wspólne obcowanie z historycznym dziedzictwem wpłynie na wzrost wiedzy </w:t>
      </w:r>
      <w:r w:rsidR="00CC27F2" w:rsidRPr="00C1234A">
        <w:t>i</w:t>
      </w:r>
      <w:r w:rsidR="00CC27F2">
        <w:t> </w:t>
      </w:r>
      <w:r w:rsidRPr="00C1234A">
        <w:t>świadomości zainteresowanych stron. Pozwoli również na promowanie pamięci historycznej, a także idei życia narodów w oparciu o takie wartości jak: pokój, wolność, równość, solidarność, pomocniczość i sprawiedliwość.</w:t>
      </w:r>
    </w:p>
    <w:p w14:paraId="0E3162A4" w14:textId="7E010D9C" w:rsidR="00D878DB" w:rsidRPr="00C1234A" w:rsidRDefault="00D878DB" w:rsidP="00D013F5">
      <w:pPr>
        <w:pStyle w:val="NIEARTTEKSTtekstnieartykuowanynppodstprawnarozplubpreambua"/>
      </w:pPr>
      <w:r w:rsidRPr="00C1234A">
        <w:t xml:space="preserve">Jak wynika z przekazów mieszkańców oraz relacji nieżyjącego już inż. Romana Witkowskiego, kronikarza OSP w Chełmku, historyka z zamiłowania, budynek wznoszony był również przez więźniów podobozu „Aussenkommando Chelmek” pod nadzorem niemieckiego majstra. Bürgermeister Schulz Bundte, wykorzystując swoją pozycję, darmową siłę roboczą </w:t>
      </w:r>
      <w:r w:rsidR="00D013F5" w:rsidRPr="00C1234A">
        <w:t>i</w:t>
      </w:r>
      <w:r w:rsidR="00D013F5">
        <w:t> </w:t>
      </w:r>
      <w:r w:rsidRPr="00C1234A">
        <w:t xml:space="preserve">okupacyjną rzeczywistość, wzniósł w bliskim sąsiedztwie willi – biura, swój prywatny budynek. Jego zamiarem, był późniejszy demontaż dębowo </w:t>
      </w:r>
      <w:r w:rsidR="00D013F5">
        <w:t>–</w:t>
      </w:r>
      <w:r w:rsidRPr="00C1234A">
        <w:t xml:space="preserve"> modrzewiowej konstrukcji </w:t>
      </w:r>
      <w:r w:rsidR="00D013F5" w:rsidRPr="00C1234A">
        <w:t>i</w:t>
      </w:r>
      <w:r w:rsidR="00D013F5">
        <w:t> </w:t>
      </w:r>
      <w:r w:rsidRPr="00C1234A">
        <w:t>ponowne postawienie domu w</w:t>
      </w:r>
      <w:r>
        <w:t> </w:t>
      </w:r>
      <w:r w:rsidRPr="00C1234A">
        <w:t>rodzinnych stronach. W wyekspediowaniu koleją wojennej zdobyczy przesz</w:t>
      </w:r>
      <w:r w:rsidR="00B05F53">
        <w:t>kodziło zakończenie II wojny ś</w:t>
      </w:r>
      <w:r w:rsidRPr="00C1234A">
        <w:t>wiatowej. Budynek na stałe wrósł w miejski krajobraz miasteczka i stanowi szczególne świadectwo wojennych nadużyć okupanta.</w:t>
      </w:r>
    </w:p>
    <w:p w14:paraId="17A1E34E" w14:textId="77777777" w:rsidR="00D878DB" w:rsidRPr="00C1234A" w:rsidRDefault="00D878DB" w:rsidP="00D878DB">
      <w:pPr>
        <w:pStyle w:val="NIEARTTEKSTtekstnieartykuowanynppodstprawnarozplubpreambua"/>
      </w:pPr>
      <w:r w:rsidRPr="00C1234A">
        <w:t>Wykonanie zadania poprawi infrastrukturę miasta, gdzie pracowali więźniowie pobliskiego KL Auschwitz. Powstanie tam również tablica pamiątkowa, dzięki której pamięć o wydarzeniach tamtych czasów będzie kultywowana przez kolejne pokolenia.</w:t>
      </w:r>
    </w:p>
    <w:p w14:paraId="3899E3E1" w14:textId="77777777" w:rsidR="00D878DB" w:rsidRPr="00C1234A" w:rsidRDefault="00D878DB" w:rsidP="00D878DB">
      <w:pPr>
        <w:pStyle w:val="NIEARTTEKSTtekstnieartykuowanynppodstprawnarozplubpreambua"/>
      </w:pPr>
      <w:r w:rsidRPr="00C1234A">
        <w:t>Chcemy, by w przyszłości to miejsce stało się współczesnym otwartym pomnikiem, łączącym potoczne życie z pamięcią, zadumą i jednocześnie wielką nadzieją na pokój.</w:t>
      </w:r>
    </w:p>
    <w:p w14:paraId="4DA4F6F5" w14:textId="77777777" w:rsidR="00D878DB" w:rsidRPr="00E72893" w:rsidRDefault="00D878DB" w:rsidP="00D878DB">
      <w:pPr>
        <w:pStyle w:val="NIEARTTEKSTtekstnieartykuowanynppodstprawnarozplubpreambua"/>
      </w:pPr>
      <w:r w:rsidRPr="00E72893">
        <w:lastRenderedPageBreak/>
        <w:t>Zgodność z dokumentami strategicznymi:</w:t>
      </w:r>
    </w:p>
    <w:p w14:paraId="20FF852A" w14:textId="1B3CC0AB" w:rsidR="00D878DB" w:rsidRPr="00BC4B76" w:rsidRDefault="00D878DB" w:rsidP="00D878DB">
      <w:pPr>
        <w:pStyle w:val="NIEARTTEKSTtekstnieartykuowanynppodstprawnarozplubpreambua"/>
      </w:pPr>
      <w:r w:rsidRPr="00B55398">
        <w:t>S</w:t>
      </w:r>
      <w:r w:rsidR="0065434F">
        <w:t>trategia Rozwoju Województwa – „</w:t>
      </w:r>
      <w:r w:rsidRPr="00B55398">
        <w:t>Małopolska 2030”</w:t>
      </w:r>
      <w:r>
        <w:t>, Obszar:</w:t>
      </w:r>
      <w:r w:rsidRPr="00BC4B76">
        <w:t xml:space="preserve"> I</w:t>
      </w:r>
      <w:r>
        <w:t>.</w:t>
      </w:r>
      <w:r w:rsidRPr="00BC4B76">
        <w:t xml:space="preserve"> Małopolanie</w:t>
      </w:r>
      <w:r>
        <w:t>, cel szczegółowy</w:t>
      </w:r>
      <w:r w:rsidRPr="00BC4B76">
        <w:t>: Rozwój społecznie wrażliwy, sprzyjający rodzinie</w:t>
      </w:r>
      <w:r>
        <w:t>, główne kierunki polityki rozwoju</w:t>
      </w:r>
      <w:r w:rsidRPr="00BC4B76">
        <w:t>: 5. Kultura i dziedzictwo</w:t>
      </w:r>
    </w:p>
    <w:p w14:paraId="05A45F8C" w14:textId="0444870D" w:rsidR="00D878DB" w:rsidRPr="00BC4B76" w:rsidRDefault="00D878DB" w:rsidP="00D878DB">
      <w:pPr>
        <w:pStyle w:val="NIEARTTEKSTtekstnieartykuowanynppodstprawnarozplubpreambua"/>
      </w:pPr>
      <w:r w:rsidRPr="00B55398">
        <w:t>Strategia Rozwoju Powiat</w:t>
      </w:r>
      <w:r w:rsidR="003F419E">
        <w:t>u Oświęcimskiego na lata 2021–</w:t>
      </w:r>
      <w:r w:rsidRPr="00B55398">
        <w:t>2030</w:t>
      </w:r>
      <w:r>
        <w:t>, obszar strategiczny</w:t>
      </w:r>
      <w:r w:rsidRPr="00BC4B76">
        <w:t>: Dziedzictwo i oferta czasu wolnego</w:t>
      </w:r>
      <w:r>
        <w:t>, cel strategiczny</w:t>
      </w:r>
      <w:r w:rsidRPr="00BC4B76">
        <w:t xml:space="preserve">: Rozwój wszechstronnej oferty </w:t>
      </w:r>
      <w:r>
        <w:t>wykorzystania</w:t>
      </w:r>
      <w:r w:rsidRPr="00BC4B76">
        <w:t xml:space="preserve"> czasu wolnego, </w:t>
      </w:r>
      <w:r>
        <w:t xml:space="preserve">bazującej na </w:t>
      </w:r>
      <w:r w:rsidRPr="00BC4B76">
        <w:t>histori</w:t>
      </w:r>
      <w:r>
        <w:t>i</w:t>
      </w:r>
      <w:r w:rsidRPr="00BC4B76">
        <w:t>, walor</w:t>
      </w:r>
      <w:r>
        <w:t xml:space="preserve">ach i </w:t>
      </w:r>
      <w:r w:rsidRPr="00BC4B76">
        <w:t>tradycj</w:t>
      </w:r>
      <w:r>
        <w:t>ach</w:t>
      </w:r>
      <w:r w:rsidRPr="00BC4B76">
        <w:t xml:space="preserve"> powiatu oświęcimskiego</w:t>
      </w:r>
      <w:r>
        <w:t>, cel operacyjny</w:t>
      </w:r>
      <w:r w:rsidRPr="00BC4B76">
        <w:t>: 2.2. Wykorzystanie oraz ochrona dziedzictwa kulturowego i</w:t>
      </w:r>
      <w:r>
        <w:t> </w:t>
      </w:r>
      <w:r w:rsidRPr="00BC4B76">
        <w:t>historycznego powiatu oświęcimskiego.</w:t>
      </w:r>
    </w:p>
    <w:p w14:paraId="0DF235AF" w14:textId="378C23F7" w:rsidR="00D878DB" w:rsidRPr="00BC4B76" w:rsidRDefault="00D878DB" w:rsidP="00D878DB">
      <w:pPr>
        <w:pStyle w:val="NIEARTTEKSTtekstnieartykuowanynppodstprawnarozplubpreambua"/>
      </w:pPr>
      <w:r w:rsidRPr="00B55398">
        <w:t>Strategia Rozwoju Gminy Chełmek do 2030</w:t>
      </w:r>
      <w:r w:rsidR="00183877">
        <w:t>r.</w:t>
      </w:r>
      <w:r>
        <w:t>, cel strategiczny:</w:t>
      </w:r>
      <w:r w:rsidRPr="00BC4B76">
        <w:t xml:space="preserve"> I</w:t>
      </w:r>
      <w:r>
        <w:t>.</w:t>
      </w:r>
      <w:r w:rsidRPr="00BC4B76">
        <w:t xml:space="preserve"> Życie społeczności lokalnej oparte o uczestnictwo i</w:t>
      </w:r>
      <w:r>
        <w:t> </w:t>
      </w:r>
      <w:r w:rsidRPr="00BC4B76">
        <w:t>włączenie społeczne oraz dobre warunki dla jakości życia</w:t>
      </w:r>
      <w:r>
        <w:t>, cel operacyjny:</w:t>
      </w:r>
      <w:r w:rsidRPr="00BC4B76">
        <w:t xml:space="preserve"> 1.1 Twórczy, zaangażowani i aktywni mi</w:t>
      </w:r>
      <w:r>
        <w:t>eszkańcy, kierunek działań:</w:t>
      </w:r>
      <w:r w:rsidRPr="00BC4B76">
        <w:t xml:space="preserve"> 1.1.4 Dziedzictwo materialne i niematerialne, dokumentowane, utrwalane i przetwarzane na rzecz kształtowania tożsamości lokalnej oraz kreowania miejsc przybliżających mieszkańcom </w:t>
      </w:r>
      <w:r w:rsidR="00D013F5" w:rsidRPr="00BC4B76">
        <w:t>i</w:t>
      </w:r>
      <w:r w:rsidR="00D013F5">
        <w:t> </w:t>
      </w:r>
      <w:r w:rsidRPr="00BC4B76">
        <w:t>turystom kluczowe momenty z dziejów ziemi chełmeckiej</w:t>
      </w:r>
      <w:r>
        <w:t>.</w:t>
      </w:r>
    </w:p>
    <w:p w14:paraId="1087C50F" w14:textId="77777777" w:rsidR="00D878DB" w:rsidRPr="00E72893" w:rsidRDefault="00D878DB" w:rsidP="00D878DB">
      <w:pPr>
        <w:pStyle w:val="NIEARTTEKSTtekstnieartykuowanynppodstprawnarozplubpreambua"/>
      </w:pPr>
    </w:p>
    <w:p w14:paraId="439F8E0A" w14:textId="77777777" w:rsidR="00D878DB" w:rsidRPr="001F614A" w:rsidRDefault="00D878DB" w:rsidP="00D878DB">
      <w:pPr>
        <w:pStyle w:val="NIEARTTEKSTtekstnieartykuowanynppodstprawnarozplubpreambua"/>
        <w:rPr>
          <w:rStyle w:val="Ppogrubienie"/>
        </w:rPr>
      </w:pPr>
      <w:r w:rsidRPr="001F614A">
        <w:rPr>
          <w:rStyle w:val="Ppogrubienie"/>
        </w:rPr>
        <w:t>Zadanie 5.5.</w:t>
      </w:r>
    </w:p>
    <w:p w14:paraId="686DF231" w14:textId="77777777" w:rsidR="00D878DB" w:rsidRPr="002A7B29" w:rsidRDefault="00D878DB" w:rsidP="00D878DB">
      <w:pPr>
        <w:pStyle w:val="NIEARTTEKSTtekstnieartykuowanynppodstprawnarozplubpreambua"/>
      </w:pPr>
      <w:r w:rsidRPr="001F614A">
        <w:rPr>
          <w:rStyle w:val="Ppogrubienie"/>
        </w:rPr>
        <w:t>Zagospodarowanie terenu w otoczeniu miejsca pamięci – wieży widokowej im. Rotmistrza Witolda Pileckiego na wzgórzu Skała w Chełmku</w:t>
      </w:r>
    </w:p>
    <w:p w14:paraId="2FA9CF3E" w14:textId="0A770B51" w:rsidR="00D878DB" w:rsidRPr="008C2F69" w:rsidRDefault="00D878DB" w:rsidP="001F614A">
      <w:pPr>
        <w:pStyle w:val="NIEARTTEKSTtekstnieartykuowanynppodstprawnarozplubpreambua"/>
      </w:pPr>
      <w:r w:rsidRPr="008C2F69">
        <w:t xml:space="preserve">Prace do wykonania: </w:t>
      </w:r>
      <w:r>
        <w:t>budowa parkingu</w:t>
      </w:r>
      <w:r w:rsidR="001F614A">
        <w:t>.</w:t>
      </w:r>
    </w:p>
    <w:p w14:paraId="760EE32E" w14:textId="37663775" w:rsidR="00D878DB" w:rsidRPr="002A7B29" w:rsidRDefault="00D878DB" w:rsidP="00D878DB">
      <w:pPr>
        <w:pStyle w:val="NIEARTTEKSTtekstnieartykuowanynppodstprawnarozplubpreambua"/>
      </w:pPr>
      <w:r w:rsidRPr="002A7B29">
        <w:t xml:space="preserve">Okres realizacji: </w:t>
      </w:r>
      <w:r>
        <w:t>2027</w:t>
      </w:r>
      <w:r w:rsidR="00EA3F7C">
        <w:t>–</w:t>
      </w:r>
      <w:r>
        <w:t>2028</w:t>
      </w:r>
    </w:p>
    <w:p w14:paraId="6F164DF2" w14:textId="77777777" w:rsidR="00D878DB" w:rsidRPr="00D43C0A" w:rsidRDefault="00D878DB" w:rsidP="00D878DB">
      <w:pPr>
        <w:pStyle w:val="NIEARTTEKSTtekstnieartykuowanynppodstprawnarozplubpreambua"/>
      </w:pPr>
      <w:r w:rsidRPr="00D43C0A">
        <w:t xml:space="preserve">Beneficjent: </w:t>
      </w:r>
      <w:r>
        <w:t>Gmina Chełmek</w:t>
      </w:r>
    </w:p>
    <w:p w14:paraId="6C0BF4DB" w14:textId="1B8318FE" w:rsidR="00D878DB" w:rsidRPr="009B2967" w:rsidRDefault="00D878DB" w:rsidP="00D878DB">
      <w:pPr>
        <w:pStyle w:val="NIEARTTEKSTtekstnieartykuowanynppodstprawnarozplubpreambua"/>
      </w:pPr>
      <w:r w:rsidRPr="00C07A3E">
        <w:t xml:space="preserve">Planowany wymiar </w:t>
      </w:r>
      <w:r>
        <w:t>inwestycji</w:t>
      </w:r>
      <w:r w:rsidRPr="00D43C0A">
        <w:t>:</w:t>
      </w:r>
      <w:r w:rsidRPr="002A7B29">
        <w:t xml:space="preserve"> </w:t>
      </w:r>
      <w:r w:rsidRPr="009B2967">
        <w:t>powierzchnia miejsc postojowych wraz układem komunikacyjnym – 1.100 m</w:t>
      </w:r>
      <w:r w:rsidRPr="009B2967">
        <w:rPr>
          <w:vertAlign w:val="superscript"/>
        </w:rPr>
        <w:t>2</w:t>
      </w:r>
    </w:p>
    <w:p w14:paraId="7A5EC28D" w14:textId="77777777" w:rsidR="00D878DB" w:rsidRPr="002A7B29" w:rsidRDefault="00D878DB" w:rsidP="00D878DB">
      <w:pPr>
        <w:pStyle w:val="NIEARTTEKSTtekstnieartykuowanynppodstprawnarozplubpreambua"/>
      </w:pPr>
      <w:r w:rsidRPr="002A7B29">
        <w:t xml:space="preserve">Cele zadania: </w:t>
      </w:r>
    </w:p>
    <w:p w14:paraId="4B634073" w14:textId="5E7F6A98" w:rsidR="00D878DB" w:rsidRPr="0024661D" w:rsidRDefault="00D878DB" w:rsidP="00D878DB">
      <w:pPr>
        <w:pStyle w:val="NIEARTTEKSTtekstnieartykuowanynppodstprawnarozplubpreambua"/>
      </w:pPr>
      <w:r w:rsidRPr="0024661D">
        <w:t>Kontynuacja zadania p</w:t>
      </w:r>
      <w:r w:rsidR="00071231">
        <w:t>n. „Najodważniejszy z odważnych</w:t>
      </w:r>
      <w:r w:rsidRPr="0024661D">
        <w:t xml:space="preserve"> – budowa wieży widokowej imienia rotmistrza Witolda Pileckiego, jako miejsca pamięci wraz z</w:t>
      </w:r>
      <w:r>
        <w:t> </w:t>
      </w:r>
      <w:r w:rsidRPr="0024661D">
        <w:t>zagospodarowaniem terenu i infrastrukturą towarzyszącą na wzgórzu Skała</w:t>
      </w:r>
      <w:r w:rsidR="00071231">
        <w:t>”</w:t>
      </w:r>
      <w:r w:rsidRPr="0024661D">
        <w:t>, które realizowane było w VI edycji programu OSPR.</w:t>
      </w:r>
    </w:p>
    <w:p w14:paraId="39AC5FBB" w14:textId="4032968C" w:rsidR="00D878DB" w:rsidRPr="0024661D" w:rsidRDefault="00D878DB" w:rsidP="00D878DB">
      <w:pPr>
        <w:pStyle w:val="NIEARTTEKSTtekstnieartykuowanynppodstprawnarozplubpreambua"/>
      </w:pPr>
      <w:r w:rsidRPr="0024661D">
        <w:lastRenderedPageBreak/>
        <w:t xml:space="preserve">Dalsze zagospodarowanie terenu w otoczeniu miejsca pamięci - wieży widokowej imienia rotmistrza Witolda Pileckiego na wzgórzu Skała w Chełmku, które było miejscem związanym z zagładą więźniów KL Auschwitz podczas II </w:t>
      </w:r>
      <w:r w:rsidR="007103AA">
        <w:t>wojny ś</w:t>
      </w:r>
      <w:r w:rsidRPr="0024661D">
        <w:t>wiatowej.</w:t>
      </w:r>
    </w:p>
    <w:p w14:paraId="24E16E9D" w14:textId="77777777" w:rsidR="00D878DB" w:rsidRPr="0024661D" w:rsidRDefault="00D878DB" w:rsidP="00D878DB">
      <w:pPr>
        <w:pStyle w:val="NIEARTTEKSTtekstnieartykuowanynppodstprawnarozplubpreambua"/>
      </w:pPr>
      <w:r w:rsidRPr="0024661D">
        <w:t>Zapewnienie dostępności komunikacyjnej oraz bezpieczeństwa uczestników ruchu drogowego, zarówno kołowego jak i pieszego</w:t>
      </w:r>
      <w:r>
        <w:t>.</w:t>
      </w:r>
    </w:p>
    <w:p w14:paraId="775D432A" w14:textId="77777777" w:rsidR="00D878DB" w:rsidRPr="0024661D" w:rsidRDefault="00D878DB" w:rsidP="00D878DB">
      <w:pPr>
        <w:pStyle w:val="NIEARTTEKSTtekstnieartykuowanynppodstprawnarozplubpreambua"/>
      </w:pPr>
      <w:r w:rsidRPr="0024661D">
        <w:t>Poprawa warunków rozwoju ruchu turystycznego.</w:t>
      </w:r>
    </w:p>
    <w:p w14:paraId="4FE6A30F" w14:textId="77777777" w:rsidR="00D878DB" w:rsidRPr="0024661D" w:rsidRDefault="00D878DB" w:rsidP="00D878DB">
      <w:pPr>
        <w:pStyle w:val="NIEARTTEKSTtekstnieartykuowanynppodstprawnarozplubpreambua"/>
      </w:pPr>
      <w:r w:rsidRPr="0024661D">
        <w:t>Zapewnienie pokojowej edukacji młodego pokolenia.</w:t>
      </w:r>
    </w:p>
    <w:p w14:paraId="5E0A5994" w14:textId="77777777" w:rsidR="00D878DB" w:rsidRPr="0024661D" w:rsidRDefault="00D878DB" w:rsidP="00D878DB">
      <w:pPr>
        <w:pStyle w:val="NIEARTTEKSTtekstnieartykuowanynppodstprawnarozplubpreambua"/>
      </w:pPr>
      <w:r w:rsidRPr="0024661D">
        <w:t>Zachowanie oraz podtrzymanie pamięci o miejscach zagłady, związanych z okresem Holokaustu oraz działaniem Obozu Zagłady KL Auschwitz</w:t>
      </w:r>
      <w:r>
        <w:t>.</w:t>
      </w:r>
    </w:p>
    <w:p w14:paraId="4E1B6885" w14:textId="77777777" w:rsidR="00D878DB" w:rsidRPr="0024661D" w:rsidRDefault="00D878DB" w:rsidP="00D878DB">
      <w:pPr>
        <w:pStyle w:val="NIEARTTEKSTtekstnieartykuowanynppodstprawnarozplubpreambua"/>
      </w:pPr>
      <w:r w:rsidRPr="0024661D">
        <w:t>Dbanie o historię gminy Chełmek, przekazywanie jej kolejnym pokoleniom oraz stworzenie warunków do ochrony lokalnych wartości historycznych</w:t>
      </w:r>
    </w:p>
    <w:p w14:paraId="790F762F" w14:textId="77777777" w:rsidR="00D878DB" w:rsidRPr="00D43C0A" w:rsidRDefault="00D878DB" w:rsidP="00D878DB">
      <w:pPr>
        <w:pStyle w:val="NIEARTTEKSTtekstnieartykuowanynppodstprawnarozplubpreambua"/>
      </w:pPr>
      <w:r w:rsidRPr="00D43C0A">
        <w:t>Uzasadnienie:</w:t>
      </w:r>
    </w:p>
    <w:p w14:paraId="6DB309FC" w14:textId="313CC815" w:rsidR="00D878DB" w:rsidRPr="0024661D" w:rsidRDefault="00D878DB" w:rsidP="00D878DB">
      <w:pPr>
        <w:pStyle w:val="NIEARTTEKSTtekstnieartykuowanynppodstprawnarozplubpreambua"/>
      </w:pPr>
      <w:r w:rsidRPr="0024661D">
        <w:t xml:space="preserve">Obszar miejscowości Chełmek w trakcie II </w:t>
      </w:r>
      <w:r w:rsidR="007103AA">
        <w:t>w</w:t>
      </w:r>
      <w:r w:rsidRPr="0024661D">
        <w:t xml:space="preserve">ojny </w:t>
      </w:r>
      <w:r w:rsidR="007103AA">
        <w:t>ś</w:t>
      </w:r>
      <w:r w:rsidRPr="0024661D">
        <w:t xml:space="preserve">wiatowej w prawie 80% był strefą o znaczeniu militarnym. Istniejąca tu od lat 30-tych XX w. Fabryka Obuwia Firmy BATA posiadała ogromne znaczenie strategiczne. Chełmek wraz z sąsiednimi miejscowościami leżał na terenie pierścienia obronnego, zbudowanego przez Niemców, w celu obrony obozu KL Auschwitz, a przede wszystkim Zakładów Chemicznych IG Farben w Oświęcimiu. Z badań naukowych, literatury oraz relacji świadków wynika, że w 1942 </w:t>
      </w:r>
      <w:r w:rsidR="00183877">
        <w:t xml:space="preserve">r. </w:t>
      </w:r>
      <w:r w:rsidRPr="0024661D">
        <w:t>na terenie Chełmka, na obszarze zwanym do dzisiaj Paprotnik, powstał podobóz KL Auschwitz „Aussenkommando Chelmek”. Trafiło do niego ok. 150 więźniów, głównie Żydów z terenu Belgii i Holandii. Takich podobozów pracy KL Auschwitz powstało na terenie Śląska i Małopolski ok 40.</w:t>
      </w:r>
    </w:p>
    <w:p w14:paraId="0892F280" w14:textId="10855264" w:rsidR="00D878DB" w:rsidRPr="0024661D" w:rsidRDefault="00D878DB" w:rsidP="00D878DB">
      <w:pPr>
        <w:pStyle w:val="NIEARTTEKSTtekstnieartykuowanynppodstprawnarozplubpreambua"/>
      </w:pPr>
      <w:r w:rsidRPr="0024661D">
        <w:t>Dla okupantów szczególne znaczenie militarne i gospodarcze miały tereny fabryki obuwia „Bata</w:t>
      </w:r>
      <w:r w:rsidR="00D013F5">
        <w:t xml:space="preserve"> </w:t>
      </w:r>
      <w:r w:rsidRPr="0024661D">
        <w:t>- Schuh - und Lederwerke A.G. in Chelmek</w:t>
      </w:r>
      <w:r w:rsidR="00D013F5">
        <w:t>”</w:t>
      </w:r>
      <w:r w:rsidRPr="0024661D">
        <w:t xml:space="preserve"> oraz rozległe tereny Chełmka, położone na wschód od linii kolejowej Trzebinia-Oświęcim. Strefa, do której polscy mieszkańcy mieli absolutny zakaz zbliżania się, obejmowała kolonię fabryczną oraz obecne dzielnice Paprotnik i Nowopole.</w:t>
      </w:r>
    </w:p>
    <w:p w14:paraId="086DC5FC" w14:textId="77777777" w:rsidR="00D878DB" w:rsidRPr="0024661D" w:rsidRDefault="00D878DB" w:rsidP="00D878DB">
      <w:pPr>
        <w:pStyle w:val="NIEARTTEKSTtekstnieartykuowanynppodstprawnarozplubpreambua"/>
      </w:pPr>
      <w:r w:rsidRPr="0024661D">
        <w:t>Warunki panujące w podobozie w Chełmku należały do jednych z najgorszych, o czym świadczy fakt, że prawie nikt nie przeżył.</w:t>
      </w:r>
    </w:p>
    <w:p w14:paraId="765111D6" w14:textId="65B678E7" w:rsidR="00D878DB" w:rsidRPr="0024661D" w:rsidRDefault="00D878DB" w:rsidP="00D878DB">
      <w:pPr>
        <w:pStyle w:val="NIEARTTEKSTtekstnieartykuowanynppodstprawnarozplubpreambua"/>
      </w:pPr>
      <w:r w:rsidRPr="0024661D">
        <w:lastRenderedPageBreak/>
        <w:t>Dominujące w chełmeckim krajobrazie wzgórze Skała (295 m n.p.m.) wznosi się na równoleżnikowym paśmie wzgórz ciągnących się wzdłuż doliny Wisły. Z wierzchołka Skały roztacza się widok na pasmo Karpat, Kotlinę Oświęcimską i Wyżynę Śląsko</w:t>
      </w:r>
      <w:r w:rsidR="00D013F5">
        <w:t>-</w:t>
      </w:r>
      <w:r w:rsidRPr="0024661D">
        <w:t>Krakowską.</w:t>
      </w:r>
    </w:p>
    <w:p w14:paraId="1F262EEA" w14:textId="77777777" w:rsidR="00D878DB" w:rsidRPr="0024661D" w:rsidRDefault="00D878DB" w:rsidP="00D878DB">
      <w:pPr>
        <w:pStyle w:val="NIEARTTEKSTtekstnieartykuowanynppodstprawnarozplubpreambua"/>
      </w:pPr>
      <w:r w:rsidRPr="0024661D">
        <w:t xml:space="preserve">To niezwykłe miejsce pod względem przyrodniczym, historycznym i kulturowym, miało również związek z działalnością „Aussenkommando Chelmek”. Więźniowie wykonywali niewolniczą pracę w usytuowanym na zboczu kamieniołomie dolomitu. Pracowali również przy wypalaniu wapna w nieistniejących już piecach wapienniczych. W okresie przedwojennym i w czasie okupacji hitlerowskiej u podnóża Skały funkcjonował prywatny zakład betoniarski rodziny Szymutków. Okupanci zlecili rzemieślnikom z Chełmka wykonać kilkadziesiąt żelbetowych schronów obserwacyjnych typu „Luftschutz-Splitterschutzzelle”. Do specjalistycznych prac betoniarskich zostali również skierowani więźniowie z podobozu. </w:t>
      </w:r>
    </w:p>
    <w:p w14:paraId="16E27757" w14:textId="1DECA9DA" w:rsidR="00D878DB" w:rsidRPr="0024661D" w:rsidRDefault="00D878DB" w:rsidP="00085CAA">
      <w:pPr>
        <w:pStyle w:val="NIEARTTEKSTtekstnieartykuowanynppodstprawnarozplubpreambua"/>
      </w:pPr>
      <w:r w:rsidRPr="0024661D">
        <w:t>W pobliżu wzgórza przebiegał szlak ucieczek więźniów z KL Auschwitz</w:t>
      </w:r>
      <w:r w:rsidR="008426A9">
        <w:t>-</w:t>
      </w:r>
      <w:r w:rsidRPr="0024661D">
        <w:t xml:space="preserve">Birkenau </w:t>
      </w:r>
      <w:r w:rsidR="008426A9">
        <w:t>–</w:t>
      </w:r>
      <w:r w:rsidRPr="0024661D">
        <w:t xml:space="preserve"> rotmistrza Witolda Pileckiego i innych więźniów, którym udało się zbiec.</w:t>
      </w:r>
    </w:p>
    <w:p w14:paraId="0908FE27" w14:textId="06C9A94C" w:rsidR="00D878DB" w:rsidRPr="0024661D" w:rsidRDefault="00D878DB" w:rsidP="00D878DB">
      <w:pPr>
        <w:pStyle w:val="NIEARTTEKSTtekstnieartykuowanynppodstprawnarozplubpreambua"/>
      </w:pPr>
      <w:r w:rsidRPr="0024661D">
        <w:t>Walory przyrodnicze, geograficzne oraz historyczne tego miejsca skłoniły nas do realizacji zadania związanego z powstaniem wieży widokowej, zagospodarowania części terenu przy obiekcie oraz stworzenia prezentacji multimedialnej, ścieżki dydaktyczno</w:t>
      </w:r>
      <w:r w:rsidR="008426A9">
        <w:t>-</w:t>
      </w:r>
      <w:r w:rsidR="008426A9">
        <w:br/>
        <w:t>-</w:t>
      </w:r>
      <w:r w:rsidRPr="0024661D">
        <w:t>historycznej, zawierającej archiwalne zdjęcia.</w:t>
      </w:r>
    </w:p>
    <w:p w14:paraId="390AE4D3" w14:textId="110609B0" w:rsidR="00D878DB" w:rsidRPr="0024661D" w:rsidRDefault="00D878DB" w:rsidP="00D878DB">
      <w:pPr>
        <w:pStyle w:val="NIEARTTEKSTtekstnieartykuowanynppodstprawnarozplubpreambua"/>
      </w:pPr>
      <w:r w:rsidRPr="0024661D">
        <w:t>Ponadto z wieży można zobaczyć panoramę Chełmka wraz z miejscami, w których podczas II </w:t>
      </w:r>
      <w:r w:rsidR="007103AA">
        <w:t>w</w:t>
      </w:r>
      <w:r w:rsidRPr="0024661D">
        <w:t xml:space="preserve">ojny </w:t>
      </w:r>
      <w:r w:rsidR="007103AA">
        <w:t>ś</w:t>
      </w:r>
      <w:r w:rsidRPr="0024661D">
        <w:t>wiatowej pracowali więźniowie Auschwitz – kompleks stawów, byłą Fabrykę BATA, miejsce podobozu w dzielnicy Paprotnik. Elektroniczne i multimedialne środki przekazu będą świetną formą eksponowania wiedzy, dokumentów, fotografii, filmów związanych z tematyką projektu. Takie połączenie bezpośrednich doznań i</w:t>
      </w:r>
      <w:r>
        <w:t> </w:t>
      </w:r>
      <w:r w:rsidRPr="0024661D">
        <w:t>środków technicznych może przynieść świetne efekty poznawcze, edukacyjne oraz stać się atrakcją turystyczną.</w:t>
      </w:r>
    </w:p>
    <w:p w14:paraId="71F95781" w14:textId="01707067" w:rsidR="00D878DB" w:rsidRPr="0024661D" w:rsidRDefault="00D878DB" w:rsidP="00D878DB">
      <w:pPr>
        <w:pStyle w:val="NIEARTTEKSTtekstnieartykuowanynppodstprawnarozplubpreambua"/>
      </w:pPr>
      <w:r w:rsidRPr="0024661D">
        <w:t xml:space="preserve">Przedmiotowe zadanie jest kontynuacją zadania pn. „Najodważniejszy z odważnych – budowa wieży widokowej imienia rotmistrza Witolda Pileckiego, jako miejsca pamięci wraz </w:t>
      </w:r>
      <w:r w:rsidR="008426A9" w:rsidRPr="0024661D">
        <w:t>z</w:t>
      </w:r>
      <w:r w:rsidR="008426A9">
        <w:t> </w:t>
      </w:r>
      <w:r w:rsidRPr="0024661D">
        <w:t>zagospodarowaniem terenu i infrastrukturą towarzyszącą na wzgórzu Skała” i</w:t>
      </w:r>
      <w:r>
        <w:t> </w:t>
      </w:r>
      <w:r w:rsidRPr="0024661D">
        <w:t>przyczyni się również do poprawy stanu istniejącej infrastruktury drogowej, co podniesie komfort życia i funkcjonowania mieszkańców gminy Chełmek. Wykonanie zadania poprawi infrastrukturę miasta, gdzie pracowali więźniowie pobliskiego KL Auschwitz.</w:t>
      </w:r>
      <w:r>
        <w:t xml:space="preserve"> </w:t>
      </w:r>
      <w:r w:rsidRPr="0024661D">
        <w:t>Chcemy, by w przyszłości to miejsce było współczesnym otwartym pomnikiem, łączącym potoczne życie, sport, rekreację z pamięcią, zadumą i</w:t>
      </w:r>
      <w:r>
        <w:t> </w:t>
      </w:r>
      <w:r w:rsidRPr="0024661D">
        <w:t>jednocześnie nadzieją na pokój.</w:t>
      </w:r>
    </w:p>
    <w:p w14:paraId="3A7B6FCE" w14:textId="77777777" w:rsidR="00D878DB" w:rsidRPr="00E72893" w:rsidRDefault="00D878DB" w:rsidP="00D878DB">
      <w:pPr>
        <w:pStyle w:val="NIEARTTEKSTtekstnieartykuowanynppodstprawnarozplubpreambua"/>
      </w:pPr>
      <w:r w:rsidRPr="00E72893">
        <w:lastRenderedPageBreak/>
        <w:t>Zgodność z dokumentami strategicznymi:</w:t>
      </w:r>
    </w:p>
    <w:p w14:paraId="560488B2" w14:textId="7657E5C2" w:rsidR="00D878DB" w:rsidRPr="0024661D" w:rsidRDefault="00D878DB" w:rsidP="00D878DB">
      <w:pPr>
        <w:pStyle w:val="NIEARTTEKSTtekstnieartykuowanynppodstprawnarozplubpreambua"/>
      </w:pPr>
      <w:r w:rsidRPr="00B55398">
        <w:t>S</w:t>
      </w:r>
      <w:r w:rsidR="00071231">
        <w:t>trategia Rozwoju Województwa – „</w:t>
      </w:r>
      <w:r w:rsidRPr="00B55398">
        <w:t>Małopolska 2030”</w:t>
      </w:r>
      <w:r>
        <w:t>, obszar:</w:t>
      </w:r>
      <w:r w:rsidRPr="0024661D">
        <w:t xml:space="preserve"> I – Małopolanie</w:t>
      </w:r>
      <w:r>
        <w:t>, cel szczegółowy</w:t>
      </w:r>
      <w:r w:rsidRPr="0024661D">
        <w:t>: Rozwój społecznie wrażliwy, sprzyjający rodzinie</w:t>
      </w:r>
      <w:r>
        <w:t>, główne kierunki polityki rozwoju</w:t>
      </w:r>
      <w:r w:rsidRPr="0024661D">
        <w:t>: 5. Kultura i dziedzictwo</w:t>
      </w:r>
    </w:p>
    <w:p w14:paraId="06FD091B" w14:textId="46F3E9A7" w:rsidR="00D878DB" w:rsidRPr="0024661D" w:rsidRDefault="00D878DB" w:rsidP="00D878DB">
      <w:pPr>
        <w:pStyle w:val="NIEARTTEKSTtekstnieartykuowanynppodstprawnarozplubpreambua"/>
      </w:pPr>
      <w:r w:rsidRPr="001E2A5C">
        <w:t>Strategia Rozwoju Powiatu Oświęcimskieg</w:t>
      </w:r>
      <w:r w:rsidR="00071231">
        <w:t>o na lata 2021</w:t>
      </w:r>
      <w:r w:rsidR="003F419E" w:rsidRPr="006B2A76">
        <w:t>–</w:t>
      </w:r>
      <w:r w:rsidRPr="001E2A5C">
        <w:t>2030</w:t>
      </w:r>
      <w:r>
        <w:t>, obszar strategiczny</w:t>
      </w:r>
      <w:r w:rsidRPr="0024661D">
        <w:t>: Dziedzictwo i oferta czasu wolnego</w:t>
      </w:r>
      <w:r>
        <w:t>, cel strategiczny</w:t>
      </w:r>
      <w:r w:rsidRPr="00BC4B76">
        <w:t xml:space="preserve">: Rozwój wszechstronnej oferty </w:t>
      </w:r>
      <w:r>
        <w:t>wykorzystania</w:t>
      </w:r>
      <w:r w:rsidRPr="00BC4B76">
        <w:t xml:space="preserve"> czasu wolnego, </w:t>
      </w:r>
      <w:r>
        <w:t xml:space="preserve">bazującej na </w:t>
      </w:r>
      <w:r w:rsidRPr="00BC4B76">
        <w:t>histori</w:t>
      </w:r>
      <w:r>
        <w:t>i</w:t>
      </w:r>
      <w:r w:rsidRPr="00BC4B76">
        <w:t>, walor</w:t>
      </w:r>
      <w:r>
        <w:t xml:space="preserve">ach i </w:t>
      </w:r>
      <w:r w:rsidRPr="00BC4B76">
        <w:t>tradycj</w:t>
      </w:r>
      <w:r>
        <w:t>ach</w:t>
      </w:r>
      <w:r w:rsidRPr="00BC4B76">
        <w:t xml:space="preserve"> powiatu oświęcimskiego</w:t>
      </w:r>
      <w:r>
        <w:t>, cel operacyjny</w:t>
      </w:r>
      <w:r w:rsidRPr="0024661D">
        <w:t xml:space="preserve">: 2.2. Wykorzystanie oraz ochrona dziedzictwa kulturowego </w:t>
      </w:r>
      <w:r w:rsidR="008426A9" w:rsidRPr="0024661D">
        <w:t>i</w:t>
      </w:r>
      <w:r w:rsidR="008426A9">
        <w:t> </w:t>
      </w:r>
      <w:r w:rsidRPr="0024661D">
        <w:t>historycznego powiatu oświęcimskiego</w:t>
      </w:r>
    </w:p>
    <w:p w14:paraId="34530EA0" w14:textId="23C47FF5" w:rsidR="00D878DB" w:rsidRPr="0024661D" w:rsidRDefault="00D878DB" w:rsidP="00D878DB">
      <w:pPr>
        <w:pStyle w:val="NIEARTTEKSTtekstnieartykuowanynppodstprawnarozplubpreambua"/>
      </w:pPr>
      <w:r w:rsidRPr="001E2A5C">
        <w:t>Strategia Rozwoju Gminy Chełmek do 2030</w:t>
      </w:r>
      <w:r w:rsidR="00183877">
        <w:t xml:space="preserve"> r.</w:t>
      </w:r>
      <w:r>
        <w:t>, cel strategiczny:</w:t>
      </w:r>
      <w:r w:rsidRPr="0024661D">
        <w:t xml:space="preserve"> I – Życie społeczności lokalnej oparte o uczestnictwo i</w:t>
      </w:r>
      <w:r>
        <w:t> </w:t>
      </w:r>
      <w:r w:rsidRPr="0024661D">
        <w:t>włączenie społeczne oraz dobre warunki dla jakości życia</w:t>
      </w:r>
      <w:r>
        <w:t xml:space="preserve">, cel operacyjny: </w:t>
      </w:r>
      <w:r w:rsidRPr="0024661D">
        <w:t>1.1 Twórczy, za</w:t>
      </w:r>
      <w:r>
        <w:t xml:space="preserve">angażowani i aktywni mieszkańcy, kierunek działań: </w:t>
      </w:r>
      <w:r w:rsidRPr="0024661D">
        <w:t>1.1.4 Dziedzictwo materialne i niematerialne, dokumentowane, utrwalane i przetwarzane na rzecz kształtowania tożsamości lokalnej oraz kreowania miejsc przybliżających mieszkańcom i</w:t>
      </w:r>
      <w:r w:rsidR="00071231">
        <w:t> </w:t>
      </w:r>
      <w:r w:rsidRPr="0024661D">
        <w:t>turystom kluczowe momenty z dziejów ziemi chełmeckiej.</w:t>
      </w:r>
    </w:p>
    <w:p w14:paraId="4698E41A" w14:textId="77777777" w:rsidR="00D878DB" w:rsidRPr="00E72893" w:rsidRDefault="00D878DB" w:rsidP="00D878DB">
      <w:pPr>
        <w:pStyle w:val="NIEARTTEKSTtekstnieartykuowanynppodstprawnarozplubpreambua"/>
      </w:pPr>
    </w:p>
    <w:p w14:paraId="72739514" w14:textId="77777777" w:rsidR="00D878DB" w:rsidRPr="001F614A" w:rsidRDefault="00D878DB" w:rsidP="00D878DB">
      <w:pPr>
        <w:pStyle w:val="NIEARTTEKSTtekstnieartykuowanynppodstprawnarozplubpreambua"/>
        <w:rPr>
          <w:rStyle w:val="Ppogrubienie"/>
        </w:rPr>
      </w:pPr>
      <w:r w:rsidRPr="001F614A">
        <w:rPr>
          <w:rStyle w:val="Ppogrubienie"/>
        </w:rPr>
        <w:t>Zadanie 5.6.</w:t>
      </w:r>
    </w:p>
    <w:p w14:paraId="2D6103B8" w14:textId="77777777" w:rsidR="00D878DB" w:rsidRPr="0024661D" w:rsidRDefault="00D878DB" w:rsidP="00D878DB">
      <w:pPr>
        <w:pStyle w:val="NIEARTTEKSTtekstnieartykuowanynppodstprawnarozplubpreambua"/>
      </w:pPr>
      <w:r w:rsidRPr="001F614A">
        <w:rPr>
          <w:rStyle w:val="Ppogrubienie"/>
        </w:rPr>
        <w:t>Budowa bezkolizyjnego skrzyżowania DW 780 z linią kolejową nr 93 w m. Chełmek</w:t>
      </w:r>
    </w:p>
    <w:p w14:paraId="7232F0EE" w14:textId="77777777" w:rsidR="00D878DB" w:rsidRPr="008C2F69" w:rsidRDefault="00D878DB" w:rsidP="00D878DB">
      <w:pPr>
        <w:pStyle w:val="NIEARTTEKSTtekstnieartykuowanynppodstprawnarozplubpreambua"/>
      </w:pPr>
      <w:r w:rsidRPr="008C2F69">
        <w:t xml:space="preserve">Prace do wykonania: </w:t>
      </w:r>
    </w:p>
    <w:p w14:paraId="08EB4CC5" w14:textId="731060B1" w:rsidR="00D878DB" w:rsidRPr="008C2F69" w:rsidRDefault="001F614A" w:rsidP="00D878DB">
      <w:pPr>
        <w:pStyle w:val="NIEARTTEKSTtekstnieartykuowanynppodstprawnarozplubpreambua"/>
      </w:pPr>
      <w:r>
        <w:t xml:space="preserve">– </w:t>
      </w:r>
      <w:r w:rsidR="00D878DB">
        <w:t>wykonanie robót budowlanych ronda (skrzyżowanie DW 780, ul. Piastowska z DP 1902K ul. Mickiewicza</w:t>
      </w:r>
      <w:r>
        <w:t>,</w:t>
      </w:r>
    </w:p>
    <w:p w14:paraId="45ECCF1F" w14:textId="565A5CFC" w:rsidR="00D878DB" w:rsidRPr="008C2F69" w:rsidRDefault="001F614A" w:rsidP="00D878DB">
      <w:pPr>
        <w:pStyle w:val="NIEARTTEKSTtekstnieartykuowanynppodstprawnarozplubpreambua"/>
      </w:pPr>
      <w:r>
        <w:t xml:space="preserve">– </w:t>
      </w:r>
      <w:r w:rsidR="00D878DB">
        <w:t>wykup nieruchomości niezbędnych pod inwestycję</w:t>
      </w:r>
      <w:r>
        <w:t>,</w:t>
      </w:r>
    </w:p>
    <w:p w14:paraId="28D2C2E3" w14:textId="63AE24F5" w:rsidR="00D878DB" w:rsidRPr="008C2F69" w:rsidRDefault="001F614A" w:rsidP="00D878DB">
      <w:pPr>
        <w:pStyle w:val="NIEARTTEKSTtekstnieartykuowanynppodstprawnarozplubpreambua"/>
      </w:pPr>
      <w:r>
        <w:t xml:space="preserve">– </w:t>
      </w:r>
      <w:r w:rsidR="00D878DB">
        <w:t>nadzory inwestorskie</w:t>
      </w:r>
      <w:r>
        <w:t>.</w:t>
      </w:r>
    </w:p>
    <w:p w14:paraId="51C23CCC" w14:textId="77777777" w:rsidR="00D878DB" w:rsidRPr="00D43C0A" w:rsidRDefault="00D878DB" w:rsidP="00D878DB">
      <w:pPr>
        <w:pStyle w:val="NIEARTTEKSTtekstnieartykuowanynppodstprawnarozplubpreambua"/>
      </w:pPr>
      <w:r w:rsidRPr="00D43C0A">
        <w:t xml:space="preserve">Okres realizacji: </w:t>
      </w:r>
      <w:r>
        <w:t>2027</w:t>
      </w:r>
    </w:p>
    <w:p w14:paraId="46FC9E94" w14:textId="77777777" w:rsidR="00D878DB" w:rsidRPr="00D43C0A" w:rsidRDefault="00D878DB" w:rsidP="00D878DB">
      <w:pPr>
        <w:pStyle w:val="NIEARTTEKSTtekstnieartykuowanynppodstprawnarozplubpreambua"/>
      </w:pPr>
      <w:r w:rsidRPr="00D43C0A">
        <w:t xml:space="preserve">Beneficjent: </w:t>
      </w:r>
      <w:r>
        <w:t>Województwo Małopolskie</w:t>
      </w:r>
    </w:p>
    <w:p w14:paraId="4AC5AF62" w14:textId="6D47CC5F" w:rsidR="00D878DB" w:rsidRPr="009B2967" w:rsidRDefault="00D878DB" w:rsidP="00D878DB">
      <w:pPr>
        <w:pStyle w:val="NIEARTTEKSTtekstnieartykuowanynppodstprawnarozplubpreambua"/>
      </w:pPr>
      <w:r w:rsidRPr="009B2967">
        <w:t>Planowany wymiar inwestycji: powierzchnia obszaru skrzyżowania – 5.096 m</w:t>
      </w:r>
      <w:r w:rsidRPr="009B2967">
        <w:rPr>
          <w:vertAlign w:val="superscript"/>
        </w:rPr>
        <w:t>2</w:t>
      </w:r>
    </w:p>
    <w:p w14:paraId="4325C97D" w14:textId="77777777" w:rsidR="00D878DB" w:rsidRPr="00D43C0A" w:rsidRDefault="00D878DB" w:rsidP="00D878DB">
      <w:pPr>
        <w:pStyle w:val="NIEARTTEKSTtekstnieartykuowanynppodstprawnarozplubpreambua"/>
      </w:pPr>
      <w:r w:rsidRPr="00D43C0A">
        <w:t xml:space="preserve">Cele zadania: </w:t>
      </w:r>
    </w:p>
    <w:p w14:paraId="3C7AE6E0" w14:textId="248B0550" w:rsidR="00D878DB" w:rsidRPr="00B50D07" w:rsidRDefault="00D878DB" w:rsidP="00D878DB">
      <w:pPr>
        <w:pStyle w:val="NIEARTTEKSTtekstnieartykuowanynppodstprawnarozplubpreambua"/>
      </w:pPr>
      <w:r w:rsidRPr="00B50D07">
        <w:t>Poprawa przepustowości oraz warunków bezpieczeństwa ruchu drogowego, a zawłaszcza niechronionych uczestników ruchu.</w:t>
      </w:r>
    </w:p>
    <w:p w14:paraId="3311CE48" w14:textId="77777777" w:rsidR="00D878DB" w:rsidRPr="00D43C0A" w:rsidRDefault="00D878DB" w:rsidP="00D878DB">
      <w:pPr>
        <w:pStyle w:val="NIEARTTEKSTtekstnieartykuowanynppodstprawnarozplubpreambua"/>
      </w:pPr>
      <w:r w:rsidRPr="00D43C0A">
        <w:lastRenderedPageBreak/>
        <w:t>Uzasadnienie:</w:t>
      </w:r>
    </w:p>
    <w:p w14:paraId="619F44C0" w14:textId="7A180982" w:rsidR="00D878DB" w:rsidRPr="00B50D07" w:rsidRDefault="00D878DB" w:rsidP="003F419E">
      <w:pPr>
        <w:pStyle w:val="NIEARTTEKSTtekstnieartykuowanynppodstprawnarozplubpreambua"/>
      </w:pPr>
      <w:r w:rsidRPr="00B50D07">
        <w:t xml:space="preserve">Realizacja inwestycji zapewni usprawnienie ruchu drogowego w m. Chełmek, pozwoli na uniknięcie kolizji pojazdów samochodowych, pieszych i rowerzystów z pojazdami kolejowymi. Z uwagi na duże natężenie ruchu w ciągu drogi wojewódzkiej nr 780 (według SDR z 2020/21 – 11.654 poj./dobę, wg prognozy na 2040 r. </w:t>
      </w:r>
      <w:r w:rsidR="003F419E">
        <w:t>–</w:t>
      </w:r>
      <w:r w:rsidRPr="00B50D07">
        <w:t xml:space="preserve"> 19.819 poj./dobę) oraz planowane zwiększenie natężenia ruchu pojazdów kolejowych na zmodernizowanym odcinku linii kolejowej nr 93, budowa przejazdu bezkolizyjnego zmniejszy utrudnienia komunikacyjne.</w:t>
      </w:r>
      <w:r>
        <w:t xml:space="preserve"> Przejazd przez przedmiotowe skrzyżowanie stanowi istotny fragment trasy dojazdu do historycznych miejsc związanych z upamiętnieniem </w:t>
      </w:r>
      <w:r w:rsidRPr="0024661D">
        <w:t>podob</w:t>
      </w:r>
      <w:r>
        <w:t>o</w:t>
      </w:r>
      <w:r w:rsidRPr="0024661D">
        <w:t>z</w:t>
      </w:r>
      <w:r>
        <w:t>u</w:t>
      </w:r>
      <w:r w:rsidRPr="0024661D">
        <w:t xml:space="preserve"> KL Auschwitz „Aussenkommando Chelmek”.</w:t>
      </w:r>
      <w:r>
        <w:t xml:space="preserve"> Miejsca te zrewaloryzowane i wyeksponowane w ramach zadań zrealizowanych w VI etapie Programu cieszą się coraz większą popularnością nie tylko wśród miejscowej ludności. </w:t>
      </w:r>
      <w:r w:rsidRPr="00B50D07">
        <w:t>Przygotowywana inwestycja stanowi element długofalowych działań, służących zapewnieniu płynności i bezpieczeństwa ruchu na obszarze miasta. Poprzez zmn</w:t>
      </w:r>
      <w:r>
        <w:t>i</w:t>
      </w:r>
      <w:r w:rsidRPr="00B50D07">
        <w:t xml:space="preserve">ejszenie uciążliwości komunikacyjnych na terenie Chełmka, zwiększa się m.in. atrakcyjność inwestycyjna tego regionu, co ma znaczenie dla rozwoju Małopolski Zachodniej. Ponadto usprawniony zostanie ruch turystyczny o charakterze edukacyjnym, kulturowym </w:t>
      </w:r>
      <w:r w:rsidR="008426A9" w:rsidRPr="00B50D07">
        <w:t>i</w:t>
      </w:r>
      <w:r w:rsidR="008426A9">
        <w:t> </w:t>
      </w:r>
      <w:r w:rsidRPr="00B50D07">
        <w:t xml:space="preserve">pielgrzymkowym, związany z obecnością Miejsc Pamięci </w:t>
      </w:r>
      <w:r>
        <w:t xml:space="preserve">podobozu </w:t>
      </w:r>
      <w:r w:rsidRPr="00B50D07">
        <w:t>Auschwitz-Birkenau.</w:t>
      </w:r>
    </w:p>
    <w:p w14:paraId="226F47BD" w14:textId="77777777" w:rsidR="00D878DB" w:rsidRPr="00B50D07" w:rsidRDefault="00D878DB" w:rsidP="00D878DB">
      <w:pPr>
        <w:pStyle w:val="NIEARTTEKSTtekstnieartykuowanynppodstprawnarozplubpreambua"/>
      </w:pPr>
      <w:r w:rsidRPr="00B50D07">
        <w:t>Zgodność z dokumentami strategicznymi:</w:t>
      </w:r>
    </w:p>
    <w:p w14:paraId="3D47739D" w14:textId="4DE8A669" w:rsidR="00D878DB" w:rsidRPr="0024661D" w:rsidRDefault="00D878DB" w:rsidP="00D878DB">
      <w:pPr>
        <w:pStyle w:val="NIEARTTEKSTtekstnieartykuowanynppodstprawnarozplubpreambua"/>
      </w:pPr>
      <w:r w:rsidRPr="00782C63">
        <w:t>S</w:t>
      </w:r>
      <w:r w:rsidR="00071231">
        <w:t>trategia Rozwoju Województwa – „</w:t>
      </w:r>
      <w:r w:rsidRPr="00782C63">
        <w:t>Małopolska 2030”</w:t>
      </w:r>
      <w:r>
        <w:t>, obszar:</w:t>
      </w:r>
      <w:r w:rsidRPr="0024661D">
        <w:t xml:space="preserve"> I</w:t>
      </w:r>
      <w:r>
        <w:t>I.</w:t>
      </w:r>
      <w:r w:rsidRPr="0024661D">
        <w:t xml:space="preserve"> </w:t>
      </w:r>
      <w:r>
        <w:t>Gospodarka, cel szczegółowy: Innowacyjna i konkurencyjna gospodarka, główne kierunki polityki rozwoju</w:t>
      </w:r>
      <w:r w:rsidRPr="0024661D">
        <w:t xml:space="preserve">: </w:t>
      </w:r>
      <w:r>
        <w:t>4</w:t>
      </w:r>
      <w:r w:rsidRPr="0024661D">
        <w:t xml:space="preserve">. </w:t>
      </w:r>
      <w:r>
        <w:t>Transport.</w:t>
      </w:r>
    </w:p>
    <w:p w14:paraId="792B3309" w14:textId="77777777" w:rsidR="00D878DB" w:rsidRPr="00E72893" w:rsidRDefault="00D878DB" w:rsidP="00D878DB">
      <w:pPr>
        <w:pStyle w:val="NIEARTTEKSTtekstnieartykuowanynppodstprawnarozplubpreambua"/>
      </w:pPr>
    </w:p>
    <w:p w14:paraId="5C99AC6A" w14:textId="77777777" w:rsidR="000F5391" w:rsidRDefault="000F5391" w:rsidP="003B35B1">
      <w:pPr>
        <w:pStyle w:val="ARTartustawynprozporzdzenia"/>
      </w:pPr>
    </w:p>
    <w:p w14:paraId="0E7845C3" w14:textId="77777777" w:rsidR="000F5391" w:rsidRDefault="000F5391" w:rsidP="003B35B1">
      <w:pPr>
        <w:pStyle w:val="ARTartustawynprozporzdzenia"/>
      </w:pPr>
    </w:p>
    <w:p w14:paraId="371908DB" w14:textId="77777777" w:rsidR="000F5391" w:rsidRDefault="000F5391" w:rsidP="003B35B1">
      <w:pPr>
        <w:pStyle w:val="ARTartustawynprozporzdzenia"/>
      </w:pPr>
    </w:p>
    <w:p w14:paraId="56758A2E" w14:textId="77777777" w:rsidR="000F5391" w:rsidRDefault="000F5391" w:rsidP="003B35B1">
      <w:pPr>
        <w:pStyle w:val="ARTartustawynprozporzdzenia"/>
      </w:pPr>
    </w:p>
    <w:p w14:paraId="7642F1A1" w14:textId="77777777" w:rsidR="000F5391" w:rsidRDefault="000F5391" w:rsidP="003B35B1">
      <w:pPr>
        <w:pStyle w:val="ARTartustawynprozporzdzenia"/>
      </w:pPr>
    </w:p>
    <w:p w14:paraId="013CB56A" w14:textId="77777777" w:rsidR="000F5391" w:rsidRDefault="000F5391" w:rsidP="003B35B1">
      <w:pPr>
        <w:pStyle w:val="ARTartustawynprozporzdzenia"/>
      </w:pPr>
    </w:p>
    <w:p w14:paraId="110843CE" w14:textId="77777777" w:rsidR="000F5391" w:rsidRDefault="000F5391" w:rsidP="003B35B1">
      <w:pPr>
        <w:pStyle w:val="ARTartustawynprozporzdzenia"/>
      </w:pPr>
    </w:p>
    <w:p w14:paraId="44751DCD" w14:textId="77777777" w:rsidR="003B35B1" w:rsidRPr="00454F41" w:rsidRDefault="003B35B1" w:rsidP="003B35B1">
      <w:pPr>
        <w:pStyle w:val="OZNZACZNIKAwskazanienrzacznika"/>
      </w:pPr>
      <w:r>
        <w:lastRenderedPageBreak/>
        <w:t>Załącznik nr 3</w:t>
      </w:r>
    </w:p>
    <w:p w14:paraId="5C0518B0" w14:textId="77777777" w:rsidR="003B35B1" w:rsidRPr="003B35B1" w:rsidRDefault="003B35B1" w:rsidP="003B35B1">
      <w:pPr>
        <w:pStyle w:val="ARTartustawynprozporzdzenia"/>
      </w:pPr>
    </w:p>
    <w:p w14:paraId="4A910243" w14:textId="77777777" w:rsidR="003B35B1" w:rsidRPr="003B35B1" w:rsidRDefault="003B35B1" w:rsidP="003B35B1">
      <w:pPr>
        <w:pStyle w:val="ARTartustawynprozporzdzenia"/>
      </w:pPr>
    </w:p>
    <w:p w14:paraId="38109484" w14:textId="77777777" w:rsidR="003B35B1" w:rsidRPr="003B35B1" w:rsidRDefault="003B35B1" w:rsidP="003B35B1">
      <w:pPr>
        <w:pStyle w:val="ARTartustawynprozporzdzenia"/>
      </w:pPr>
    </w:p>
    <w:p w14:paraId="6F1E4D10" w14:textId="77777777" w:rsidR="003B35B1" w:rsidRPr="003B35B1" w:rsidRDefault="003B35B1" w:rsidP="003B35B1">
      <w:pPr>
        <w:pStyle w:val="ARTartustawynprozporzdzenia"/>
      </w:pPr>
    </w:p>
    <w:p w14:paraId="787F5918" w14:textId="77777777" w:rsidR="003B35B1" w:rsidRPr="003B35B1" w:rsidRDefault="003B35B1" w:rsidP="003B35B1">
      <w:pPr>
        <w:pStyle w:val="ARTartustawynprozporzdzenia"/>
      </w:pPr>
    </w:p>
    <w:p w14:paraId="4889D857" w14:textId="77777777" w:rsidR="003B35B1" w:rsidRPr="003B35B1" w:rsidRDefault="003B35B1" w:rsidP="003B35B1">
      <w:pPr>
        <w:pStyle w:val="ARTartustawynprozporzdzenia"/>
      </w:pPr>
    </w:p>
    <w:p w14:paraId="6B3D6DBA" w14:textId="77777777" w:rsidR="003B35B1" w:rsidRPr="003B35B1" w:rsidRDefault="003B35B1" w:rsidP="003B35B1">
      <w:pPr>
        <w:pStyle w:val="ARTartustawynprozporzdzenia"/>
      </w:pPr>
    </w:p>
    <w:p w14:paraId="2EA75688" w14:textId="77777777" w:rsidR="003B35B1" w:rsidRPr="003B35B1" w:rsidRDefault="003B35B1" w:rsidP="003B35B1">
      <w:pPr>
        <w:pStyle w:val="ARTartustawynprozporzdzenia"/>
      </w:pPr>
    </w:p>
    <w:p w14:paraId="64AF70DA" w14:textId="77777777" w:rsidR="003B35B1" w:rsidRPr="003B35B1" w:rsidRDefault="003B35B1" w:rsidP="003B35B1">
      <w:pPr>
        <w:pStyle w:val="ARTartustawynprozporzdzenia"/>
      </w:pPr>
    </w:p>
    <w:p w14:paraId="3989460B" w14:textId="77777777" w:rsidR="003B35B1" w:rsidRPr="003B35B1" w:rsidRDefault="003B35B1" w:rsidP="003B35B1">
      <w:pPr>
        <w:pStyle w:val="ARTartustawynprozporzdzenia"/>
      </w:pPr>
    </w:p>
    <w:p w14:paraId="6250EE95" w14:textId="77777777" w:rsidR="003B35B1" w:rsidRPr="00454F41" w:rsidRDefault="003B35B1" w:rsidP="003B35B1">
      <w:pPr>
        <w:pStyle w:val="TYTUAKTUprzedmiotregulacjiustawylubrozporzdzenia"/>
      </w:pPr>
      <w:r>
        <w:t>Karty zadań rezerwowych</w:t>
      </w:r>
    </w:p>
    <w:p w14:paraId="55DDBB1F" w14:textId="77777777" w:rsidR="003B35B1" w:rsidRDefault="003B35B1" w:rsidP="003B35B1">
      <w:pPr>
        <w:pStyle w:val="ARTartustawynprozporzdzenia"/>
      </w:pPr>
    </w:p>
    <w:p w14:paraId="36606ACE" w14:textId="77777777" w:rsidR="003B35B1" w:rsidRDefault="003B35B1" w:rsidP="003B35B1">
      <w:pPr>
        <w:pStyle w:val="ARTartustawynprozporzdzenia"/>
      </w:pPr>
    </w:p>
    <w:p w14:paraId="2BEE32CF" w14:textId="77777777" w:rsidR="003B35B1" w:rsidRDefault="003B35B1" w:rsidP="003B35B1">
      <w:pPr>
        <w:pStyle w:val="ARTartustawynprozporzdzenia"/>
      </w:pPr>
    </w:p>
    <w:p w14:paraId="6C1FFE19" w14:textId="77777777" w:rsidR="003B35B1" w:rsidRDefault="003B35B1" w:rsidP="003B35B1">
      <w:pPr>
        <w:pStyle w:val="ARTartustawynprozporzdzenia"/>
      </w:pPr>
    </w:p>
    <w:p w14:paraId="2263E930" w14:textId="77777777" w:rsidR="003B35B1" w:rsidRDefault="003B35B1" w:rsidP="003B35B1">
      <w:pPr>
        <w:pStyle w:val="ARTartustawynprozporzdzenia"/>
      </w:pPr>
    </w:p>
    <w:p w14:paraId="6DF5A3B0" w14:textId="77777777" w:rsidR="003B35B1" w:rsidRDefault="003B35B1" w:rsidP="003B35B1">
      <w:pPr>
        <w:pStyle w:val="ARTartustawynprozporzdzenia"/>
      </w:pPr>
    </w:p>
    <w:p w14:paraId="03957B32" w14:textId="77777777" w:rsidR="003B35B1" w:rsidRDefault="003B35B1" w:rsidP="003B35B1">
      <w:pPr>
        <w:pStyle w:val="ARTartustawynprozporzdzenia"/>
      </w:pPr>
    </w:p>
    <w:p w14:paraId="18A3E224" w14:textId="77777777" w:rsidR="003B35B1" w:rsidRDefault="003B35B1" w:rsidP="003B35B1">
      <w:pPr>
        <w:pStyle w:val="ARTartustawynprozporzdzenia"/>
      </w:pPr>
    </w:p>
    <w:p w14:paraId="622742A9" w14:textId="77777777" w:rsidR="003B35B1" w:rsidRDefault="003B35B1" w:rsidP="003B35B1">
      <w:pPr>
        <w:pStyle w:val="ARTartustawynprozporzdzenia"/>
      </w:pPr>
    </w:p>
    <w:p w14:paraId="17354775" w14:textId="77777777" w:rsidR="003B35B1" w:rsidRDefault="003B35B1" w:rsidP="003B35B1">
      <w:pPr>
        <w:pStyle w:val="ARTartustawynprozporzdzenia"/>
      </w:pPr>
    </w:p>
    <w:p w14:paraId="720302DB" w14:textId="77777777" w:rsidR="003B35B1" w:rsidRDefault="003B35B1" w:rsidP="003B35B1">
      <w:pPr>
        <w:pStyle w:val="ARTartustawynprozporzdzenia"/>
      </w:pPr>
    </w:p>
    <w:p w14:paraId="789183F7" w14:textId="77777777" w:rsidR="003B35B1" w:rsidRDefault="003B35B1" w:rsidP="003B35B1">
      <w:pPr>
        <w:pStyle w:val="ARTartustawynprozporzdzenia"/>
      </w:pPr>
    </w:p>
    <w:p w14:paraId="58D14BC8" w14:textId="77777777" w:rsidR="00343445" w:rsidRPr="00343445" w:rsidRDefault="00343445" w:rsidP="00343445">
      <w:pPr>
        <w:pStyle w:val="NIEARTTEKSTtekstnieartykuowanynppodstprawnarozplubpreambua"/>
      </w:pPr>
    </w:p>
    <w:p w14:paraId="7055165D" w14:textId="77777777" w:rsidR="00343445" w:rsidRPr="00343445" w:rsidRDefault="00343445" w:rsidP="00343445">
      <w:pPr>
        <w:pStyle w:val="TYTDZPRZEDMprzedmiotregulacjitytuulubdziau"/>
        <w:rPr>
          <w:rFonts w:eastAsiaTheme="minorEastAsia"/>
        </w:rPr>
      </w:pPr>
      <w:r w:rsidRPr="00343445">
        <w:rPr>
          <w:rFonts w:eastAsiaTheme="minorEastAsia"/>
        </w:rPr>
        <w:lastRenderedPageBreak/>
        <w:t>Priorytet 1</w:t>
      </w:r>
    </w:p>
    <w:p w14:paraId="5F2BEF8E" w14:textId="77777777" w:rsidR="00343445" w:rsidRPr="00343445" w:rsidRDefault="00343445" w:rsidP="00343445">
      <w:pPr>
        <w:pStyle w:val="TYTDZPRZEDMprzedmiotregulacjitytuulubdziau"/>
        <w:rPr>
          <w:rFonts w:eastAsiaTheme="minorEastAsia"/>
        </w:rPr>
      </w:pPr>
      <w:r w:rsidRPr="00343445">
        <w:rPr>
          <w:rFonts w:eastAsiaTheme="minorEastAsia"/>
        </w:rPr>
        <w:t>Uporządkowanie i zagospodarowanie terenów w otoczeniu Państwowego Muzeum Auschwitz-Birkenau</w:t>
      </w:r>
    </w:p>
    <w:p w14:paraId="33920822" w14:textId="77777777" w:rsidR="00343445" w:rsidRPr="00343445" w:rsidRDefault="00343445" w:rsidP="00343445">
      <w:pPr>
        <w:pStyle w:val="NIEARTTEKSTtekstnieartykuowanynppodstprawnarozplubpreambua"/>
      </w:pPr>
    </w:p>
    <w:p w14:paraId="54398F0E" w14:textId="5222443D" w:rsidR="00343445" w:rsidRPr="00343445" w:rsidRDefault="00343445" w:rsidP="00343445">
      <w:pPr>
        <w:pStyle w:val="NIEARTTEKSTtekstnieartykuowanynppodstprawnarozplubpreambua"/>
        <w:rPr>
          <w:rStyle w:val="Ppogrubienie"/>
        </w:rPr>
      </w:pPr>
      <w:bookmarkStart w:id="11" w:name="_Hlk176769333"/>
      <w:r w:rsidRPr="00343445">
        <w:rPr>
          <w:rStyle w:val="Ppogrubienie"/>
        </w:rPr>
        <w:t>Zadanie 1.1</w:t>
      </w:r>
      <w:r w:rsidR="00282F0D">
        <w:rPr>
          <w:rStyle w:val="Ppogrubienie"/>
        </w:rPr>
        <w:t>2</w:t>
      </w:r>
      <w:r w:rsidRPr="00343445">
        <w:rPr>
          <w:rStyle w:val="Ppogrubienie"/>
        </w:rPr>
        <w:t>.</w:t>
      </w:r>
    </w:p>
    <w:p w14:paraId="7B20064E" w14:textId="77777777" w:rsidR="00343445" w:rsidRPr="00343445" w:rsidRDefault="00343445" w:rsidP="00343445">
      <w:pPr>
        <w:pStyle w:val="NIEARTTEKSTtekstnieartykuowanynppodstprawnarozplubpreambua"/>
      </w:pPr>
      <w:r w:rsidRPr="00343445">
        <w:rPr>
          <w:rStyle w:val="Ppogrubienie"/>
        </w:rPr>
        <w:t>Przebudowa ul. Piwnicznej w Brzezince</w:t>
      </w:r>
    </w:p>
    <w:p w14:paraId="67F1841F" w14:textId="77777777" w:rsidR="00343445" w:rsidRPr="00343445" w:rsidRDefault="00343445" w:rsidP="00343445">
      <w:pPr>
        <w:pStyle w:val="NIEARTTEKSTtekstnieartykuowanynppodstprawnarozplubpreambua"/>
      </w:pPr>
      <w:r w:rsidRPr="00343445">
        <w:t xml:space="preserve">Prace do wykonania: </w:t>
      </w:r>
    </w:p>
    <w:p w14:paraId="73C176EE" w14:textId="293C5662" w:rsidR="00343445" w:rsidRPr="00343445" w:rsidRDefault="00343445" w:rsidP="00343445">
      <w:pPr>
        <w:pStyle w:val="TIRtiret"/>
      </w:pPr>
      <w:r>
        <w:t xml:space="preserve">– </w:t>
      </w:r>
      <w:r w:rsidRPr="00343445">
        <w:t>opracowanie niezbędnej dokumentacji</w:t>
      </w:r>
      <w:r>
        <w:t>,</w:t>
      </w:r>
    </w:p>
    <w:p w14:paraId="5FFC7328" w14:textId="0ACABD8E" w:rsidR="00343445" w:rsidRPr="00343445" w:rsidRDefault="00343445" w:rsidP="00343445">
      <w:pPr>
        <w:pStyle w:val="TIRtiret"/>
      </w:pPr>
      <w:r>
        <w:t xml:space="preserve">– </w:t>
      </w:r>
      <w:r w:rsidRPr="00343445">
        <w:t>wymiana nawierzchni jezdni na długości ok. 800 m</w:t>
      </w:r>
      <w:r>
        <w:t>,</w:t>
      </w:r>
    </w:p>
    <w:p w14:paraId="72DAB88B" w14:textId="1ED69CCC" w:rsidR="00343445" w:rsidRPr="00343445" w:rsidRDefault="00343445" w:rsidP="00343445">
      <w:pPr>
        <w:pStyle w:val="TIRtiret"/>
      </w:pPr>
      <w:r>
        <w:t xml:space="preserve">– </w:t>
      </w:r>
      <w:r w:rsidRPr="00343445">
        <w:t>regulacja zjazdów</w:t>
      </w:r>
      <w:r>
        <w:t>,</w:t>
      </w:r>
    </w:p>
    <w:p w14:paraId="4BE6A5BB" w14:textId="2A49F808" w:rsidR="00343445" w:rsidRPr="00343445" w:rsidRDefault="00343445" w:rsidP="00343445">
      <w:pPr>
        <w:pStyle w:val="TIRtiret"/>
      </w:pPr>
      <w:r>
        <w:t xml:space="preserve">– </w:t>
      </w:r>
      <w:r w:rsidRPr="00343445">
        <w:t>poprawa odwodnienia</w:t>
      </w:r>
      <w:r>
        <w:t>,</w:t>
      </w:r>
    </w:p>
    <w:p w14:paraId="6A70CCE0" w14:textId="72BD0E0A" w:rsidR="00343445" w:rsidRPr="00343445" w:rsidRDefault="00343445" w:rsidP="00343445">
      <w:pPr>
        <w:pStyle w:val="TIRtiret"/>
      </w:pPr>
      <w:r>
        <w:t xml:space="preserve">– </w:t>
      </w:r>
      <w:r w:rsidRPr="00343445">
        <w:t>pobocza</w:t>
      </w:r>
      <w:r>
        <w:t>.</w:t>
      </w:r>
    </w:p>
    <w:p w14:paraId="6DF72405" w14:textId="77777777" w:rsidR="00343445" w:rsidRPr="00343445" w:rsidRDefault="00343445" w:rsidP="00343445">
      <w:pPr>
        <w:pStyle w:val="NIEARTTEKSTtekstnieartykuowanynppodstprawnarozplubpreambua"/>
      </w:pPr>
      <w:r w:rsidRPr="00343445">
        <w:t>Beneficjent: Gmina Oświęcim</w:t>
      </w:r>
    </w:p>
    <w:p w14:paraId="1D82AB29" w14:textId="1EC7D514" w:rsidR="00343445" w:rsidRPr="00343445" w:rsidRDefault="00343445" w:rsidP="003F419E">
      <w:pPr>
        <w:pStyle w:val="NIEARTTEKSTtekstnieartykuowanynppodstprawnarozplubpreambua"/>
      </w:pPr>
      <w:r w:rsidRPr="00343445">
        <w:t xml:space="preserve">Planowany wymiar inwestycji: długość przebudowanej drogi </w:t>
      </w:r>
      <w:r w:rsidR="003F419E">
        <w:t>–</w:t>
      </w:r>
      <w:r w:rsidRPr="00343445">
        <w:t xml:space="preserve"> 800 m</w:t>
      </w:r>
    </w:p>
    <w:p w14:paraId="791F438C" w14:textId="77777777" w:rsidR="00343445" w:rsidRPr="00343445" w:rsidRDefault="00343445" w:rsidP="00343445">
      <w:pPr>
        <w:pStyle w:val="NIEARTTEKSTtekstnieartykuowanynppodstprawnarozplubpreambua"/>
      </w:pPr>
      <w:r w:rsidRPr="00343445">
        <w:t xml:space="preserve">Cele zadania: </w:t>
      </w:r>
    </w:p>
    <w:p w14:paraId="2B1C7376" w14:textId="5B1CFEBB" w:rsidR="00343445" w:rsidRPr="00343445" w:rsidRDefault="00343445" w:rsidP="00343445">
      <w:pPr>
        <w:pStyle w:val="NIEARTTEKSTtekstnieartykuowanynppodstprawnarozplubpreambua"/>
        <w:rPr>
          <w:iCs/>
          <w:u w:val="single"/>
        </w:rPr>
      </w:pPr>
      <w:r w:rsidRPr="00343445">
        <w:t>Zapewnienie sprawnej i kompleksowej obsługi ruchu odwiedzających Muzeum w zakresie dostępności komunikacyjnej do historycznych miejsc związanych z byłym obozem Auschwitz-Birkenau, zlokalizowanych poza granicami Państwowego Muzeum Auschwitz-</w:t>
      </w:r>
      <w:r w:rsidR="00071231">
        <w:br/>
        <w:t>-</w:t>
      </w:r>
      <w:r w:rsidRPr="00343445">
        <w:t xml:space="preserve">Birkenau. W przedmiotowym zadaniu chodzi o zapewnienie bezpiecznego dojazdu do „Judenrampe”, pierwotnej bocznicy stacji kolejowej, stanowiącej miejsce końcowe transportu Żydów do obozu Auschwitz II – Birkenau w Brzezince. </w:t>
      </w:r>
    </w:p>
    <w:p w14:paraId="2436C9BB" w14:textId="77777777" w:rsidR="00343445" w:rsidRPr="00343445" w:rsidRDefault="00343445" w:rsidP="00343445">
      <w:pPr>
        <w:pStyle w:val="NIEARTTEKSTtekstnieartykuowanynppodstprawnarozplubpreambua"/>
      </w:pPr>
      <w:r w:rsidRPr="00343445">
        <w:t>Uzasadnienie:</w:t>
      </w:r>
    </w:p>
    <w:p w14:paraId="5F0B39B1" w14:textId="19B32E37" w:rsidR="00343445" w:rsidRPr="00343445" w:rsidRDefault="00343445" w:rsidP="00343445">
      <w:pPr>
        <w:pStyle w:val="NIEARTTEKSTtekstnieartykuowanynppodstprawnarozplubpreambua"/>
      </w:pPr>
      <w:r w:rsidRPr="00343445">
        <w:t xml:space="preserve">Ulica Piwniczna jest jedną z podstawowych dróg dojazdowych od strony Oświęcimia do „Judenrampe” (pierwotnej stacji końcowej pierwszych transportów więźniów pochodzenia żydowskiego do KL Birkenau), która coraz częściej stanowi cel pielgrzymek, szczególnie grup z Izraela i Francji (skąd dowożone były pierwsze transporty). Wśród zadań zrealizowanych </w:t>
      </w:r>
      <w:r w:rsidR="008426A9" w:rsidRPr="00343445">
        <w:t>w</w:t>
      </w:r>
      <w:r w:rsidR="008426A9">
        <w:t> </w:t>
      </w:r>
      <w:r w:rsidRPr="00343445">
        <w:t xml:space="preserve">ramach IV etapu Programu wykonano budowę pętli do zawracania dla autobusów przy „Judenrampe” i ziemniaczarkach, a w V etapie została zbudowana nowa droga dojazdowa do tego miejsca od strony byłego KL Birkenau, stanowiąca przedłużenie ul. Kombatantów </w:t>
      </w:r>
      <w:r w:rsidR="008426A9" w:rsidRPr="00343445">
        <w:t>i</w:t>
      </w:r>
      <w:r w:rsidR="008426A9">
        <w:t> </w:t>
      </w:r>
      <w:r w:rsidRPr="00343445">
        <w:t xml:space="preserve">łącząca ulicę Ofiar Faszyzmu z ulicą Piwniczną w Brzezince. Jednakże bezpośredni dojazd </w:t>
      </w:r>
      <w:r w:rsidRPr="00343445">
        <w:lastRenderedPageBreak/>
        <w:t xml:space="preserve">do „Judenrampe” dla zwiedzających i pielgrzymów przybywających do byłego KL Birkenau po uprzednim pobycie w byłym KL Auschwitz stanowi ul. Piwniczna. W celu zapewnienia bezpiecznej komunikacji i możliwości ewakuacji czy zapewnienia wyjazdu podczas odbywających się uroczystości na terenie KL Birkenau koniecznym jest wykonanie dalszego odcinka ul. Piwniczne od pętli autobusowej do ul. Pławskiej, która została zmodernizowana </w:t>
      </w:r>
      <w:r w:rsidR="008426A9" w:rsidRPr="00343445">
        <w:t>w</w:t>
      </w:r>
      <w:r w:rsidR="008426A9">
        <w:t> </w:t>
      </w:r>
      <w:r w:rsidRPr="00343445">
        <w:t>ramach zadań V etapu OSPR w latach 2016</w:t>
      </w:r>
      <w:r w:rsidR="008426A9">
        <w:t>-</w:t>
      </w:r>
      <w:r w:rsidRPr="00343445">
        <w:t>2020.</w:t>
      </w:r>
    </w:p>
    <w:p w14:paraId="422E449C" w14:textId="30A1150B" w:rsidR="00343445" w:rsidRPr="00343445" w:rsidRDefault="00343445" w:rsidP="00343445">
      <w:pPr>
        <w:pStyle w:val="NIEARTTEKSTtekstnieartykuowanynppodstprawnarozplubpreambua"/>
      </w:pPr>
    </w:p>
    <w:bookmarkEnd w:id="11"/>
    <w:p w14:paraId="32F12350" w14:textId="3C074E18" w:rsidR="00343445" w:rsidRPr="00343445" w:rsidRDefault="00282F0D" w:rsidP="00343445">
      <w:pPr>
        <w:pStyle w:val="NIEARTTEKSTtekstnieartykuowanynppodstprawnarozplubpreambua"/>
        <w:rPr>
          <w:rStyle w:val="Ppogrubienie"/>
        </w:rPr>
      </w:pPr>
      <w:r>
        <w:rPr>
          <w:rStyle w:val="Ppogrubienie"/>
        </w:rPr>
        <w:t>Zadanie 1.13</w:t>
      </w:r>
      <w:r w:rsidR="00343445" w:rsidRPr="00343445">
        <w:rPr>
          <w:rStyle w:val="Ppogrubienie"/>
        </w:rPr>
        <w:t>.</w:t>
      </w:r>
    </w:p>
    <w:p w14:paraId="4669A57C" w14:textId="77777777" w:rsidR="00343445" w:rsidRPr="00343445" w:rsidRDefault="00343445" w:rsidP="00343445">
      <w:pPr>
        <w:pStyle w:val="NIEARTTEKSTtekstnieartykuowanynppodstprawnarozplubpreambua"/>
      </w:pPr>
      <w:r w:rsidRPr="00343445">
        <w:rPr>
          <w:rStyle w:val="Ppogrubienie"/>
        </w:rPr>
        <w:t>Budowa ciągu pieszo rowerowego wzdłuż DW 933 w Rajsku</w:t>
      </w:r>
    </w:p>
    <w:p w14:paraId="050CFDFB" w14:textId="77777777" w:rsidR="00343445" w:rsidRPr="00343445" w:rsidRDefault="00343445" w:rsidP="00343445">
      <w:pPr>
        <w:pStyle w:val="NIEARTTEKSTtekstnieartykuowanynppodstprawnarozplubpreambua"/>
      </w:pPr>
      <w:r w:rsidRPr="00343445">
        <w:t xml:space="preserve">Prace do wykonania: </w:t>
      </w:r>
    </w:p>
    <w:p w14:paraId="47C13D9D" w14:textId="0317371E" w:rsidR="00343445" w:rsidRPr="00343445" w:rsidRDefault="00B05BCE" w:rsidP="00B05BCE">
      <w:pPr>
        <w:pStyle w:val="TIRtiret"/>
      </w:pPr>
      <w:r>
        <w:t xml:space="preserve">– </w:t>
      </w:r>
      <w:r w:rsidR="00343445" w:rsidRPr="00343445">
        <w:t>opracowanie niezbędnej dokumentacji</w:t>
      </w:r>
      <w:r>
        <w:t>,</w:t>
      </w:r>
    </w:p>
    <w:p w14:paraId="5B659783" w14:textId="06A856D1" w:rsidR="00343445" w:rsidRPr="00343445" w:rsidRDefault="00B05BCE" w:rsidP="00B05BCE">
      <w:pPr>
        <w:pStyle w:val="TIRtiret"/>
      </w:pPr>
      <w:r>
        <w:t xml:space="preserve">– </w:t>
      </w:r>
      <w:r w:rsidR="00343445" w:rsidRPr="00343445">
        <w:t>budowa ciągu pieszo rowerowego wzdłuż ul. Pszczyńskiej</w:t>
      </w:r>
      <w:r>
        <w:t>.</w:t>
      </w:r>
    </w:p>
    <w:p w14:paraId="338775DA" w14:textId="77777777" w:rsidR="00343445" w:rsidRPr="00B05BCE" w:rsidRDefault="00343445" w:rsidP="00B05BCE">
      <w:pPr>
        <w:pStyle w:val="NIEARTTEKSTtekstnieartykuowanynppodstprawnarozplubpreambua"/>
      </w:pPr>
      <w:r w:rsidRPr="00B05BCE">
        <w:t>Beneficjent: Gmina Oświęcim</w:t>
      </w:r>
    </w:p>
    <w:p w14:paraId="7B0C1BBA" w14:textId="2602936E" w:rsidR="00343445" w:rsidRPr="00B05BCE" w:rsidRDefault="00343445" w:rsidP="00B05BCE">
      <w:pPr>
        <w:pStyle w:val="NIEARTTEKSTtekstnieartykuowanynppodstprawnarozplubpreambua"/>
      </w:pPr>
      <w:r w:rsidRPr="00B05BCE">
        <w:t>Planowany wymiar inwestycji: długość wbudowanego ciągu pieszo rowerowego – 2.320 m</w:t>
      </w:r>
      <w:r w:rsidR="008426A9">
        <w:t>.</w:t>
      </w:r>
    </w:p>
    <w:p w14:paraId="3AE6FB2E" w14:textId="77777777" w:rsidR="00343445" w:rsidRPr="00B05BCE" w:rsidRDefault="00343445" w:rsidP="00B05BCE">
      <w:pPr>
        <w:pStyle w:val="NIEARTTEKSTtekstnieartykuowanynppodstprawnarozplubpreambua"/>
      </w:pPr>
      <w:r w:rsidRPr="00B05BCE">
        <w:t xml:space="preserve">Cele zadania: </w:t>
      </w:r>
    </w:p>
    <w:p w14:paraId="67B99398" w14:textId="77777777" w:rsidR="00343445" w:rsidRPr="00B05BCE" w:rsidRDefault="00343445" w:rsidP="00B05BCE">
      <w:pPr>
        <w:pStyle w:val="NIEARTTEKSTtekstnieartykuowanynppodstprawnarozplubpreambua"/>
      </w:pPr>
      <w:r w:rsidRPr="00B05BCE">
        <w:t>Poprawa i zapewnienie warunków bezpieczeństwa ruchu drogowego, a zwłaszcza pieszych uczestników ruchu.</w:t>
      </w:r>
    </w:p>
    <w:p w14:paraId="65B0D91A" w14:textId="77777777" w:rsidR="00343445" w:rsidRPr="00B05BCE" w:rsidRDefault="00343445" w:rsidP="00B05BCE">
      <w:pPr>
        <w:pStyle w:val="NIEARTTEKSTtekstnieartykuowanynppodstprawnarozplubpreambua"/>
      </w:pPr>
      <w:r w:rsidRPr="00B05BCE">
        <w:t>Uzasadnienie:</w:t>
      </w:r>
    </w:p>
    <w:p w14:paraId="40453043" w14:textId="0A00ADFB" w:rsidR="00343445" w:rsidRPr="00343445" w:rsidRDefault="00343445" w:rsidP="00343445">
      <w:pPr>
        <w:pStyle w:val="NIEARTTEKSTtekstnieartykuowanynppodstprawnarozplubpreambua"/>
      </w:pPr>
      <w:r w:rsidRPr="00343445">
        <w:t>Wykonanie zadania przyczyni się do uporządkowania infrastruktury drogowej oraz do poprawy warunków bezpieczeństwa ruchu drogowego dla wszystkich jego użytkowników. Z uwagi na duże natężenie ruchu w ciągu ul. Pszczyńskiej piesi mają utrudnione warunki poruszania się poboczem. Przedmiotowa ulica stanowi jeden z głównych dojazdów od strony Śląska do Państwowego Muzeum Auschwitz Birkenau w Oświęcimiu. Wykonanie zadania stanowić będzie łącznik z wykonanym zadaniem przez Gminę Brzeszcze w ramach VI etapu OSPR oraz zgłoszonym do VII etapu OSPR zadaniem pn. Budowa ścieżki rowerowej związanej z miejscem pamięci KL Auschwitz-Birkenau na odcinku od ul. Klonowej do ul</w:t>
      </w:r>
      <w:r w:rsidR="008426A9" w:rsidRPr="00343445">
        <w:t>.</w:t>
      </w:r>
      <w:r w:rsidR="008426A9">
        <w:t> </w:t>
      </w:r>
      <w:r w:rsidRPr="00343445">
        <w:t>Budy w Brzeszczach.</w:t>
      </w:r>
    </w:p>
    <w:p w14:paraId="341BCD95" w14:textId="77777777" w:rsidR="00343445" w:rsidRPr="00343445" w:rsidRDefault="00343445" w:rsidP="00343445">
      <w:pPr>
        <w:pStyle w:val="NIEARTTEKSTtekstnieartykuowanynppodstprawnarozplubpreambua"/>
      </w:pPr>
    </w:p>
    <w:p w14:paraId="29AA8E2B" w14:textId="17AD9AE5" w:rsidR="00343445" w:rsidRPr="00B05BCE" w:rsidRDefault="00282F0D" w:rsidP="00343445">
      <w:pPr>
        <w:pStyle w:val="NIEARTTEKSTtekstnieartykuowanynppodstprawnarozplubpreambua"/>
        <w:rPr>
          <w:rStyle w:val="Ppogrubienie"/>
        </w:rPr>
      </w:pPr>
      <w:r>
        <w:rPr>
          <w:rStyle w:val="Ppogrubienie"/>
        </w:rPr>
        <w:lastRenderedPageBreak/>
        <w:t>Zadanie 1.14</w:t>
      </w:r>
      <w:r w:rsidR="00343445" w:rsidRPr="00B05BCE">
        <w:rPr>
          <w:rStyle w:val="Ppogrubienie"/>
        </w:rPr>
        <w:t>.</w:t>
      </w:r>
    </w:p>
    <w:p w14:paraId="6013D3C8" w14:textId="77777777" w:rsidR="00343445" w:rsidRPr="00343445" w:rsidRDefault="00343445" w:rsidP="00343445">
      <w:pPr>
        <w:pStyle w:val="NIEARTTEKSTtekstnieartykuowanynppodstprawnarozplubpreambua"/>
      </w:pPr>
      <w:r w:rsidRPr="00B05BCE">
        <w:rPr>
          <w:rStyle w:val="Ppogrubienie"/>
        </w:rPr>
        <w:t>Przebudowa ul. Załawie w Babicach</w:t>
      </w:r>
    </w:p>
    <w:p w14:paraId="56DDF007" w14:textId="77777777" w:rsidR="00343445" w:rsidRPr="00343445" w:rsidRDefault="00343445" w:rsidP="00343445">
      <w:pPr>
        <w:pStyle w:val="NIEARTTEKSTtekstnieartykuowanynppodstprawnarozplubpreambua"/>
        <w:rPr>
          <w:iCs/>
          <w:u w:val="single"/>
        </w:rPr>
      </w:pPr>
      <w:r w:rsidRPr="00343445">
        <w:rPr>
          <w:iCs/>
          <w:u w:val="single"/>
        </w:rPr>
        <w:t xml:space="preserve">Prace do wykonania: </w:t>
      </w:r>
    </w:p>
    <w:p w14:paraId="202A6357" w14:textId="57FCFCBF" w:rsidR="00343445" w:rsidRPr="00343445" w:rsidRDefault="00B05BCE" w:rsidP="00B05BCE">
      <w:pPr>
        <w:pStyle w:val="TIRtiret"/>
      </w:pPr>
      <w:r>
        <w:t xml:space="preserve">– </w:t>
      </w:r>
      <w:r w:rsidR="00343445" w:rsidRPr="00343445">
        <w:t>poszerzenie jezdni do 5,5 m</w:t>
      </w:r>
      <w:r>
        <w:t>,</w:t>
      </w:r>
    </w:p>
    <w:p w14:paraId="1531D235" w14:textId="1F7915A3" w:rsidR="00343445" w:rsidRPr="00343445" w:rsidRDefault="00B05BCE" w:rsidP="00B05BCE">
      <w:pPr>
        <w:pStyle w:val="TIRtiret"/>
      </w:pPr>
      <w:r>
        <w:t xml:space="preserve">– </w:t>
      </w:r>
      <w:r w:rsidR="00343445" w:rsidRPr="00343445">
        <w:t>odwodnienie drogi – kanalizacja deszczowa</w:t>
      </w:r>
      <w:r>
        <w:t>,</w:t>
      </w:r>
    </w:p>
    <w:p w14:paraId="3359E750" w14:textId="033FD76C" w:rsidR="00343445" w:rsidRPr="00343445" w:rsidRDefault="00B05BCE" w:rsidP="00B05BCE">
      <w:pPr>
        <w:pStyle w:val="TIRtiret"/>
      </w:pPr>
      <w:r>
        <w:t xml:space="preserve">– </w:t>
      </w:r>
      <w:r w:rsidR="00343445" w:rsidRPr="00343445">
        <w:t>budowa oświetlenia</w:t>
      </w:r>
      <w:r>
        <w:t>.</w:t>
      </w:r>
    </w:p>
    <w:p w14:paraId="2BFB1986" w14:textId="77777777" w:rsidR="00343445" w:rsidRPr="00B05BCE" w:rsidRDefault="00343445" w:rsidP="00B05BCE">
      <w:pPr>
        <w:pStyle w:val="NIEARTTEKSTtekstnieartykuowanynppodstprawnarozplubpreambua"/>
      </w:pPr>
      <w:r w:rsidRPr="00B05BCE">
        <w:t>Beneficjent: Gmina Oświęcim</w:t>
      </w:r>
    </w:p>
    <w:p w14:paraId="687A28D5" w14:textId="571F19EC" w:rsidR="00343445" w:rsidRPr="00B05BCE" w:rsidRDefault="00343445" w:rsidP="008426A9">
      <w:pPr>
        <w:pStyle w:val="NIEARTTEKSTtekstnieartykuowanynppodstprawnarozplubpreambua"/>
      </w:pPr>
      <w:r w:rsidRPr="00B05BCE">
        <w:t xml:space="preserve">Planowany wymiar inwestycji: długość przebudowanej drogi </w:t>
      </w:r>
      <w:r w:rsidR="008426A9">
        <w:t>–</w:t>
      </w:r>
      <w:r w:rsidRPr="00B05BCE">
        <w:t xml:space="preserve"> 500 m</w:t>
      </w:r>
    </w:p>
    <w:p w14:paraId="33B3F938" w14:textId="77777777" w:rsidR="00343445" w:rsidRPr="00B05BCE" w:rsidRDefault="00343445" w:rsidP="00B05BCE">
      <w:pPr>
        <w:pStyle w:val="NIEARTTEKSTtekstnieartykuowanynppodstprawnarozplubpreambua"/>
      </w:pPr>
      <w:r w:rsidRPr="00B05BCE">
        <w:t xml:space="preserve">Cele zadania: </w:t>
      </w:r>
    </w:p>
    <w:p w14:paraId="531DD20B" w14:textId="77777777" w:rsidR="00343445" w:rsidRPr="00343445" w:rsidRDefault="00343445" w:rsidP="00343445">
      <w:pPr>
        <w:pStyle w:val="NIEARTTEKSTtekstnieartykuowanynppodstprawnarozplubpreambua"/>
      </w:pPr>
      <w:r w:rsidRPr="00343445">
        <w:t>Zapewnienie sprawnej i kompleksowej obsługi ruchu odwiedzających Muzeum w zakresie dostępności komunikacyjnej oraz drogi wyjazdowej i ewakuacyjnej podczas uroczystości na terenie KL Birkenau w Brzezince.</w:t>
      </w:r>
    </w:p>
    <w:p w14:paraId="0D4E4AEE" w14:textId="77777777" w:rsidR="00343445" w:rsidRPr="00B05BCE" w:rsidRDefault="00343445" w:rsidP="00B05BCE">
      <w:pPr>
        <w:pStyle w:val="NIEARTTEKSTtekstnieartykuowanynppodstprawnarozplubpreambua"/>
      </w:pPr>
      <w:r w:rsidRPr="00B05BCE">
        <w:t>Uzasadnienie:</w:t>
      </w:r>
    </w:p>
    <w:p w14:paraId="2184CB03" w14:textId="114C902A" w:rsidR="00343445" w:rsidRPr="00343445" w:rsidRDefault="00343445" w:rsidP="00343445">
      <w:pPr>
        <w:pStyle w:val="NIEARTTEKSTtekstnieartykuowanynppodstprawnarozplubpreambua"/>
      </w:pPr>
      <w:r w:rsidRPr="00343445">
        <w:t xml:space="preserve">Wykonanie zadania stanowi jego kontynuację z VI etapu OSPR, obejmującą wówczas przebudowę ulicy na odcinku od ul. Spacerowej do ul. Śląskiej. Droga zlokalizowana jest </w:t>
      </w:r>
      <w:r w:rsidR="008426A9" w:rsidRPr="00343445">
        <w:t>w</w:t>
      </w:r>
      <w:r w:rsidR="008426A9">
        <w:t> </w:t>
      </w:r>
      <w:r w:rsidRPr="00343445">
        <w:t>sąsiedztwie Państwowego Muzeum Auschwitz-Birkenau. Wykonanie inwestycji poprawi estetykę terenów w jego otoczeniu, zwiększy przepustowość i funkcjonalność układu komunikacyjnego, w szczególności usprawni ruch lokalny zarówno dla tur</w:t>
      </w:r>
      <w:r w:rsidR="0077609F">
        <w:t>ystów, jak i dla mieszkańców m.</w:t>
      </w:r>
      <w:r w:rsidRPr="00343445">
        <w:t xml:space="preserve">in. Brzezinki i Babic. Podniesienie parametrów technicznych drogi wpłynie na bezpieczeństwo ruchu kołowego, jak również pieszych poruszających się w kierunku Bramy Śmierci byłego KL Birkenau. Wykonanie zadania stanowi również łącznik ze zrealizowanym przez Powiat Oświęcimski w ramach V etapu OSPR zadaniem przebudowy ul. Spacerowej </w:t>
      </w:r>
      <w:r w:rsidR="008426A9" w:rsidRPr="00343445">
        <w:t>w</w:t>
      </w:r>
      <w:r w:rsidR="008426A9">
        <w:t> </w:t>
      </w:r>
      <w:r w:rsidRPr="00343445">
        <w:t>Babicach.</w:t>
      </w:r>
    </w:p>
    <w:p w14:paraId="7E6D0089" w14:textId="77777777" w:rsidR="00343445" w:rsidRPr="00343445" w:rsidRDefault="00343445" w:rsidP="00343445">
      <w:pPr>
        <w:pStyle w:val="NIEARTTEKSTtekstnieartykuowanynppodstprawnarozplubpreambua"/>
      </w:pPr>
    </w:p>
    <w:p w14:paraId="36BA8ECB" w14:textId="1DCD100E" w:rsidR="00343445" w:rsidRPr="00B05BCE" w:rsidRDefault="00282F0D" w:rsidP="00343445">
      <w:pPr>
        <w:pStyle w:val="NIEARTTEKSTtekstnieartykuowanynppodstprawnarozplubpreambua"/>
        <w:rPr>
          <w:rStyle w:val="Ppogrubienie"/>
        </w:rPr>
      </w:pPr>
      <w:r>
        <w:rPr>
          <w:rStyle w:val="Ppogrubienie"/>
        </w:rPr>
        <w:t>Zadanie 1.15</w:t>
      </w:r>
      <w:r w:rsidR="00343445" w:rsidRPr="00B05BCE">
        <w:rPr>
          <w:rStyle w:val="Ppogrubienie"/>
        </w:rPr>
        <w:t>.</w:t>
      </w:r>
    </w:p>
    <w:p w14:paraId="0780882C" w14:textId="77777777" w:rsidR="00343445" w:rsidRPr="00343445" w:rsidRDefault="00343445" w:rsidP="00343445">
      <w:pPr>
        <w:pStyle w:val="NIEARTTEKSTtekstnieartykuowanynppodstprawnarozplubpreambua"/>
      </w:pPr>
      <w:r w:rsidRPr="00B05BCE">
        <w:rPr>
          <w:rStyle w:val="Ppogrubienie"/>
        </w:rPr>
        <w:t>Budowa kanalizacji sanitarnej w Brzezince</w:t>
      </w:r>
    </w:p>
    <w:p w14:paraId="10B7AEF8" w14:textId="77777777" w:rsidR="00343445" w:rsidRPr="00343445" w:rsidRDefault="00343445" w:rsidP="00131A95">
      <w:pPr>
        <w:pStyle w:val="NIEARTTEKSTtekstnieartykuowanynppodstprawnarozplubpreambua"/>
      </w:pPr>
      <w:r w:rsidRPr="00343445">
        <w:t xml:space="preserve">Prace do wykonania: </w:t>
      </w:r>
    </w:p>
    <w:p w14:paraId="740E736D" w14:textId="3313C8B1" w:rsidR="00343445" w:rsidRPr="00343445" w:rsidRDefault="00131A95" w:rsidP="00131A95">
      <w:pPr>
        <w:pStyle w:val="NIEARTTEKSTtekstnieartykuowanynppodstprawnarozplubpreambua"/>
      </w:pPr>
      <w:r>
        <w:t xml:space="preserve">– </w:t>
      </w:r>
      <w:r w:rsidR="00343445" w:rsidRPr="00343445">
        <w:t>budowa odcinków kanalizacji sanitarnej w m. Brzezinka, stanowiących połączenia odcinków już wykonanych</w:t>
      </w:r>
      <w:r>
        <w:t>,</w:t>
      </w:r>
      <w:r w:rsidR="00343445" w:rsidRPr="00343445">
        <w:t xml:space="preserve"> </w:t>
      </w:r>
    </w:p>
    <w:p w14:paraId="696F244A" w14:textId="3B381CA0" w:rsidR="00343445" w:rsidRPr="00343445" w:rsidRDefault="00131A95" w:rsidP="00131A95">
      <w:pPr>
        <w:pStyle w:val="NIEARTTEKSTtekstnieartykuowanynppodstprawnarozplubpreambua"/>
      </w:pPr>
      <w:r>
        <w:lastRenderedPageBreak/>
        <w:t xml:space="preserve">– </w:t>
      </w:r>
      <w:r w:rsidR="00343445" w:rsidRPr="00343445">
        <w:t>odtworzenie odcinków dróg po wykonanej kanalizacji</w:t>
      </w:r>
      <w:r>
        <w:t>.</w:t>
      </w:r>
    </w:p>
    <w:p w14:paraId="37CCBFC5" w14:textId="77777777" w:rsidR="00343445" w:rsidRPr="00343445" w:rsidRDefault="00343445" w:rsidP="00131A95">
      <w:pPr>
        <w:pStyle w:val="NIEARTTEKSTtekstnieartykuowanynppodstprawnarozplubpreambua"/>
      </w:pPr>
      <w:r w:rsidRPr="00343445">
        <w:t>Beneficjent: Gmina Oświęcim</w:t>
      </w:r>
    </w:p>
    <w:p w14:paraId="3AE1BE2A" w14:textId="1B664D4B" w:rsidR="00343445" w:rsidRPr="00343445" w:rsidRDefault="00343445" w:rsidP="00131A95">
      <w:pPr>
        <w:pStyle w:val="NIEARTTEKSTtekstnieartykuowanynppodstprawnarozplubpreambua"/>
      </w:pPr>
      <w:r w:rsidRPr="00343445">
        <w:t>Planowany wymiar inwestycji: długość wybudowanej kanalizacji sanitarnej – 1.000 m</w:t>
      </w:r>
      <w:r w:rsidR="008426A9">
        <w:t>.</w:t>
      </w:r>
    </w:p>
    <w:p w14:paraId="6E15BA9D" w14:textId="77777777" w:rsidR="00343445" w:rsidRPr="00343445" w:rsidRDefault="00343445" w:rsidP="00131A95">
      <w:pPr>
        <w:pStyle w:val="NIEARTTEKSTtekstnieartykuowanynppodstprawnarozplubpreambua"/>
      </w:pPr>
      <w:r w:rsidRPr="00343445">
        <w:t xml:space="preserve">Cele zadania: </w:t>
      </w:r>
    </w:p>
    <w:p w14:paraId="22D755AC" w14:textId="77777777" w:rsidR="00343445" w:rsidRPr="00343445" w:rsidRDefault="00343445" w:rsidP="00343445">
      <w:pPr>
        <w:pStyle w:val="NIEARTTEKSTtekstnieartykuowanynppodstprawnarozplubpreambua"/>
      </w:pPr>
      <w:r w:rsidRPr="00343445">
        <w:t>Poprawa i zapewnienie warunków ekologicznych związanych z ochroną środowiska wpływających na obiekty PM Auschwitz Birkenau w Brzezince w zakresie budowy kanalizacji sanitarnej.</w:t>
      </w:r>
    </w:p>
    <w:p w14:paraId="70D1600F" w14:textId="77777777" w:rsidR="00343445" w:rsidRPr="00343445" w:rsidRDefault="00343445" w:rsidP="00131A95">
      <w:pPr>
        <w:pStyle w:val="NIEARTTEKSTtekstnieartykuowanynppodstprawnarozplubpreambua"/>
      </w:pPr>
      <w:r w:rsidRPr="00131A95">
        <w:t>Uzasadnienie</w:t>
      </w:r>
      <w:r w:rsidRPr="00343445">
        <w:t>:</w:t>
      </w:r>
    </w:p>
    <w:p w14:paraId="78FB161B" w14:textId="3C37A52F" w:rsidR="00343445" w:rsidRPr="00343445" w:rsidRDefault="00343445" w:rsidP="00343445">
      <w:pPr>
        <w:pStyle w:val="NIEARTTEKSTtekstnieartykuowanynppodstprawnarozplubpreambua"/>
      </w:pPr>
      <w:r w:rsidRPr="00343445">
        <w:t>Wykonanie zadania przyczyni się do uporządkowania w dużym stopniu terenów przyległych bezpośrednio do terenów Muzeum poprzez poprawę warunków sanitarno-</w:t>
      </w:r>
      <w:r w:rsidR="008426A9">
        <w:br/>
        <w:t>-</w:t>
      </w:r>
      <w:r w:rsidRPr="00343445">
        <w:t xml:space="preserve">ściekowych oraz uchroni teren samego Muzeum przed zalewaniem nieczystościami. Gmina Oświęcim realizuje budowę sieci kanalizacji sanitarnej w miejscowości Brzezinka odcinkami, podczas realizacji zadań drogowych. W ramach VI etapu Programu wykonane zostało podłączenie do sieci kanalizacji sanitarnej Centrum Obsługi Turystów w Brzezince, </w:t>
      </w:r>
      <w:r w:rsidR="008426A9" w:rsidRPr="00343445">
        <w:t>co</w:t>
      </w:r>
      <w:r w:rsidR="008426A9">
        <w:t> </w:t>
      </w:r>
      <w:r w:rsidRPr="00343445">
        <w:t>znacząco poprawiło obsługę turystyczną. Dalsza realizacja budowy sieci sanitarnej przyczyni się do podniesienia standardów mieszkaniowo bytowych zarówno dla mieszkańców Brzezinki, instytucji publicznych oraz odwiedzających turystów KL Birkenau w Brzezince.</w:t>
      </w:r>
    </w:p>
    <w:p w14:paraId="538C12A0" w14:textId="77777777" w:rsidR="00343445" w:rsidRPr="00343445" w:rsidRDefault="00343445" w:rsidP="00343445">
      <w:pPr>
        <w:pStyle w:val="NIEARTTEKSTtekstnieartykuowanynppodstprawnarozplubpreambua"/>
      </w:pPr>
    </w:p>
    <w:p w14:paraId="6310F165" w14:textId="5DC70488" w:rsidR="00343445" w:rsidRPr="00131A95" w:rsidRDefault="00282F0D" w:rsidP="00343445">
      <w:pPr>
        <w:pStyle w:val="NIEARTTEKSTtekstnieartykuowanynppodstprawnarozplubpreambua"/>
        <w:rPr>
          <w:rStyle w:val="Ppogrubienie"/>
        </w:rPr>
      </w:pPr>
      <w:r>
        <w:rPr>
          <w:rStyle w:val="Ppogrubienie"/>
        </w:rPr>
        <w:t>Zadanie 1.16</w:t>
      </w:r>
      <w:r w:rsidR="00343445" w:rsidRPr="00131A95">
        <w:rPr>
          <w:rStyle w:val="Ppogrubienie"/>
        </w:rPr>
        <w:t>.</w:t>
      </w:r>
    </w:p>
    <w:p w14:paraId="38690FFD" w14:textId="77777777" w:rsidR="00343445" w:rsidRPr="00131A95" w:rsidRDefault="00343445" w:rsidP="00343445">
      <w:pPr>
        <w:pStyle w:val="NIEARTTEKSTtekstnieartykuowanynppodstprawnarozplubpreambua"/>
        <w:rPr>
          <w:rStyle w:val="Ppogrubienie"/>
        </w:rPr>
      </w:pPr>
      <w:r w:rsidRPr="00131A95">
        <w:rPr>
          <w:rStyle w:val="Ppogrubienie"/>
        </w:rPr>
        <w:t>Przebudowa ul. Cynkowej</w:t>
      </w:r>
    </w:p>
    <w:p w14:paraId="0F504A1E" w14:textId="77777777" w:rsidR="00343445" w:rsidRPr="00131A95" w:rsidRDefault="00343445" w:rsidP="00131A95">
      <w:pPr>
        <w:pStyle w:val="NIEARTTEKSTtekstnieartykuowanynppodstprawnarozplubpreambua"/>
      </w:pPr>
      <w:r w:rsidRPr="00131A95">
        <w:t xml:space="preserve">Prace do wykonania: </w:t>
      </w:r>
    </w:p>
    <w:p w14:paraId="01752CE9" w14:textId="3DC8C02F" w:rsidR="00343445" w:rsidRPr="00131A95" w:rsidRDefault="00131A95" w:rsidP="00131A95">
      <w:pPr>
        <w:pStyle w:val="TIRtiret"/>
      </w:pPr>
      <w:r w:rsidRPr="00131A95">
        <w:t xml:space="preserve">– </w:t>
      </w:r>
      <w:r w:rsidR="00343445" w:rsidRPr="00131A95">
        <w:t>przebudowa jezdni na odcinku 235 m</w:t>
      </w:r>
      <w:r w:rsidRPr="00131A95">
        <w:t>,</w:t>
      </w:r>
    </w:p>
    <w:p w14:paraId="0748A66A" w14:textId="77024B7B" w:rsidR="00343445" w:rsidRPr="00131A95" w:rsidRDefault="00131A95" w:rsidP="00131A95">
      <w:pPr>
        <w:pStyle w:val="TIRtiret"/>
      </w:pPr>
      <w:r w:rsidRPr="00131A95">
        <w:t>– budowa chodników i zjazdów,</w:t>
      </w:r>
    </w:p>
    <w:p w14:paraId="0924D3BB" w14:textId="2E16A08D" w:rsidR="00343445" w:rsidRPr="00131A95" w:rsidRDefault="00131A95" w:rsidP="00131A95">
      <w:pPr>
        <w:pStyle w:val="TIRtiret"/>
      </w:pPr>
      <w:r w:rsidRPr="00131A95">
        <w:t xml:space="preserve">– </w:t>
      </w:r>
      <w:r w:rsidR="00343445" w:rsidRPr="00131A95">
        <w:t>budowa kanalizacji deszczowej</w:t>
      </w:r>
      <w:r w:rsidRPr="00131A95">
        <w:t>,</w:t>
      </w:r>
    </w:p>
    <w:p w14:paraId="64DB53C8" w14:textId="351A063C" w:rsidR="00343445" w:rsidRPr="00131A95" w:rsidRDefault="00131A95" w:rsidP="00131A95">
      <w:pPr>
        <w:pStyle w:val="TIRtiret"/>
      </w:pPr>
      <w:r w:rsidRPr="00131A95">
        <w:t xml:space="preserve">– </w:t>
      </w:r>
      <w:r w:rsidR="00343445" w:rsidRPr="00131A95">
        <w:t>renowacja kanalizacji sanitarnej</w:t>
      </w:r>
      <w:r w:rsidRPr="00131A95">
        <w:t>,</w:t>
      </w:r>
    </w:p>
    <w:p w14:paraId="4D2A139B" w14:textId="426DEA70" w:rsidR="00343445" w:rsidRPr="00131A95" w:rsidRDefault="00131A95" w:rsidP="00131A95">
      <w:pPr>
        <w:pStyle w:val="TIRtiret"/>
      </w:pPr>
      <w:r w:rsidRPr="00131A95">
        <w:t xml:space="preserve">– </w:t>
      </w:r>
      <w:r w:rsidR="00343445" w:rsidRPr="00131A95">
        <w:t>przebudowa sieci uzbrojenia terenu</w:t>
      </w:r>
      <w:r w:rsidRPr="00131A95">
        <w:t>,</w:t>
      </w:r>
    </w:p>
    <w:p w14:paraId="623F11B3" w14:textId="0DC79ED6" w:rsidR="00343445" w:rsidRPr="00131A95" w:rsidRDefault="00131A95" w:rsidP="00131A95">
      <w:pPr>
        <w:pStyle w:val="TIRtiret"/>
      </w:pPr>
      <w:r w:rsidRPr="00131A95">
        <w:t xml:space="preserve">– </w:t>
      </w:r>
      <w:r w:rsidR="00343445" w:rsidRPr="00131A95">
        <w:t>przebudowa sieci wodociągowej</w:t>
      </w:r>
      <w:r w:rsidRPr="00131A95">
        <w:t>,</w:t>
      </w:r>
    </w:p>
    <w:p w14:paraId="2896EB8D" w14:textId="3E252A8B" w:rsidR="00343445" w:rsidRPr="00131A95" w:rsidRDefault="00131A95" w:rsidP="00131A95">
      <w:pPr>
        <w:pStyle w:val="TIRtiret"/>
      </w:pPr>
      <w:r w:rsidRPr="00131A95">
        <w:t xml:space="preserve">– </w:t>
      </w:r>
      <w:r w:rsidR="00343445" w:rsidRPr="00131A95">
        <w:t>przebudowa oświetlenia</w:t>
      </w:r>
      <w:r w:rsidRPr="00131A95">
        <w:t>,</w:t>
      </w:r>
    </w:p>
    <w:p w14:paraId="40D74CCD" w14:textId="32DDF62E" w:rsidR="00343445" w:rsidRPr="00131A95" w:rsidRDefault="00131A95" w:rsidP="00131A95">
      <w:pPr>
        <w:pStyle w:val="TIRtiret"/>
      </w:pPr>
      <w:r w:rsidRPr="00131A95">
        <w:t xml:space="preserve">– </w:t>
      </w:r>
      <w:r w:rsidR="00343445" w:rsidRPr="00131A95">
        <w:t>mała architektura i zieleń</w:t>
      </w:r>
      <w:r w:rsidRPr="00131A95">
        <w:t>.</w:t>
      </w:r>
    </w:p>
    <w:p w14:paraId="7FA8DCC9" w14:textId="77777777" w:rsidR="00343445" w:rsidRPr="00131A95" w:rsidRDefault="00343445" w:rsidP="00131A95">
      <w:pPr>
        <w:pStyle w:val="NIEARTTEKSTtekstnieartykuowanynppodstprawnarozplubpreambua"/>
      </w:pPr>
      <w:r w:rsidRPr="00131A95">
        <w:t>Beneficjent: Gmina Miasto Oświęcim</w:t>
      </w:r>
    </w:p>
    <w:p w14:paraId="6A2C5D85" w14:textId="5981A92F" w:rsidR="00343445" w:rsidRPr="00131A95" w:rsidRDefault="00343445" w:rsidP="008426A9">
      <w:pPr>
        <w:pStyle w:val="NIEARTTEKSTtekstnieartykuowanynppodstprawnarozplubpreambua"/>
      </w:pPr>
      <w:r w:rsidRPr="00131A95">
        <w:lastRenderedPageBreak/>
        <w:t xml:space="preserve">Planowany wymiar inwestycji: długość przebudowanej drogi </w:t>
      </w:r>
      <w:r w:rsidR="008426A9">
        <w:t>–</w:t>
      </w:r>
      <w:r w:rsidRPr="00131A95">
        <w:t xml:space="preserve"> 235 m</w:t>
      </w:r>
    </w:p>
    <w:p w14:paraId="5945625C" w14:textId="77777777" w:rsidR="00343445" w:rsidRPr="00131A95" w:rsidRDefault="00343445" w:rsidP="00131A95">
      <w:pPr>
        <w:pStyle w:val="NIEARTTEKSTtekstnieartykuowanynppodstprawnarozplubpreambua"/>
      </w:pPr>
      <w:r w:rsidRPr="00131A95">
        <w:t xml:space="preserve">Cele zadania: </w:t>
      </w:r>
    </w:p>
    <w:p w14:paraId="576DDDA4" w14:textId="77777777" w:rsidR="00343445" w:rsidRPr="00343445" w:rsidRDefault="00343445" w:rsidP="00343445">
      <w:pPr>
        <w:pStyle w:val="NIEARTTEKSTtekstnieartykuowanynppodstprawnarozplubpreambua"/>
      </w:pPr>
      <w:r w:rsidRPr="00343445">
        <w:t>Poprawa komunikacji dla ruchu kołowego i pieszego na trasie do byłego Obozu Zagłady Auschwitz poprzez uzyskanie prawidłowego stanu technicznego i estetycznego dróg.</w:t>
      </w:r>
    </w:p>
    <w:p w14:paraId="2988A178" w14:textId="77777777" w:rsidR="00343445" w:rsidRPr="00343445" w:rsidRDefault="00343445" w:rsidP="00131A95">
      <w:pPr>
        <w:pStyle w:val="NIEARTTEKSTtekstnieartykuowanynppodstprawnarozplubpreambua"/>
      </w:pPr>
      <w:r w:rsidRPr="00131A95">
        <w:t>Uzasadnienie</w:t>
      </w:r>
      <w:r w:rsidRPr="00343445">
        <w:t>:</w:t>
      </w:r>
    </w:p>
    <w:p w14:paraId="1F9FC5B4" w14:textId="61053D3B" w:rsidR="00343445" w:rsidRPr="00343445" w:rsidRDefault="00343445" w:rsidP="00343445">
      <w:pPr>
        <w:pStyle w:val="NIEARTTEKSTtekstnieartykuowanynppodstprawnarozplubpreambua"/>
      </w:pPr>
      <w:r w:rsidRPr="00343445">
        <w:t xml:space="preserve">Ulica Cynkowa jest drogą miejską, zlokalizowaną </w:t>
      </w:r>
      <w:r w:rsidR="00071231">
        <w:t>na Osiedlu</w:t>
      </w:r>
      <w:r w:rsidRPr="00343445">
        <w:t xml:space="preserve"> </w:t>
      </w:r>
      <w:r w:rsidR="008426A9">
        <w:t>„</w:t>
      </w:r>
      <w:r w:rsidRPr="00343445">
        <w:t>Zasole</w:t>
      </w:r>
      <w:r w:rsidR="008426A9">
        <w:t>”</w:t>
      </w:r>
      <w:r w:rsidR="008426A9" w:rsidRPr="00343445">
        <w:t xml:space="preserve">. </w:t>
      </w:r>
      <w:r w:rsidRPr="00343445">
        <w:t>Ulica stanowi ważny łącznik między ul. Dworcową a ul. Więźniów Oświęcimia (drogi powiatowe), stanowiącymi bezpośrednie dojście i dojazd z dworca PKP do byłego Obozu Zagłady KL Auschwitz I. Ulica Cynkowa jest ważnymi elementem układu komunikacyjnego Osiedla Zasole i pełnią istotną rolę w komunikacji dla otoczenia Miejsca Pamięci, a jednocześnie spełnia ważn</w:t>
      </w:r>
      <w:r w:rsidR="00071231">
        <w:t>ą rolę dla mieszkańców Osiedla „Zasole”</w:t>
      </w:r>
      <w:r w:rsidRPr="00343445">
        <w:t>, w którego strukturze funkcjonuje</w:t>
      </w:r>
      <w:r w:rsidR="00EA3F7C">
        <w:t xml:space="preserve"> Państwowe Muzeum Auschwitz</w:t>
      </w:r>
      <w:r w:rsidRPr="00343445">
        <w:t>-Birkenau. Ulica przebiega wśród zabudowy jednorodzinnej, a</w:t>
      </w:r>
      <w:r w:rsidR="00EA3F7C">
        <w:t> </w:t>
      </w:r>
      <w:r w:rsidRPr="00343445">
        <w:t>jej stan techniczny w chwili obecnej nie jest najlepszy.</w:t>
      </w:r>
    </w:p>
    <w:p w14:paraId="1FD44164" w14:textId="77777777" w:rsidR="00343445" w:rsidRPr="00343445" w:rsidRDefault="00343445" w:rsidP="00343445">
      <w:pPr>
        <w:pStyle w:val="NIEARTTEKSTtekstnieartykuowanynppodstprawnarozplubpreambua"/>
      </w:pPr>
    </w:p>
    <w:p w14:paraId="2CDD67EE" w14:textId="77777777" w:rsidR="00343445" w:rsidRPr="00343445" w:rsidRDefault="00343445" w:rsidP="00131A95">
      <w:pPr>
        <w:pStyle w:val="TYTDZPRZEDMprzedmiotregulacjitytuulubdziau"/>
        <w:rPr>
          <w:rFonts w:eastAsiaTheme="minorEastAsia"/>
        </w:rPr>
      </w:pPr>
      <w:r w:rsidRPr="00343445">
        <w:rPr>
          <w:rFonts w:eastAsiaTheme="minorEastAsia"/>
        </w:rPr>
        <w:t>Priorytet 2</w:t>
      </w:r>
    </w:p>
    <w:p w14:paraId="348DAD09" w14:textId="77777777" w:rsidR="00343445" w:rsidRPr="00343445" w:rsidRDefault="00343445" w:rsidP="00131A95">
      <w:pPr>
        <w:pStyle w:val="TYTDZPRZEDMprzedmiotregulacjitytuulubdziau"/>
        <w:rPr>
          <w:rFonts w:eastAsiaTheme="minorEastAsia"/>
        </w:rPr>
      </w:pPr>
      <w:r w:rsidRPr="00343445">
        <w:rPr>
          <w:rFonts w:eastAsiaTheme="minorEastAsia"/>
        </w:rPr>
        <w:t>Poprawa dostępności komunikacyjnej Oświęcimia dla osób odwiedzających miejsca pamięci masowej zagłady oraz społeczności lokalnych</w:t>
      </w:r>
    </w:p>
    <w:p w14:paraId="3A341507" w14:textId="77777777" w:rsidR="00343445" w:rsidRPr="00343445" w:rsidRDefault="00343445" w:rsidP="00343445">
      <w:pPr>
        <w:pStyle w:val="NIEARTTEKSTtekstnieartykuowanynppodstprawnarozplubpreambua"/>
        <w:rPr>
          <w:i/>
          <w:iCs/>
        </w:rPr>
      </w:pPr>
    </w:p>
    <w:p w14:paraId="4D41F3D9" w14:textId="74D25F7F" w:rsidR="00343445" w:rsidRPr="00131A95" w:rsidRDefault="00282F0D" w:rsidP="00343445">
      <w:pPr>
        <w:pStyle w:val="NIEARTTEKSTtekstnieartykuowanynppodstprawnarozplubpreambua"/>
        <w:rPr>
          <w:rStyle w:val="Ppogrubienie"/>
        </w:rPr>
      </w:pPr>
      <w:r>
        <w:rPr>
          <w:rStyle w:val="Ppogrubienie"/>
        </w:rPr>
        <w:t>Zadanie 2.4</w:t>
      </w:r>
      <w:r w:rsidR="00343445" w:rsidRPr="00131A95">
        <w:rPr>
          <w:rStyle w:val="Ppogrubienie"/>
        </w:rPr>
        <w:t>.</w:t>
      </w:r>
    </w:p>
    <w:p w14:paraId="5BF59277" w14:textId="77777777" w:rsidR="00343445" w:rsidRPr="00343445" w:rsidRDefault="00343445" w:rsidP="00343445">
      <w:pPr>
        <w:pStyle w:val="NIEARTTEKSTtekstnieartykuowanynppodstprawnarozplubpreambua"/>
      </w:pPr>
      <w:r w:rsidRPr="00131A95">
        <w:rPr>
          <w:rStyle w:val="Ppogrubienie"/>
        </w:rPr>
        <w:t>Przebudowa drogi powiatowej nr 1809K ul. Konopnicka w Oświęcimiu oraz ul. Krakowska w gminie Oświęcim oraz gminie Chełmek</w:t>
      </w:r>
    </w:p>
    <w:p w14:paraId="7AC8057B" w14:textId="77777777" w:rsidR="00343445" w:rsidRPr="00343445" w:rsidRDefault="00343445" w:rsidP="00131A95">
      <w:pPr>
        <w:pStyle w:val="NIEARTTEKSTtekstnieartykuowanynppodstprawnarozplubpreambua"/>
      </w:pPr>
      <w:r w:rsidRPr="00343445">
        <w:t xml:space="preserve">Prace do wykonania: </w:t>
      </w:r>
    </w:p>
    <w:p w14:paraId="6BEA4D62" w14:textId="191A68E5" w:rsidR="00343445" w:rsidRPr="00343445" w:rsidRDefault="00131A95" w:rsidP="00131A95">
      <w:pPr>
        <w:pStyle w:val="TIRtiret"/>
      </w:pPr>
      <w:r>
        <w:t xml:space="preserve">– </w:t>
      </w:r>
      <w:r w:rsidR="00343445" w:rsidRPr="00343445">
        <w:t>wykonanie dokumentacji</w:t>
      </w:r>
      <w:r>
        <w:t>,</w:t>
      </w:r>
    </w:p>
    <w:p w14:paraId="16A7A609" w14:textId="2536E013" w:rsidR="00343445" w:rsidRPr="00343445" w:rsidRDefault="00131A95" w:rsidP="00131A95">
      <w:pPr>
        <w:pStyle w:val="TIRtiret"/>
      </w:pPr>
      <w:r>
        <w:t xml:space="preserve">– </w:t>
      </w:r>
      <w:r w:rsidR="00343445" w:rsidRPr="00343445">
        <w:t>przebudowa jezdni</w:t>
      </w:r>
      <w:r>
        <w:t>,</w:t>
      </w:r>
    </w:p>
    <w:p w14:paraId="38995D72" w14:textId="453F0C4C" w:rsidR="00343445" w:rsidRPr="00343445" w:rsidRDefault="00131A95" w:rsidP="00131A95">
      <w:pPr>
        <w:pStyle w:val="TIRtiret"/>
      </w:pPr>
      <w:r>
        <w:t xml:space="preserve">– </w:t>
      </w:r>
      <w:r w:rsidR="00343445" w:rsidRPr="00343445">
        <w:t>remont chodnika</w:t>
      </w:r>
      <w:r>
        <w:t>,</w:t>
      </w:r>
    </w:p>
    <w:p w14:paraId="6EA29E66" w14:textId="1EC79FD2" w:rsidR="00343445" w:rsidRPr="00343445" w:rsidRDefault="00131A95" w:rsidP="00131A95">
      <w:pPr>
        <w:pStyle w:val="TIRtiret"/>
      </w:pPr>
      <w:r>
        <w:t xml:space="preserve">– </w:t>
      </w:r>
      <w:r w:rsidR="00343445" w:rsidRPr="00343445">
        <w:t>wykonanie odwodnienia drogi</w:t>
      </w:r>
      <w:r>
        <w:t>,</w:t>
      </w:r>
    </w:p>
    <w:p w14:paraId="6FA3B3E6" w14:textId="6B4AF774" w:rsidR="00343445" w:rsidRPr="00343445" w:rsidRDefault="00131A95" w:rsidP="00131A95">
      <w:pPr>
        <w:pStyle w:val="TIRtiret"/>
      </w:pPr>
      <w:r>
        <w:t xml:space="preserve">– </w:t>
      </w:r>
      <w:r w:rsidR="00343445" w:rsidRPr="00343445">
        <w:t>remont dylatacji mostu</w:t>
      </w:r>
      <w:r>
        <w:t>,</w:t>
      </w:r>
    </w:p>
    <w:p w14:paraId="763980B4" w14:textId="360417E0" w:rsidR="00343445" w:rsidRPr="00343445" w:rsidRDefault="00131A95" w:rsidP="00131A95">
      <w:pPr>
        <w:pStyle w:val="TIRtiret"/>
      </w:pPr>
      <w:r>
        <w:t xml:space="preserve">– </w:t>
      </w:r>
      <w:r w:rsidR="00343445" w:rsidRPr="00343445">
        <w:t>wykonanie poboczy</w:t>
      </w:r>
      <w:r>
        <w:t>,</w:t>
      </w:r>
    </w:p>
    <w:p w14:paraId="170B66DD" w14:textId="5614B43B" w:rsidR="00343445" w:rsidRPr="00343445" w:rsidRDefault="00131A95" w:rsidP="00131A95">
      <w:pPr>
        <w:pStyle w:val="TIRtiret"/>
      </w:pPr>
      <w:r>
        <w:t xml:space="preserve">– </w:t>
      </w:r>
      <w:r w:rsidR="00343445" w:rsidRPr="00343445">
        <w:t>oznakowanie poziome i pionowe</w:t>
      </w:r>
      <w:r>
        <w:t>,</w:t>
      </w:r>
    </w:p>
    <w:p w14:paraId="2B75EE4C" w14:textId="73531CB0" w:rsidR="00343445" w:rsidRPr="00343445" w:rsidRDefault="00131A95" w:rsidP="00131A95">
      <w:pPr>
        <w:pStyle w:val="TIRtiret"/>
      </w:pPr>
      <w:r>
        <w:t xml:space="preserve">– </w:t>
      </w:r>
      <w:r w:rsidR="00343445" w:rsidRPr="00343445">
        <w:t>nadzór inwestorski</w:t>
      </w:r>
      <w:r>
        <w:t>.</w:t>
      </w:r>
    </w:p>
    <w:p w14:paraId="4E6D72C4" w14:textId="77777777" w:rsidR="00343445" w:rsidRPr="00343445" w:rsidRDefault="00343445" w:rsidP="00131A95">
      <w:pPr>
        <w:pStyle w:val="NIEARTTEKSTtekstnieartykuowanynppodstprawnarozplubpreambua"/>
      </w:pPr>
      <w:r w:rsidRPr="00343445">
        <w:lastRenderedPageBreak/>
        <w:t>Beneficjent: Powiat Oświęcimski</w:t>
      </w:r>
    </w:p>
    <w:p w14:paraId="305AA77C" w14:textId="5C8C4FCC" w:rsidR="00343445" w:rsidRPr="00343445" w:rsidRDefault="00343445" w:rsidP="00071231">
      <w:pPr>
        <w:pStyle w:val="NIEARTTEKSTtekstnieartykuowanynppodstprawnarozplubpreambua"/>
      </w:pPr>
      <w:r w:rsidRPr="00343445">
        <w:t xml:space="preserve">Planowany wymiar inwestycji: długość przebudowanej drogi </w:t>
      </w:r>
      <w:r w:rsidR="00071231">
        <w:t>–</w:t>
      </w:r>
      <w:r w:rsidRPr="00343445">
        <w:t xml:space="preserve"> 4.735 m</w:t>
      </w:r>
    </w:p>
    <w:p w14:paraId="1A2CF041" w14:textId="77777777" w:rsidR="00343445" w:rsidRPr="00343445" w:rsidRDefault="00343445" w:rsidP="00131A95">
      <w:pPr>
        <w:pStyle w:val="NIEARTTEKSTtekstnieartykuowanynppodstprawnarozplubpreambua"/>
      </w:pPr>
      <w:r w:rsidRPr="00343445">
        <w:t xml:space="preserve">Cele zadania: </w:t>
      </w:r>
    </w:p>
    <w:p w14:paraId="162A2AD8" w14:textId="58960BD8" w:rsidR="00343445" w:rsidRPr="00343445" w:rsidRDefault="00343445" w:rsidP="00343445">
      <w:pPr>
        <w:pStyle w:val="NIEARTTEKSTtekstnieartykuowanynppodstprawnarozplubpreambua"/>
      </w:pPr>
      <w:r w:rsidRPr="00343445">
        <w:t xml:space="preserve">Celem zadania jest przebudowa istniejącego układu komunikacyjnego, będącego alternatywnym połączeniem drogowym dla drogi wojewódzkiej 933 dla ruchu osobowego </w:t>
      </w:r>
      <w:r w:rsidR="008426A9" w:rsidRPr="00343445">
        <w:t>w</w:t>
      </w:r>
      <w:r w:rsidR="008426A9">
        <w:t> </w:t>
      </w:r>
      <w:r w:rsidRPr="00343445">
        <w:t>kierunku Oświęcim – Kraków, zarówno w odniesieniu dla mieszkańców miasta Oświęcim, jak i dla turystów.</w:t>
      </w:r>
    </w:p>
    <w:p w14:paraId="09139E03" w14:textId="77777777" w:rsidR="00343445" w:rsidRPr="00343445" w:rsidRDefault="00343445" w:rsidP="00131A95">
      <w:pPr>
        <w:pStyle w:val="NIEARTTEKSTtekstnieartykuowanynppodstprawnarozplubpreambua"/>
      </w:pPr>
      <w:r w:rsidRPr="00131A95">
        <w:t>Uzasadnienie</w:t>
      </w:r>
      <w:r w:rsidRPr="00343445">
        <w:t>:</w:t>
      </w:r>
    </w:p>
    <w:p w14:paraId="61947D18" w14:textId="77777777" w:rsidR="00343445" w:rsidRPr="00343445" w:rsidRDefault="00343445" w:rsidP="00343445">
      <w:pPr>
        <w:pStyle w:val="NIEARTTEKSTtekstnieartykuowanynppodstprawnarozplubpreambua"/>
      </w:pPr>
      <w:r w:rsidRPr="00343445">
        <w:t>Pomimo budowy DW 933 „obwodnicy Oświęcimia” (DWR) ruch turystyczny do Państwowego Muzeum Auschwitz-Birkenau i w kierunku autostrady A4 w głównej mierze pozostał na starodrożu drogi wojewódzkiej, tj. w ciągu ul. Krakowskiej w Bobrku do ronda przy Niwie jako najbliższe połączenie drogowe. Powoduje to, iż stan infrastruktury drogowej zarówno nawierzchnia jezdni, chodnika jak również mostu w ciągu ul. Krakowskiej wymagają naprawy, aby zwiększyć bezpieczeństwo uczestników ruchu zarówno mieszkańców jak i osób odwiedzających Państwowe Muzeum Auschwitz-Birkenau.</w:t>
      </w:r>
    </w:p>
    <w:p w14:paraId="65988412" w14:textId="77777777" w:rsidR="00343445" w:rsidRPr="00343445" w:rsidRDefault="00343445" w:rsidP="00343445">
      <w:pPr>
        <w:pStyle w:val="NIEARTTEKSTtekstnieartykuowanynppodstprawnarozplubpreambua"/>
      </w:pPr>
    </w:p>
    <w:p w14:paraId="270F992E" w14:textId="21BAD4AA" w:rsidR="00343445" w:rsidRPr="00131A95" w:rsidRDefault="00282F0D" w:rsidP="00343445">
      <w:pPr>
        <w:pStyle w:val="NIEARTTEKSTtekstnieartykuowanynppodstprawnarozplubpreambua"/>
        <w:rPr>
          <w:rStyle w:val="Ppogrubienie"/>
        </w:rPr>
      </w:pPr>
      <w:bookmarkStart w:id="12" w:name="_Hlk176772981"/>
      <w:r>
        <w:rPr>
          <w:rStyle w:val="Ppogrubienie"/>
        </w:rPr>
        <w:t>Zadanie 2.5</w:t>
      </w:r>
      <w:r w:rsidR="00343445" w:rsidRPr="00131A95">
        <w:rPr>
          <w:rStyle w:val="Ppogrubienie"/>
        </w:rPr>
        <w:t>.</w:t>
      </w:r>
    </w:p>
    <w:p w14:paraId="3531DFD8" w14:textId="77777777" w:rsidR="00343445" w:rsidRPr="00343445" w:rsidRDefault="00343445" w:rsidP="00343445">
      <w:pPr>
        <w:pStyle w:val="NIEARTTEKSTtekstnieartykuowanynppodstprawnarozplubpreambua"/>
      </w:pPr>
      <w:r w:rsidRPr="00131A95">
        <w:rPr>
          <w:rStyle w:val="Ppogrubienie"/>
        </w:rPr>
        <w:t>Przebudowa drogi powiatowej nr 1894K ul. Szpitalna w Oświęcimiu</w:t>
      </w:r>
    </w:p>
    <w:p w14:paraId="27399C07" w14:textId="77777777" w:rsidR="00343445" w:rsidRPr="00343445" w:rsidRDefault="00343445" w:rsidP="007F1B39">
      <w:pPr>
        <w:pStyle w:val="NIEARTTEKSTtekstnieartykuowanynppodstprawnarozplubpreambua"/>
      </w:pPr>
      <w:r w:rsidRPr="00343445">
        <w:t xml:space="preserve">Prace do </w:t>
      </w:r>
      <w:r w:rsidRPr="007F1B39">
        <w:t>wykonania</w:t>
      </w:r>
      <w:r w:rsidRPr="00343445">
        <w:t xml:space="preserve">: </w:t>
      </w:r>
    </w:p>
    <w:p w14:paraId="36DED4D8" w14:textId="28D224EA" w:rsidR="00343445" w:rsidRPr="00343445" w:rsidRDefault="007F1B39" w:rsidP="007F1B39">
      <w:pPr>
        <w:pStyle w:val="TIRtiret"/>
      </w:pPr>
      <w:r>
        <w:t xml:space="preserve">– </w:t>
      </w:r>
      <w:r w:rsidR="00343445" w:rsidRPr="00343445">
        <w:t>wykonanie dokumentacji</w:t>
      </w:r>
      <w:r>
        <w:t>,</w:t>
      </w:r>
    </w:p>
    <w:p w14:paraId="1D9839EA" w14:textId="20DEEED0" w:rsidR="00343445" w:rsidRPr="00343445" w:rsidRDefault="007F1B39" w:rsidP="007F1B39">
      <w:pPr>
        <w:pStyle w:val="TIRtiret"/>
      </w:pPr>
      <w:r>
        <w:t xml:space="preserve">– </w:t>
      </w:r>
      <w:r w:rsidR="00343445" w:rsidRPr="00343445">
        <w:t>przebudowa jezdni</w:t>
      </w:r>
      <w:r>
        <w:t>,</w:t>
      </w:r>
    </w:p>
    <w:p w14:paraId="73F27882" w14:textId="237C782F" w:rsidR="00343445" w:rsidRPr="00343445" w:rsidRDefault="007F1B39" w:rsidP="007F1B39">
      <w:pPr>
        <w:pStyle w:val="TIRtiret"/>
      </w:pPr>
      <w:r>
        <w:t xml:space="preserve">– </w:t>
      </w:r>
      <w:r w:rsidR="00343445" w:rsidRPr="00343445">
        <w:t>remont chodnika</w:t>
      </w:r>
      <w:r>
        <w:t>,</w:t>
      </w:r>
    </w:p>
    <w:p w14:paraId="3805FD67" w14:textId="791B55A6" w:rsidR="00343445" w:rsidRPr="00343445" w:rsidRDefault="007F1B39" w:rsidP="007F1B39">
      <w:pPr>
        <w:pStyle w:val="TIRtiret"/>
      </w:pPr>
      <w:r>
        <w:t xml:space="preserve">– </w:t>
      </w:r>
      <w:r w:rsidR="00343445" w:rsidRPr="00343445">
        <w:t>wykonanie poboczy</w:t>
      </w:r>
      <w:r>
        <w:t>,</w:t>
      </w:r>
    </w:p>
    <w:p w14:paraId="58D71ABA" w14:textId="28B1B273" w:rsidR="00343445" w:rsidRPr="00343445" w:rsidRDefault="007F1B39" w:rsidP="007F1B39">
      <w:pPr>
        <w:pStyle w:val="TIRtiret"/>
      </w:pPr>
      <w:r>
        <w:t xml:space="preserve">– </w:t>
      </w:r>
      <w:r w:rsidR="00343445" w:rsidRPr="00343445">
        <w:t>oznakowanie poziome i pionowe</w:t>
      </w:r>
      <w:r>
        <w:t>,</w:t>
      </w:r>
    </w:p>
    <w:p w14:paraId="4F294842" w14:textId="4417A40B" w:rsidR="00343445" w:rsidRPr="00343445" w:rsidRDefault="007F1B39" w:rsidP="007F1B39">
      <w:pPr>
        <w:pStyle w:val="TIRtiret"/>
      </w:pPr>
      <w:r>
        <w:t xml:space="preserve">– </w:t>
      </w:r>
      <w:r w:rsidR="00343445" w:rsidRPr="00343445">
        <w:t>nadzór inwestorski</w:t>
      </w:r>
      <w:r>
        <w:t>.</w:t>
      </w:r>
    </w:p>
    <w:p w14:paraId="2A706739" w14:textId="77777777" w:rsidR="00343445" w:rsidRPr="007F1B39" w:rsidRDefault="00343445" w:rsidP="007F1B39">
      <w:pPr>
        <w:pStyle w:val="NIEARTTEKSTtekstnieartykuowanynppodstprawnarozplubpreambua"/>
      </w:pPr>
      <w:r w:rsidRPr="007F1B39">
        <w:t>Beneficjent: Powiat Oświęcimski</w:t>
      </w:r>
    </w:p>
    <w:p w14:paraId="42F1A33A" w14:textId="0F513F41" w:rsidR="00343445" w:rsidRPr="007F1B39" w:rsidRDefault="00343445" w:rsidP="008426A9">
      <w:pPr>
        <w:pStyle w:val="NIEARTTEKSTtekstnieartykuowanynppodstprawnarozplubpreambua"/>
      </w:pPr>
      <w:r w:rsidRPr="007F1B39">
        <w:t xml:space="preserve">Planowany wymiar inwestycji: długość przebudowanej drogi </w:t>
      </w:r>
      <w:r w:rsidR="008426A9">
        <w:t>–</w:t>
      </w:r>
      <w:r w:rsidRPr="007F1B39">
        <w:t xml:space="preserve"> 517 m</w:t>
      </w:r>
    </w:p>
    <w:p w14:paraId="3478315F" w14:textId="38F71A82" w:rsidR="00343445" w:rsidRPr="00343445" w:rsidRDefault="00343445" w:rsidP="007F1B39">
      <w:pPr>
        <w:pStyle w:val="NIEARTTEKSTtekstnieartykuowanynppodstprawnarozplubpreambua"/>
        <w:rPr>
          <w:u w:val="single"/>
        </w:rPr>
      </w:pPr>
      <w:r w:rsidRPr="007F1B39">
        <w:t>Cele zadania</w:t>
      </w:r>
      <w:r w:rsidR="00EA3F7C" w:rsidRPr="00EA3F7C">
        <w:t>:</w:t>
      </w:r>
    </w:p>
    <w:p w14:paraId="7692C76F" w14:textId="3AF455AA" w:rsidR="00343445" w:rsidRPr="00343445" w:rsidRDefault="00343445" w:rsidP="00343445">
      <w:pPr>
        <w:pStyle w:val="NIEARTTEKSTtekstnieartykuowanynppodstprawnarozplubpreambua"/>
      </w:pPr>
      <w:r w:rsidRPr="00343445">
        <w:lastRenderedPageBreak/>
        <w:t>Celem zadania jest kontynuacja przebudowy układu komunikacyjnego miasta Oświęcim w ramach zrealizowanej w VI etapie OSPR przebudowy ul. Wysokie Brzegi i w części ul</w:t>
      </w:r>
      <w:r w:rsidR="008426A9" w:rsidRPr="00343445">
        <w:t>.</w:t>
      </w:r>
      <w:r w:rsidR="008426A9">
        <w:t> </w:t>
      </w:r>
      <w:r w:rsidRPr="00343445">
        <w:t>Szpitalnej Oświęcimiu, realizowanej dla stworzenia bezpiecznego i spełniającego aktualne wymogi techniczne układu ulic powiatowych i gminnych. Modernizacja ma poprawić dostępność do wszystkich rejonów Oświęcimia w rozumieniu dojazdu zarówno do miejsc historycznych, jak i ogólnie związanych z funkcjonowaniem miasta.</w:t>
      </w:r>
    </w:p>
    <w:p w14:paraId="486B101E" w14:textId="77777777" w:rsidR="00343445" w:rsidRPr="00343445" w:rsidRDefault="00343445" w:rsidP="007F1B39">
      <w:pPr>
        <w:pStyle w:val="NIEARTTEKSTtekstnieartykuowanynppodstprawnarozplubpreambua"/>
      </w:pPr>
      <w:r w:rsidRPr="007F1B39">
        <w:t>Uzasadnienie</w:t>
      </w:r>
      <w:r w:rsidRPr="00343445">
        <w:t>:</w:t>
      </w:r>
    </w:p>
    <w:p w14:paraId="59A23520" w14:textId="77777777" w:rsidR="00343445" w:rsidRPr="00343445" w:rsidRDefault="00343445" w:rsidP="00343445">
      <w:pPr>
        <w:pStyle w:val="NIEARTTEKSTtekstnieartykuowanynppodstprawnarozplubpreambua"/>
      </w:pPr>
      <w:r w:rsidRPr="00343445">
        <w:t>Przebudowa przyczyni się do istotnego ograniczenia problemów w zakresie ruchu drogowego. Ułatwi i poprawi dostępność komunikacyjną, zarówno dla mieszkańców, jak również przyjezdnych z obszaru powiatu, czy województwa małopolskiego. Obecny stan nie zapewnia dobrego wypełnienia tej funkcji.</w:t>
      </w:r>
    </w:p>
    <w:p w14:paraId="3D316181" w14:textId="77777777" w:rsidR="00343445" w:rsidRPr="00343445" w:rsidRDefault="00343445" w:rsidP="00343445">
      <w:pPr>
        <w:pStyle w:val="NIEARTTEKSTtekstnieartykuowanynppodstprawnarozplubpreambua"/>
      </w:pPr>
    </w:p>
    <w:bookmarkEnd w:id="12"/>
    <w:p w14:paraId="2A7666E9" w14:textId="3B631F1D" w:rsidR="00343445" w:rsidRPr="007F1B39" w:rsidRDefault="00282F0D" w:rsidP="00343445">
      <w:pPr>
        <w:pStyle w:val="NIEARTTEKSTtekstnieartykuowanynppodstprawnarozplubpreambua"/>
        <w:rPr>
          <w:rStyle w:val="Ppogrubienie"/>
        </w:rPr>
      </w:pPr>
      <w:r>
        <w:rPr>
          <w:rStyle w:val="Ppogrubienie"/>
        </w:rPr>
        <w:t>Zadanie 2.6</w:t>
      </w:r>
      <w:r w:rsidR="00343445" w:rsidRPr="007F1B39">
        <w:rPr>
          <w:rStyle w:val="Ppogrubienie"/>
        </w:rPr>
        <w:t>.</w:t>
      </w:r>
    </w:p>
    <w:p w14:paraId="68048833" w14:textId="77777777" w:rsidR="00343445" w:rsidRPr="00343445" w:rsidRDefault="00343445" w:rsidP="00343445">
      <w:pPr>
        <w:pStyle w:val="NIEARTTEKSTtekstnieartykuowanynppodstprawnarozplubpreambua"/>
      </w:pPr>
      <w:r w:rsidRPr="007F1B39">
        <w:rPr>
          <w:rStyle w:val="Ppogrubienie"/>
        </w:rPr>
        <w:t>Przebudowa drogi powiatowej nr 1895K ul. Zwycięstwa w Oświęcimiu</w:t>
      </w:r>
    </w:p>
    <w:p w14:paraId="72DD20A1" w14:textId="77777777" w:rsidR="00343445" w:rsidRPr="00343445" w:rsidRDefault="00343445" w:rsidP="007F1B39">
      <w:pPr>
        <w:pStyle w:val="NIEARTTEKSTtekstnieartykuowanynppodstprawnarozplubpreambua"/>
      </w:pPr>
      <w:r w:rsidRPr="00343445">
        <w:t xml:space="preserve">Prace do wykonania: </w:t>
      </w:r>
    </w:p>
    <w:p w14:paraId="4AFE13E9" w14:textId="3DC9E453" w:rsidR="00343445" w:rsidRPr="00343445" w:rsidRDefault="007F1B39" w:rsidP="007F1B39">
      <w:pPr>
        <w:pStyle w:val="TIRtiret"/>
      </w:pPr>
      <w:r>
        <w:t xml:space="preserve">– </w:t>
      </w:r>
      <w:r w:rsidR="00343445" w:rsidRPr="00343445">
        <w:t>wykonanie dokumentacji</w:t>
      </w:r>
      <w:r>
        <w:t>,</w:t>
      </w:r>
    </w:p>
    <w:p w14:paraId="104EA139" w14:textId="05490D49" w:rsidR="00343445" w:rsidRPr="00343445" w:rsidRDefault="007F1B39" w:rsidP="007F1B39">
      <w:pPr>
        <w:pStyle w:val="TIRtiret"/>
      </w:pPr>
      <w:r>
        <w:t xml:space="preserve">– </w:t>
      </w:r>
      <w:r w:rsidR="00343445" w:rsidRPr="00343445">
        <w:t>przebudowa jezdni</w:t>
      </w:r>
      <w:r>
        <w:t>,</w:t>
      </w:r>
    </w:p>
    <w:p w14:paraId="338BB770" w14:textId="5E8F67C9" w:rsidR="00343445" w:rsidRPr="00343445" w:rsidRDefault="007F1B39" w:rsidP="007F1B39">
      <w:pPr>
        <w:pStyle w:val="TIRtiret"/>
      </w:pPr>
      <w:r>
        <w:t xml:space="preserve">– </w:t>
      </w:r>
      <w:r w:rsidR="00343445" w:rsidRPr="00343445">
        <w:t>remont chodnika</w:t>
      </w:r>
      <w:r>
        <w:t>,</w:t>
      </w:r>
    </w:p>
    <w:p w14:paraId="12091237" w14:textId="3E8D61B0" w:rsidR="00343445" w:rsidRPr="00343445" w:rsidRDefault="007F1B39" w:rsidP="007F1B39">
      <w:pPr>
        <w:pStyle w:val="TIRtiret"/>
      </w:pPr>
      <w:r>
        <w:t xml:space="preserve">– </w:t>
      </w:r>
      <w:r w:rsidR="00343445" w:rsidRPr="00343445">
        <w:t>oznakowanie poziome i pionowe</w:t>
      </w:r>
      <w:r>
        <w:t>,</w:t>
      </w:r>
    </w:p>
    <w:p w14:paraId="010C893F" w14:textId="50E96458" w:rsidR="00343445" w:rsidRPr="00343445" w:rsidRDefault="007F1B39" w:rsidP="007F1B39">
      <w:pPr>
        <w:pStyle w:val="TIRtiret"/>
      </w:pPr>
      <w:r>
        <w:t xml:space="preserve">– </w:t>
      </w:r>
      <w:r w:rsidR="00343445" w:rsidRPr="00343445">
        <w:t>nadzór inwestorski</w:t>
      </w:r>
      <w:r>
        <w:t>.</w:t>
      </w:r>
    </w:p>
    <w:p w14:paraId="07ADF8A0" w14:textId="77777777" w:rsidR="00343445" w:rsidRPr="007F1B39" w:rsidRDefault="00343445" w:rsidP="007F1B39">
      <w:pPr>
        <w:pStyle w:val="NIEARTTEKSTtekstnieartykuowanynppodstprawnarozplubpreambua"/>
      </w:pPr>
      <w:r w:rsidRPr="007F1B39">
        <w:t>Beneficjent: Powiat Oświęcimski</w:t>
      </w:r>
    </w:p>
    <w:p w14:paraId="67A3C453" w14:textId="79D42876" w:rsidR="00343445" w:rsidRPr="007F1B39" w:rsidRDefault="00343445" w:rsidP="00071231">
      <w:pPr>
        <w:pStyle w:val="NIEARTTEKSTtekstnieartykuowanynppodstprawnarozplubpreambua"/>
      </w:pPr>
      <w:r w:rsidRPr="007F1B39">
        <w:t xml:space="preserve">Planowany wymiar inwestycji: długość przebudowanej drogi </w:t>
      </w:r>
      <w:r w:rsidR="00071231">
        <w:t>–</w:t>
      </w:r>
      <w:r w:rsidRPr="007F1B39">
        <w:t xml:space="preserve"> 2.180 m</w:t>
      </w:r>
    </w:p>
    <w:p w14:paraId="39A9321E" w14:textId="77777777" w:rsidR="00343445" w:rsidRPr="00343445" w:rsidRDefault="00343445" w:rsidP="007F1B39">
      <w:pPr>
        <w:pStyle w:val="NIEARTTEKSTtekstnieartykuowanynppodstprawnarozplubpreambua"/>
        <w:rPr>
          <w:u w:val="single"/>
        </w:rPr>
      </w:pPr>
      <w:r w:rsidRPr="007F1B39">
        <w:t>Cele zadania</w:t>
      </w:r>
      <w:r w:rsidRPr="00343445">
        <w:rPr>
          <w:u w:val="single"/>
        </w:rPr>
        <w:t xml:space="preserve">: </w:t>
      </w:r>
    </w:p>
    <w:p w14:paraId="7D9F487D" w14:textId="77777777" w:rsidR="00343445" w:rsidRPr="00343445" w:rsidRDefault="00343445" w:rsidP="00343445">
      <w:pPr>
        <w:pStyle w:val="NIEARTTEKSTtekstnieartykuowanynppodstprawnarozplubpreambua"/>
      </w:pPr>
      <w:r w:rsidRPr="00343445">
        <w:t>Celem zadania jest przebudowa istniejącego układu komunikacyjnego, będącego alternatywnym połączeniem drogowym pomiędzy DW933 a drogą krajową 44, która pełni kluczową rolę dla ruchu osobowego z kierunku Wadowice – Zator w kierunku Oświęcim – Kraków i Oświęcim – Tychy – Katowice, zarówno w odniesieniu dla mieszkańców miasta Oświęcim, jak i dla turystów.</w:t>
      </w:r>
    </w:p>
    <w:p w14:paraId="1DB04F44" w14:textId="77777777" w:rsidR="00343445" w:rsidRPr="00343445" w:rsidRDefault="00343445" w:rsidP="007F1B39">
      <w:pPr>
        <w:pStyle w:val="NIEARTTEKSTtekstnieartykuowanynppodstprawnarozplubpreambua"/>
      </w:pPr>
      <w:r w:rsidRPr="007F1B39">
        <w:t>Uzasadnienie</w:t>
      </w:r>
      <w:r w:rsidRPr="00343445">
        <w:t>:</w:t>
      </w:r>
    </w:p>
    <w:p w14:paraId="473F005E" w14:textId="207EEB00" w:rsidR="00343445" w:rsidRPr="00343445" w:rsidRDefault="00343445" w:rsidP="00343445">
      <w:pPr>
        <w:pStyle w:val="NIEARTTEKSTtekstnieartykuowanynppodstprawnarozplubpreambua"/>
      </w:pPr>
      <w:r w:rsidRPr="00343445">
        <w:lastRenderedPageBreak/>
        <w:t xml:space="preserve">Droga powiatowa ul. Zwycięstwa w Oświęcimiu wraz z ul. Nadwiślańską w Oświęcimiu oraz ul. Oświęcimską w Dworach Drugich stanowi alternatywne połączenie z DK 44. Łączy się również z drogą wojewódzką 933, tzw. Drogą Współpracy Regionalnej. Ponadto </w:t>
      </w:r>
      <w:r w:rsidR="008426A9" w:rsidRPr="00343445">
        <w:t>w</w:t>
      </w:r>
      <w:r w:rsidR="008426A9">
        <w:t> </w:t>
      </w:r>
      <w:r w:rsidRPr="00343445">
        <w:t>momencie oddania do użytkowania drogi S1 wraz z obwodnicą Oświęcimia na rondzie im</w:t>
      </w:r>
      <w:r w:rsidR="008426A9" w:rsidRPr="00343445">
        <w:t>.</w:t>
      </w:r>
      <w:r w:rsidR="008426A9">
        <w:t> </w:t>
      </w:r>
      <w:r w:rsidRPr="00343445">
        <w:t>A. Telki zwiększy się natężenie ruchu. Jej przebudowa umożliwi poprawę warunków infrastruktury komunikacyjnej, zwiększy bezpieczeństwo uczestników ruchu oraz może przyczynić się do zmniejszenia natężenie ruchu przy rondzie im. A. Telki, które stanowi skrzyżowanie drogi wojewódzkiej 933 z DK 44. Wpłynie pozytywnie na dostępność komunikacyjną, zarówno dla mieszkańców, przyjezdnych z obszaru powiatu, czy województwa małopolskiego jak również gości i turystów zagranicznych odwiedzający</w:t>
      </w:r>
      <w:r w:rsidR="00071231">
        <w:t>ch Państwowe Muzeum Auschwitz-</w:t>
      </w:r>
      <w:r w:rsidRPr="00343445">
        <w:t>Birkenau.</w:t>
      </w:r>
    </w:p>
    <w:p w14:paraId="6881DC58" w14:textId="77777777" w:rsidR="00343445" w:rsidRPr="00343445" w:rsidRDefault="00343445" w:rsidP="00343445">
      <w:pPr>
        <w:pStyle w:val="NIEARTTEKSTtekstnieartykuowanynppodstprawnarozplubpreambua"/>
      </w:pPr>
    </w:p>
    <w:p w14:paraId="58EF161A" w14:textId="77777777" w:rsidR="00343445" w:rsidRPr="00343445" w:rsidRDefault="00343445" w:rsidP="007F1B39">
      <w:pPr>
        <w:pStyle w:val="TYTDZPRZEDMprzedmiotregulacjitytuulubdziau"/>
      </w:pPr>
      <w:r w:rsidRPr="00343445">
        <w:t>Priorytet 4</w:t>
      </w:r>
    </w:p>
    <w:p w14:paraId="2DEAA647" w14:textId="77777777" w:rsidR="00343445" w:rsidRPr="00343445" w:rsidRDefault="00343445" w:rsidP="007F1B39">
      <w:pPr>
        <w:pStyle w:val="TYTDZPRZEDMprzedmiotregulacjitytuulubdziau"/>
      </w:pPr>
      <w:r w:rsidRPr="00343445">
        <w:t>Poprawa atrakcyjności turystycznej Oświęcimia poprzez renowację obiektów i infrastruktury o charakterze zabytkowym</w:t>
      </w:r>
    </w:p>
    <w:p w14:paraId="1DF9C80A" w14:textId="77777777" w:rsidR="00343445" w:rsidRPr="00343445" w:rsidRDefault="00343445" w:rsidP="00343445">
      <w:pPr>
        <w:pStyle w:val="NIEARTTEKSTtekstnieartykuowanynppodstprawnarozplubpreambua"/>
        <w:rPr>
          <w:i/>
          <w:iCs/>
        </w:rPr>
      </w:pPr>
    </w:p>
    <w:p w14:paraId="34F62E51" w14:textId="2968944A" w:rsidR="00343445" w:rsidRPr="007F1B39" w:rsidRDefault="006113C9" w:rsidP="00343445">
      <w:pPr>
        <w:pStyle w:val="NIEARTTEKSTtekstnieartykuowanynppodstprawnarozplubpreambua"/>
        <w:rPr>
          <w:rStyle w:val="Ppogrubienie"/>
        </w:rPr>
      </w:pPr>
      <w:r>
        <w:rPr>
          <w:rStyle w:val="Ppogrubienie"/>
        </w:rPr>
        <w:t>Zadanie 4.5</w:t>
      </w:r>
      <w:r w:rsidR="00343445" w:rsidRPr="007F1B39">
        <w:rPr>
          <w:rStyle w:val="Ppogrubienie"/>
        </w:rPr>
        <w:t>.</w:t>
      </w:r>
    </w:p>
    <w:p w14:paraId="51495A3E" w14:textId="06DC6C50" w:rsidR="00343445" w:rsidRPr="0005010E" w:rsidRDefault="00343445" w:rsidP="008426A9">
      <w:pPr>
        <w:pStyle w:val="NIEARTTEKSTtekstnieartykuowanynppodstprawnarozplubpreambua"/>
        <w:rPr>
          <w:b/>
        </w:rPr>
      </w:pPr>
      <w:r w:rsidRPr="007F1B39">
        <w:rPr>
          <w:rStyle w:val="Ppogrubienie"/>
        </w:rPr>
        <w:t xml:space="preserve">Zagospodarowanie Parku Pokoju </w:t>
      </w:r>
      <w:r w:rsidR="008426A9">
        <w:rPr>
          <w:rStyle w:val="Ppogrubienie"/>
        </w:rPr>
        <w:t>–</w:t>
      </w:r>
      <w:r w:rsidRPr="007F1B39">
        <w:rPr>
          <w:rStyle w:val="Ppogrubienie"/>
        </w:rPr>
        <w:t xml:space="preserve"> etap II pomiędzy ulicami: Tysiąclecia, Olszewskiego, Słowackiego, Chemików</w:t>
      </w:r>
    </w:p>
    <w:p w14:paraId="5DF183A7" w14:textId="77777777" w:rsidR="00343445" w:rsidRPr="007F1B39" w:rsidRDefault="00343445" w:rsidP="007F1B39">
      <w:pPr>
        <w:pStyle w:val="NIEARTTEKSTtekstnieartykuowanynppodstprawnarozplubpreambua"/>
      </w:pPr>
      <w:r w:rsidRPr="007F1B39">
        <w:t xml:space="preserve">Prace do wykonania: </w:t>
      </w:r>
    </w:p>
    <w:p w14:paraId="63DB6F02" w14:textId="5839FEE4" w:rsidR="00343445" w:rsidRPr="007F1B39" w:rsidRDefault="007F1B39" w:rsidP="007F1B39">
      <w:pPr>
        <w:pStyle w:val="TIRtiret"/>
      </w:pPr>
      <w:r w:rsidRPr="007F1B39">
        <w:t xml:space="preserve">– </w:t>
      </w:r>
      <w:r w:rsidR="00343445" w:rsidRPr="007F1B39">
        <w:t>rewitalizacja parku</w:t>
      </w:r>
      <w:r w:rsidRPr="007F1B39">
        <w:t>,</w:t>
      </w:r>
      <w:r w:rsidR="00343445" w:rsidRPr="007F1B39">
        <w:t xml:space="preserve"> </w:t>
      </w:r>
    </w:p>
    <w:p w14:paraId="743E9BF4" w14:textId="43F45FF2" w:rsidR="00343445" w:rsidRPr="007F1B39" w:rsidRDefault="007F1B39" w:rsidP="007F1B39">
      <w:pPr>
        <w:pStyle w:val="TIRtiret"/>
      </w:pPr>
      <w:r w:rsidRPr="007F1B39">
        <w:t xml:space="preserve">– </w:t>
      </w:r>
      <w:r w:rsidR="00343445" w:rsidRPr="007F1B39">
        <w:t>uzbrojenie terenu, w tym oświetlenie wraz z przebudową istniejących sieci</w:t>
      </w:r>
      <w:r w:rsidRPr="007F1B39">
        <w:t>,</w:t>
      </w:r>
    </w:p>
    <w:p w14:paraId="20F1E5FD" w14:textId="1111AF11" w:rsidR="00343445" w:rsidRPr="007F1B39" w:rsidRDefault="007F1B39" w:rsidP="007F1B39">
      <w:pPr>
        <w:pStyle w:val="TIRtiret"/>
      </w:pPr>
      <w:r w:rsidRPr="007F1B39">
        <w:t xml:space="preserve">– </w:t>
      </w:r>
      <w:r w:rsidR="00343445" w:rsidRPr="007F1B39">
        <w:t>mała architektura</w:t>
      </w:r>
      <w:r w:rsidRPr="007F1B39">
        <w:t>,</w:t>
      </w:r>
    </w:p>
    <w:p w14:paraId="7B10E89C" w14:textId="6E75E515" w:rsidR="00343445" w:rsidRPr="007F1B39" w:rsidRDefault="007F1B39" w:rsidP="007F1B39">
      <w:pPr>
        <w:pStyle w:val="TIRtiret"/>
      </w:pPr>
      <w:r w:rsidRPr="007F1B39">
        <w:t xml:space="preserve">– </w:t>
      </w:r>
      <w:r w:rsidR="00343445" w:rsidRPr="007F1B39">
        <w:t>zieleń</w:t>
      </w:r>
      <w:r w:rsidRPr="007F1B39">
        <w:t>.</w:t>
      </w:r>
    </w:p>
    <w:p w14:paraId="0D877557" w14:textId="77777777" w:rsidR="00343445" w:rsidRPr="007F1B39" w:rsidRDefault="00343445" w:rsidP="007F1B39">
      <w:pPr>
        <w:pStyle w:val="NIEARTTEKSTtekstnieartykuowanynppodstprawnarozplubpreambua"/>
      </w:pPr>
      <w:r w:rsidRPr="007F1B39">
        <w:t>Beneficjent: Gmina Miasto Oświęcim</w:t>
      </w:r>
    </w:p>
    <w:p w14:paraId="31DD15AC" w14:textId="5133E139" w:rsidR="00343445" w:rsidRPr="007F1B39" w:rsidRDefault="00343445" w:rsidP="008426A9">
      <w:pPr>
        <w:pStyle w:val="NIEARTTEKSTtekstnieartykuowanynppodstprawnarozplubpreambua"/>
      </w:pPr>
      <w:r w:rsidRPr="007F1B39">
        <w:t xml:space="preserve">Planowany wymiar inwestycji: powierzchnia zrewitalizowanego terenu </w:t>
      </w:r>
      <w:r w:rsidR="008426A9">
        <w:t>–</w:t>
      </w:r>
      <w:r w:rsidRPr="007F1B39">
        <w:t xml:space="preserve"> 163.800 m</w:t>
      </w:r>
      <w:r w:rsidRPr="00071231">
        <w:rPr>
          <w:rStyle w:val="IGindeksgrny"/>
        </w:rPr>
        <w:t>2</w:t>
      </w:r>
    </w:p>
    <w:p w14:paraId="3BF555F9" w14:textId="77777777" w:rsidR="00343445" w:rsidRPr="007F1B39" w:rsidRDefault="00343445" w:rsidP="007F1B39">
      <w:pPr>
        <w:pStyle w:val="NIEARTTEKSTtekstnieartykuowanynppodstprawnarozplubpreambua"/>
      </w:pPr>
      <w:r w:rsidRPr="007F1B39">
        <w:t xml:space="preserve">Cele zadania: </w:t>
      </w:r>
    </w:p>
    <w:p w14:paraId="0E2D45EE" w14:textId="77777777" w:rsidR="00343445" w:rsidRPr="007F1B39" w:rsidRDefault="00343445" w:rsidP="007F1B39">
      <w:pPr>
        <w:pStyle w:val="NIEARTTEKSTtekstnieartykuowanynppodstprawnarozplubpreambua"/>
      </w:pPr>
      <w:r w:rsidRPr="007F1B39">
        <w:t>Rewitalizacja terenu poprzemysłowego w celu uzyskania właściwego i estetycznego wyglądu terenu zielonego znajdującego się pomiędzy ulicami: Tysiąclecia, Olszewskiego, Słowackiego, Chemików</w:t>
      </w:r>
    </w:p>
    <w:p w14:paraId="326B9A98" w14:textId="77777777" w:rsidR="00343445" w:rsidRPr="00343445" w:rsidRDefault="00343445" w:rsidP="007F1B39">
      <w:pPr>
        <w:pStyle w:val="NIEARTTEKSTtekstnieartykuowanynppodstprawnarozplubpreambua"/>
      </w:pPr>
      <w:r w:rsidRPr="007F1B39">
        <w:lastRenderedPageBreak/>
        <w:t>Uzasadnienie</w:t>
      </w:r>
      <w:r w:rsidRPr="00343445">
        <w:t>:</w:t>
      </w:r>
    </w:p>
    <w:p w14:paraId="2AE41CDA" w14:textId="77BEC24A" w:rsidR="00343445" w:rsidRPr="00343445" w:rsidRDefault="00343445" w:rsidP="00343445">
      <w:pPr>
        <w:pStyle w:val="NIEARTTEKSTtekstnieartykuowanynppodstprawnarozplubpreambua"/>
      </w:pPr>
      <w:r w:rsidRPr="00343445">
        <w:t xml:space="preserve">Teren zielony, który służy budowie Parku Pokoju, powstał w obrębie dawnej strefy ochronnej zakładów chemicznych jako strefa buforowa pomiędzy osiedlem mieszkaniowym </w:t>
      </w:r>
      <w:r w:rsidR="008426A9" w:rsidRPr="00343445">
        <w:t>a</w:t>
      </w:r>
      <w:r w:rsidR="008426A9">
        <w:t> </w:t>
      </w:r>
      <w:r w:rsidRPr="00343445">
        <w:t>zakładami chemicznymi. Stanowi duży i zwarty terenem zieleni, ściśle powiązany z terenami sąsiednimi. W latach 2019-2022 przebudowana została pierwsza część Parku Pokoju, zlokalizowana pomiędzy ulicami: Dąbrowskiego, Chemików, Słowackiego oraz al. Tysiąclecia. Potencjał drugiej części parku nie jest obecnie wykorzystany, pełniąc głównie funkcję komunikacyjną. Nie jest też obiektem w pełni bezpiecznym dla użytkowników. Ma</w:t>
      </w:r>
      <w:r w:rsidR="008426A9">
        <w:t> </w:t>
      </w:r>
      <w:r w:rsidRPr="00343445">
        <w:t xml:space="preserve">dużą powierzchnię (ok. 17 ha) i jest położony w sąsiedztwie zarówno terenów mieszkaniowych jak i infrastruktury sportowej miasta. W obrębie terenu można wyróżnić strefę zieleni urządzonej – część parku przyległą do osiedli mieszkaniowych, oraz strefę leśną – gęsto obsadzoną drzewami. Na terenie parku znajdują się nawierzchnie pieszo – rowerowe asfaltowe. Teren jest nieogrodzony, park posiada oświetlenie starego typu na słupach betonowych. Przez cały obszar przebiega potok Klucznikowski, będący głównym kolektorem wody opadowej </w:t>
      </w:r>
      <w:r w:rsidR="008426A9" w:rsidRPr="00343445">
        <w:t>z</w:t>
      </w:r>
      <w:r w:rsidR="008426A9">
        <w:t> </w:t>
      </w:r>
      <w:r w:rsidRPr="00343445">
        <w:t xml:space="preserve">terenu miasta, który wraz z istniejącym dopływem od ul. Olszewskiego stanowi własność Gminy Miasto Oświęcim. Zamiarem Miasta jest stworzenie w tym miejscu atrakcyjnej przestrzeni miejskiej zaspakajającej wszechstronne potrzeby mieszkańców w zakresie aktywnego i spokojnego wypoczynku i rekreacji. Nadane zostaną nowe funkcje – stworzona zostanie przestrzeń użyteczności publicznej na potrzeby spędzania czasu wolnego oraz podniesienia poczucia bezpieczeństwa u użytkowników przestrzeni, w tym pieszych </w:t>
      </w:r>
      <w:r w:rsidR="008426A9" w:rsidRPr="00343445">
        <w:t>i</w:t>
      </w:r>
      <w:r w:rsidR="008426A9">
        <w:t> </w:t>
      </w:r>
      <w:r w:rsidRPr="00343445">
        <w:t>rowerzystów. Przestrzeń zostanie dostosowana do wymagań i oczekiwań osób z różnymi potrzebami.</w:t>
      </w:r>
    </w:p>
    <w:p w14:paraId="3335D94F" w14:textId="77777777" w:rsidR="00343445" w:rsidRPr="00343445" w:rsidRDefault="00343445" w:rsidP="00343445">
      <w:pPr>
        <w:pStyle w:val="NIEARTTEKSTtekstnieartykuowanynppodstprawnarozplubpreambua"/>
      </w:pPr>
    </w:p>
    <w:p w14:paraId="33DE7A26" w14:textId="251D0BE8" w:rsidR="00343445" w:rsidRPr="007F1B39" w:rsidRDefault="006113C9" w:rsidP="00343445">
      <w:pPr>
        <w:pStyle w:val="NIEARTTEKSTtekstnieartykuowanynppodstprawnarozplubpreambua"/>
        <w:rPr>
          <w:rStyle w:val="Ppogrubienie"/>
        </w:rPr>
      </w:pPr>
      <w:r>
        <w:rPr>
          <w:rStyle w:val="Ppogrubienie"/>
        </w:rPr>
        <w:t>Zadanie 4.6</w:t>
      </w:r>
      <w:r w:rsidR="00343445" w:rsidRPr="007F1B39">
        <w:rPr>
          <w:rStyle w:val="Ppogrubienie"/>
        </w:rPr>
        <w:t>.</w:t>
      </w:r>
    </w:p>
    <w:p w14:paraId="324968D9" w14:textId="77777777" w:rsidR="00343445" w:rsidRPr="00343445" w:rsidRDefault="00343445" w:rsidP="00343445">
      <w:pPr>
        <w:pStyle w:val="NIEARTTEKSTtekstnieartykuowanynppodstprawnarozplubpreambua"/>
      </w:pPr>
      <w:r w:rsidRPr="007F1B39">
        <w:rPr>
          <w:rStyle w:val="Ppogrubienie"/>
        </w:rPr>
        <w:t>Zagospodarowanie terenu pomiędzy ulicami: M. Skłodowskiej-Curie, J.W. Zawidzkiego, K. Olszewskiego, Z. Wróblewskiego i I. Łukasiewicza</w:t>
      </w:r>
    </w:p>
    <w:p w14:paraId="777CDA24" w14:textId="77777777" w:rsidR="00343445" w:rsidRPr="007F1B39" w:rsidRDefault="00343445" w:rsidP="007F1B39">
      <w:pPr>
        <w:pStyle w:val="NIEARTTEKSTtekstnieartykuowanynppodstprawnarozplubpreambua"/>
      </w:pPr>
      <w:r w:rsidRPr="00343445">
        <w:t xml:space="preserve">Prace </w:t>
      </w:r>
      <w:r w:rsidRPr="007F1B39">
        <w:t xml:space="preserve">do wykonania: </w:t>
      </w:r>
    </w:p>
    <w:p w14:paraId="50BA6B86" w14:textId="2377AB34" w:rsidR="00343445" w:rsidRPr="007F1B39" w:rsidRDefault="007F1B39" w:rsidP="007F1B39">
      <w:pPr>
        <w:pStyle w:val="TIRtiret"/>
      </w:pPr>
      <w:r w:rsidRPr="007F1B39">
        <w:t xml:space="preserve">– </w:t>
      </w:r>
      <w:r w:rsidR="00343445" w:rsidRPr="007F1B39">
        <w:t>zagospodarowanie terenów zielonych o pow. 10 ha</w:t>
      </w:r>
      <w:r w:rsidRPr="007F1B39">
        <w:t>,</w:t>
      </w:r>
    </w:p>
    <w:p w14:paraId="1ABBC2A8" w14:textId="40EFAC34" w:rsidR="00343445" w:rsidRPr="007F1B39" w:rsidRDefault="007F1B39" w:rsidP="007F1B39">
      <w:pPr>
        <w:pStyle w:val="TIRtiret"/>
      </w:pPr>
      <w:r w:rsidRPr="007F1B39">
        <w:t xml:space="preserve">– </w:t>
      </w:r>
      <w:r w:rsidR="00343445" w:rsidRPr="007F1B39">
        <w:t>przebudowa jezdni</w:t>
      </w:r>
      <w:r w:rsidRPr="007F1B39">
        <w:t>,</w:t>
      </w:r>
    </w:p>
    <w:p w14:paraId="30276BBE" w14:textId="45AE1737" w:rsidR="00343445" w:rsidRPr="007F1B39" w:rsidRDefault="007F1B39" w:rsidP="007F1B39">
      <w:pPr>
        <w:pStyle w:val="TIRtiret"/>
      </w:pPr>
      <w:r w:rsidRPr="007F1B39">
        <w:t xml:space="preserve">– </w:t>
      </w:r>
      <w:r w:rsidR="00343445" w:rsidRPr="007F1B39">
        <w:t>przebudowa chodników</w:t>
      </w:r>
      <w:r w:rsidRPr="007F1B39">
        <w:t>,</w:t>
      </w:r>
    </w:p>
    <w:p w14:paraId="735D2127" w14:textId="42BD6808" w:rsidR="00343445" w:rsidRPr="007F1B39" w:rsidRDefault="007F1B39" w:rsidP="007F1B39">
      <w:pPr>
        <w:pStyle w:val="TIRtiret"/>
      </w:pPr>
      <w:r w:rsidRPr="007F1B39">
        <w:t xml:space="preserve">– </w:t>
      </w:r>
      <w:r w:rsidR="00343445" w:rsidRPr="007F1B39">
        <w:t>przebudowa parkingów</w:t>
      </w:r>
      <w:r w:rsidRPr="007F1B39">
        <w:t>,</w:t>
      </w:r>
    </w:p>
    <w:p w14:paraId="56CDB9CC" w14:textId="774CC695" w:rsidR="00343445" w:rsidRPr="007F1B39" w:rsidRDefault="007F1B39" w:rsidP="007F1B39">
      <w:pPr>
        <w:pStyle w:val="TIRtiret"/>
      </w:pPr>
      <w:r w:rsidRPr="007F1B39">
        <w:t xml:space="preserve">– </w:t>
      </w:r>
      <w:r w:rsidR="00343445" w:rsidRPr="007F1B39">
        <w:t>uzbrojenie terenu, w tym oświetlenie wraz z przebudową istniejących sieci</w:t>
      </w:r>
      <w:r w:rsidRPr="007F1B39">
        <w:t>,</w:t>
      </w:r>
    </w:p>
    <w:p w14:paraId="2D5D9EDA" w14:textId="576B2D80" w:rsidR="00343445" w:rsidRPr="007F1B39" w:rsidRDefault="007F1B39" w:rsidP="007F1B39">
      <w:pPr>
        <w:pStyle w:val="TIRtiret"/>
      </w:pPr>
      <w:r w:rsidRPr="007F1B39">
        <w:lastRenderedPageBreak/>
        <w:t xml:space="preserve">– </w:t>
      </w:r>
      <w:r w:rsidR="00343445" w:rsidRPr="007F1B39">
        <w:t>mała architektura</w:t>
      </w:r>
      <w:r w:rsidRPr="007F1B39">
        <w:t>,</w:t>
      </w:r>
    </w:p>
    <w:p w14:paraId="7BA3DF91" w14:textId="45BD6C94" w:rsidR="00343445" w:rsidRPr="007F1B39" w:rsidRDefault="007F1B39" w:rsidP="007F1B39">
      <w:pPr>
        <w:pStyle w:val="TIRtiret"/>
      </w:pPr>
      <w:r w:rsidRPr="007F1B39">
        <w:t xml:space="preserve">– </w:t>
      </w:r>
      <w:r w:rsidR="00343445" w:rsidRPr="007F1B39">
        <w:t>zieleń</w:t>
      </w:r>
      <w:r w:rsidRPr="007F1B39">
        <w:t>.</w:t>
      </w:r>
    </w:p>
    <w:p w14:paraId="0EAF72BF" w14:textId="77777777" w:rsidR="00343445" w:rsidRPr="007F1B39" w:rsidRDefault="00343445" w:rsidP="007F1B39">
      <w:pPr>
        <w:pStyle w:val="NIEARTTEKSTtekstnieartykuowanynppodstprawnarozplubpreambua"/>
      </w:pPr>
      <w:r w:rsidRPr="007F1B39">
        <w:t>Beneficjent: Gmina Miasto Oświęcim</w:t>
      </w:r>
    </w:p>
    <w:p w14:paraId="3A7D827B" w14:textId="77777777" w:rsidR="00343445" w:rsidRPr="007F1B39" w:rsidRDefault="00343445" w:rsidP="007F1B39">
      <w:pPr>
        <w:pStyle w:val="NIEARTTEKSTtekstnieartykuowanynppodstprawnarozplubpreambua"/>
      </w:pPr>
      <w:r w:rsidRPr="007F1B39">
        <w:t>Planowany wymiar inwestycji: zagospodarowanie terenu na powierzchni 100.000 m</w:t>
      </w:r>
      <w:r w:rsidRPr="002F0402">
        <w:rPr>
          <w:rStyle w:val="IGindeksgrny"/>
        </w:rPr>
        <w:t>2</w:t>
      </w:r>
    </w:p>
    <w:p w14:paraId="2CB62BBC" w14:textId="77777777" w:rsidR="00343445" w:rsidRPr="007F1B39" w:rsidRDefault="00343445" w:rsidP="007F1B39">
      <w:pPr>
        <w:pStyle w:val="NIEARTTEKSTtekstnieartykuowanynppodstprawnarozplubpreambua"/>
      </w:pPr>
      <w:r w:rsidRPr="007F1B39">
        <w:t xml:space="preserve">Cele zadania: </w:t>
      </w:r>
    </w:p>
    <w:p w14:paraId="3A73A61E" w14:textId="6C3091AF" w:rsidR="00343445" w:rsidRPr="007F1B39" w:rsidRDefault="00343445" w:rsidP="007F1B39">
      <w:pPr>
        <w:pStyle w:val="NIEARTTEKSTtekstnieartykuowanynppodstprawnarozplubpreambua"/>
      </w:pPr>
      <w:r w:rsidRPr="007F1B39">
        <w:t>Uzyskanie prawidłowego stanu technicznego tras komunikacyjnych dla ruchu kołowego i pieszego poprzez uzyskanie prawidłowego stanu technicznego i estetycznego dróg</w:t>
      </w:r>
    </w:p>
    <w:p w14:paraId="20FBD3B3" w14:textId="77777777" w:rsidR="00343445" w:rsidRPr="00343445" w:rsidRDefault="00343445" w:rsidP="007F1B39">
      <w:pPr>
        <w:pStyle w:val="NIEARTTEKSTtekstnieartykuowanynppodstprawnarozplubpreambua"/>
      </w:pPr>
      <w:r w:rsidRPr="007F1B39">
        <w:t>Uzasadnienie</w:t>
      </w:r>
      <w:r w:rsidRPr="00343445">
        <w:t>:</w:t>
      </w:r>
    </w:p>
    <w:p w14:paraId="17EA67FC" w14:textId="101A7ABA" w:rsidR="00343445" w:rsidRPr="00343445" w:rsidRDefault="00343445" w:rsidP="00343445">
      <w:pPr>
        <w:pStyle w:val="NIEARTTEKSTtekstnieartykuowanynppodstprawnarozplubpreambua"/>
      </w:pPr>
      <w:r w:rsidRPr="00343445">
        <w:t>Teren pomiędzy ulicami M. Skłodowskiej-Curie, J.W Zawidzkiego, K. Olszewskiego, Z. Wróblewskiego i I</w:t>
      </w:r>
      <w:r w:rsidR="00071231">
        <w:t>. Łukasiewicza jest zabudowany „poniemieckimi”</w:t>
      </w:r>
      <w:r w:rsidRPr="00343445">
        <w:t xml:space="preserve"> blokami zbudowanymi w czasie okupacji przez Niemców z myślą o dyrektorach i kadrze technicznej powstających na terenie Dworów i Monowic k. Oświęcimia zakładów koncernu IG Farben. Do początku lat 50. ub</w:t>
      </w:r>
      <w:r w:rsidR="00CC27F2">
        <w:t>iegłego</w:t>
      </w:r>
      <w:r w:rsidRPr="00343445">
        <w:t xml:space="preserve"> wieku poniemieckie bloki stanowiły całe osiedle, czyli – jak je wówczas określano – Kolonia A. Obecnie tereny wokół obiektów w tzw. podwórkach budynków mieszkalnych są znacznie zdegradowane i konieczne jest uporządkowanie i modernizacja przedmiotowego terenu. Jest to teren rozległy posiadający wspólne cechy i funkcje, dlatego wymaga kompleksowego i całościowego podejścia. Zabudowa, zgodnie z miejscowym planem zagospodarowania przestrzennego miasta Oświęcim, ma ustaloną ochronę konserwatorską obiektów zabytkowych znajdujących się na liście zabytków nieruchomych wpisanych do gminnej ewidencji zabytków (GEZ) miasta Oświęcimia w dziale Zabudowa mieszkalna i układ urbanistyczny środkowej części osiedla Chemików. Wszelkie prace budowlane, remontowe, konserwatorskie oraz rozbiórkowe przeprowadzane na obiektach zabytkowych ujętych </w:t>
      </w:r>
      <w:r w:rsidR="008426A9" w:rsidRPr="00343445">
        <w:t>w</w:t>
      </w:r>
      <w:r w:rsidR="008426A9">
        <w:t> </w:t>
      </w:r>
      <w:r w:rsidRPr="00343445">
        <w:t>gminnej ewidencji zabytków uzgadniane są Wojewódzkim Konserwatorem Zabytków.</w:t>
      </w:r>
    </w:p>
    <w:p w14:paraId="289B8C6C" w14:textId="77777777" w:rsidR="00343445" w:rsidRPr="00343445" w:rsidRDefault="00343445" w:rsidP="00343445">
      <w:pPr>
        <w:pStyle w:val="NIEARTTEKSTtekstnieartykuowanynppodstprawnarozplubpreambua"/>
      </w:pPr>
    </w:p>
    <w:p w14:paraId="7266D0FD" w14:textId="77777777" w:rsidR="00343445" w:rsidRPr="00343445" w:rsidRDefault="00343445" w:rsidP="007F1B39">
      <w:pPr>
        <w:pStyle w:val="TYTDZPRZEDMprzedmiotregulacjitytuulubdziau"/>
      </w:pPr>
      <w:r w:rsidRPr="00343445">
        <w:t>Priorytet 5</w:t>
      </w:r>
    </w:p>
    <w:p w14:paraId="7633953E" w14:textId="77777777" w:rsidR="00343445" w:rsidRPr="00343445" w:rsidRDefault="00343445" w:rsidP="007F1B39">
      <w:pPr>
        <w:pStyle w:val="TYTDZPRZEDMprzedmiotregulacjitytuulubdziau"/>
      </w:pPr>
      <w:r w:rsidRPr="00343445">
        <w:t>Poprawa dostępności i zagospodarowanie otoczenia obiektów byłych podobozów KL Auschwitz-Birkenau w powiecie oświęcimskim</w:t>
      </w:r>
    </w:p>
    <w:p w14:paraId="33F15672" w14:textId="77777777" w:rsidR="00343445" w:rsidRPr="00343445" w:rsidRDefault="00343445" w:rsidP="00343445">
      <w:pPr>
        <w:pStyle w:val="NIEARTTEKSTtekstnieartykuowanynppodstprawnarozplubpreambua"/>
        <w:rPr>
          <w:i/>
          <w:iCs/>
        </w:rPr>
      </w:pPr>
    </w:p>
    <w:p w14:paraId="0695DAD7" w14:textId="53F87FE0" w:rsidR="00343445" w:rsidRPr="007F1B39" w:rsidRDefault="006113C9" w:rsidP="00343445">
      <w:pPr>
        <w:pStyle w:val="NIEARTTEKSTtekstnieartykuowanynppodstprawnarozplubpreambua"/>
        <w:rPr>
          <w:rStyle w:val="Ppogrubienie"/>
        </w:rPr>
      </w:pPr>
      <w:r>
        <w:rPr>
          <w:rStyle w:val="Ppogrubienie"/>
        </w:rPr>
        <w:t>Zadanie 5.7</w:t>
      </w:r>
      <w:r w:rsidR="00343445" w:rsidRPr="007F1B39">
        <w:rPr>
          <w:rStyle w:val="Ppogrubienie"/>
        </w:rPr>
        <w:t>.</w:t>
      </w:r>
    </w:p>
    <w:p w14:paraId="17E27AF6" w14:textId="77777777" w:rsidR="00343445" w:rsidRPr="00343445" w:rsidRDefault="00343445" w:rsidP="00343445">
      <w:pPr>
        <w:pStyle w:val="NIEARTTEKSTtekstnieartykuowanynppodstprawnarozplubpreambua"/>
      </w:pPr>
      <w:r w:rsidRPr="007F1B39">
        <w:rPr>
          <w:rStyle w:val="Ppogrubienie"/>
        </w:rPr>
        <w:lastRenderedPageBreak/>
        <w:t>Modernizacja budynku położonego przy ul. Topolowej 9 w Chełmku</w:t>
      </w:r>
    </w:p>
    <w:p w14:paraId="52F0C473" w14:textId="77777777" w:rsidR="00343445" w:rsidRPr="00343445" w:rsidRDefault="00343445" w:rsidP="007F1B39">
      <w:pPr>
        <w:pStyle w:val="NIEARTTEKSTtekstnieartykuowanynppodstprawnarozplubpreambua"/>
      </w:pPr>
      <w:r w:rsidRPr="00343445">
        <w:t xml:space="preserve">Prace do wykonania: </w:t>
      </w:r>
    </w:p>
    <w:p w14:paraId="096F32BF" w14:textId="3F295378" w:rsidR="00343445" w:rsidRPr="00343445" w:rsidRDefault="007F1B39" w:rsidP="007F1B39">
      <w:pPr>
        <w:pStyle w:val="TIRtiret"/>
      </w:pPr>
      <w:r>
        <w:t xml:space="preserve">– </w:t>
      </w:r>
      <w:r w:rsidR="00343445" w:rsidRPr="00343445">
        <w:t>wykonanie dokumentacji projektowej</w:t>
      </w:r>
      <w:r>
        <w:t>,</w:t>
      </w:r>
    </w:p>
    <w:p w14:paraId="09FA6D48" w14:textId="2F73F371" w:rsidR="00343445" w:rsidRPr="00343445" w:rsidRDefault="007F1B39" w:rsidP="007F1B39">
      <w:pPr>
        <w:pStyle w:val="TIRtiret"/>
      </w:pPr>
      <w:r>
        <w:t xml:space="preserve">– </w:t>
      </w:r>
      <w:r w:rsidR="00343445" w:rsidRPr="00343445">
        <w:t>modernizacja budynku</w:t>
      </w:r>
      <w:r>
        <w:t>,</w:t>
      </w:r>
    </w:p>
    <w:p w14:paraId="673F16DB" w14:textId="0E4F0F85" w:rsidR="00343445" w:rsidRPr="00343445" w:rsidRDefault="007F1B39" w:rsidP="007F1B39">
      <w:pPr>
        <w:pStyle w:val="TIRtiret"/>
      </w:pPr>
      <w:r>
        <w:t xml:space="preserve">– </w:t>
      </w:r>
      <w:r w:rsidR="00343445" w:rsidRPr="00343445">
        <w:t>zagospodarowanie terenu wokół budynku</w:t>
      </w:r>
      <w:r>
        <w:t>,</w:t>
      </w:r>
    </w:p>
    <w:p w14:paraId="7A5CB622" w14:textId="0A131026" w:rsidR="00343445" w:rsidRPr="00343445" w:rsidRDefault="007F1B39" w:rsidP="007F1B39">
      <w:pPr>
        <w:pStyle w:val="TIRtiret"/>
      </w:pPr>
      <w:r>
        <w:t xml:space="preserve">– </w:t>
      </w:r>
      <w:r w:rsidR="00343445" w:rsidRPr="00343445">
        <w:t>wykonanie tablicy pamiątkowej</w:t>
      </w:r>
      <w:r>
        <w:t>.</w:t>
      </w:r>
    </w:p>
    <w:p w14:paraId="6D822D5F" w14:textId="77777777" w:rsidR="00343445" w:rsidRPr="007F1B39" w:rsidRDefault="00343445" w:rsidP="007F1B39">
      <w:pPr>
        <w:pStyle w:val="NIEARTTEKSTtekstnieartykuowanynppodstprawnarozplubpreambua"/>
      </w:pPr>
      <w:r w:rsidRPr="007F1B39">
        <w:t>Beneficjent: Gmina Chełmek</w:t>
      </w:r>
    </w:p>
    <w:p w14:paraId="24B1A9DA" w14:textId="77777777" w:rsidR="00343445" w:rsidRPr="007F1B39" w:rsidRDefault="00343445" w:rsidP="007F1B39">
      <w:pPr>
        <w:pStyle w:val="NIEARTTEKSTtekstnieartykuowanynppodstprawnarozplubpreambua"/>
      </w:pPr>
      <w:r w:rsidRPr="007F1B39">
        <w:t>Planowany wymiar inwestycji: powierzchnia użytkowa zmodernizowanego budynku – 306,4 m</w:t>
      </w:r>
      <w:r w:rsidRPr="007F1B39">
        <w:rPr>
          <w:vertAlign w:val="superscript"/>
        </w:rPr>
        <w:t>2</w:t>
      </w:r>
    </w:p>
    <w:p w14:paraId="4AD4E13F" w14:textId="77777777" w:rsidR="00343445" w:rsidRPr="007F1B39" w:rsidRDefault="00343445" w:rsidP="007F1B39">
      <w:pPr>
        <w:pStyle w:val="NIEARTTEKSTtekstnieartykuowanynppodstprawnarozplubpreambua"/>
      </w:pPr>
      <w:r w:rsidRPr="007F1B39">
        <w:t xml:space="preserve">Cele zadania: </w:t>
      </w:r>
    </w:p>
    <w:p w14:paraId="0AA7A5F2" w14:textId="2A545E0E" w:rsidR="00343445" w:rsidRPr="007F1B39" w:rsidRDefault="00343445" w:rsidP="007F1B39">
      <w:pPr>
        <w:pStyle w:val="NIEARTTEKSTtekstnieartykuowanynppodstprawnarozplubpreambua"/>
      </w:pPr>
      <w:r w:rsidRPr="007F1B39">
        <w:t xml:space="preserve">Modernizacja budynku przy ulicy Topolowej 9 w Chełmku wraz z zagospodarowaniem terenu wokół budynku, w celu poprawy estetyki i wizerunku miasta ma na celu stworzenie miejsca spotkań i warsztatów dla młodzieży polsko-niemieckiej. Poprzez realizację projektów międzypokoleniowych oraz współpracę z młodzieżą niemiecką z </w:t>
      </w:r>
      <w:r w:rsidR="002F0402">
        <w:t>miasta partnerskiego Leinefelde-</w:t>
      </w:r>
      <w:r w:rsidRPr="007F1B39">
        <w:t>Worbis zapewniona zostanie pokojowa edukacja młodego pokolenia. Niemniej istotną kwestią jest dbałość o historię gminy Chełmek, przekazywanie jej kolejnym pokoleniom oraz stworzenie warunków do ochrony lokalnych wartości historycznych. Zachowanie oraz podtrzymanie pamięci o miejscach zagłady, związanych z okresem Holokaustu oraz działaniem Obozu Zagłady KL Auschwitz.</w:t>
      </w:r>
    </w:p>
    <w:p w14:paraId="7E433306" w14:textId="77777777" w:rsidR="00343445" w:rsidRPr="007F1B39" w:rsidRDefault="00343445" w:rsidP="007F1B39">
      <w:pPr>
        <w:pStyle w:val="NIEARTTEKSTtekstnieartykuowanynppodstprawnarozplubpreambua"/>
      </w:pPr>
      <w:r w:rsidRPr="007F1B39">
        <w:t>Uzasadnienie:</w:t>
      </w:r>
    </w:p>
    <w:p w14:paraId="48F01A37" w14:textId="214281B1" w:rsidR="00343445" w:rsidRPr="00343445" w:rsidRDefault="00343445" w:rsidP="00343445">
      <w:pPr>
        <w:pStyle w:val="NIEARTTEKSTtekstnieartykuowanynppodstprawnarozplubpreambua"/>
      </w:pPr>
      <w:r w:rsidRPr="00343445">
        <w:t xml:space="preserve">Obszar miejscowości Chełmek w trakcie II </w:t>
      </w:r>
      <w:r w:rsidR="007103AA">
        <w:t>w</w:t>
      </w:r>
      <w:r w:rsidRPr="00343445">
        <w:t xml:space="preserve">ojny </w:t>
      </w:r>
      <w:r w:rsidR="007103AA">
        <w:t>ś</w:t>
      </w:r>
      <w:r w:rsidRPr="00343445">
        <w:t>wiatowej w prawie 80% był strefą o znaczeniu militarnym. Istniejąca tu od lat 30-tych XX w. Fabryka Obuwia Firmy BATA posiadała ogromne znaczenie strategiczne. Chełmek wraz z sąsiednimi miejscowościami leżał na terenie pierścienia obronnego, zbudowanego przez Niemców, w celu obrony obozu KL Auschwitz, a przede wszystkim Zakładów Chemicznych IG Farben w Oświęcimiu. Z badań naukowych, literatury oraz relacji świadków wynika, że w 1942 r</w:t>
      </w:r>
      <w:r w:rsidR="00183877">
        <w:t>.</w:t>
      </w:r>
      <w:r w:rsidRPr="00343445">
        <w:t xml:space="preserve"> na terenie Chełmka, na obszarze zwanym do dzisiaj Paprotnik, powstał podobóz KL Auschwitz „Aussenkommando Chelmek”. Trafiło do niego ok. 150 więźniów, głównie Żydów z terenu Belgii i Holandii. </w:t>
      </w:r>
    </w:p>
    <w:p w14:paraId="3E2A9DE7" w14:textId="46371076" w:rsidR="00343445" w:rsidRPr="00343445" w:rsidRDefault="00343445" w:rsidP="00A447E0">
      <w:pPr>
        <w:pStyle w:val="NIEARTTEKSTtekstnieartykuowanynppodstprawnarozplubpreambua"/>
      </w:pPr>
      <w:r w:rsidRPr="00343445">
        <w:t>Dla okupantów szczególne znaczenie militarne i gospodarcze miały również tereny fabryki obuwia „Bata</w:t>
      </w:r>
      <w:r w:rsidR="008426A9">
        <w:t xml:space="preserve"> </w:t>
      </w:r>
      <w:r w:rsidR="00A447E0">
        <w:t>–</w:t>
      </w:r>
      <w:r w:rsidR="008426A9">
        <w:t xml:space="preserve"> </w:t>
      </w:r>
      <w:r w:rsidRPr="00343445">
        <w:t xml:space="preserve">Schuh </w:t>
      </w:r>
      <w:r w:rsidR="00A447E0">
        <w:t>– und Lederwerke A.G. in Chelmek”</w:t>
      </w:r>
      <w:r w:rsidRPr="00343445">
        <w:t xml:space="preserve"> oraz rozległe tereny Chełmka, położone na wschód od linii kolejowej Trzebinia-Oświęcim. Strefa, do której polscy </w:t>
      </w:r>
      <w:r w:rsidRPr="00343445">
        <w:lastRenderedPageBreak/>
        <w:t>mieszkańcy mieli absolutny zakaz zbliżania się, obejmowała kolonię fabryczną oraz obecne dzielnice Paprotnik i Nowopole.</w:t>
      </w:r>
    </w:p>
    <w:p w14:paraId="03F86C4E" w14:textId="77777777" w:rsidR="00343445" w:rsidRPr="00343445" w:rsidRDefault="00343445" w:rsidP="00343445">
      <w:pPr>
        <w:pStyle w:val="NIEARTTEKSTtekstnieartykuowanynppodstprawnarozplubpreambua"/>
      </w:pPr>
      <w:r w:rsidRPr="00343445">
        <w:t>Warunki panujące w podobozie w Chełmku należały do jednych z najgorszych, o czym świadczy fakt, że prawie nikt z więźniów nie przeżył.</w:t>
      </w:r>
    </w:p>
    <w:p w14:paraId="6C5FA774" w14:textId="77777777" w:rsidR="00343445" w:rsidRPr="00343445" w:rsidRDefault="00343445" w:rsidP="00343445">
      <w:pPr>
        <w:pStyle w:val="NIEARTTEKSTtekstnieartykuowanynppodstprawnarozplubpreambua"/>
      </w:pPr>
      <w:r w:rsidRPr="00343445">
        <w:t xml:space="preserve">Z budynków wzniesionych w latach trzydziestych XX wieku przez Polską Spółkę Obuwia Bata, wysiedlono w czasie wojny dotychczasowych lokatorów, pracowników fabryki. Ich miejsce zajęli niemieccy oficerowie, administracja oraz okupacyjna kadra kierownicza. Naczelną postacią ówczesnej władzy był Joachim Schulz Bundte, komisaryczny zarządca fabryki i jednocześnie burmistrz Chełmka. Jego biurem i miejscem zamieszkania, stała się okazała willa, wzniesiona na terenie obecnego „Parku Rodzinnego“. Przy jej budowie pracowali więźniowie „Aussenkommando Chemek”. </w:t>
      </w:r>
    </w:p>
    <w:p w14:paraId="2CA7F30B" w14:textId="213A6079" w:rsidR="00343445" w:rsidRPr="00343445" w:rsidRDefault="00343445" w:rsidP="00343445">
      <w:pPr>
        <w:pStyle w:val="NIEARTTEKSTtekstnieartykuowanynppodstprawnarozplubpreambua"/>
      </w:pPr>
      <w:r w:rsidRPr="00343445">
        <w:t xml:space="preserve">Joachim Schulz Bundte pozostawił po sobie kuriozalną pamiątkę, w postaci łupu wojennego, którym był drewniany budynek, wzniesiony w stylu alpejskim. Wyróżniający się architektoniczną odmiennością obiekt, modernizacji którego dotyczy przedmiotowe zadanie, pełni dziś funkcje siedzib organizacji pozarządowych i jest integralną częścią parku </w:t>
      </w:r>
      <w:r w:rsidR="008426A9" w:rsidRPr="00343445">
        <w:t>i</w:t>
      </w:r>
      <w:r w:rsidR="008426A9">
        <w:t> </w:t>
      </w:r>
      <w:r w:rsidRPr="00343445">
        <w:t>zabytkowego osiedla „Stara Kolonia“. Organizacje pozarządowe realizują szereg projektów międzypokoleniowych, w trakcie których nawiązywane i pogłębiane są więzi w lokalnej społeczności, przekazywane są treści związane z lokalną historią i tradycją.</w:t>
      </w:r>
    </w:p>
    <w:p w14:paraId="4223C809" w14:textId="73BD468A" w:rsidR="00343445" w:rsidRPr="00343445" w:rsidRDefault="00343445" w:rsidP="00343445">
      <w:pPr>
        <w:pStyle w:val="NIEARTTEKSTtekstnieartykuowanynppodstprawnarozplubpreambua"/>
      </w:pPr>
      <w:r w:rsidRPr="00343445">
        <w:t>Budynek przy ulicy Topolowej 9 w Chełmku będzie również doskonałym miejscem realizacji wspólnych projektów polsko</w:t>
      </w:r>
      <w:r w:rsidR="00A447E0">
        <w:t>-</w:t>
      </w:r>
      <w:r w:rsidRPr="00343445">
        <w:t>niemieckich w ramach współpracy z</w:t>
      </w:r>
      <w:r w:rsidR="00A447E0">
        <w:t xml:space="preserve"> miastem partnerskim Leinefelde-</w:t>
      </w:r>
      <w:r w:rsidRPr="00343445">
        <w:t xml:space="preserve">Worbis (Turyngia). Od 2012 </w:t>
      </w:r>
      <w:r w:rsidR="00183877">
        <w:t xml:space="preserve">r. </w:t>
      </w:r>
      <w:r w:rsidRPr="00343445">
        <w:t>Samorządowy Zespół Szkolno</w:t>
      </w:r>
      <w:r w:rsidR="00183877">
        <w:t>-</w:t>
      </w:r>
      <w:r w:rsidR="00183877">
        <w:br/>
        <w:t>-</w:t>
      </w:r>
      <w:r w:rsidRPr="00343445">
        <w:t xml:space="preserve">Przedszkolny nr 2 w Chełmku realizuje z partnerem niemieckim projekty edukacyjne </w:t>
      </w:r>
      <w:r w:rsidR="008426A9" w:rsidRPr="00343445">
        <w:t>o</w:t>
      </w:r>
      <w:r w:rsidR="008426A9">
        <w:t> </w:t>
      </w:r>
      <w:r w:rsidRPr="00343445">
        <w:t xml:space="preserve">tematyce historycznej w ramach programu „Zachować Pamięć”. Odbywa się to pod patronatem i przy wsparciu organizacji Polsko – Niemiecka Współpraca Młodzieży z siedzibą w Poczdamie. Młodzi Polacy i Niemcy poznają historyczne miejsca związane z II Wojną Światową, biorą udział w warsztatach i dyskusjach. „Stara Biblioteka” będzie tworzyć odpowiedni klimat i przestrzeń do jeszcze lepszego poznania okupacyjnej historii naszego miasta, a także do rozmowy o funkcjonowaniu we wspólnej, bezpiecznej Europie. Oprócz kształtowania wiedzy historycznej uczniowie będą również usprawniać swoje kompetencje językowe. Wspólne obcowanie z historycznym dziedzictwem wpłynie na wzrost wiedzy </w:t>
      </w:r>
      <w:r w:rsidR="008426A9" w:rsidRPr="00343445">
        <w:t>i</w:t>
      </w:r>
      <w:r w:rsidR="008426A9">
        <w:t> </w:t>
      </w:r>
      <w:r w:rsidRPr="00343445">
        <w:t xml:space="preserve">świadomości zainteresowanych stron. Pozwoli również na promowanie pamięci historycznej, </w:t>
      </w:r>
      <w:r w:rsidRPr="00343445">
        <w:lastRenderedPageBreak/>
        <w:t>a także idei życia narodów w oparciu o takie wartości jak: pokój, wolność, równość, solidarność, pomocniczość i sprawiedliwość.</w:t>
      </w:r>
    </w:p>
    <w:p w14:paraId="71BDCF58" w14:textId="09A61558" w:rsidR="00343445" w:rsidRPr="00343445" w:rsidRDefault="00343445" w:rsidP="00343445">
      <w:pPr>
        <w:pStyle w:val="NIEARTTEKSTtekstnieartykuowanynppodstprawnarozplubpreambua"/>
      </w:pPr>
      <w:r w:rsidRPr="00343445">
        <w:t>Jak wynika z przekazów mieszkańców oraz relacji nieżyjącego już inż. Romana Witkowskiego, kronikarza OSP w Chełmku, historyka z zamiłowania, budynek wznoszony był również przez więźniów podobozu „Aussenkommando Chelmek” pod nadzorem niemieckiego majstra. Bürgermeister Schulz Bundte, wykorzystując swoją pozycję, darmową siłę roboczą i</w:t>
      </w:r>
      <w:r w:rsidR="00146C53">
        <w:t> </w:t>
      </w:r>
      <w:r w:rsidRPr="00343445">
        <w:t>okupacyjną rzeczywistość, wzniósł w bliskim sąsiedztwie willi – biura, swój prywatny budynek. Jego zamiarem, b</w:t>
      </w:r>
      <w:r w:rsidR="00A447E0">
        <w:t>ył późniejszy demontaż dębowo-</w:t>
      </w:r>
      <w:r w:rsidRPr="00343445">
        <w:t>modrzewiowej konstrukcji i</w:t>
      </w:r>
      <w:r w:rsidR="00146C53">
        <w:t> </w:t>
      </w:r>
      <w:r w:rsidRPr="00343445">
        <w:t xml:space="preserve">ponowne postawienie domu w rodzinnych stronach. W wyekspediowaniu koleją wojennej zdobyczy przeszkodziło zakończenie II </w:t>
      </w:r>
      <w:r w:rsidR="007103AA">
        <w:t>w</w:t>
      </w:r>
      <w:r w:rsidRPr="00343445">
        <w:t xml:space="preserve">ojny </w:t>
      </w:r>
      <w:r w:rsidR="007103AA">
        <w:t>ś</w:t>
      </w:r>
      <w:r w:rsidRPr="00343445">
        <w:t>wiatowej. Budynek na stałe wrósł w miejski krajobraz miasteczka i stanowi szczególne świadectwo wojennych nadużyć okupanta.</w:t>
      </w:r>
    </w:p>
    <w:p w14:paraId="19C84727" w14:textId="77777777" w:rsidR="00343445" w:rsidRPr="00343445" w:rsidRDefault="00343445" w:rsidP="00343445">
      <w:pPr>
        <w:pStyle w:val="NIEARTTEKSTtekstnieartykuowanynppodstprawnarozplubpreambua"/>
      </w:pPr>
      <w:r w:rsidRPr="00343445">
        <w:t>Wykonanie zadania poprawi infrastrukturę miasta, gdzie pracowali więźniowie pobliskiego KL Auschwitz. Powstanie tam również tablica pamiątkowa, dzięki której pamięć o wydarzeniach tamtych czasów będzie kultywowana przez kolejne pokolenia.</w:t>
      </w:r>
    </w:p>
    <w:p w14:paraId="335E511A" w14:textId="0C976941" w:rsidR="00343445" w:rsidRPr="00343445" w:rsidRDefault="00343445" w:rsidP="00343445">
      <w:pPr>
        <w:pStyle w:val="NIEARTTEKSTtekstnieartykuowanynppodstprawnarozplubpreambua"/>
      </w:pPr>
      <w:r w:rsidRPr="00343445">
        <w:t xml:space="preserve">Chcemy, </w:t>
      </w:r>
      <w:r w:rsidR="00146C53">
        <w:t>a</w:t>
      </w:r>
      <w:r w:rsidRPr="00343445">
        <w:t>by w przyszłości to miejsce stało się współczesnym otwartym pomnikiem, łączącym potoczne życie z pamięcią, zadumą i jednocześnie wielką nadzieją na pokój.</w:t>
      </w:r>
    </w:p>
    <w:p w14:paraId="4E9EC984" w14:textId="77777777" w:rsidR="00343445" w:rsidRPr="00343445" w:rsidRDefault="00343445" w:rsidP="00343445">
      <w:pPr>
        <w:pStyle w:val="NIEARTTEKSTtekstnieartykuowanynppodstprawnarozplubpreambua"/>
      </w:pPr>
    </w:p>
    <w:p w14:paraId="3CA5A5D2" w14:textId="06B22320" w:rsidR="00343445" w:rsidRPr="007F1B39" w:rsidRDefault="006113C9" w:rsidP="00343445">
      <w:pPr>
        <w:pStyle w:val="NIEARTTEKSTtekstnieartykuowanynppodstprawnarozplubpreambua"/>
        <w:rPr>
          <w:rStyle w:val="Ppogrubienie"/>
        </w:rPr>
      </w:pPr>
      <w:r>
        <w:rPr>
          <w:rStyle w:val="Ppogrubienie"/>
        </w:rPr>
        <w:t>Zadanie 5.8</w:t>
      </w:r>
      <w:r w:rsidR="00343445" w:rsidRPr="007F1B39">
        <w:rPr>
          <w:rStyle w:val="Ppogrubienie"/>
        </w:rPr>
        <w:t>.</w:t>
      </w:r>
    </w:p>
    <w:p w14:paraId="0EEA00AF" w14:textId="77777777" w:rsidR="00343445" w:rsidRPr="007F1B39" w:rsidRDefault="00343445" w:rsidP="00343445">
      <w:pPr>
        <w:pStyle w:val="NIEARTTEKSTtekstnieartykuowanynppodstprawnarozplubpreambua"/>
        <w:rPr>
          <w:rStyle w:val="Ppogrubienie"/>
        </w:rPr>
      </w:pPr>
      <w:r w:rsidRPr="007F1B39">
        <w:rPr>
          <w:rStyle w:val="Ppogrubienie"/>
        </w:rPr>
        <w:t xml:space="preserve">Rewitalizacja nieczynnej Kopalni Węgla Kamiennego Brzeszcze Wschód z otoczeniem </w:t>
      </w:r>
    </w:p>
    <w:p w14:paraId="3A6237A2" w14:textId="77777777" w:rsidR="00343445" w:rsidRPr="00343445" w:rsidRDefault="00343445" w:rsidP="007F1B39">
      <w:pPr>
        <w:pStyle w:val="NIEARTTEKSTtekstnieartykuowanynppodstprawnarozplubpreambua"/>
      </w:pPr>
      <w:r w:rsidRPr="00343445">
        <w:t xml:space="preserve">Prace do wykonania: </w:t>
      </w:r>
    </w:p>
    <w:p w14:paraId="5AEE800F" w14:textId="131DD90B" w:rsidR="00343445" w:rsidRPr="00343445" w:rsidRDefault="007F1B39" w:rsidP="007F1B39">
      <w:pPr>
        <w:pStyle w:val="TIRtiret"/>
      </w:pPr>
      <w:r>
        <w:t xml:space="preserve">– </w:t>
      </w:r>
      <w:r w:rsidR="00343445" w:rsidRPr="00343445">
        <w:t>wykonanie dokumentacji projektowej (projekt budowlany, wykonawczy, kosztorys, przedmiar)</w:t>
      </w:r>
      <w:r>
        <w:t>,</w:t>
      </w:r>
    </w:p>
    <w:p w14:paraId="0AB3B910" w14:textId="7B1C3DE7" w:rsidR="00343445" w:rsidRPr="00343445" w:rsidRDefault="007F1B39" w:rsidP="007F1B39">
      <w:pPr>
        <w:pStyle w:val="TIRtiret"/>
      </w:pPr>
      <w:r>
        <w:t xml:space="preserve">– </w:t>
      </w:r>
      <w:r w:rsidR="00343445" w:rsidRPr="00343445">
        <w:t>uzyskanie odpowiednich decyzji administracyjnych i uzgodnień</w:t>
      </w:r>
      <w:r>
        <w:t>,</w:t>
      </w:r>
    </w:p>
    <w:p w14:paraId="2BCF46B9" w14:textId="057FCEFE" w:rsidR="00343445" w:rsidRPr="00343445" w:rsidRDefault="007F1B39" w:rsidP="007F1B39">
      <w:pPr>
        <w:pStyle w:val="TIRtiret"/>
      </w:pPr>
      <w:r>
        <w:t xml:space="preserve">– </w:t>
      </w:r>
      <w:r w:rsidR="00343445" w:rsidRPr="00343445">
        <w:t>opracowanie operatu podziałowego działek</w:t>
      </w:r>
      <w:r>
        <w:t>,</w:t>
      </w:r>
    </w:p>
    <w:p w14:paraId="49D8EB9E" w14:textId="1334945B" w:rsidR="00343445" w:rsidRPr="00343445" w:rsidRDefault="007F1B39" w:rsidP="007F1B39">
      <w:pPr>
        <w:pStyle w:val="TIRtiret"/>
      </w:pPr>
      <w:r>
        <w:t xml:space="preserve">– </w:t>
      </w:r>
      <w:r w:rsidR="00343445" w:rsidRPr="00343445">
        <w:t>opracowanie mapy do celów projektowych</w:t>
      </w:r>
      <w:r>
        <w:t>,</w:t>
      </w:r>
    </w:p>
    <w:p w14:paraId="21D3E005" w14:textId="632C35BB" w:rsidR="00343445" w:rsidRPr="00343445" w:rsidRDefault="007F1B39" w:rsidP="007F1B39">
      <w:pPr>
        <w:pStyle w:val="TIRtiret"/>
      </w:pPr>
      <w:r>
        <w:t xml:space="preserve">– </w:t>
      </w:r>
      <w:r w:rsidR="00343445" w:rsidRPr="00343445">
        <w:t>opracowanie projektów branżowych</w:t>
      </w:r>
      <w:r>
        <w:t>,</w:t>
      </w:r>
    </w:p>
    <w:p w14:paraId="5845EE91" w14:textId="32163C7F" w:rsidR="00343445" w:rsidRPr="00343445" w:rsidRDefault="007F1B39" w:rsidP="007F1B39">
      <w:pPr>
        <w:pStyle w:val="TIRtiret"/>
      </w:pPr>
      <w:r>
        <w:t xml:space="preserve">– </w:t>
      </w:r>
      <w:r w:rsidR="00343445" w:rsidRPr="00343445">
        <w:t>roboty przygotowawcze, ziemne, rozbiórkowe</w:t>
      </w:r>
      <w:r>
        <w:t>,</w:t>
      </w:r>
    </w:p>
    <w:p w14:paraId="0DDE06D9" w14:textId="1A1BADC1" w:rsidR="00343445" w:rsidRPr="00343445" w:rsidRDefault="007F1B39" w:rsidP="007F1B39">
      <w:pPr>
        <w:pStyle w:val="TIRtiret"/>
      </w:pPr>
      <w:r>
        <w:t xml:space="preserve">– </w:t>
      </w:r>
      <w:r w:rsidR="00343445" w:rsidRPr="00343445">
        <w:t>budowa urządzeń odwadniających oraz odprowadzających wodę</w:t>
      </w:r>
      <w:r>
        <w:t>,</w:t>
      </w:r>
    </w:p>
    <w:p w14:paraId="19B961F7" w14:textId="32E581E2" w:rsidR="00343445" w:rsidRPr="00343445" w:rsidRDefault="007F1B39" w:rsidP="007F1B39">
      <w:pPr>
        <w:pStyle w:val="TIRtiret"/>
      </w:pPr>
      <w:r>
        <w:t xml:space="preserve">– </w:t>
      </w:r>
      <w:r w:rsidR="00343445" w:rsidRPr="00343445">
        <w:t>zabezpieczenie i ewentualna przebudowa kolidującej sieci uzbrojenia terenu i infrastruktury technicznej</w:t>
      </w:r>
      <w:r>
        <w:t>,</w:t>
      </w:r>
    </w:p>
    <w:p w14:paraId="77EFFDDE" w14:textId="29B47A7E" w:rsidR="00343445" w:rsidRPr="00343445" w:rsidRDefault="007F1B39" w:rsidP="007F1B39">
      <w:pPr>
        <w:pStyle w:val="TIRtiret"/>
      </w:pPr>
      <w:r>
        <w:lastRenderedPageBreak/>
        <w:t xml:space="preserve">– </w:t>
      </w:r>
      <w:r w:rsidR="00343445" w:rsidRPr="00343445">
        <w:t>nawierzchnia jezdni</w:t>
      </w:r>
      <w:r>
        <w:t>,</w:t>
      </w:r>
    </w:p>
    <w:p w14:paraId="4CEB363E" w14:textId="0BCC00E1" w:rsidR="00343445" w:rsidRPr="00343445" w:rsidRDefault="007F1B39" w:rsidP="007F1B39">
      <w:pPr>
        <w:pStyle w:val="TIRtiret"/>
      </w:pPr>
      <w:r>
        <w:t xml:space="preserve">– </w:t>
      </w:r>
      <w:r w:rsidR="00343445" w:rsidRPr="00343445">
        <w:t>budowa drogi dla pieszych i rowerów</w:t>
      </w:r>
      <w:r>
        <w:t>,</w:t>
      </w:r>
    </w:p>
    <w:p w14:paraId="768CC774" w14:textId="2C4A67B2" w:rsidR="00343445" w:rsidRPr="00343445" w:rsidRDefault="007F1B39" w:rsidP="007F1B39">
      <w:pPr>
        <w:pStyle w:val="TIRtiret"/>
      </w:pPr>
      <w:r>
        <w:t xml:space="preserve">– </w:t>
      </w:r>
      <w:r w:rsidR="00343445" w:rsidRPr="00343445">
        <w:t>budowa i remont zjazdów z drogi publicznej</w:t>
      </w:r>
      <w:r>
        <w:t>,</w:t>
      </w:r>
    </w:p>
    <w:p w14:paraId="11CCB2AA" w14:textId="3D78D4BB" w:rsidR="00343445" w:rsidRPr="00343445" w:rsidRDefault="007F1B39" w:rsidP="007F1B39">
      <w:pPr>
        <w:pStyle w:val="TIRtiret"/>
      </w:pPr>
      <w:r>
        <w:t xml:space="preserve">– </w:t>
      </w:r>
      <w:r w:rsidR="00343445" w:rsidRPr="00343445">
        <w:t>przebudowa/budowa oświetlenia ulicznego</w:t>
      </w:r>
      <w:r>
        <w:t>,</w:t>
      </w:r>
    </w:p>
    <w:p w14:paraId="74EEF19B" w14:textId="5F85E532" w:rsidR="00343445" w:rsidRPr="00343445" w:rsidRDefault="007F1B39" w:rsidP="007F1B39">
      <w:pPr>
        <w:pStyle w:val="TIRtiret"/>
      </w:pPr>
      <w:r>
        <w:t xml:space="preserve">– </w:t>
      </w:r>
      <w:r w:rsidR="00343445" w:rsidRPr="00343445">
        <w:t>wykonanie oznakowania</w:t>
      </w:r>
      <w:r>
        <w:t>,</w:t>
      </w:r>
    </w:p>
    <w:p w14:paraId="0DB7BCF3" w14:textId="2EB69225" w:rsidR="00343445" w:rsidRPr="00343445" w:rsidRDefault="007F1B39" w:rsidP="007F1B39">
      <w:pPr>
        <w:pStyle w:val="TIRtiret"/>
      </w:pPr>
      <w:r>
        <w:t xml:space="preserve">– </w:t>
      </w:r>
      <w:r w:rsidR="00343445" w:rsidRPr="00343445">
        <w:t>opracowanie i zatwierdzenie stałej organizacji ruchu drogowego</w:t>
      </w:r>
      <w:r>
        <w:t>,</w:t>
      </w:r>
    </w:p>
    <w:p w14:paraId="5CD870A5" w14:textId="2D116D42" w:rsidR="00343445" w:rsidRPr="00343445" w:rsidRDefault="007F1B39" w:rsidP="007F1B39">
      <w:pPr>
        <w:pStyle w:val="TIRtiret"/>
      </w:pPr>
      <w:r>
        <w:t xml:space="preserve">– </w:t>
      </w:r>
      <w:r w:rsidR="00343445" w:rsidRPr="00343445">
        <w:t>oznakowanie poziome i pionowe</w:t>
      </w:r>
      <w:r>
        <w:t>,</w:t>
      </w:r>
    </w:p>
    <w:p w14:paraId="766656E2" w14:textId="10995253" w:rsidR="00343445" w:rsidRPr="00343445" w:rsidRDefault="007F1B39" w:rsidP="007F1B39">
      <w:pPr>
        <w:pStyle w:val="TIRtiret"/>
      </w:pPr>
      <w:r>
        <w:t xml:space="preserve">– </w:t>
      </w:r>
      <w:r w:rsidR="00343445" w:rsidRPr="00343445">
        <w:t>nadzór inwestorski na realizacją zadania</w:t>
      </w:r>
      <w:r>
        <w:t>.</w:t>
      </w:r>
    </w:p>
    <w:p w14:paraId="1E85E71A" w14:textId="77777777" w:rsidR="00343445" w:rsidRPr="00343445" w:rsidRDefault="00343445" w:rsidP="00343445">
      <w:pPr>
        <w:pStyle w:val="NIEARTTEKSTtekstnieartykuowanynppodstprawnarozplubpreambua"/>
      </w:pPr>
      <w:r w:rsidRPr="00343445">
        <w:t>Beneficjent: Gmina Brzeszcze</w:t>
      </w:r>
    </w:p>
    <w:p w14:paraId="14940DF7" w14:textId="1B12B19F" w:rsidR="00343445" w:rsidRPr="00343445" w:rsidRDefault="00343445" w:rsidP="00146C53">
      <w:pPr>
        <w:pStyle w:val="NIEARTTEKSTtekstnieartykuowanynppodstprawnarozplubpreambua"/>
      </w:pPr>
      <w:bookmarkStart w:id="13" w:name="_Hlk179976246"/>
      <w:r w:rsidRPr="00343445">
        <w:t xml:space="preserve">Planowany wymiar inwestycji: długość zmodernizowanych dróg </w:t>
      </w:r>
      <w:r w:rsidR="00146C53">
        <w:t>–</w:t>
      </w:r>
      <w:r w:rsidRPr="00343445">
        <w:t xml:space="preserve"> 1.400 m</w:t>
      </w:r>
    </w:p>
    <w:bookmarkEnd w:id="13"/>
    <w:p w14:paraId="0A166589" w14:textId="77777777" w:rsidR="00343445" w:rsidRPr="007F1B39" w:rsidRDefault="00343445" w:rsidP="007F1B39">
      <w:pPr>
        <w:pStyle w:val="NIEARTTEKSTtekstnieartykuowanynppodstprawnarozplubpreambua"/>
      </w:pPr>
      <w:r w:rsidRPr="00343445">
        <w:t>Cele za</w:t>
      </w:r>
      <w:r w:rsidRPr="007F1B39">
        <w:t xml:space="preserve">dania: </w:t>
      </w:r>
    </w:p>
    <w:p w14:paraId="35B1CBCF" w14:textId="77777777" w:rsidR="00343445" w:rsidRPr="007F1B39" w:rsidRDefault="00343445" w:rsidP="007F1B39">
      <w:pPr>
        <w:pStyle w:val="NIEARTTEKSTtekstnieartykuowanynppodstprawnarozplubpreambua"/>
      </w:pPr>
      <w:r w:rsidRPr="007F1B39">
        <w:t>Polepszenie dostępności komunikacyjnej dla turystów, poprawa bezpieczeństwa mieszkańców i turystów, poprawa estetyki otoczenia, stworzenie warunków do ochrony lokalnych wartości historycznych i kulturowych.</w:t>
      </w:r>
    </w:p>
    <w:p w14:paraId="5A2E7E3B" w14:textId="77777777" w:rsidR="00343445" w:rsidRPr="007F1B39" w:rsidRDefault="00343445" w:rsidP="007F1B39">
      <w:pPr>
        <w:pStyle w:val="NIEARTTEKSTtekstnieartykuowanynppodstprawnarozplubpreambua"/>
      </w:pPr>
      <w:r w:rsidRPr="007F1B39">
        <w:t>Uzasadnienie:</w:t>
      </w:r>
    </w:p>
    <w:p w14:paraId="4F9FE03A" w14:textId="40453296" w:rsidR="00343445" w:rsidRPr="00343445" w:rsidRDefault="00343445" w:rsidP="007F1B39">
      <w:pPr>
        <w:pStyle w:val="NIEARTTEKSTtekstnieartykuowanynppodstprawnarozplubpreambua"/>
      </w:pPr>
      <w:r w:rsidRPr="007F1B39">
        <w:t>W ramach</w:t>
      </w:r>
      <w:r w:rsidRPr="00343445">
        <w:t xml:space="preserve"> zadnia wykonana zostanie przebudowa części układu drogowego na terenie byłej KWK Brzeszcze Wschód i terenów przyległych – ulic Daszyńskiego, Drobniaka </w:t>
      </w:r>
      <w:r w:rsidR="00146C53" w:rsidRPr="00343445">
        <w:t>i</w:t>
      </w:r>
      <w:r w:rsidR="00146C53">
        <w:t> </w:t>
      </w:r>
      <w:r w:rsidRPr="00343445">
        <w:t>Przecieszyńskiej.</w:t>
      </w:r>
    </w:p>
    <w:p w14:paraId="4369ED02" w14:textId="06741ECA" w:rsidR="00343445" w:rsidRPr="00343445" w:rsidRDefault="00343445" w:rsidP="00343445">
      <w:pPr>
        <w:pStyle w:val="NIEARTTEKSTtekstnieartykuowanynppodstprawnarozplubpreambua"/>
      </w:pPr>
      <w:r w:rsidRPr="00343445">
        <w:t>Zadanie jest kontynuacją realizowanych w V etapie zadań: „Przebudowa parkingu przy Cmentarzu Komunalnym w Brzeszczach – utworzenie miejsc parkingowych dla autokarów” oraz „Budowa ścieżki rowerowej związanej z miejscami pamięci KL Auschwitz</w:t>
      </w:r>
      <w:r w:rsidR="00146C53">
        <w:t>-</w:t>
      </w:r>
      <w:r w:rsidRPr="00343445">
        <w:t xml:space="preserve">Birkenau”, </w:t>
      </w:r>
      <w:r w:rsidR="00146C53" w:rsidRPr="00343445">
        <w:t>a</w:t>
      </w:r>
      <w:r w:rsidR="00146C53">
        <w:t> </w:t>
      </w:r>
      <w:r w:rsidRPr="00343445">
        <w:t>także jest komplementarne do zaplanowanego w ramach VII edycji zadania „Przebudowa skrzyżowania w ciągu DW 933 przy Cmentarzu Komunalnym w Brzeszczach.</w:t>
      </w:r>
    </w:p>
    <w:p w14:paraId="51B63AB2" w14:textId="71E7BEB3" w:rsidR="00343445" w:rsidRPr="00343445" w:rsidRDefault="00343445" w:rsidP="00343445">
      <w:pPr>
        <w:pStyle w:val="NIEARTTEKSTtekstnieartykuowanynppodstprawnarozplubpreambua"/>
      </w:pPr>
      <w:r w:rsidRPr="00343445">
        <w:t>Kopalnia Węgla Kamiennego „Brzeszcze” powstała na początku XX wieku. W latach 20-</w:t>
      </w:r>
      <w:r w:rsidR="008C19D7">
        <w:t> </w:t>
      </w:r>
      <w:r w:rsidRPr="00343445">
        <w:t>tych</w:t>
      </w:r>
      <w:r w:rsidR="008C19D7">
        <w:t> </w:t>
      </w:r>
      <w:r w:rsidRPr="00343445">
        <w:t xml:space="preserve">XX wieku stała się pierwszą państwową kopalnią w Polsce. W okresie II </w:t>
      </w:r>
      <w:r w:rsidR="007103AA">
        <w:t>w</w:t>
      </w:r>
      <w:r w:rsidRPr="00343445">
        <w:t>ojny Światowej przeszła pod okupacyjny zarząd niemiecki i od 1940 r. podlegała Górnośląskiemu Zarządowi Kopalń Koncernu Herman Göring Werk w Katowicach (HGW). HGW jako potentat niemieckiego przemysłu sektora państwowego był uprzywilejowany przy dostawach surowca, sprzętu oraz siły</w:t>
      </w:r>
      <w:r w:rsidR="002F0402">
        <w:t xml:space="preserve"> roboczej. Kopalnia Brzeszcze-</w:t>
      </w:r>
      <w:r w:rsidRPr="00343445">
        <w:t xml:space="preserve">Jawiszowice, została uznana przez władze niemieckie jako ważna dla celów wojennych. Dzięki temu systematycznie ją rozbudowywano. Jednym z najistotniejszych problemów dla zapewnienia dostaw surowców w czasie wojny był </w:t>
      </w:r>
      <w:r w:rsidRPr="00343445">
        <w:lastRenderedPageBreak/>
        <w:t xml:space="preserve">czynnik ludzki. Powoływani do służby wojskowej robotnicy, nie mogli dalej pracować na rzecz przemysłu. </w:t>
      </w:r>
      <w:r w:rsidR="00A447E0">
        <w:t>Ab</w:t>
      </w:r>
      <w:r w:rsidRPr="00343445">
        <w:t xml:space="preserve">y niwelować te niedobory, władze Rzeszy angażowały robotników przymusowych, a w następnej kolejności więźniów obozów koncentracyjnych. </w:t>
      </w:r>
      <w:r w:rsidR="00A447E0">
        <w:t>Ab</w:t>
      </w:r>
      <w:r w:rsidRPr="00343445">
        <w:t xml:space="preserve">y sprostać potrzebom produkcji węgla, koncern HGW w sierpniu 1942 r. zawarł umowę z Głównym Urzędem Gospodarczo-Administracyjnym SS, na której podstawie KL Auschwitz miał dostarczyć do pracy w kopalni 6000 tysięcy więźniów. Pokłosiem tej decyzji było utworzenie podobozu KL Auschwitz-Jawischowitz. Baraki wybudowane uprzednio dla robotników </w:t>
      </w:r>
      <w:r w:rsidR="00146C53" w:rsidRPr="00343445">
        <w:t>z</w:t>
      </w:r>
      <w:r w:rsidR="00146C53">
        <w:t> </w:t>
      </w:r>
      <w:r w:rsidRPr="00343445">
        <w:t>zagranicy, zostały przeznaczone na obóz w Jawiszowicach. Pierwsi więźniowie trafili do Jawiszowic 15 sierpnia 1942 r. w liczbie 150. Skierowano ich do pracy pod ziemią. Był to</w:t>
      </w:r>
      <w:r w:rsidR="00E30A35">
        <w:t> </w:t>
      </w:r>
      <w:r w:rsidRPr="00343445">
        <w:t>pierwszy taki przypadek w historii funkcjonowania obozów koncentracyjnych.</w:t>
      </w:r>
    </w:p>
    <w:p w14:paraId="56F697C1" w14:textId="4C36F918" w:rsidR="00343445" w:rsidRPr="00343445" w:rsidRDefault="00343445" w:rsidP="00343445">
      <w:pPr>
        <w:pStyle w:val="NIEARTTEKSTtekstnieartykuowanynppodstprawnarozplubpreambua"/>
      </w:pPr>
      <w:r w:rsidRPr="00343445">
        <w:t>Obiekty kopalni KWK Brzeszcze Wschód od 2011 r</w:t>
      </w:r>
      <w:r w:rsidR="00146C53">
        <w:t>.</w:t>
      </w:r>
      <w:r w:rsidRPr="00343445">
        <w:t xml:space="preserve"> ujęte są w wojewódzkiej ewidencji zabytków WUZO w Krakowie, jako jeden z elementów modernistycznej zabudowy przemysłowej. Na tej podstawie zarządzeniem nr</w:t>
      </w:r>
      <w:r w:rsidR="00A447E0">
        <w:t xml:space="preserve"> 17/2013 Burmistrza Brzeszcz z </w:t>
      </w:r>
      <w:r w:rsidRPr="00343445">
        <w:t>7</w:t>
      </w:r>
      <w:r w:rsidR="00A447E0">
        <w:t xml:space="preserve"> maja </w:t>
      </w:r>
      <w:r w:rsidRPr="00343445">
        <w:t>2013</w:t>
      </w:r>
      <w:r w:rsidR="00A447E0">
        <w:t> </w:t>
      </w:r>
      <w:r w:rsidRPr="00343445">
        <w:t>r. obiekty i teren został wpisany do Gminnej Ewidencji Zabytków Gminy Brzeszcze.</w:t>
      </w:r>
    </w:p>
    <w:p w14:paraId="4D289FD4" w14:textId="7D79DF9F" w:rsidR="00343445" w:rsidRPr="00343445" w:rsidRDefault="00343445" w:rsidP="00343445">
      <w:pPr>
        <w:pStyle w:val="NIEARTTEKSTtekstnieartykuowanynppodstprawnarozplubpreambua"/>
      </w:pPr>
      <w:r w:rsidRPr="00343445">
        <w:t xml:space="preserve">Teren byłej KWK Brzeszcze Wschód został w </w:t>
      </w:r>
      <w:r w:rsidR="00146C53">
        <w:t xml:space="preserve">czerwcu </w:t>
      </w:r>
      <w:r w:rsidRPr="00343445">
        <w:t>2022 r</w:t>
      </w:r>
      <w:r w:rsidR="00146C53">
        <w:t>.</w:t>
      </w:r>
      <w:r w:rsidRPr="00343445">
        <w:t xml:space="preserve"> przekazany Gminie Brzeszcze w drodze darowizny przez Spółkę Restrukturyzacji Kopalń S.A. </w:t>
      </w:r>
    </w:p>
    <w:p w14:paraId="2A886441" w14:textId="4784E533" w:rsidR="00343445" w:rsidRPr="00343445" w:rsidRDefault="00343445" w:rsidP="00343445">
      <w:pPr>
        <w:pStyle w:val="NIEARTTEKSTtekstnieartykuowanynppodstprawnarozplubpreambua"/>
      </w:pPr>
      <w:r w:rsidRPr="00343445">
        <w:t xml:space="preserve">Planowana do realizacji inwestycja ma na celu ochronę obiektów oraz przygotowanie do ekspozycji, udostępnienia i upamiętnienia historycznych miejsc i obiektów związanych </w:t>
      </w:r>
      <w:r w:rsidR="00146C53" w:rsidRPr="00343445">
        <w:t>z</w:t>
      </w:r>
      <w:r w:rsidR="00146C53">
        <w:t> </w:t>
      </w:r>
      <w:r w:rsidRPr="00343445">
        <w:t>historią przemysłu wojennego, funkcjonowaniem podobozu Jawischowitz.</w:t>
      </w:r>
    </w:p>
    <w:p w14:paraId="4D7ADC17" w14:textId="77777777" w:rsidR="00343445" w:rsidRPr="00343445" w:rsidRDefault="00343445" w:rsidP="00343445">
      <w:pPr>
        <w:pStyle w:val="NIEARTTEKSTtekstnieartykuowanynppodstprawnarozplubpreambua"/>
      </w:pPr>
      <w:r w:rsidRPr="00343445">
        <w:t>Wykonanie zadania zapewni kultywowanie pamięci o historii miejsca i losie osób wykorzystywanych przez okupanta niemieckiego, poprawi infrastrukturę drogową, zapewni wzrost poziomu bezpieczeństwa mieszkańców i turystów, w szczególności usprawni ruch zwiedzających oraz organizację ruchu objazdowego turystów.</w:t>
      </w:r>
    </w:p>
    <w:p w14:paraId="7D5A4D52" w14:textId="3B0D3568" w:rsidR="00343445" w:rsidRPr="00343445" w:rsidRDefault="00343445" w:rsidP="00343445">
      <w:pPr>
        <w:pStyle w:val="NIEARTTEKSTtekstnieartykuowanynppodstprawnarozplubpreambua"/>
        <w:rPr>
          <w:i/>
          <w:iCs/>
        </w:rPr>
      </w:pPr>
      <w:r w:rsidRPr="00343445">
        <w:t>Przedmiotowa inwestycja ma także wartość estetyczną oraz nieocen</w:t>
      </w:r>
      <w:r w:rsidR="002F0402">
        <w:t>iony aspekt infrastrukturalno-</w:t>
      </w:r>
      <w:r w:rsidRPr="00343445">
        <w:t>komunikacyjny. P</w:t>
      </w:r>
      <w:r w:rsidRPr="00343445">
        <w:rPr>
          <w:iCs/>
        </w:rPr>
        <w:t>rzyczyni</w:t>
      </w:r>
      <w:r w:rsidRPr="00343445">
        <w:rPr>
          <w:i/>
          <w:iCs/>
        </w:rPr>
        <w:t xml:space="preserve"> </w:t>
      </w:r>
      <w:r w:rsidRPr="00343445">
        <w:rPr>
          <w:iCs/>
        </w:rPr>
        <w:t>się</w:t>
      </w:r>
      <w:r w:rsidRPr="00343445">
        <w:rPr>
          <w:i/>
          <w:iCs/>
        </w:rPr>
        <w:t xml:space="preserve"> </w:t>
      </w:r>
      <w:r w:rsidRPr="00343445">
        <w:rPr>
          <w:iCs/>
        </w:rPr>
        <w:t>do polepszenia</w:t>
      </w:r>
      <w:r w:rsidRPr="00343445">
        <w:t xml:space="preserve"> dostępności komunikacyjnej dla turystów, poprawy estetyki otoczenia, stworzenia warunków do ochrony lokalnych wartości historycznych i kulturowych, a także podwyższenia stanu technicznego obiektów, co ułatwi dojście i dojazd do miejsc historycznych, związanych z funkcjonowaniem KL Auschwitz-</w:t>
      </w:r>
      <w:r w:rsidR="00A447E0">
        <w:br/>
        <w:t>-</w:t>
      </w:r>
      <w:r w:rsidRPr="00343445">
        <w:t>Birkenau oraz jego podobozów.</w:t>
      </w:r>
    </w:p>
    <w:p w14:paraId="606BEC09" w14:textId="61B0DB13" w:rsidR="003B35B1" w:rsidRPr="005E2747" w:rsidRDefault="003B35B1" w:rsidP="00343445">
      <w:pPr>
        <w:pStyle w:val="NIEARTTEKSTtekstnieartykuowanynppodstprawnarozplubpreambua"/>
      </w:pPr>
    </w:p>
    <w:sectPr w:rsidR="003B35B1" w:rsidRPr="005E2747" w:rsidSect="00E07A39">
      <w:headerReference w:type="default" r:id="rId9"/>
      <w:footnotePr>
        <w:numRestart w:val="eachSect"/>
      </w:footnotePr>
      <w:pgSz w:w="11906" w:h="16838"/>
      <w:pgMar w:top="1560" w:right="1434" w:bottom="1560" w:left="1418" w:header="709" w:footer="709" w:gutter="0"/>
      <w:cols w:space="708"/>
      <w:titlePg/>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80C4F4" w14:textId="77777777" w:rsidR="008E6FF0" w:rsidRDefault="008E6FF0">
      <w:r>
        <w:separator/>
      </w:r>
    </w:p>
  </w:endnote>
  <w:endnote w:type="continuationSeparator" w:id="0">
    <w:p w14:paraId="541D7E01" w14:textId="77777777" w:rsidR="008E6FF0" w:rsidRDefault="008E6F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altName w:val="Arial Unicode MS"/>
    <w:charset w:val="EE"/>
    <w:family w:val="auto"/>
    <w:pitch w:val="default"/>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ndale Sans UI">
    <w:altName w:val="Calibri"/>
    <w:charset w:val="EE"/>
    <w:family w:val="auto"/>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2BEBC2" w14:textId="77777777" w:rsidR="008E6FF0" w:rsidRDefault="008E6FF0">
      <w:r>
        <w:separator/>
      </w:r>
    </w:p>
  </w:footnote>
  <w:footnote w:type="continuationSeparator" w:id="0">
    <w:p w14:paraId="67BC0024" w14:textId="77777777" w:rsidR="008E6FF0" w:rsidRDefault="008E6FF0">
      <w:r>
        <w:continuationSeparator/>
      </w:r>
    </w:p>
  </w:footnote>
  <w:footnote w:id="1">
    <w:p w14:paraId="435BBDB1" w14:textId="79D581D6" w:rsidR="00ED4867" w:rsidRDefault="00ED4867" w:rsidP="003B35B1">
      <w:pPr>
        <w:pStyle w:val="PKTODNONIKApunktodnonika"/>
      </w:pPr>
      <w:r>
        <w:rPr>
          <w:rStyle w:val="Odwoanieprzypisudolnego"/>
        </w:rPr>
        <w:footnoteRef/>
      </w:r>
      <w:r w:rsidRPr="00CC6ED1">
        <w:rPr>
          <w:vertAlign w:val="superscript"/>
        </w:rPr>
        <w:t>)</w:t>
      </w:r>
      <w:r>
        <w:t xml:space="preserve"> </w:t>
      </w:r>
      <w:r>
        <w:tab/>
        <w:t>Przyjęta uchwałą nr 16 Rady Ministrów z dnia 5 lutego 2013 r. (M.P. poz. 121).</w:t>
      </w:r>
    </w:p>
  </w:footnote>
  <w:footnote w:id="2">
    <w:p w14:paraId="7366C245" w14:textId="34349D3B" w:rsidR="00ED4867" w:rsidRDefault="00ED4867" w:rsidP="003B35B1">
      <w:pPr>
        <w:pStyle w:val="PKTODNONIKApunktodnonika"/>
      </w:pPr>
      <w:r>
        <w:rPr>
          <w:rStyle w:val="Odwoanieprzypisudolnego"/>
        </w:rPr>
        <w:footnoteRef/>
      </w:r>
      <w:r w:rsidRPr="008266A6">
        <w:rPr>
          <w:vertAlign w:val="superscript"/>
        </w:rPr>
        <w:t>)</w:t>
      </w:r>
      <w:r>
        <w:tab/>
        <w:t>Przyjęta uchwałą nr 102 Rady Ministrów z dnia 17 września 2019 r. (M.P. poz. 1060).</w:t>
      </w:r>
    </w:p>
  </w:footnote>
  <w:footnote w:id="3">
    <w:p w14:paraId="4837CA9A" w14:textId="6180BCBE" w:rsidR="00ED4867" w:rsidRDefault="00ED4867" w:rsidP="003B35B1">
      <w:pPr>
        <w:pStyle w:val="PKTODNONIKApunktodnonika"/>
      </w:pPr>
      <w:r>
        <w:rPr>
          <w:rStyle w:val="Odwoanieprzypisudolnego"/>
        </w:rPr>
        <w:footnoteRef/>
      </w:r>
      <w:r w:rsidRPr="00A92307">
        <w:rPr>
          <w:vertAlign w:val="superscript"/>
        </w:rPr>
        <w:t>)</w:t>
      </w:r>
      <w:r>
        <w:tab/>
        <w:t>Przyjęta uchwałą nr 105 Rady Ministrów z dnia 24 września 2019 r. (M.P. poz. 1054).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6DD844" w14:textId="5A6923BF" w:rsidR="00ED4867" w:rsidRDefault="00ED4867" w:rsidP="00ED4867">
    <w:pPr>
      <w:pStyle w:val="Nagwek"/>
      <w:jc w:val="center"/>
    </w:pPr>
    <w:r>
      <w:t xml:space="preserve">– </w:t>
    </w:r>
    <w:r>
      <w:fldChar w:fldCharType="begin"/>
    </w:r>
    <w:r>
      <w:instrText xml:space="preserve"> PAGE  \* MERGEFORMAT </w:instrText>
    </w:r>
    <w:r>
      <w:fldChar w:fldCharType="separate"/>
    </w:r>
    <w:r w:rsidR="00FE1925">
      <w:rPr>
        <w:noProof/>
      </w:rPr>
      <w:t>2</w:t>
    </w:r>
    <w:r>
      <w:rPr>
        <w:noProof/>
      </w:rPr>
      <w:fldChar w:fldCharType="end"/>
    </w: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 w15:restartNumberingAfterBreak="0">
    <w:nsid w:val="01B77F56"/>
    <w:multiLevelType w:val="hybridMultilevel"/>
    <w:tmpl w:val="9858E366"/>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37E16CF"/>
    <w:multiLevelType w:val="hybridMultilevel"/>
    <w:tmpl w:val="8F3EE416"/>
    <w:lvl w:ilvl="0" w:tplc="48F4231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4224BA4"/>
    <w:multiLevelType w:val="multilevel"/>
    <w:tmpl w:val="E148134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9E2606F"/>
    <w:multiLevelType w:val="hybridMultilevel"/>
    <w:tmpl w:val="533237C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ADD6743"/>
    <w:multiLevelType w:val="hybridMultilevel"/>
    <w:tmpl w:val="7FA0B450"/>
    <w:lvl w:ilvl="0" w:tplc="912CE5D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0D693856"/>
    <w:multiLevelType w:val="hybridMultilevel"/>
    <w:tmpl w:val="EAF20C68"/>
    <w:lvl w:ilvl="0" w:tplc="E654E198">
      <w:start w:val="1"/>
      <w:numFmt w:val="decimal"/>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E0B73CD"/>
    <w:multiLevelType w:val="hybridMultilevel"/>
    <w:tmpl w:val="96F6F01A"/>
    <w:lvl w:ilvl="0" w:tplc="48F4231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0EE77080"/>
    <w:multiLevelType w:val="multilevel"/>
    <w:tmpl w:val="000000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11F75673"/>
    <w:multiLevelType w:val="multilevel"/>
    <w:tmpl w:val="A044F06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9685184"/>
    <w:multiLevelType w:val="hybridMultilevel"/>
    <w:tmpl w:val="1BC48136"/>
    <w:lvl w:ilvl="0" w:tplc="452E7EC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20B56D18"/>
    <w:multiLevelType w:val="hybridMultilevel"/>
    <w:tmpl w:val="ECEE0630"/>
    <w:lvl w:ilvl="0" w:tplc="912CE5D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224148F7"/>
    <w:multiLevelType w:val="hybridMultilevel"/>
    <w:tmpl w:val="F336F866"/>
    <w:lvl w:ilvl="0" w:tplc="B11AC09E">
      <w:start w:val="1"/>
      <w:numFmt w:val="decimal"/>
      <w:lvlText w:val="%1."/>
      <w:lvlJc w:val="left"/>
      <w:pPr>
        <w:ind w:left="870" w:hanging="360"/>
      </w:pPr>
      <w:rPr>
        <w:rFonts w:hint="default"/>
      </w:rPr>
    </w:lvl>
    <w:lvl w:ilvl="1" w:tplc="04150019" w:tentative="1">
      <w:start w:val="1"/>
      <w:numFmt w:val="lowerLetter"/>
      <w:lvlText w:val="%2."/>
      <w:lvlJc w:val="left"/>
      <w:pPr>
        <w:ind w:left="1590" w:hanging="360"/>
      </w:pPr>
    </w:lvl>
    <w:lvl w:ilvl="2" w:tplc="0415001B" w:tentative="1">
      <w:start w:val="1"/>
      <w:numFmt w:val="lowerRoman"/>
      <w:lvlText w:val="%3."/>
      <w:lvlJc w:val="right"/>
      <w:pPr>
        <w:ind w:left="2310" w:hanging="180"/>
      </w:pPr>
    </w:lvl>
    <w:lvl w:ilvl="3" w:tplc="0415000F" w:tentative="1">
      <w:start w:val="1"/>
      <w:numFmt w:val="decimal"/>
      <w:lvlText w:val="%4."/>
      <w:lvlJc w:val="left"/>
      <w:pPr>
        <w:ind w:left="3030" w:hanging="360"/>
      </w:pPr>
    </w:lvl>
    <w:lvl w:ilvl="4" w:tplc="04150019" w:tentative="1">
      <w:start w:val="1"/>
      <w:numFmt w:val="lowerLetter"/>
      <w:lvlText w:val="%5."/>
      <w:lvlJc w:val="left"/>
      <w:pPr>
        <w:ind w:left="3750" w:hanging="360"/>
      </w:pPr>
    </w:lvl>
    <w:lvl w:ilvl="5" w:tplc="0415001B" w:tentative="1">
      <w:start w:val="1"/>
      <w:numFmt w:val="lowerRoman"/>
      <w:lvlText w:val="%6."/>
      <w:lvlJc w:val="right"/>
      <w:pPr>
        <w:ind w:left="4470" w:hanging="180"/>
      </w:pPr>
    </w:lvl>
    <w:lvl w:ilvl="6" w:tplc="0415000F" w:tentative="1">
      <w:start w:val="1"/>
      <w:numFmt w:val="decimal"/>
      <w:lvlText w:val="%7."/>
      <w:lvlJc w:val="left"/>
      <w:pPr>
        <w:ind w:left="5190" w:hanging="360"/>
      </w:pPr>
    </w:lvl>
    <w:lvl w:ilvl="7" w:tplc="04150019" w:tentative="1">
      <w:start w:val="1"/>
      <w:numFmt w:val="lowerLetter"/>
      <w:lvlText w:val="%8."/>
      <w:lvlJc w:val="left"/>
      <w:pPr>
        <w:ind w:left="5910" w:hanging="360"/>
      </w:pPr>
    </w:lvl>
    <w:lvl w:ilvl="8" w:tplc="0415001B" w:tentative="1">
      <w:start w:val="1"/>
      <w:numFmt w:val="lowerRoman"/>
      <w:lvlText w:val="%9."/>
      <w:lvlJc w:val="right"/>
      <w:pPr>
        <w:ind w:left="6630" w:hanging="180"/>
      </w:pPr>
    </w:lvl>
  </w:abstractNum>
  <w:abstractNum w:abstractNumId="13" w15:restartNumberingAfterBreak="0">
    <w:nsid w:val="232B718B"/>
    <w:multiLevelType w:val="hybridMultilevel"/>
    <w:tmpl w:val="4D4CCAC2"/>
    <w:lvl w:ilvl="0" w:tplc="912CE5D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2B564979"/>
    <w:multiLevelType w:val="hybridMultilevel"/>
    <w:tmpl w:val="DB2EF80E"/>
    <w:lvl w:ilvl="0" w:tplc="48F4231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3364467B"/>
    <w:multiLevelType w:val="hybridMultilevel"/>
    <w:tmpl w:val="5A1418FA"/>
    <w:lvl w:ilvl="0" w:tplc="912CE5D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364C2DD1"/>
    <w:multiLevelType w:val="hybridMultilevel"/>
    <w:tmpl w:val="E4F64A5C"/>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3ABC0E97"/>
    <w:multiLevelType w:val="multilevel"/>
    <w:tmpl w:val="E3A0FC7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3875B1C"/>
    <w:multiLevelType w:val="hybridMultilevel"/>
    <w:tmpl w:val="0B307BC4"/>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4A421A62"/>
    <w:multiLevelType w:val="hybridMultilevel"/>
    <w:tmpl w:val="62549374"/>
    <w:lvl w:ilvl="0" w:tplc="47A26EE8">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20" w15:restartNumberingAfterBreak="0">
    <w:nsid w:val="50017285"/>
    <w:multiLevelType w:val="hybridMultilevel"/>
    <w:tmpl w:val="3E3253F8"/>
    <w:lvl w:ilvl="0" w:tplc="912CE5D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52A37A87"/>
    <w:multiLevelType w:val="hybridMultilevel"/>
    <w:tmpl w:val="47645402"/>
    <w:lvl w:ilvl="0" w:tplc="452E7EC4">
      <w:start w:val="1"/>
      <w:numFmt w:val="bullet"/>
      <w:lvlText w:val=""/>
      <w:lvlJc w:val="left"/>
      <w:pPr>
        <w:ind w:left="900" w:hanging="360"/>
      </w:pPr>
      <w:rPr>
        <w:rFonts w:ascii="Symbol" w:hAnsi="Symbol" w:hint="default"/>
      </w:rPr>
    </w:lvl>
    <w:lvl w:ilvl="1" w:tplc="04150003" w:tentative="1">
      <w:start w:val="1"/>
      <w:numFmt w:val="bullet"/>
      <w:lvlText w:val="o"/>
      <w:lvlJc w:val="left"/>
      <w:pPr>
        <w:ind w:left="1620" w:hanging="360"/>
      </w:pPr>
      <w:rPr>
        <w:rFonts w:ascii="Courier New" w:hAnsi="Courier New" w:cs="Courier New" w:hint="default"/>
      </w:rPr>
    </w:lvl>
    <w:lvl w:ilvl="2" w:tplc="04150005" w:tentative="1">
      <w:start w:val="1"/>
      <w:numFmt w:val="bullet"/>
      <w:lvlText w:val=""/>
      <w:lvlJc w:val="left"/>
      <w:pPr>
        <w:ind w:left="2340" w:hanging="360"/>
      </w:pPr>
      <w:rPr>
        <w:rFonts w:ascii="Wingdings" w:hAnsi="Wingdings" w:hint="default"/>
      </w:rPr>
    </w:lvl>
    <w:lvl w:ilvl="3" w:tplc="04150001" w:tentative="1">
      <w:start w:val="1"/>
      <w:numFmt w:val="bullet"/>
      <w:lvlText w:val=""/>
      <w:lvlJc w:val="left"/>
      <w:pPr>
        <w:ind w:left="3060" w:hanging="360"/>
      </w:pPr>
      <w:rPr>
        <w:rFonts w:ascii="Symbol" w:hAnsi="Symbol" w:hint="default"/>
      </w:rPr>
    </w:lvl>
    <w:lvl w:ilvl="4" w:tplc="04150003" w:tentative="1">
      <w:start w:val="1"/>
      <w:numFmt w:val="bullet"/>
      <w:lvlText w:val="o"/>
      <w:lvlJc w:val="left"/>
      <w:pPr>
        <w:ind w:left="3780" w:hanging="360"/>
      </w:pPr>
      <w:rPr>
        <w:rFonts w:ascii="Courier New" w:hAnsi="Courier New" w:cs="Courier New" w:hint="default"/>
      </w:rPr>
    </w:lvl>
    <w:lvl w:ilvl="5" w:tplc="04150005" w:tentative="1">
      <w:start w:val="1"/>
      <w:numFmt w:val="bullet"/>
      <w:lvlText w:val=""/>
      <w:lvlJc w:val="left"/>
      <w:pPr>
        <w:ind w:left="4500" w:hanging="360"/>
      </w:pPr>
      <w:rPr>
        <w:rFonts w:ascii="Wingdings" w:hAnsi="Wingdings" w:hint="default"/>
      </w:rPr>
    </w:lvl>
    <w:lvl w:ilvl="6" w:tplc="04150001" w:tentative="1">
      <w:start w:val="1"/>
      <w:numFmt w:val="bullet"/>
      <w:lvlText w:val=""/>
      <w:lvlJc w:val="left"/>
      <w:pPr>
        <w:ind w:left="5220" w:hanging="360"/>
      </w:pPr>
      <w:rPr>
        <w:rFonts w:ascii="Symbol" w:hAnsi="Symbol" w:hint="default"/>
      </w:rPr>
    </w:lvl>
    <w:lvl w:ilvl="7" w:tplc="04150003" w:tentative="1">
      <w:start w:val="1"/>
      <w:numFmt w:val="bullet"/>
      <w:lvlText w:val="o"/>
      <w:lvlJc w:val="left"/>
      <w:pPr>
        <w:ind w:left="5940" w:hanging="360"/>
      </w:pPr>
      <w:rPr>
        <w:rFonts w:ascii="Courier New" w:hAnsi="Courier New" w:cs="Courier New" w:hint="default"/>
      </w:rPr>
    </w:lvl>
    <w:lvl w:ilvl="8" w:tplc="04150005" w:tentative="1">
      <w:start w:val="1"/>
      <w:numFmt w:val="bullet"/>
      <w:lvlText w:val=""/>
      <w:lvlJc w:val="left"/>
      <w:pPr>
        <w:ind w:left="6660" w:hanging="360"/>
      </w:pPr>
      <w:rPr>
        <w:rFonts w:ascii="Wingdings" w:hAnsi="Wingdings" w:hint="default"/>
      </w:rPr>
    </w:lvl>
  </w:abstractNum>
  <w:abstractNum w:abstractNumId="22" w15:restartNumberingAfterBreak="0">
    <w:nsid w:val="5AF40E68"/>
    <w:multiLevelType w:val="hybridMultilevel"/>
    <w:tmpl w:val="D4925EA8"/>
    <w:lvl w:ilvl="0" w:tplc="48F4231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64E97A4F"/>
    <w:multiLevelType w:val="multilevel"/>
    <w:tmpl w:val="F0D24A7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5315876"/>
    <w:multiLevelType w:val="hybridMultilevel"/>
    <w:tmpl w:val="03505572"/>
    <w:lvl w:ilvl="0" w:tplc="6128A89C">
      <w:start w:val="1"/>
      <w:numFmt w:val="decimal"/>
      <w:lvlText w:val="%1."/>
      <w:lvlJc w:val="left"/>
      <w:pPr>
        <w:ind w:left="870" w:hanging="360"/>
      </w:pPr>
      <w:rPr>
        <w:rFonts w:hint="default"/>
      </w:rPr>
    </w:lvl>
    <w:lvl w:ilvl="1" w:tplc="04150019" w:tentative="1">
      <w:start w:val="1"/>
      <w:numFmt w:val="lowerLetter"/>
      <w:lvlText w:val="%2."/>
      <w:lvlJc w:val="left"/>
      <w:pPr>
        <w:ind w:left="1590" w:hanging="360"/>
      </w:pPr>
    </w:lvl>
    <w:lvl w:ilvl="2" w:tplc="0415001B" w:tentative="1">
      <w:start w:val="1"/>
      <w:numFmt w:val="lowerRoman"/>
      <w:lvlText w:val="%3."/>
      <w:lvlJc w:val="right"/>
      <w:pPr>
        <w:ind w:left="2310" w:hanging="180"/>
      </w:pPr>
    </w:lvl>
    <w:lvl w:ilvl="3" w:tplc="0415000F" w:tentative="1">
      <w:start w:val="1"/>
      <w:numFmt w:val="decimal"/>
      <w:lvlText w:val="%4."/>
      <w:lvlJc w:val="left"/>
      <w:pPr>
        <w:ind w:left="3030" w:hanging="360"/>
      </w:pPr>
    </w:lvl>
    <w:lvl w:ilvl="4" w:tplc="04150019" w:tentative="1">
      <w:start w:val="1"/>
      <w:numFmt w:val="lowerLetter"/>
      <w:lvlText w:val="%5."/>
      <w:lvlJc w:val="left"/>
      <w:pPr>
        <w:ind w:left="3750" w:hanging="360"/>
      </w:pPr>
    </w:lvl>
    <w:lvl w:ilvl="5" w:tplc="0415001B" w:tentative="1">
      <w:start w:val="1"/>
      <w:numFmt w:val="lowerRoman"/>
      <w:lvlText w:val="%6."/>
      <w:lvlJc w:val="right"/>
      <w:pPr>
        <w:ind w:left="4470" w:hanging="180"/>
      </w:pPr>
    </w:lvl>
    <w:lvl w:ilvl="6" w:tplc="0415000F" w:tentative="1">
      <w:start w:val="1"/>
      <w:numFmt w:val="decimal"/>
      <w:lvlText w:val="%7."/>
      <w:lvlJc w:val="left"/>
      <w:pPr>
        <w:ind w:left="5190" w:hanging="360"/>
      </w:pPr>
    </w:lvl>
    <w:lvl w:ilvl="7" w:tplc="04150019" w:tentative="1">
      <w:start w:val="1"/>
      <w:numFmt w:val="lowerLetter"/>
      <w:lvlText w:val="%8."/>
      <w:lvlJc w:val="left"/>
      <w:pPr>
        <w:ind w:left="5910" w:hanging="360"/>
      </w:pPr>
    </w:lvl>
    <w:lvl w:ilvl="8" w:tplc="0415001B" w:tentative="1">
      <w:start w:val="1"/>
      <w:numFmt w:val="lowerRoman"/>
      <w:lvlText w:val="%9."/>
      <w:lvlJc w:val="right"/>
      <w:pPr>
        <w:ind w:left="6630" w:hanging="180"/>
      </w:pPr>
    </w:lvl>
  </w:abstractNum>
  <w:abstractNum w:abstractNumId="25" w15:restartNumberingAfterBreak="0">
    <w:nsid w:val="67A8705D"/>
    <w:multiLevelType w:val="hybridMultilevel"/>
    <w:tmpl w:val="EB4C82F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7B250A38"/>
    <w:multiLevelType w:val="hybridMultilevel"/>
    <w:tmpl w:val="8BE8BB38"/>
    <w:lvl w:ilvl="0" w:tplc="48F4231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7DD40EBF"/>
    <w:multiLevelType w:val="hybridMultilevel"/>
    <w:tmpl w:val="763A17E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1"/>
  </w:num>
  <w:num w:numId="2">
    <w:abstractNumId w:val="6"/>
  </w:num>
  <w:num w:numId="3">
    <w:abstractNumId w:val="10"/>
  </w:num>
  <w:num w:numId="4">
    <w:abstractNumId w:val="9"/>
  </w:num>
  <w:num w:numId="5">
    <w:abstractNumId w:val="17"/>
  </w:num>
  <w:num w:numId="6">
    <w:abstractNumId w:val="3"/>
  </w:num>
  <w:num w:numId="7">
    <w:abstractNumId w:val="23"/>
  </w:num>
  <w:num w:numId="8">
    <w:abstractNumId w:val="4"/>
  </w:num>
  <w:num w:numId="9">
    <w:abstractNumId w:val="0"/>
  </w:num>
  <w:num w:numId="10">
    <w:abstractNumId w:val="24"/>
  </w:num>
  <w:num w:numId="11">
    <w:abstractNumId w:val="12"/>
  </w:num>
  <w:num w:numId="12">
    <w:abstractNumId w:val="20"/>
  </w:num>
  <w:num w:numId="13">
    <w:abstractNumId w:val="13"/>
  </w:num>
  <w:num w:numId="14">
    <w:abstractNumId w:val="11"/>
  </w:num>
  <w:num w:numId="15">
    <w:abstractNumId w:val="26"/>
  </w:num>
  <w:num w:numId="16">
    <w:abstractNumId w:val="2"/>
  </w:num>
  <w:num w:numId="17">
    <w:abstractNumId w:val="25"/>
  </w:num>
  <w:num w:numId="18">
    <w:abstractNumId w:val="7"/>
  </w:num>
  <w:num w:numId="19">
    <w:abstractNumId w:val="22"/>
  </w:num>
  <w:num w:numId="20">
    <w:abstractNumId w:val="14"/>
  </w:num>
  <w:num w:numId="21">
    <w:abstractNumId w:val="1"/>
  </w:num>
  <w:num w:numId="22">
    <w:abstractNumId w:val="16"/>
  </w:num>
  <w:num w:numId="23">
    <w:abstractNumId w:val="15"/>
  </w:num>
  <w:num w:numId="24">
    <w:abstractNumId w:val="18"/>
  </w:num>
  <w:num w:numId="25">
    <w:abstractNumId w:val="5"/>
  </w:num>
  <w:num w:numId="26">
    <w:abstractNumId w:val="19"/>
  </w:num>
  <w:num w:numId="2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LockTheme/>
  <w:styleLockQFSet/>
  <w:defaultTabStop w:val="170"/>
  <w:hyphenationZone w:val="425"/>
  <w:drawingGridHorizontalSpacing w:val="187"/>
  <w:displayHorizontalDrawingGridEvery w:val="0"/>
  <w:displayVerticalDrawingGridEvery w:val="0"/>
  <w:noPunctuationKerning/>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42C6"/>
    <w:rsid w:val="000012DA"/>
    <w:rsid w:val="00001F94"/>
    <w:rsid w:val="0000246E"/>
    <w:rsid w:val="00003862"/>
    <w:rsid w:val="00006A3D"/>
    <w:rsid w:val="00012A35"/>
    <w:rsid w:val="00012C77"/>
    <w:rsid w:val="0001307D"/>
    <w:rsid w:val="00016099"/>
    <w:rsid w:val="00017DC2"/>
    <w:rsid w:val="00021522"/>
    <w:rsid w:val="00022009"/>
    <w:rsid w:val="00023471"/>
    <w:rsid w:val="00023F13"/>
    <w:rsid w:val="00030634"/>
    <w:rsid w:val="000319C1"/>
    <w:rsid w:val="00031A8B"/>
    <w:rsid w:val="00031BCA"/>
    <w:rsid w:val="00032205"/>
    <w:rsid w:val="00032437"/>
    <w:rsid w:val="000330FA"/>
    <w:rsid w:val="0003362F"/>
    <w:rsid w:val="0003438F"/>
    <w:rsid w:val="00035522"/>
    <w:rsid w:val="00036B63"/>
    <w:rsid w:val="00037E1A"/>
    <w:rsid w:val="000416D6"/>
    <w:rsid w:val="00043495"/>
    <w:rsid w:val="00043719"/>
    <w:rsid w:val="00044A90"/>
    <w:rsid w:val="00045D9B"/>
    <w:rsid w:val="00045F55"/>
    <w:rsid w:val="00046A75"/>
    <w:rsid w:val="00047312"/>
    <w:rsid w:val="0005010E"/>
    <w:rsid w:val="000508BD"/>
    <w:rsid w:val="000517AB"/>
    <w:rsid w:val="0005339C"/>
    <w:rsid w:val="00054820"/>
    <w:rsid w:val="0005571B"/>
    <w:rsid w:val="00057AB3"/>
    <w:rsid w:val="00060076"/>
    <w:rsid w:val="00060432"/>
    <w:rsid w:val="00060D87"/>
    <w:rsid w:val="000615A5"/>
    <w:rsid w:val="00064E4C"/>
    <w:rsid w:val="0006560E"/>
    <w:rsid w:val="00066901"/>
    <w:rsid w:val="00071231"/>
    <w:rsid w:val="00071BEE"/>
    <w:rsid w:val="000736CD"/>
    <w:rsid w:val="00074AD2"/>
    <w:rsid w:val="0007533B"/>
    <w:rsid w:val="0007545D"/>
    <w:rsid w:val="000760BF"/>
    <w:rsid w:val="0007613E"/>
    <w:rsid w:val="00076725"/>
    <w:rsid w:val="00076BFC"/>
    <w:rsid w:val="000814A7"/>
    <w:rsid w:val="0008557B"/>
    <w:rsid w:val="00085CAA"/>
    <w:rsid w:val="00085CE7"/>
    <w:rsid w:val="00086501"/>
    <w:rsid w:val="000865EB"/>
    <w:rsid w:val="000906EE"/>
    <w:rsid w:val="00091BA2"/>
    <w:rsid w:val="000944EF"/>
    <w:rsid w:val="00094A62"/>
    <w:rsid w:val="0009732D"/>
    <w:rsid w:val="000973F0"/>
    <w:rsid w:val="000A1296"/>
    <w:rsid w:val="000A1C27"/>
    <w:rsid w:val="000A1DAD"/>
    <w:rsid w:val="000A2649"/>
    <w:rsid w:val="000A2EFC"/>
    <w:rsid w:val="000A323B"/>
    <w:rsid w:val="000B0EDA"/>
    <w:rsid w:val="000B298D"/>
    <w:rsid w:val="000B4189"/>
    <w:rsid w:val="000B5B2D"/>
    <w:rsid w:val="000B5DCE"/>
    <w:rsid w:val="000C05BA"/>
    <w:rsid w:val="000C0E8F"/>
    <w:rsid w:val="000C1298"/>
    <w:rsid w:val="000C40A2"/>
    <w:rsid w:val="000C4BC4"/>
    <w:rsid w:val="000C51F3"/>
    <w:rsid w:val="000C7C8E"/>
    <w:rsid w:val="000D0110"/>
    <w:rsid w:val="000D0706"/>
    <w:rsid w:val="000D0B7A"/>
    <w:rsid w:val="000D228D"/>
    <w:rsid w:val="000D2468"/>
    <w:rsid w:val="000D318A"/>
    <w:rsid w:val="000D39DA"/>
    <w:rsid w:val="000D6173"/>
    <w:rsid w:val="000D6F83"/>
    <w:rsid w:val="000D7A0D"/>
    <w:rsid w:val="000E25CC"/>
    <w:rsid w:val="000E3694"/>
    <w:rsid w:val="000E41C4"/>
    <w:rsid w:val="000E44A2"/>
    <w:rsid w:val="000E490F"/>
    <w:rsid w:val="000E6241"/>
    <w:rsid w:val="000E78BA"/>
    <w:rsid w:val="000E7BAA"/>
    <w:rsid w:val="000F28A6"/>
    <w:rsid w:val="000F2BE3"/>
    <w:rsid w:val="000F3D0D"/>
    <w:rsid w:val="000F3DDC"/>
    <w:rsid w:val="000F5391"/>
    <w:rsid w:val="000F6ED4"/>
    <w:rsid w:val="000F7A6E"/>
    <w:rsid w:val="001042BA"/>
    <w:rsid w:val="00106D03"/>
    <w:rsid w:val="00110465"/>
    <w:rsid w:val="00110628"/>
    <w:rsid w:val="0011245A"/>
    <w:rsid w:val="00112C77"/>
    <w:rsid w:val="0011493E"/>
    <w:rsid w:val="00115B72"/>
    <w:rsid w:val="001209EC"/>
    <w:rsid w:val="00120A9E"/>
    <w:rsid w:val="00122CF6"/>
    <w:rsid w:val="00125A9C"/>
    <w:rsid w:val="0012617F"/>
    <w:rsid w:val="001270A2"/>
    <w:rsid w:val="001300C2"/>
    <w:rsid w:val="00131237"/>
    <w:rsid w:val="00131A95"/>
    <w:rsid w:val="001329AC"/>
    <w:rsid w:val="00134CA0"/>
    <w:rsid w:val="0014026F"/>
    <w:rsid w:val="001402FA"/>
    <w:rsid w:val="001426E7"/>
    <w:rsid w:val="00146C53"/>
    <w:rsid w:val="00147A47"/>
    <w:rsid w:val="00147AA1"/>
    <w:rsid w:val="00147E78"/>
    <w:rsid w:val="00150EDE"/>
    <w:rsid w:val="001520CF"/>
    <w:rsid w:val="00152E2B"/>
    <w:rsid w:val="00153591"/>
    <w:rsid w:val="001541B7"/>
    <w:rsid w:val="00155AE5"/>
    <w:rsid w:val="0015667C"/>
    <w:rsid w:val="00157110"/>
    <w:rsid w:val="0015742A"/>
    <w:rsid w:val="00157DA1"/>
    <w:rsid w:val="00163147"/>
    <w:rsid w:val="00164C57"/>
    <w:rsid w:val="00164C9D"/>
    <w:rsid w:val="00166F23"/>
    <w:rsid w:val="001670B7"/>
    <w:rsid w:val="00167CA4"/>
    <w:rsid w:val="00172F7A"/>
    <w:rsid w:val="00173150"/>
    <w:rsid w:val="00173390"/>
    <w:rsid w:val="001736F0"/>
    <w:rsid w:val="001737E2"/>
    <w:rsid w:val="00173BB3"/>
    <w:rsid w:val="001740D0"/>
    <w:rsid w:val="00174F2C"/>
    <w:rsid w:val="00180F2A"/>
    <w:rsid w:val="00183877"/>
    <w:rsid w:val="00184B91"/>
    <w:rsid w:val="00184D4A"/>
    <w:rsid w:val="00186EC1"/>
    <w:rsid w:val="00191E1F"/>
    <w:rsid w:val="0019207B"/>
    <w:rsid w:val="0019473B"/>
    <w:rsid w:val="001952B1"/>
    <w:rsid w:val="00196E39"/>
    <w:rsid w:val="00197649"/>
    <w:rsid w:val="00197E98"/>
    <w:rsid w:val="001A01FB"/>
    <w:rsid w:val="001A10E9"/>
    <w:rsid w:val="001A183D"/>
    <w:rsid w:val="001A2B65"/>
    <w:rsid w:val="001A3138"/>
    <w:rsid w:val="001A3CD3"/>
    <w:rsid w:val="001A525C"/>
    <w:rsid w:val="001A5BEF"/>
    <w:rsid w:val="001A6EC5"/>
    <w:rsid w:val="001A7F15"/>
    <w:rsid w:val="001B01F9"/>
    <w:rsid w:val="001B1644"/>
    <w:rsid w:val="001B1911"/>
    <w:rsid w:val="001B29FE"/>
    <w:rsid w:val="001B342E"/>
    <w:rsid w:val="001B44C8"/>
    <w:rsid w:val="001B4B30"/>
    <w:rsid w:val="001B65A4"/>
    <w:rsid w:val="001B6D2F"/>
    <w:rsid w:val="001C0726"/>
    <w:rsid w:val="001C07D8"/>
    <w:rsid w:val="001C0A2C"/>
    <w:rsid w:val="001C1832"/>
    <w:rsid w:val="001C188C"/>
    <w:rsid w:val="001C586E"/>
    <w:rsid w:val="001C7F3F"/>
    <w:rsid w:val="001D0659"/>
    <w:rsid w:val="001D1783"/>
    <w:rsid w:val="001D3025"/>
    <w:rsid w:val="001D5239"/>
    <w:rsid w:val="001D53CD"/>
    <w:rsid w:val="001D55A3"/>
    <w:rsid w:val="001D5AF5"/>
    <w:rsid w:val="001E1E73"/>
    <w:rsid w:val="001E4ACF"/>
    <w:rsid w:val="001E4E0C"/>
    <w:rsid w:val="001E526D"/>
    <w:rsid w:val="001E534E"/>
    <w:rsid w:val="001E5655"/>
    <w:rsid w:val="001F1832"/>
    <w:rsid w:val="001F1EE8"/>
    <w:rsid w:val="001F220F"/>
    <w:rsid w:val="001F25B3"/>
    <w:rsid w:val="001F5A0B"/>
    <w:rsid w:val="001F5CC0"/>
    <w:rsid w:val="001F614A"/>
    <w:rsid w:val="001F6616"/>
    <w:rsid w:val="00200B3E"/>
    <w:rsid w:val="00202BD4"/>
    <w:rsid w:val="00204A97"/>
    <w:rsid w:val="002074D9"/>
    <w:rsid w:val="0021004C"/>
    <w:rsid w:val="00210AE4"/>
    <w:rsid w:val="00210CBD"/>
    <w:rsid w:val="002112EA"/>
    <w:rsid w:val="002114EF"/>
    <w:rsid w:val="002166AD"/>
    <w:rsid w:val="00217871"/>
    <w:rsid w:val="00217CA8"/>
    <w:rsid w:val="00221ED8"/>
    <w:rsid w:val="002231EA"/>
    <w:rsid w:val="00223FDF"/>
    <w:rsid w:val="00225529"/>
    <w:rsid w:val="002279C0"/>
    <w:rsid w:val="00235742"/>
    <w:rsid w:val="0023727E"/>
    <w:rsid w:val="00237B2E"/>
    <w:rsid w:val="0024186B"/>
    <w:rsid w:val="00242081"/>
    <w:rsid w:val="00242C89"/>
    <w:rsid w:val="0024376A"/>
    <w:rsid w:val="00243777"/>
    <w:rsid w:val="002441CD"/>
    <w:rsid w:val="002501A3"/>
    <w:rsid w:val="0025166C"/>
    <w:rsid w:val="0025320C"/>
    <w:rsid w:val="00254EC1"/>
    <w:rsid w:val="002555D4"/>
    <w:rsid w:val="00261A16"/>
    <w:rsid w:val="00263522"/>
    <w:rsid w:val="00264EC6"/>
    <w:rsid w:val="00265329"/>
    <w:rsid w:val="00265A28"/>
    <w:rsid w:val="0026608D"/>
    <w:rsid w:val="00271013"/>
    <w:rsid w:val="00273FE4"/>
    <w:rsid w:val="002765B4"/>
    <w:rsid w:val="00276A94"/>
    <w:rsid w:val="002770FD"/>
    <w:rsid w:val="002804AB"/>
    <w:rsid w:val="00282F0D"/>
    <w:rsid w:val="00285695"/>
    <w:rsid w:val="002936D6"/>
    <w:rsid w:val="0029405D"/>
    <w:rsid w:val="00294FA6"/>
    <w:rsid w:val="00295A6F"/>
    <w:rsid w:val="00295E2E"/>
    <w:rsid w:val="002A20C4"/>
    <w:rsid w:val="002A40F7"/>
    <w:rsid w:val="002A570F"/>
    <w:rsid w:val="002A6E03"/>
    <w:rsid w:val="002A7292"/>
    <w:rsid w:val="002A7358"/>
    <w:rsid w:val="002A7902"/>
    <w:rsid w:val="002B0F6B"/>
    <w:rsid w:val="002B21E8"/>
    <w:rsid w:val="002B23B8"/>
    <w:rsid w:val="002B2ECC"/>
    <w:rsid w:val="002B4429"/>
    <w:rsid w:val="002B68A6"/>
    <w:rsid w:val="002B7FAF"/>
    <w:rsid w:val="002C1B2A"/>
    <w:rsid w:val="002C2D72"/>
    <w:rsid w:val="002C4A8B"/>
    <w:rsid w:val="002C5380"/>
    <w:rsid w:val="002D0C4F"/>
    <w:rsid w:val="002D0EFC"/>
    <w:rsid w:val="002D1364"/>
    <w:rsid w:val="002D41CA"/>
    <w:rsid w:val="002D4D30"/>
    <w:rsid w:val="002D5000"/>
    <w:rsid w:val="002D598D"/>
    <w:rsid w:val="002D7188"/>
    <w:rsid w:val="002E088F"/>
    <w:rsid w:val="002E1DE3"/>
    <w:rsid w:val="002E2AB6"/>
    <w:rsid w:val="002E30D4"/>
    <w:rsid w:val="002E3F34"/>
    <w:rsid w:val="002E5F79"/>
    <w:rsid w:val="002E64FA"/>
    <w:rsid w:val="002E6706"/>
    <w:rsid w:val="002E7D3E"/>
    <w:rsid w:val="002F0402"/>
    <w:rsid w:val="002F0A00"/>
    <w:rsid w:val="002F0CFA"/>
    <w:rsid w:val="002F669F"/>
    <w:rsid w:val="002F76C9"/>
    <w:rsid w:val="00301C97"/>
    <w:rsid w:val="00302509"/>
    <w:rsid w:val="0030443E"/>
    <w:rsid w:val="0031004C"/>
    <w:rsid w:val="003105F6"/>
    <w:rsid w:val="00311297"/>
    <w:rsid w:val="003113BE"/>
    <w:rsid w:val="0031176B"/>
    <w:rsid w:val="003122CA"/>
    <w:rsid w:val="00312B8C"/>
    <w:rsid w:val="00313039"/>
    <w:rsid w:val="003148FD"/>
    <w:rsid w:val="00321080"/>
    <w:rsid w:val="00322D45"/>
    <w:rsid w:val="00322FDC"/>
    <w:rsid w:val="0032569A"/>
    <w:rsid w:val="00325A1F"/>
    <w:rsid w:val="00326375"/>
    <w:rsid w:val="003268F9"/>
    <w:rsid w:val="00330BAF"/>
    <w:rsid w:val="00333412"/>
    <w:rsid w:val="003337E2"/>
    <w:rsid w:val="00334E3A"/>
    <w:rsid w:val="003361DD"/>
    <w:rsid w:val="00336A6D"/>
    <w:rsid w:val="00341354"/>
    <w:rsid w:val="00341A6A"/>
    <w:rsid w:val="00342106"/>
    <w:rsid w:val="00342BF6"/>
    <w:rsid w:val="00343445"/>
    <w:rsid w:val="00343458"/>
    <w:rsid w:val="0034584C"/>
    <w:rsid w:val="00345B9C"/>
    <w:rsid w:val="00351EC7"/>
    <w:rsid w:val="00352DAE"/>
    <w:rsid w:val="00352E39"/>
    <w:rsid w:val="00354EB9"/>
    <w:rsid w:val="00357A4F"/>
    <w:rsid w:val="003602AE"/>
    <w:rsid w:val="00360929"/>
    <w:rsid w:val="00360F6E"/>
    <w:rsid w:val="003621C7"/>
    <w:rsid w:val="00362CC7"/>
    <w:rsid w:val="003647D5"/>
    <w:rsid w:val="003672DE"/>
    <w:rsid w:val="003674B0"/>
    <w:rsid w:val="00367BF3"/>
    <w:rsid w:val="00370880"/>
    <w:rsid w:val="00376E21"/>
    <w:rsid w:val="0037727C"/>
    <w:rsid w:val="003775B0"/>
    <w:rsid w:val="00377E70"/>
    <w:rsid w:val="00380904"/>
    <w:rsid w:val="003823EE"/>
    <w:rsid w:val="00382960"/>
    <w:rsid w:val="00383C26"/>
    <w:rsid w:val="003842C6"/>
    <w:rsid w:val="003846F7"/>
    <w:rsid w:val="003851ED"/>
    <w:rsid w:val="00385B39"/>
    <w:rsid w:val="00386785"/>
    <w:rsid w:val="00387AC0"/>
    <w:rsid w:val="00387D9D"/>
    <w:rsid w:val="00390C39"/>
    <w:rsid w:val="00390E39"/>
    <w:rsid w:val="00390E89"/>
    <w:rsid w:val="00391B1A"/>
    <w:rsid w:val="00394423"/>
    <w:rsid w:val="00394F0E"/>
    <w:rsid w:val="00396942"/>
    <w:rsid w:val="00396B49"/>
    <w:rsid w:val="00396E3E"/>
    <w:rsid w:val="003A306E"/>
    <w:rsid w:val="003A3373"/>
    <w:rsid w:val="003A3C3B"/>
    <w:rsid w:val="003A400C"/>
    <w:rsid w:val="003A526D"/>
    <w:rsid w:val="003A60DC"/>
    <w:rsid w:val="003A6A46"/>
    <w:rsid w:val="003A7A63"/>
    <w:rsid w:val="003B000C"/>
    <w:rsid w:val="003B0F1D"/>
    <w:rsid w:val="003B316C"/>
    <w:rsid w:val="003B35B1"/>
    <w:rsid w:val="003B43E5"/>
    <w:rsid w:val="003B4A57"/>
    <w:rsid w:val="003B70D4"/>
    <w:rsid w:val="003C0AD9"/>
    <w:rsid w:val="003C0ED0"/>
    <w:rsid w:val="003C1D49"/>
    <w:rsid w:val="003C1E17"/>
    <w:rsid w:val="003C35C4"/>
    <w:rsid w:val="003D0888"/>
    <w:rsid w:val="003D0BC7"/>
    <w:rsid w:val="003D12C2"/>
    <w:rsid w:val="003D31B9"/>
    <w:rsid w:val="003D3867"/>
    <w:rsid w:val="003E0D1A"/>
    <w:rsid w:val="003E2DA3"/>
    <w:rsid w:val="003F020D"/>
    <w:rsid w:val="003F03D9"/>
    <w:rsid w:val="003F2AD6"/>
    <w:rsid w:val="003F2FBE"/>
    <w:rsid w:val="003F318D"/>
    <w:rsid w:val="003F419E"/>
    <w:rsid w:val="003F5BAE"/>
    <w:rsid w:val="003F6ED7"/>
    <w:rsid w:val="003F74C4"/>
    <w:rsid w:val="00401C84"/>
    <w:rsid w:val="00403210"/>
    <w:rsid w:val="004035BB"/>
    <w:rsid w:val="004035EB"/>
    <w:rsid w:val="00407332"/>
    <w:rsid w:val="00407828"/>
    <w:rsid w:val="00412120"/>
    <w:rsid w:val="00413D8E"/>
    <w:rsid w:val="004140F2"/>
    <w:rsid w:val="004163C4"/>
    <w:rsid w:val="00417B22"/>
    <w:rsid w:val="00417BB7"/>
    <w:rsid w:val="00421085"/>
    <w:rsid w:val="0042465E"/>
    <w:rsid w:val="00424DF7"/>
    <w:rsid w:val="0043146F"/>
    <w:rsid w:val="00432B76"/>
    <w:rsid w:val="00434D01"/>
    <w:rsid w:val="0043570F"/>
    <w:rsid w:val="00435D26"/>
    <w:rsid w:val="00435E82"/>
    <w:rsid w:val="00440A2D"/>
    <w:rsid w:val="00440C99"/>
    <w:rsid w:val="0044175C"/>
    <w:rsid w:val="00444715"/>
    <w:rsid w:val="004454D6"/>
    <w:rsid w:val="00445F4D"/>
    <w:rsid w:val="00446471"/>
    <w:rsid w:val="004503E4"/>
    <w:rsid w:val="004504C0"/>
    <w:rsid w:val="004528B9"/>
    <w:rsid w:val="004550FB"/>
    <w:rsid w:val="004551AF"/>
    <w:rsid w:val="0046111A"/>
    <w:rsid w:val="00462946"/>
    <w:rsid w:val="00463F43"/>
    <w:rsid w:val="00464B94"/>
    <w:rsid w:val="004653A8"/>
    <w:rsid w:val="00465A0B"/>
    <w:rsid w:val="0047077C"/>
    <w:rsid w:val="00470B05"/>
    <w:rsid w:val="004713F0"/>
    <w:rsid w:val="004714CF"/>
    <w:rsid w:val="00471B96"/>
    <w:rsid w:val="00471C80"/>
    <w:rsid w:val="0047207C"/>
    <w:rsid w:val="00472CD6"/>
    <w:rsid w:val="00474E3C"/>
    <w:rsid w:val="00475621"/>
    <w:rsid w:val="00476F26"/>
    <w:rsid w:val="00480A58"/>
    <w:rsid w:val="00480D3D"/>
    <w:rsid w:val="00481882"/>
    <w:rsid w:val="00482151"/>
    <w:rsid w:val="00482D87"/>
    <w:rsid w:val="0048417C"/>
    <w:rsid w:val="00484E7F"/>
    <w:rsid w:val="00485204"/>
    <w:rsid w:val="004852CC"/>
    <w:rsid w:val="00485FAD"/>
    <w:rsid w:val="004875A0"/>
    <w:rsid w:val="00487AED"/>
    <w:rsid w:val="004900B4"/>
    <w:rsid w:val="00491EDF"/>
    <w:rsid w:val="00492A3F"/>
    <w:rsid w:val="00492C6F"/>
    <w:rsid w:val="00494F62"/>
    <w:rsid w:val="004A2001"/>
    <w:rsid w:val="004A3590"/>
    <w:rsid w:val="004A5919"/>
    <w:rsid w:val="004A5A57"/>
    <w:rsid w:val="004A5DD3"/>
    <w:rsid w:val="004A6BEF"/>
    <w:rsid w:val="004A6C04"/>
    <w:rsid w:val="004B00A7"/>
    <w:rsid w:val="004B25E2"/>
    <w:rsid w:val="004B34D7"/>
    <w:rsid w:val="004B5037"/>
    <w:rsid w:val="004B5B2F"/>
    <w:rsid w:val="004B626A"/>
    <w:rsid w:val="004B660E"/>
    <w:rsid w:val="004C01DA"/>
    <w:rsid w:val="004C05BD"/>
    <w:rsid w:val="004C3188"/>
    <w:rsid w:val="004C3B06"/>
    <w:rsid w:val="004C3F97"/>
    <w:rsid w:val="004C4C42"/>
    <w:rsid w:val="004C6CBB"/>
    <w:rsid w:val="004C7EE7"/>
    <w:rsid w:val="004D2DEE"/>
    <w:rsid w:val="004D2E1F"/>
    <w:rsid w:val="004D7FD9"/>
    <w:rsid w:val="004E125B"/>
    <w:rsid w:val="004E1324"/>
    <w:rsid w:val="004E19A5"/>
    <w:rsid w:val="004E37E5"/>
    <w:rsid w:val="004E3FDB"/>
    <w:rsid w:val="004E4585"/>
    <w:rsid w:val="004F1F4A"/>
    <w:rsid w:val="004F296D"/>
    <w:rsid w:val="004F2F2A"/>
    <w:rsid w:val="004F487B"/>
    <w:rsid w:val="004F508B"/>
    <w:rsid w:val="004F695F"/>
    <w:rsid w:val="004F6CA4"/>
    <w:rsid w:val="00500752"/>
    <w:rsid w:val="00501A50"/>
    <w:rsid w:val="0050222D"/>
    <w:rsid w:val="00503AF3"/>
    <w:rsid w:val="00504E64"/>
    <w:rsid w:val="0050630F"/>
    <w:rsid w:val="0050696D"/>
    <w:rsid w:val="0051094B"/>
    <w:rsid w:val="005110D7"/>
    <w:rsid w:val="00511C3E"/>
    <w:rsid w:val="00511D99"/>
    <w:rsid w:val="005128D3"/>
    <w:rsid w:val="00512BFD"/>
    <w:rsid w:val="005147E8"/>
    <w:rsid w:val="005158F2"/>
    <w:rsid w:val="00523A25"/>
    <w:rsid w:val="00526709"/>
    <w:rsid w:val="00526DFC"/>
    <w:rsid w:val="00526F43"/>
    <w:rsid w:val="00527651"/>
    <w:rsid w:val="00532EA0"/>
    <w:rsid w:val="00534468"/>
    <w:rsid w:val="005363AB"/>
    <w:rsid w:val="005402E5"/>
    <w:rsid w:val="00544EF4"/>
    <w:rsid w:val="00545E53"/>
    <w:rsid w:val="005479D9"/>
    <w:rsid w:val="005572BD"/>
    <w:rsid w:val="00557A12"/>
    <w:rsid w:val="005604A8"/>
    <w:rsid w:val="00560AC7"/>
    <w:rsid w:val="00561AFB"/>
    <w:rsid w:val="00561FA8"/>
    <w:rsid w:val="005624C4"/>
    <w:rsid w:val="005625FB"/>
    <w:rsid w:val="005635ED"/>
    <w:rsid w:val="00565253"/>
    <w:rsid w:val="00570191"/>
    <w:rsid w:val="00570570"/>
    <w:rsid w:val="00572512"/>
    <w:rsid w:val="00573EE6"/>
    <w:rsid w:val="0057547F"/>
    <w:rsid w:val="005754EE"/>
    <w:rsid w:val="005757F5"/>
    <w:rsid w:val="0057617E"/>
    <w:rsid w:val="00576497"/>
    <w:rsid w:val="005765B3"/>
    <w:rsid w:val="00577074"/>
    <w:rsid w:val="0057725B"/>
    <w:rsid w:val="0058296F"/>
    <w:rsid w:val="005835E7"/>
    <w:rsid w:val="0058397F"/>
    <w:rsid w:val="00583BF8"/>
    <w:rsid w:val="00585F33"/>
    <w:rsid w:val="00586774"/>
    <w:rsid w:val="0058764E"/>
    <w:rsid w:val="00591124"/>
    <w:rsid w:val="00594B0B"/>
    <w:rsid w:val="00594E32"/>
    <w:rsid w:val="0059543C"/>
    <w:rsid w:val="00597024"/>
    <w:rsid w:val="005974B4"/>
    <w:rsid w:val="005A0274"/>
    <w:rsid w:val="005A095C"/>
    <w:rsid w:val="005A4902"/>
    <w:rsid w:val="005A5B92"/>
    <w:rsid w:val="005A669D"/>
    <w:rsid w:val="005A75D8"/>
    <w:rsid w:val="005B30FD"/>
    <w:rsid w:val="005B713E"/>
    <w:rsid w:val="005C03B6"/>
    <w:rsid w:val="005C348E"/>
    <w:rsid w:val="005C3AB8"/>
    <w:rsid w:val="005C5057"/>
    <w:rsid w:val="005C68E1"/>
    <w:rsid w:val="005D2C28"/>
    <w:rsid w:val="005D3763"/>
    <w:rsid w:val="005D4753"/>
    <w:rsid w:val="005D55E1"/>
    <w:rsid w:val="005E002F"/>
    <w:rsid w:val="005E19F7"/>
    <w:rsid w:val="005E4F04"/>
    <w:rsid w:val="005E62C2"/>
    <w:rsid w:val="005E6C71"/>
    <w:rsid w:val="005F0963"/>
    <w:rsid w:val="005F2824"/>
    <w:rsid w:val="005F2C5F"/>
    <w:rsid w:val="005F2EBA"/>
    <w:rsid w:val="005F31AF"/>
    <w:rsid w:val="005F35ED"/>
    <w:rsid w:val="005F7812"/>
    <w:rsid w:val="005F7A88"/>
    <w:rsid w:val="00603A1A"/>
    <w:rsid w:val="006046D5"/>
    <w:rsid w:val="00604A5E"/>
    <w:rsid w:val="00604C4F"/>
    <w:rsid w:val="006056F3"/>
    <w:rsid w:val="00605C07"/>
    <w:rsid w:val="00607A93"/>
    <w:rsid w:val="00610C08"/>
    <w:rsid w:val="006113C9"/>
    <w:rsid w:val="00611F74"/>
    <w:rsid w:val="00615772"/>
    <w:rsid w:val="006175F1"/>
    <w:rsid w:val="00620791"/>
    <w:rsid w:val="00621256"/>
    <w:rsid w:val="00621FCC"/>
    <w:rsid w:val="00622E4B"/>
    <w:rsid w:val="00625431"/>
    <w:rsid w:val="006333DA"/>
    <w:rsid w:val="006342B4"/>
    <w:rsid w:val="00635134"/>
    <w:rsid w:val="006356E2"/>
    <w:rsid w:val="00637B34"/>
    <w:rsid w:val="00642A65"/>
    <w:rsid w:val="00645DCE"/>
    <w:rsid w:val="006465AC"/>
    <w:rsid w:val="006465BF"/>
    <w:rsid w:val="00653B22"/>
    <w:rsid w:val="0065434F"/>
    <w:rsid w:val="00657BF4"/>
    <w:rsid w:val="006602D4"/>
    <w:rsid w:val="006603FB"/>
    <w:rsid w:val="006608DF"/>
    <w:rsid w:val="00660901"/>
    <w:rsid w:val="006623AC"/>
    <w:rsid w:val="0066292A"/>
    <w:rsid w:val="00662CB3"/>
    <w:rsid w:val="006673AE"/>
    <w:rsid w:val="006678AF"/>
    <w:rsid w:val="006701EF"/>
    <w:rsid w:val="00672312"/>
    <w:rsid w:val="00673BA5"/>
    <w:rsid w:val="00680058"/>
    <w:rsid w:val="00681F9F"/>
    <w:rsid w:val="006840EA"/>
    <w:rsid w:val="006844E2"/>
    <w:rsid w:val="00685267"/>
    <w:rsid w:val="006853C0"/>
    <w:rsid w:val="006872AE"/>
    <w:rsid w:val="00690082"/>
    <w:rsid w:val="006900B2"/>
    <w:rsid w:val="00690252"/>
    <w:rsid w:val="006946BB"/>
    <w:rsid w:val="006947CA"/>
    <w:rsid w:val="006969FA"/>
    <w:rsid w:val="006975F8"/>
    <w:rsid w:val="006A22D5"/>
    <w:rsid w:val="006A30AD"/>
    <w:rsid w:val="006A35D5"/>
    <w:rsid w:val="006A4420"/>
    <w:rsid w:val="006A4F37"/>
    <w:rsid w:val="006A748A"/>
    <w:rsid w:val="006B5FC3"/>
    <w:rsid w:val="006B7AAA"/>
    <w:rsid w:val="006B7B06"/>
    <w:rsid w:val="006C419E"/>
    <w:rsid w:val="006C4A31"/>
    <w:rsid w:val="006C5AC2"/>
    <w:rsid w:val="006C6AFB"/>
    <w:rsid w:val="006D2735"/>
    <w:rsid w:val="006D45B2"/>
    <w:rsid w:val="006E0FCC"/>
    <w:rsid w:val="006E1E96"/>
    <w:rsid w:val="006E5E21"/>
    <w:rsid w:val="006E645E"/>
    <w:rsid w:val="006F0FDA"/>
    <w:rsid w:val="006F2648"/>
    <w:rsid w:val="006F2F10"/>
    <w:rsid w:val="006F482B"/>
    <w:rsid w:val="006F4929"/>
    <w:rsid w:val="006F57E6"/>
    <w:rsid w:val="006F6311"/>
    <w:rsid w:val="00701952"/>
    <w:rsid w:val="00702556"/>
    <w:rsid w:val="0070277E"/>
    <w:rsid w:val="00703F01"/>
    <w:rsid w:val="00704156"/>
    <w:rsid w:val="00704D8E"/>
    <w:rsid w:val="00705EA4"/>
    <w:rsid w:val="007069FC"/>
    <w:rsid w:val="007103AA"/>
    <w:rsid w:val="00710F96"/>
    <w:rsid w:val="00711221"/>
    <w:rsid w:val="00711B1C"/>
    <w:rsid w:val="00712675"/>
    <w:rsid w:val="00713808"/>
    <w:rsid w:val="007151B6"/>
    <w:rsid w:val="0071520D"/>
    <w:rsid w:val="00715EDB"/>
    <w:rsid w:val="007160D5"/>
    <w:rsid w:val="007163FB"/>
    <w:rsid w:val="00717C2E"/>
    <w:rsid w:val="007204FA"/>
    <w:rsid w:val="007208FD"/>
    <w:rsid w:val="007213B3"/>
    <w:rsid w:val="0072226C"/>
    <w:rsid w:val="00724375"/>
    <w:rsid w:val="0072457F"/>
    <w:rsid w:val="00725406"/>
    <w:rsid w:val="0072621B"/>
    <w:rsid w:val="00730555"/>
    <w:rsid w:val="007312CC"/>
    <w:rsid w:val="00731910"/>
    <w:rsid w:val="00734089"/>
    <w:rsid w:val="00736A64"/>
    <w:rsid w:val="007378B9"/>
    <w:rsid w:val="00737F6A"/>
    <w:rsid w:val="007410B6"/>
    <w:rsid w:val="00741304"/>
    <w:rsid w:val="007449FD"/>
    <w:rsid w:val="00744C6F"/>
    <w:rsid w:val="007457F6"/>
    <w:rsid w:val="00745ABB"/>
    <w:rsid w:val="00746E38"/>
    <w:rsid w:val="00747CD5"/>
    <w:rsid w:val="00751EE5"/>
    <w:rsid w:val="00753B51"/>
    <w:rsid w:val="00754E81"/>
    <w:rsid w:val="00755C36"/>
    <w:rsid w:val="00756629"/>
    <w:rsid w:val="007575D2"/>
    <w:rsid w:val="00757B4F"/>
    <w:rsid w:val="00757B6A"/>
    <w:rsid w:val="007610E0"/>
    <w:rsid w:val="0076169A"/>
    <w:rsid w:val="007621AA"/>
    <w:rsid w:val="0076260A"/>
    <w:rsid w:val="0076410B"/>
    <w:rsid w:val="00764A67"/>
    <w:rsid w:val="007654DC"/>
    <w:rsid w:val="00765911"/>
    <w:rsid w:val="0076694E"/>
    <w:rsid w:val="00767886"/>
    <w:rsid w:val="00770C78"/>
    <w:rsid w:val="00770F6B"/>
    <w:rsid w:val="00771883"/>
    <w:rsid w:val="00771E23"/>
    <w:rsid w:val="0077303D"/>
    <w:rsid w:val="00775691"/>
    <w:rsid w:val="00775A75"/>
    <w:rsid w:val="0077609F"/>
    <w:rsid w:val="00776DC2"/>
    <w:rsid w:val="0077727B"/>
    <w:rsid w:val="00777914"/>
    <w:rsid w:val="00780122"/>
    <w:rsid w:val="0078214B"/>
    <w:rsid w:val="007823D2"/>
    <w:rsid w:val="0078498A"/>
    <w:rsid w:val="00785169"/>
    <w:rsid w:val="00791E06"/>
    <w:rsid w:val="00792207"/>
    <w:rsid w:val="00792B64"/>
    <w:rsid w:val="00792E29"/>
    <w:rsid w:val="0079379A"/>
    <w:rsid w:val="00794953"/>
    <w:rsid w:val="00795EDD"/>
    <w:rsid w:val="00796BE6"/>
    <w:rsid w:val="007A0B84"/>
    <w:rsid w:val="007A1F2F"/>
    <w:rsid w:val="007A2A5C"/>
    <w:rsid w:val="007A5150"/>
    <w:rsid w:val="007A5373"/>
    <w:rsid w:val="007A5D13"/>
    <w:rsid w:val="007A789F"/>
    <w:rsid w:val="007B2216"/>
    <w:rsid w:val="007B5C5B"/>
    <w:rsid w:val="007B6A5A"/>
    <w:rsid w:val="007B6B3E"/>
    <w:rsid w:val="007B7174"/>
    <w:rsid w:val="007B75BC"/>
    <w:rsid w:val="007B7EBF"/>
    <w:rsid w:val="007C0BD6"/>
    <w:rsid w:val="007C3806"/>
    <w:rsid w:val="007C45B8"/>
    <w:rsid w:val="007C5BB7"/>
    <w:rsid w:val="007D07D5"/>
    <w:rsid w:val="007D1C64"/>
    <w:rsid w:val="007D218D"/>
    <w:rsid w:val="007D32DD"/>
    <w:rsid w:val="007D46C4"/>
    <w:rsid w:val="007D6DCE"/>
    <w:rsid w:val="007D72C4"/>
    <w:rsid w:val="007E2CFE"/>
    <w:rsid w:val="007E46A4"/>
    <w:rsid w:val="007E59C9"/>
    <w:rsid w:val="007E6866"/>
    <w:rsid w:val="007E6EB1"/>
    <w:rsid w:val="007E7B19"/>
    <w:rsid w:val="007F0072"/>
    <w:rsid w:val="007F1B39"/>
    <w:rsid w:val="007F2EB6"/>
    <w:rsid w:val="007F54C3"/>
    <w:rsid w:val="007F571E"/>
    <w:rsid w:val="0080166E"/>
    <w:rsid w:val="00802949"/>
    <w:rsid w:val="0080301E"/>
    <w:rsid w:val="0080365F"/>
    <w:rsid w:val="00812BE5"/>
    <w:rsid w:val="00817429"/>
    <w:rsid w:val="00817756"/>
    <w:rsid w:val="00821514"/>
    <w:rsid w:val="00821E35"/>
    <w:rsid w:val="008233C4"/>
    <w:rsid w:val="00824591"/>
    <w:rsid w:val="00824AED"/>
    <w:rsid w:val="00827820"/>
    <w:rsid w:val="00831B8B"/>
    <w:rsid w:val="00833033"/>
    <w:rsid w:val="0083405D"/>
    <w:rsid w:val="008352D4"/>
    <w:rsid w:val="00835A57"/>
    <w:rsid w:val="00836DB9"/>
    <w:rsid w:val="00837C67"/>
    <w:rsid w:val="008415B0"/>
    <w:rsid w:val="00842028"/>
    <w:rsid w:val="008422AB"/>
    <w:rsid w:val="008426A9"/>
    <w:rsid w:val="008436B8"/>
    <w:rsid w:val="008454AA"/>
    <w:rsid w:val="008460B6"/>
    <w:rsid w:val="00850C9D"/>
    <w:rsid w:val="00852B59"/>
    <w:rsid w:val="00855CC5"/>
    <w:rsid w:val="00856272"/>
    <w:rsid w:val="008563FF"/>
    <w:rsid w:val="0086018B"/>
    <w:rsid w:val="008611DD"/>
    <w:rsid w:val="008620DE"/>
    <w:rsid w:val="00864897"/>
    <w:rsid w:val="00866867"/>
    <w:rsid w:val="00872257"/>
    <w:rsid w:val="00873110"/>
    <w:rsid w:val="00875044"/>
    <w:rsid w:val="008753E6"/>
    <w:rsid w:val="0087738C"/>
    <w:rsid w:val="008802AF"/>
    <w:rsid w:val="00881926"/>
    <w:rsid w:val="0088318F"/>
    <w:rsid w:val="0088331D"/>
    <w:rsid w:val="00884335"/>
    <w:rsid w:val="008852B0"/>
    <w:rsid w:val="00885AE7"/>
    <w:rsid w:val="00886B60"/>
    <w:rsid w:val="00887889"/>
    <w:rsid w:val="00891CBB"/>
    <w:rsid w:val="008920FF"/>
    <w:rsid w:val="008926E8"/>
    <w:rsid w:val="00894F19"/>
    <w:rsid w:val="00896A10"/>
    <w:rsid w:val="008971B5"/>
    <w:rsid w:val="008A4993"/>
    <w:rsid w:val="008A4CD9"/>
    <w:rsid w:val="008A5D26"/>
    <w:rsid w:val="008A6B13"/>
    <w:rsid w:val="008A6ECB"/>
    <w:rsid w:val="008B0BF9"/>
    <w:rsid w:val="008B1063"/>
    <w:rsid w:val="008B2866"/>
    <w:rsid w:val="008B2AFF"/>
    <w:rsid w:val="008B3812"/>
    <w:rsid w:val="008B3859"/>
    <w:rsid w:val="008B436D"/>
    <w:rsid w:val="008B4E49"/>
    <w:rsid w:val="008B7712"/>
    <w:rsid w:val="008B7B26"/>
    <w:rsid w:val="008C0EF3"/>
    <w:rsid w:val="008C19D7"/>
    <w:rsid w:val="008C25FB"/>
    <w:rsid w:val="008C27D3"/>
    <w:rsid w:val="008C3524"/>
    <w:rsid w:val="008C4061"/>
    <w:rsid w:val="008C4229"/>
    <w:rsid w:val="008C5BE0"/>
    <w:rsid w:val="008C7233"/>
    <w:rsid w:val="008D2434"/>
    <w:rsid w:val="008D2731"/>
    <w:rsid w:val="008D30C9"/>
    <w:rsid w:val="008D5C11"/>
    <w:rsid w:val="008D6B7F"/>
    <w:rsid w:val="008E171D"/>
    <w:rsid w:val="008E2785"/>
    <w:rsid w:val="008E5A90"/>
    <w:rsid w:val="008E6FF0"/>
    <w:rsid w:val="008E78A3"/>
    <w:rsid w:val="008F0654"/>
    <w:rsid w:val="008F06CB"/>
    <w:rsid w:val="008F2E83"/>
    <w:rsid w:val="008F612A"/>
    <w:rsid w:val="00900068"/>
    <w:rsid w:val="00902030"/>
    <w:rsid w:val="0090293D"/>
    <w:rsid w:val="009034DE"/>
    <w:rsid w:val="00904D2D"/>
    <w:rsid w:val="00905396"/>
    <w:rsid w:val="009055F2"/>
    <w:rsid w:val="00905B66"/>
    <w:rsid w:val="0090605D"/>
    <w:rsid w:val="009063D6"/>
    <w:rsid w:val="00906419"/>
    <w:rsid w:val="00906BEC"/>
    <w:rsid w:val="00912889"/>
    <w:rsid w:val="00912EC2"/>
    <w:rsid w:val="00913A42"/>
    <w:rsid w:val="00914167"/>
    <w:rsid w:val="009143DB"/>
    <w:rsid w:val="00915065"/>
    <w:rsid w:val="009158BC"/>
    <w:rsid w:val="00915FC9"/>
    <w:rsid w:val="009169DB"/>
    <w:rsid w:val="00917CE5"/>
    <w:rsid w:val="009217C0"/>
    <w:rsid w:val="00925241"/>
    <w:rsid w:val="0092540E"/>
    <w:rsid w:val="00925CEC"/>
    <w:rsid w:val="00926A3F"/>
    <w:rsid w:val="0092794E"/>
    <w:rsid w:val="00930D30"/>
    <w:rsid w:val="00932662"/>
    <w:rsid w:val="009332A2"/>
    <w:rsid w:val="009335E2"/>
    <w:rsid w:val="00933C6D"/>
    <w:rsid w:val="00937598"/>
    <w:rsid w:val="0093790B"/>
    <w:rsid w:val="00941D83"/>
    <w:rsid w:val="009430DD"/>
    <w:rsid w:val="00943751"/>
    <w:rsid w:val="009442AD"/>
    <w:rsid w:val="00946DD0"/>
    <w:rsid w:val="009509E6"/>
    <w:rsid w:val="009516E5"/>
    <w:rsid w:val="00952018"/>
    <w:rsid w:val="00952800"/>
    <w:rsid w:val="0095300D"/>
    <w:rsid w:val="00954D3E"/>
    <w:rsid w:val="00956812"/>
    <w:rsid w:val="0095719A"/>
    <w:rsid w:val="009623E9"/>
    <w:rsid w:val="00963EEB"/>
    <w:rsid w:val="009648BC"/>
    <w:rsid w:val="00964C2F"/>
    <w:rsid w:val="00965F88"/>
    <w:rsid w:val="009701BD"/>
    <w:rsid w:val="00972E60"/>
    <w:rsid w:val="00974D4C"/>
    <w:rsid w:val="00983732"/>
    <w:rsid w:val="00984E03"/>
    <w:rsid w:val="00987E85"/>
    <w:rsid w:val="009924F8"/>
    <w:rsid w:val="00997323"/>
    <w:rsid w:val="009A0A6C"/>
    <w:rsid w:val="009A0D12"/>
    <w:rsid w:val="009A110C"/>
    <w:rsid w:val="009A1987"/>
    <w:rsid w:val="009A2BEE"/>
    <w:rsid w:val="009A3FC6"/>
    <w:rsid w:val="009A4457"/>
    <w:rsid w:val="009A5289"/>
    <w:rsid w:val="009A67EA"/>
    <w:rsid w:val="009A71B6"/>
    <w:rsid w:val="009A7A53"/>
    <w:rsid w:val="009B0402"/>
    <w:rsid w:val="009B0B75"/>
    <w:rsid w:val="009B149C"/>
    <w:rsid w:val="009B16DF"/>
    <w:rsid w:val="009B3EA9"/>
    <w:rsid w:val="009B4CB2"/>
    <w:rsid w:val="009B6701"/>
    <w:rsid w:val="009B6EF7"/>
    <w:rsid w:val="009B7000"/>
    <w:rsid w:val="009B739C"/>
    <w:rsid w:val="009C04EC"/>
    <w:rsid w:val="009C1410"/>
    <w:rsid w:val="009C14BC"/>
    <w:rsid w:val="009C328C"/>
    <w:rsid w:val="009C431A"/>
    <w:rsid w:val="009C4444"/>
    <w:rsid w:val="009C79AD"/>
    <w:rsid w:val="009C7CA6"/>
    <w:rsid w:val="009D215D"/>
    <w:rsid w:val="009D3316"/>
    <w:rsid w:val="009D55AA"/>
    <w:rsid w:val="009D5BFD"/>
    <w:rsid w:val="009E3E77"/>
    <w:rsid w:val="009E3FAB"/>
    <w:rsid w:val="009E5B3F"/>
    <w:rsid w:val="009E7333"/>
    <w:rsid w:val="009E75D5"/>
    <w:rsid w:val="009E7D90"/>
    <w:rsid w:val="009F1AB0"/>
    <w:rsid w:val="009F501D"/>
    <w:rsid w:val="009F6356"/>
    <w:rsid w:val="009F6D99"/>
    <w:rsid w:val="00A0004D"/>
    <w:rsid w:val="00A00578"/>
    <w:rsid w:val="00A039D5"/>
    <w:rsid w:val="00A046AD"/>
    <w:rsid w:val="00A0541B"/>
    <w:rsid w:val="00A079C1"/>
    <w:rsid w:val="00A1120C"/>
    <w:rsid w:val="00A12520"/>
    <w:rsid w:val="00A1305B"/>
    <w:rsid w:val="00A130FD"/>
    <w:rsid w:val="00A13D6D"/>
    <w:rsid w:val="00A140CA"/>
    <w:rsid w:val="00A14769"/>
    <w:rsid w:val="00A16151"/>
    <w:rsid w:val="00A16EC6"/>
    <w:rsid w:val="00A17C06"/>
    <w:rsid w:val="00A2126E"/>
    <w:rsid w:val="00A21706"/>
    <w:rsid w:val="00A24FCC"/>
    <w:rsid w:val="00A26A90"/>
    <w:rsid w:val="00A26B27"/>
    <w:rsid w:val="00A30E4F"/>
    <w:rsid w:val="00A32253"/>
    <w:rsid w:val="00A3310E"/>
    <w:rsid w:val="00A333A0"/>
    <w:rsid w:val="00A35C8C"/>
    <w:rsid w:val="00A37E70"/>
    <w:rsid w:val="00A42F61"/>
    <w:rsid w:val="00A437E1"/>
    <w:rsid w:val="00A447E0"/>
    <w:rsid w:val="00A45601"/>
    <w:rsid w:val="00A4685E"/>
    <w:rsid w:val="00A50CD4"/>
    <w:rsid w:val="00A51191"/>
    <w:rsid w:val="00A52C7B"/>
    <w:rsid w:val="00A541EA"/>
    <w:rsid w:val="00A56D62"/>
    <w:rsid w:val="00A56F07"/>
    <w:rsid w:val="00A5762C"/>
    <w:rsid w:val="00A60096"/>
    <w:rsid w:val="00A600FC"/>
    <w:rsid w:val="00A60BCA"/>
    <w:rsid w:val="00A61B8C"/>
    <w:rsid w:val="00A638DA"/>
    <w:rsid w:val="00A63E3C"/>
    <w:rsid w:val="00A65550"/>
    <w:rsid w:val="00A65B41"/>
    <w:rsid w:val="00A65E00"/>
    <w:rsid w:val="00A66A78"/>
    <w:rsid w:val="00A72ECB"/>
    <w:rsid w:val="00A7436E"/>
    <w:rsid w:val="00A74E96"/>
    <w:rsid w:val="00A75A8E"/>
    <w:rsid w:val="00A77314"/>
    <w:rsid w:val="00A8245A"/>
    <w:rsid w:val="00A824DD"/>
    <w:rsid w:val="00A82D6A"/>
    <w:rsid w:val="00A83676"/>
    <w:rsid w:val="00A83B7B"/>
    <w:rsid w:val="00A84274"/>
    <w:rsid w:val="00A850F3"/>
    <w:rsid w:val="00A85C2C"/>
    <w:rsid w:val="00A864E3"/>
    <w:rsid w:val="00A90E86"/>
    <w:rsid w:val="00A92F3E"/>
    <w:rsid w:val="00A931A5"/>
    <w:rsid w:val="00A94574"/>
    <w:rsid w:val="00A95936"/>
    <w:rsid w:val="00A96265"/>
    <w:rsid w:val="00A97084"/>
    <w:rsid w:val="00AA1C2C"/>
    <w:rsid w:val="00AA24F7"/>
    <w:rsid w:val="00AA35F6"/>
    <w:rsid w:val="00AA667C"/>
    <w:rsid w:val="00AA6AD9"/>
    <w:rsid w:val="00AA6E91"/>
    <w:rsid w:val="00AA73FF"/>
    <w:rsid w:val="00AA7439"/>
    <w:rsid w:val="00AB047E"/>
    <w:rsid w:val="00AB0B0A"/>
    <w:rsid w:val="00AB0BB7"/>
    <w:rsid w:val="00AB22C6"/>
    <w:rsid w:val="00AB2AD0"/>
    <w:rsid w:val="00AB49E2"/>
    <w:rsid w:val="00AB67FC"/>
    <w:rsid w:val="00AB77B5"/>
    <w:rsid w:val="00AC00F2"/>
    <w:rsid w:val="00AC0ABD"/>
    <w:rsid w:val="00AC31B5"/>
    <w:rsid w:val="00AC4EA1"/>
    <w:rsid w:val="00AC504F"/>
    <w:rsid w:val="00AC5381"/>
    <w:rsid w:val="00AC54BC"/>
    <w:rsid w:val="00AC565D"/>
    <w:rsid w:val="00AC5920"/>
    <w:rsid w:val="00AD0E65"/>
    <w:rsid w:val="00AD20A0"/>
    <w:rsid w:val="00AD2BF2"/>
    <w:rsid w:val="00AD4E90"/>
    <w:rsid w:val="00AD5422"/>
    <w:rsid w:val="00AD5908"/>
    <w:rsid w:val="00AD666A"/>
    <w:rsid w:val="00AE1AE3"/>
    <w:rsid w:val="00AE1D3D"/>
    <w:rsid w:val="00AE2A7C"/>
    <w:rsid w:val="00AE4179"/>
    <w:rsid w:val="00AE4425"/>
    <w:rsid w:val="00AE4FBE"/>
    <w:rsid w:val="00AE54DF"/>
    <w:rsid w:val="00AE650F"/>
    <w:rsid w:val="00AE6555"/>
    <w:rsid w:val="00AE7AD1"/>
    <w:rsid w:val="00AE7D16"/>
    <w:rsid w:val="00AF079A"/>
    <w:rsid w:val="00AF1359"/>
    <w:rsid w:val="00AF1989"/>
    <w:rsid w:val="00AF1A29"/>
    <w:rsid w:val="00AF2F6C"/>
    <w:rsid w:val="00AF4CAA"/>
    <w:rsid w:val="00AF5587"/>
    <w:rsid w:val="00AF571A"/>
    <w:rsid w:val="00AF60A0"/>
    <w:rsid w:val="00AF63A6"/>
    <w:rsid w:val="00AF67FC"/>
    <w:rsid w:val="00AF7DF5"/>
    <w:rsid w:val="00B006E5"/>
    <w:rsid w:val="00B024C2"/>
    <w:rsid w:val="00B0555D"/>
    <w:rsid w:val="00B05BCE"/>
    <w:rsid w:val="00B05F53"/>
    <w:rsid w:val="00B063A5"/>
    <w:rsid w:val="00B07700"/>
    <w:rsid w:val="00B10D50"/>
    <w:rsid w:val="00B11784"/>
    <w:rsid w:val="00B11ED9"/>
    <w:rsid w:val="00B13921"/>
    <w:rsid w:val="00B14E4C"/>
    <w:rsid w:val="00B15133"/>
    <w:rsid w:val="00B1528C"/>
    <w:rsid w:val="00B1553C"/>
    <w:rsid w:val="00B16ACD"/>
    <w:rsid w:val="00B21487"/>
    <w:rsid w:val="00B2200A"/>
    <w:rsid w:val="00B232D1"/>
    <w:rsid w:val="00B24A3D"/>
    <w:rsid w:val="00B24DB5"/>
    <w:rsid w:val="00B25E11"/>
    <w:rsid w:val="00B31D92"/>
    <w:rsid w:val="00B31F9E"/>
    <w:rsid w:val="00B3268F"/>
    <w:rsid w:val="00B32C2C"/>
    <w:rsid w:val="00B33A1A"/>
    <w:rsid w:val="00B33E6C"/>
    <w:rsid w:val="00B34769"/>
    <w:rsid w:val="00B36D3B"/>
    <w:rsid w:val="00B37059"/>
    <w:rsid w:val="00B370ED"/>
    <w:rsid w:val="00B371CC"/>
    <w:rsid w:val="00B41CD9"/>
    <w:rsid w:val="00B427E6"/>
    <w:rsid w:val="00B428A6"/>
    <w:rsid w:val="00B43E1F"/>
    <w:rsid w:val="00B44EB3"/>
    <w:rsid w:val="00B45FBC"/>
    <w:rsid w:val="00B47DE7"/>
    <w:rsid w:val="00B51A7D"/>
    <w:rsid w:val="00B535C2"/>
    <w:rsid w:val="00B53EA0"/>
    <w:rsid w:val="00B55544"/>
    <w:rsid w:val="00B57D10"/>
    <w:rsid w:val="00B60DD2"/>
    <w:rsid w:val="00B61710"/>
    <w:rsid w:val="00B6385F"/>
    <w:rsid w:val="00B63A3E"/>
    <w:rsid w:val="00B64269"/>
    <w:rsid w:val="00B642FC"/>
    <w:rsid w:val="00B64D26"/>
    <w:rsid w:val="00B64FBB"/>
    <w:rsid w:val="00B65267"/>
    <w:rsid w:val="00B6783B"/>
    <w:rsid w:val="00B70795"/>
    <w:rsid w:val="00B70E22"/>
    <w:rsid w:val="00B73E90"/>
    <w:rsid w:val="00B774CB"/>
    <w:rsid w:val="00B80402"/>
    <w:rsid w:val="00B80B9A"/>
    <w:rsid w:val="00B82C49"/>
    <w:rsid w:val="00B830B7"/>
    <w:rsid w:val="00B848EA"/>
    <w:rsid w:val="00B84B2B"/>
    <w:rsid w:val="00B86607"/>
    <w:rsid w:val="00B90500"/>
    <w:rsid w:val="00B9176C"/>
    <w:rsid w:val="00B935A4"/>
    <w:rsid w:val="00BA05A0"/>
    <w:rsid w:val="00BA3E2B"/>
    <w:rsid w:val="00BA561A"/>
    <w:rsid w:val="00BA6985"/>
    <w:rsid w:val="00BB0DC6"/>
    <w:rsid w:val="00BB15E4"/>
    <w:rsid w:val="00BB1E19"/>
    <w:rsid w:val="00BB1E2D"/>
    <w:rsid w:val="00BB21D1"/>
    <w:rsid w:val="00BB32F2"/>
    <w:rsid w:val="00BB4338"/>
    <w:rsid w:val="00BB6C0E"/>
    <w:rsid w:val="00BB7155"/>
    <w:rsid w:val="00BB7B38"/>
    <w:rsid w:val="00BC0312"/>
    <w:rsid w:val="00BC11E5"/>
    <w:rsid w:val="00BC4BC6"/>
    <w:rsid w:val="00BC4D80"/>
    <w:rsid w:val="00BC52FD"/>
    <w:rsid w:val="00BC6E62"/>
    <w:rsid w:val="00BC7443"/>
    <w:rsid w:val="00BD0648"/>
    <w:rsid w:val="00BD0D4E"/>
    <w:rsid w:val="00BD1040"/>
    <w:rsid w:val="00BD34AA"/>
    <w:rsid w:val="00BD4E49"/>
    <w:rsid w:val="00BE0C44"/>
    <w:rsid w:val="00BE1B8B"/>
    <w:rsid w:val="00BE2371"/>
    <w:rsid w:val="00BE2A18"/>
    <w:rsid w:val="00BE2C01"/>
    <w:rsid w:val="00BE41EC"/>
    <w:rsid w:val="00BE56FB"/>
    <w:rsid w:val="00BE70B4"/>
    <w:rsid w:val="00BF3DDE"/>
    <w:rsid w:val="00BF64FE"/>
    <w:rsid w:val="00BF6503"/>
    <w:rsid w:val="00BF6589"/>
    <w:rsid w:val="00BF6F7F"/>
    <w:rsid w:val="00BF7A05"/>
    <w:rsid w:val="00C00647"/>
    <w:rsid w:val="00C00D3D"/>
    <w:rsid w:val="00C00DB0"/>
    <w:rsid w:val="00C02764"/>
    <w:rsid w:val="00C04CEF"/>
    <w:rsid w:val="00C0662F"/>
    <w:rsid w:val="00C11943"/>
    <w:rsid w:val="00C12E96"/>
    <w:rsid w:val="00C12F2A"/>
    <w:rsid w:val="00C1454A"/>
    <w:rsid w:val="00C14763"/>
    <w:rsid w:val="00C14FD4"/>
    <w:rsid w:val="00C151B3"/>
    <w:rsid w:val="00C15C17"/>
    <w:rsid w:val="00C16141"/>
    <w:rsid w:val="00C2363F"/>
    <w:rsid w:val="00C236C8"/>
    <w:rsid w:val="00C242B6"/>
    <w:rsid w:val="00C2513B"/>
    <w:rsid w:val="00C25553"/>
    <w:rsid w:val="00C260B1"/>
    <w:rsid w:val="00C266BF"/>
    <w:rsid w:val="00C26E56"/>
    <w:rsid w:val="00C31406"/>
    <w:rsid w:val="00C35271"/>
    <w:rsid w:val="00C35BC5"/>
    <w:rsid w:val="00C3665A"/>
    <w:rsid w:val="00C37194"/>
    <w:rsid w:val="00C40637"/>
    <w:rsid w:val="00C40F6C"/>
    <w:rsid w:val="00C415D2"/>
    <w:rsid w:val="00C435FE"/>
    <w:rsid w:val="00C44365"/>
    <w:rsid w:val="00C44426"/>
    <w:rsid w:val="00C445F3"/>
    <w:rsid w:val="00C451F4"/>
    <w:rsid w:val="00C45377"/>
    <w:rsid w:val="00C459D2"/>
    <w:rsid w:val="00C45BC3"/>
    <w:rsid w:val="00C45EB1"/>
    <w:rsid w:val="00C54A3A"/>
    <w:rsid w:val="00C55566"/>
    <w:rsid w:val="00C56448"/>
    <w:rsid w:val="00C667BE"/>
    <w:rsid w:val="00C673DA"/>
    <w:rsid w:val="00C6766B"/>
    <w:rsid w:val="00C71462"/>
    <w:rsid w:val="00C72223"/>
    <w:rsid w:val="00C72BCB"/>
    <w:rsid w:val="00C730D3"/>
    <w:rsid w:val="00C73702"/>
    <w:rsid w:val="00C75F55"/>
    <w:rsid w:val="00C76417"/>
    <w:rsid w:val="00C7726F"/>
    <w:rsid w:val="00C823DA"/>
    <w:rsid w:val="00C8247B"/>
    <w:rsid w:val="00C8259F"/>
    <w:rsid w:val="00C82746"/>
    <w:rsid w:val="00C82C12"/>
    <w:rsid w:val="00C8312F"/>
    <w:rsid w:val="00C84C47"/>
    <w:rsid w:val="00C84C64"/>
    <w:rsid w:val="00C858A4"/>
    <w:rsid w:val="00C86212"/>
    <w:rsid w:val="00C86AFA"/>
    <w:rsid w:val="00C90358"/>
    <w:rsid w:val="00C92E66"/>
    <w:rsid w:val="00CA392C"/>
    <w:rsid w:val="00CA6586"/>
    <w:rsid w:val="00CA7BDA"/>
    <w:rsid w:val="00CB0D1C"/>
    <w:rsid w:val="00CB18D0"/>
    <w:rsid w:val="00CB1C8A"/>
    <w:rsid w:val="00CB24F5"/>
    <w:rsid w:val="00CB2663"/>
    <w:rsid w:val="00CB31EE"/>
    <w:rsid w:val="00CB3BBE"/>
    <w:rsid w:val="00CB405C"/>
    <w:rsid w:val="00CB52B9"/>
    <w:rsid w:val="00CB59E9"/>
    <w:rsid w:val="00CC0D6A"/>
    <w:rsid w:val="00CC27F2"/>
    <w:rsid w:val="00CC3831"/>
    <w:rsid w:val="00CC3E3D"/>
    <w:rsid w:val="00CC418D"/>
    <w:rsid w:val="00CC511B"/>
    <w:rsid w:val="00CC5172"/>
    <w:rsid w:val="00CC519B"/>
    <w:rsid w:val="00CC7F0E"/>
    <w:rsid w:val="00CD12C1"/>
    <w:rsid w:val="00CD214E"/>
    <w:rsid w:val="00CD3CA4"/>
    <w:rsid w:val="00CD46FA"/>
    <w:rsid w:val="00CD585F"/>
    <w:rsid w:val="00CD5973"/>
    <w:rsid w:val="00CE31A6"/>
    <w:rsid w:val="00CE4F85"/>
    <w:rsid w:val="00CE64B0"/>
    <w:rsid w:val="00CE6F8D"/>
    <w:rsid w:val="00CF09AA"/>
    <w:rsid w:val="00CF13AF"/>
    <w:rsid w:val="00CF4813"/>
    <w:rsid w:val="00CF5233"/>
    <w:rsid w:val="00CF7234"/>
    <w:rsid w:val="00D0094A"/>
    <w:rsid w:val="00D01350"/>
    <w:rsid w:val="00D013F5"/>
    <w:rsid w:val="00D029B8"/>
    <w:rsid w:val="00D02F60"/>
    <w:rsid w:val="00D0464E"/>
    <w:rsid w:val="00D04A96"/>
    <w:rsid w:val="00D07A7B"/>
    <w:rsid w:val="00D10E06"/>
    <w:rsid w:val="00D11DAA"/>
    <w:rsid w:val="00D15197"/>
    <w:rsid w:val="00D15D4A"/>
    <w:rsid w:val="00D16820"/>
    <w:rsid w:val="00D169C8"/>
    <w:rsid w:val="00D1793F"/>
    <w:rsid w:val="00D22311"/>
    <w:rsid w:val="00D22A6F"/>
    <w:rsid w:val="00D22AF5"/>
    <w:rsid w:val="00D235EA"/>
    <w:rsid w:val="00D247A9"/>
    <w:rsid w:val="00D266B9"/>
    <w:rsid w:val="00D27946"/>
    <w:rsid w:val="00D27CB4"/>
    <w:rsid w:val="00D32721"/>
    <w:rsid w:val="00D328DC"/>
    <w:rsid w:val="00D33387"/>
    <w:rsid w:val="00D402FB"/>
    <w:rsid w:val="00D41EB0"/>
    <w:rsid w:val="00D4234A"/>
    <w:rsid w:val="00D44BE3"/>
    <w:rsid w:val="00D4797E"/>
    <w:rsid w:val="00D47D7A"/>
    <w:rsid w:val="00D50ABD"/>
    <w:rsid w:val="00D51B59"/>
    <w:rsid w:val="00D52004"/>
    <w:rsid w:val="00D53694"/>
    <w:rsid w:val="00D55290"/>
    <w:rsid w:val="00D5663D"/>
    <w:rsid w:val="00D56E31"/>
    <w:rsid w:val="00D57791"/>
    <w:rsid w:val="00D6046A"/>
    <w:rsid w:val="00D62870"/>
    <w:rsid w:val="00D63403"/>
    <w:rsid w:val="00D655D9"/>
    <w:rsid w:val="00D65872"/>
    <w:rsid w:val="00D676F3"/>
    <w:rsid w:val="00D70EF5"/>
    <w:rsid w:val="00D71024"/>
    <w:rsid w:val="00D71A25"/>
    <w:rsid w:val="00D71FCF"/>
    <w:rsid w:val="00D72A54"/>
    <w:rsid w:val="00D72CC1"/>
    <w:rsid w:val="00D74B24"/>
    <w:rsid w:val="00D763FA"/>
    <w:rsid w:val="00D76EC9"/>
    <w:rsid w:val="00D80E7D"/>
    <w:rsid w:val="00D810DB"/>
    <w:rsid w:val="00D81397"/>
    <w:rsid w:val="00D848B9"/>
    <w:rsid w:val="00D84F52"/>
    <w:rsid w:val="00D85CD7"/>
    <w:rsid w:val="00D866E5"/>
    <w:rsid w:val="00D878DB"/>
    <w:rsid w:val="00D87A18"/>
    <w:rsid w:val="00D90E69"/>
    <w:rsid w:val="00D91368"/>
    <w:rsid w:val="00D93106"/>
    <w:rsid w:val="00D933E9"/>
    <w:rsid w:val="00D94F0D"/>
    <w:rsid w:val="00D9505D"/>
    <w:rsid w:val="00D953D0"/>
    <w:rsid w:val="00D959F5"/>
    <w:rsid w:val="00D96884"/>
    <w:rsid w:val="00DA03F6"/>
    <w:rsid w:val="00DA048E"/>
    <w:rsid w:val="00DA399D"/>
    <w:rsid w:val="00DA3FDD"/>
    <w:rsid w:val="00DA6901"/>
    <w:rsid w:val="00DA7017"/>
    <w:rsid w:val="00DA7028"/>
    <w:rsid w:val="00DA73C5"/>
    <w:rsid w:val="00DB1AD2"/>
    <w:rsid w:val="00DB2B58"/>
    <w:rsid w:val="00DB5206"/>
    <w:rsid w:val="00DB6276"/>
    <w:rsid w:val="00DB63F5"/>
    <w:rsid w:val="00DC0E94"/>
    <w:rsid w:val="00DC1C6B"/>
    <w:rsid w:val="00DC2C2E"/>
    <w:rsid w:val="00DC4AF0"/>
    <w:rsid w:val="00DC7886"/>
    <w:rsid w:val="00DC7FAC"/>
    <w:rsid w:val="00DD0CF2"/>
    <w:rsid w:val="00DD3053"/>
    <w:rsid w:val="00DD3D2D"/>
    <w:rsid w:val="00DE0943"/>
    <w:rsid w:val="00DE1160"/>
    <w:rsid w:val="00DE1554"/>
    <w:rsid w:val="00DE2901"/>
    <w:rsid w:val="00DE2C17"/>
    <w:rsid w:val="00DE590F"/>
    <w:rsid w:val="00DE5B6A"/>
    <w:rsid w:val="00DE5EC6"/>
    <w:rsid w:val="00DE7DC1"/>
    <w:rsid w:val="00DF21B0"/>
    <w:rsid w:val="00DF24E3"/>
    <w:rsid w:val="00DF3F7E"/>
    <w:rsid w:val="00DF60F1"/>
    <w:rsid w:val="00DF75B7"/>
    <w:rsid w:val="00DF7648"/>
    <w:rsid w:val="00E00E29"/>
    <w:rsid w:val="00E01EB9"/>
    <w:rsid w:val="00E02BAB"/>
    <w:rsid w:val="00E04CEB"/>
    <w:rsid w:val="00E04E43"/>
    <w:rsid w:val="00E060BC"/>
    <w:rsid w:val="00E07A39"/>
    <w:rsid w:val="00E10773"/>
    <w:rsid w:val="00E11420"/>
    <w:rsid w:val="00E12FED"/>
    <w:rsid w:val="00E132FB"/>
    <w:rsid w:val="00E14438"/>
    <w:rsid w:val="00E170B7"/>
    <w:rsid w:val="00E177DD"/>
    <w:rsid w:val="00E20900"/>
    <w:rsid w:val="00E20C7F"/>
    <w:rsid w:val="00E235D8"/>
    <w:rsid w:val="00E2396E"/>
    <w:rsid w:val="00E24728"/>
    <w:rsid w:val="00E25AD8"/>
    <w:rsid w:val="00E276AC"/>
    <w:rsid w:val="00E30A35"/>
    <w:rsid w:val="00E34A35"/>
    <w:rsid w:val="00E37C2F"/>
    <w:rsid w:val="00E41C28"/>
    <w:rsid w:val="00E4293A"/>
    <w:rsid w:val="00E4616A"/>
    <w:rsid w:val="00E46308"/>
    <w:rsid w:val="00E51E17"/>
    <w:rsid w:val="00E52DAB"/>
    <w:rsid w:val="00E539B0"/>
    <w:rsid w:val="00E54881"/>
    <w:rsid w:val="00E55994"/>
    <w:rsid w:val="00E55B9A"/>
    <w:rsid w:val="00E60606"/>
    <w:rsid w:val="00E60C66"/>
    <w:rsid w:val="00E6164D"/>
    <w:rsid w:val="00E618C9"/>
    <w:rsid w:val="00E62774"/>
    <w:rsid w:val="00E6307C"/>
    <w:rsid w:val="00E636FA"/>
    <w:rsid w:val="00E65833"/>
    <w:rsid w:val="00E66C50"/>
    <w:rsid w:val="00E679D3"/>
    <w:rsid w:val="00E71208"/>
    <w:rsid w:val="00E71444"/>
    <w:rsid w:val="00E71C91"/>
    <w:rsid w:val="00E720A1"/>
    <w:rsid w:val="00E72714"/>
    <w:rsid w:val="00E74223"/>
    <w:rsid w:val="00E75DDA"/>
    <w:rsid w:val="00E760DF"/>
    <w:rsid w:val="00E773E8"/>
    <w:rsid w:val="00E8359F"/>
    <w:rsid w:val="00E83ADD"/>
    <w:rsid w:val="00E84F38"/>
    <w:rsid w:val="00E85623"/>
    <w:rsid w:val="00E87441"/>
    <w:rsid w:val="00E91FAE"/>
    <w:rsid w:val="00E962B1"/>
    <w:rsid w:val="00E9635C"/>
    <w:rsid w:val="00E96E3F"/>
    <w:rsid w:val="00EA270C"/>
    <w:rsid w:val="00EA3975"/>
    <w:rsid w:val="00EA3F7C"/>
    <w:rsid w:val="00EA4974"/>
    <w:rsid w:val="00EA532E"/>
    <w:rsid w:val="00EB06D9"/>
    <w:rsid w:val="00EB0BBD"/>
    <w:rsid w:val="00EB192B"/>
    <w:rsid w:val="00EB19ED"/>
    <w:rsid w:val="00EB1CAB"/>
    <w:rsid w:val="00EB1E8B"/>
    <w:rsid w:val="00EB4746"/>
    <w:rsid w:val="00EC0164"/>
    <w:rsid w:val="00EC0F5A"/>
    <w:rsid w:val="00EC127F"/>
    <w:rsid w:val="00EC148D"/>
    <w:rsid w:val="00EC1D7C"/>
    <w:rsid w:val="00EC3A42"/>
    <w:rsid w:val="00EC4265"/>
    <w:rsid w:val="00EC4CEB"/>
    <w:rsid w:val="00EC532E"/>
    <w:rsid w:val="00EC659E"/>
    <w:rsid w:val="00EC76A3"/>
    <w:rsid w:val="00ED2072"/>
    <w:rsid w:val="00ED2AE0"/>
    <w:rsid w:val="00ED2C2E"/>
    <w:rsid w:val="00ED4867"/>
    <w:rsid w:val="00ED5553"/>
    <w:rsid w:val="00ED5E36"/>
    <w:rsid w:val="00ED6961"/>
    <w:rsid w:val="00ED7A5E"/>
    <w:rsid w:val="00EE055E"/>
    <w:rsid w:val="00EF0B96"/>
    <w:rsid w:val="00EF3486"/>
    <w:rsid w:val="00EF3558"/>
    <w:rsid w:val="00EF47AF"/>
    <w:rsid w:val="00EF53B6"/>
    <w:rsid w:val="00EF7D08"/>
    <w:rsid w:val="00F001C0"/>
    <w:rsid w:val="00F00B73"/>
    <w:rsid w:val="00F07217"/>
    <w:rsid w:val="00F115CA"/>
    <w:rsid w:val="00F135D6"/>
    <w:rsid w:val="00F14697"/>
    <w:rsid w:val="00F14817"/>
    <w:rsid w:val="00F14D1C"/>
    <w:rsid w:val="00F14EBA"/>
    <w:rsid w:val="00F1510F"/>
    <w:rsid w:val="00F1533A"/>
    <w:rsid w:val="00F15E5A"/>
    <w:rsid w:val="00F165C7"/>
    <w:rsid w:val="00F17F0A"/>
    <w:rsid w:val="00F203D2"/>
    <w:rsid w:val="00F2668F"/>
    <w:rsid w:val="00F267BD"/>
    <w:rsid w:val="00F2742F"/>
    <w:rsid w:val="00F2753B"/>
    <w:rsid w:val="00F27C9A"/>
    <w:rsid w:val="00F30C03"/>
    <w:rsid w:val="00F319B4"/>
    <w:rsid w:val="00F33F8B"/>
    <w:rsid w:val="00F340B2"/>
    <w:rsid w:val="00F34FA2"/>
    <w:rsid w:val="00F40245"/>
    <w:rsid w:val="00F43390"/>
    <w:rsid w:val="00F443B2"/>
    <w:rsid w:val="00F458D8"/>
    <w:rsid w:val="00F46CFF"/>
    <w:rsid w:val="00F50237"/>
    <w:rsid w:val="00F53596"/>
    <w:rsid w:val="00F55BA8"/>
    <w:rsid w:val="00F55DB1"/>
    <w:rsid w:val="00F56ACA"/>
    <w:rsid w:val="00F600FE"/>
    <w:rsid w:val="00F60CF1"/>
    <w:rsid w:val="00F62E4D"/>
    <w:rsid w:val="00F632BA"/>
    <w:rsid w:val="00F66B34"/>
    <w:rsid w:val="00F675B9"/>
    <w:rsid w:val="00F711C9"/>
    <w:rsid w:val="00F73D1E"/>
    <w:rsid w:val="00F748FB"/>
    <w:rsid w:val="00F74C59"/>
    <w:rsid w:val="00F75C3A"/>
    <w:rsid w:val="00F76B5B"/>
    <w:rsid w:val="00F82E30"/>
    <w:rsid w:val="00F82EA7"/>
    <w:rsid w:val="00F831CB"/>
    <w:rsid w:val="00F848A3"/>
    <w:rsid w:val="00F84ACF"/>
    <w:rsid w:val="00F85742"/>
    <w:rsid w:val="00F85BF8"/>
    <w:rsid w:val="00F868F0"/>
    <w:rsid w:val="00F871CE"/>
    <w:rsid w:val="00F87802"/>
    <w:rsid w:val="00F9124B"/>
    <w:rsid w:val="00F92849"/>
    <w:rsid w:val="00F92C0A"/>
    <w:rsid w:val="00F93CD2"/>
    <w:rsid w:val="00F9415B"/>
    <w:rsid w:val="00F9613D"/>
    <w:rsid w:val="00FA03E5"/>
    <w:rsid w:val="00FA13C2"/>
    <w:rsid w:val="00FA292F"/>
    <w:rsid w:val="00FA3A9A"/>
    <w:rsid w:val="00FA7F91"/>
    <w:rsid w:val="00FB121C"/>
    <w:rsid w:val="00FB1CDD"/>
    <w:rsid w:val="00FB2C2F"/>
    <w:rsid w:val="00FB305C"/>
    <w:rsid w:val="00FB7BDF"/>
    <w:rsid w:val="00FC007C"/>
    <w:rsid w:val="00FC2E3D"/>
    <w:rsid w:val="00FC3BDE"/>
    <w:rsid w:val="00FD1DBE"/>
    <w:rsid w:val="00FD25A7"/>
    <w:rsid w:val="00FD27B6"/>
    <w:rsid w:val="00FD3689"/>
    <w:rsid w:val="00FD42A3"/>
    <w:rsid w:val="00FD4E8A"/>
    <w:rsid w:val="00FD7468"/>
    <w:rsid w:val="00FD7CE0"/>
    <w:rsid w:val="00FE0B3B"/>
    <w:rsid w:val="00FE1925"/>
    <w:rsid w:val="00FE1BE2"/>
    <w:rsid w:val="00FE730A"/>
    <w:rsid w:val="00FE7BA6"/>
    <w:rsid w:val="00FF1DD7"/>
    <w:rsid w:val="00FF4453"/>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49A62BAF"/>
  <w15:docId w15:val="{58EE61AD-CB18-407C-8AB1-FD0C01B4F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1" w:semiHidden="1"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locked="1" w:semiHidden="1" w:uiPriority="0" w:unhideWhenUsed="1"/>
    <w:lsdException w:name="Outline List 2" w:locked="1" w:semiHidden="1" w:uiPriority="0" w:unhideWhenUsed="1"/>
    <w:lsdException w:name="Outline List 3" w:semiHidden="1" w:uiPriority="0"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Balloon Text" w:semiHidden="1" w:uiPriority="0" w:unhideWhenUsed="1"/>
    <w:lsdException w:name="Table Grid" w:locked="1" w:uiPriority="0"/>
    <w:lsdException w:name="Table Theme" w:locked="1" w:semiHidden="1" w:uiPriority="0" w:unhideWhenUsed="1"/>
    <w:lsdException w:name="Placeholder Text" w:semiHidden="1"/>
    <w:lsdException w:name="No Spacing" w:uiPriority="0"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qFormat="1"/>
    <w:lsdException w:name="Quote"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3842C6"/>
    <w:pPr>
      <w:widowControl w:val="0"/>
      <w:autoSpaceDE w:val="0"/>
      <w:autoSpaceDN w:val="0"/>
      <w:adjustRightInd w:val="0"/>
      <w:spacing w:line="240" w:lineRule="auto"/>
    </w:pPr>
    <w:rPr>
      <w:rFonts w:ascii="Arial" w:hAnsi="Arial"/>
      <w:sz w:val="20"/>
      <w:szCs w:val="20"/>
    </w:rPr>
  </w:style>
  <w:style w:type="paragraph" w:styleId="Nagwek1">
    <w:name w:val="heading 1"/>
    <w:basedOn w:val="Normalny"/>
    <w:next w:val="Normalny"/>
    <w:link w:val="Nagwek1Znak"/>
    <w:qFormat/>
    <w:rsid w:val="001E1E73"/>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paragraph" w:styleId="Nagwek2">
    <w:name w:val="heading 2"/>
    <w:basedOn w:val="Normalny"/>
    <w:next w:val="Normalny"/>
    <w:link w:val="Nagwek2Znak"/>
    <w:qFormat/>
    <w:rsid w:val="003842C6"/>
    <w:pPr>
      <w:keepNext/>
      <w:widowControl/>
      <w:spacing w:before="907" w:line="240" w:lineRule="exact"/>
      <w:ind w:firstLine="5616"/>
      <w:outlineLvl w:val="1"/>
    </w:pPr>
    <w:rPr>
      <w:rFonts w:ascii="Times New Roman" w:hAnsi="Times New Roman"/>
      <w:sz w:val="24"/>
    </w:rPr>
  </w:style>
  <w:style w:type="paragraph" w:styleId="Nagwek3">
    <w:name w:val="heading 3"/>
    <w:basedOn w:val="Normalny"/>
    <w:next w:val="Normalny"/>
    <w:link w:val="Nagwek3Znak"/>
    <w:qFormat/>
    <w:rsid w:val="000B0EDA"/>
    <w:pPr>
      <w:keepNext/>
      <w:widowControl/>
      <w:spacing w:line="240" w:lineRule="exact"/>
      <w:ind w:left="5760" w:firstLine="720"/>
      <w:outlineLvl w:val="2"/>
    </w:pPr>
    <w:rPr>
      <w:rFonts w:ascii="Times New Roman" w:hAnsi="Times New Roman"/>
      <w:b/>
      <w:bCs/>
      <w:i/>
      <w:color w:val="FF6600"/>
      <w:sz w:val="24"/>
      <w:u w:val="singl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6A748A"/>
    <w:pPr>
      <w:ind w:left="1497"/>
    </w:pPr>
  </w:style>
  <w:style w:type="paragraph" w:customStyle="1" w:styleId="ZTIRwPKTzmtirwpktartykuempunktem">
    <w:name w:val="Z/TIR_w_PKT – zm. tir. w pkt artykułem (punktem)"/>
    <w:basedOn w:val="TIRtiret"/>
    <w:uiPriority w:val="33"/>
    <w:qFormat/>
    <w:rsid w:val="006A748A"/>
    <w:pPr>
      <w:ind w:left="1894"/>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6A748A"/>
    <w:pPr>
      <w:ind w:left="1021"/>
    </w:pPr>
  </w:style>
  <w:style w:type="paragraph" w:customStyle="1" w:styleId="2TIRpodwjnytiret">
    <w:name w:val="2TIR – podwójny tiret"/>
    <w:basedOn w:val="TIRtiret"/>
    <w:uiPriority w:val="73"/>
    <w:qFormat/>
    <w:rsid w:val="006A748A"/>
    <w:pPr>
      <w:ind w:left="1780"/>
    </w:pPr>
  </w:style>
  <w:style w:type="character" w:styleId="Odwoanieprzypisudolnego">
    <w:name w:val="footnote reference"/>
    <w:uiPriority w:val="99"/>
    <w:semiHidden/>
    <w:rsid w:val="004C3F97"/>
    <w:rPr>
      <w:rFonts w:cs="Times New Roman"/>
      <w:vertAlign w:val="superscript"/>
    </w:rPr>
  </w:style>
  <w:style w:type="paragraph" w:styleId="Nagwek">
    <w:name w:val="header"/>
    <w:basedOn w:val="Normalny"/>
    <w:link w:val="NagwekZnak"/>
    <w:rsid w:val="004C3F97"/>
    <w:pPr>
      <w:tabs>
        <w:tab w:val="center" w:pos="4536"/>
        <w:tab w:val="right" w:pos="9072"/>
      </w:tabs>
      <w:suppressAutoHyphens/>
      <w:autoSpaceDE/>
      <w:autoSpaceDN/>
      <w:adjustRightInd/>
    </w:pPr>
    <w:rPr>
      <w:rFonts w:ascii="Times" w:hAnsi="Times"/>
      <w:kern w:val="1"/>
      <w:szCs w:val="24"/>
      <w:lang w:eastAsia="ar-SA"/>
    </w:rPr>
  </w:style>
  <w:style w:type="character" w:customStyle="1" w:styleId="NagwekZnak">
    <w:name w:val="Nagłówek Znak"/>
    <w:link w:val="Nagwek"/>
    <w:uiPriority w:val="99"/>
    <w:semiHidden/>
    <w:rsid w:val="00060076"/>
    <w:rPr>
      <w:rFonts w:eastAsiaTheme="minorEastAsia" w:cs="Arial"/>
      <w:kern w:val="1"/>
      <w:sz w:val="20"/>
      <w:szCs w:val="20"/>
      <w:lang w:eastAsia="ar-SA"/>
    </w:rPr>
  </w:style>
  <w:style w:type="paragraph" w:styleId="Stopka">
    <w:name w:val="footer"/>
    <w:basedOn w:val="Normalny"/>
    <w:link w:val="StopkaZnak"/>
    <w:rsid w:val="004C3F97"/>
    <w:pPr>
      <w:tabs>
        <w:tab w:val="center" w:pos="4536"/>
        <w:tab w:val="right" w:pos="9072"/>
      </w:tabs>
      <w:suppressAutoHyphens/>
      <w:autoSpaceDE/>
      <w:autoSpaceDN/>
      <w:adjustRightInd/>
    </w:pPr>
    <w:rPr>
      <w:rFonts w:ascii="Times" w:hAnsi="Times"/>
      <w:kern w:val="1"/>
      <w:szCs w:val="24"/>
      <w:lang w:eastAsia="ar-SA"/>
    </w:rPr>
  </w:style>
  <w:style w:type="character" w:customStyle="1" w:styleId="StopkaZnak">
    <w:name w:val="Stopka Znak"/>
    <w:link w:val="Stopka"/>
    <w:uiPriority w:val="99"/>
    <w:semiHidden/>
    <w:rsid w:val="00060076"/>
    <w:rPr>
      <w:rFonts w:eastAsiaTheme="minorEastAsia" w:cs="Arial"/>
      <w:kern w:val="1"/>
      <w:sz w:val="20"/>
      <w:szCs w:val="20"/>
      <w:lang w:eastAsia="ar-SA"/>
    </w:rPr>
  </w:style>
  <w:style w:type="paragraph" w:styleId="Tekstdymka">
    <w:name w:val="Balloon Text"/>
    <w:basedOn w:val="Normalny"/>
    <w:link w:val="TekstdymkaZnak"/>
    <w:semiHidden/>
    <w:rsid w:val="004C3F97"/>
    <w:pPr>
      <w:suppressAutoHyphens/>
      <w:autoSpaceDE/>
      <w:autoSpaceDN/>
      <w:adjustRightInd/>
    </w:pPr>
    <w:rPr>
      <w:rFonts w:ascii="Tahoma" w:hAnsi="Tahoma" w:cs="Tahoma"/>
      <w:kern w:val="1"/>
      <w:szCs w:val="16"/>
      <w:lang w:eastAsia="ar-SA"/>
    </w:rPr>
  </w:style>
  <w:style w:type="character" w:customStyle="1" w:styleId="TekstdymkaZnak">
    <w:name w:val="Tekst dymka Znak"/>
    <w:link w:val="Tekstdymka"/>
    <w:uiPriority w:val="99"/>
    <w:semiHidden/>
    <w:rsid w:val="004C3F97"/>
    <w:rPr>
      <w:rFonts w:ascii="Tahoma" w:eastAsiaTheme="minorEastAsia" w:hAnsi="Tahoma" w:cs="Tahoma"/>
      <w:kern w:val="1"/>
      <w:sz w:val="16"/>
      <w:szCs w:val="16"/>
      <w:lang w:eastAsia="ar-SA"/>
    </w:rPr>
  </w:style>
  <w:style w:type="paragraph" w:customStyle="1" w:styleId="ARTartustawynprozporzdzenia">
    <w:name w:val="ART(§) – art. ustawy (§ np. rozporządzenia)"/>
    <w:uiPriority w:val="11"/>
    <w:qFormat/>
    <w:rsid w:val="006A748A"/>
    <w:pPr>
      <w:suppressAutoHyphens/>
      <w:autoSpaceDE w:val="0"/>
      <w:autoSpaceDN w:val="0"/>
      <w:adjustRightInd w:val="0"/>
      <w:spacing w:before="120"/>
      <w:ind w:firstLine="510"/>
      <w:jc w:val="both"/>
    </w:pPr>
    <w:rPr>
      <w:rFonts w:eastAsiaTheme="minorEastAsia" w:cs="Arial"/>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6A748A"/>
    <w:pPr>
      <w:ind w:left="1497"/>
    </w:pPr>
  </w:style>
  <w:style w:type="paragraph" w:customStyle="1" w:styleId="ZTIRwLITzmtirwlitartykuempunktem">
    <w:name w:val="Z/TIR_w_LIT – zm. tir. w lit. artykułem (punktem)"/>
    <w:basedOn w:val="TIRtiret"/>
    <w:uiPriority w:val="33"/>
    <w:qFormat/>
    <w:rsid w:val="006A748A"/>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6A748A"/>
  </w:style>
  <w:style w:type="character" w:customStyle="1" w:styleId="Nagwek1Znak">
    <w:name w:val="Nagłówek 1 Znak"/>
    <w:basedOn w:val="Domylnaczcionkaakapitu"/>
    <w:link w:val="Nagwek1"/>
    <w:uiPriority w:val="99"/>
    <w:semiHidden/>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qFormat/>
    <w:rsid w:val="004C3F97"/>
    <w:pPr>
      <w:widowControl w:val="0"/>
      <w:suppressAutoHyphens/>
    </w:pPr>
    <w:rPr>
      <w:kern w:val="1"/>
      <w:lang w:eastAsia="ar-SA"/>
    </w:rPr>
  </w:style>
  <w:style w:type="paragraph" w:customStyle="1" w:styleId="ZPKTzmpktartykuempunktem">
    <w:name w:val="Z/PKT – zm. pkt artykułem (punktem)"/>
    <w:basedOn w:val="PKTpunkt"/>
    <w:uiPriority w:val="31"/>
    <w:qFormat/>
    <w:rsid w:val="006A748A"/>
    <w:pPr>
      <w:ind w:left="1020"/>
    </w:pPr>
  </w:style>
  <w:style w:type="paragraph" w:customStyle="1" w:styleId="ZARTzmartartykuempunktem">
    <w:name w:val="Z/ART(§) – zm. art. (§) artykułem (punktem)"/>
    <w:basedOn w:val="ARTartustawynprozporzdzenia"/>
    <w:uiPriority w:val="30"/>
    <w:qFormat/>
    <w:rsid w:val="006A748A"/>
    <w:pPr>
      <w:spacing w:before="0"/>
      <w:ind w:left="510"/>
    </w:pPr>
  </w:style>
  <w:style w:type="paragraph" w:customStyle="1" w:styleId="DATAAKTUdatauchwalenialubwydaniaaktu">
    <w:name w:val="DATA_AKTU – data uchwalenia lub wydania aktu"/>
    <w:next w:val="TYTUAKTUprzedmiotregulacjiustawylubrozporzdzenia"/>
    <w:uiPriority w:val="6"/>
    <w:qFormat/>
    <w:rsid w:val="006A748A"/>
    <w:pPr>
      <w:keepNext/>
      <w:suppressAutoHyphens/>
      <w:spacing w:before="120" w:after="120"/>
      <w:jc w:val="center"/>
    </w:pPr>
    <w:rPr>
      <w:rFonts w:eastAsiaTheme="minorEastAsia" w:cs="Arial"/>
      <w:bCs/>
    </w:rPr>
  </w:style>
  <w:style w:type="paragraph" w:customStyle="1" w:styleId="TYTUAKTUprzedmiotregulacjiustawylubrozporzdzenia">
    <w:name w:val="TYTUŁ_AKTU – przedmiot regulacji ustawy lub rozporządzenia"/>
    <w:next w:val="ARTartustawynprozporzdzenia"/>
    <w:uiPriority w:val="6"/>
    <w:qFormat/>
    <w:rsid w:val="006A748A"/>
    <w:pPr>
      <w:keepNext/>
      <w:suppressAutoHyphens/>
      <w:spacing w:before="120" w:after="360"/>
      <w:jc w:val="center"/>
    </w:pPr>
    <w:rPr>
      <w:rFonts w:eastAsiaTheme="minorEastAsia" w:cs="Arial"/>
      <w:b/>
      <w:bCs/>
    </w:rPr>
  </w:style>
  <w:style w:type="paragraph" w:customStyle="1" w:styleId="CZKSIGAoznaczenieiprzedmiotczcilubksigi">
    <w:name w:val="CZĘŚĆ(KSIĘGA) – oznaczenie i przedmiot części lub księgi"/>
    <w:next w:val="ARTartustawynprozporzdzenia"/>
    <w:uiPriority w:val="8"/>
    <w:qFormat/>
    <w:rsid w:val="006A748A"/>
    <w:pPr>
      <w:keepNext/>
      <w:suppressAutoHyphens/>
      <w:spacing w:before="120"/>
      <w:jc w:val="center"/>
    </w:pPr>
    <w:rPr>
      <w:b/>
      <w:bCs/>
      <w:caps/>
      <w:kern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6A748A"/>
    <w:rPr>
      <w:bCs/>
    </w:rPr>
  </w:style>
  <w:style w:type="paragraph" w:customStyle="1" w:styleId="OZNRODZAKTUtznustawalubrozporzdzenieiorganwydajcy">
    <w:name w:val="OZN_RODZ_AKTU – tzn. ustawa lub rozporządzenie i organ wydający"/>
    <w:next w:val="DATAAKTUdatauchwalenialubwydaniaaktu"/>
    <w:uiPriority w:val="5"/>
    <w:qFormat/>
    <w:rsid w:val="006A748A"/>
    <w:pPr>
      <w:keepNext/>
      <w:suppressAutoHyphens/>
      <w:spacing w:after="120"/>
      <w:jc w:val="center"/>
    </w:pPr>
    <w:rPr>
      <w:b/>
      <w:bCs/>
      <w:caps/>
      <w:spacing w:val="54"/>
      <w:kern w:val="24"/>
    </w:rPr>
  </w:style>
  <w:style w:type="paragraph" w:customStyle="1" w:styleId="USTustnpkodeksu">
    <w:name w:val="UST(§) – ust. (§ np. kodeksu)"/>
    <w:basedOn w:val="ARTartustawynprozporzdzenia"/>
    <w:uiPriority w:val="12"/>
    <w:qFormat/>
    <w:rsid w:val="006A748A"/>
    <w:pPr>
      <w:spacing w:before="0"/>
    </w:pPr>
    <w:rPr>
      <w:bCs/>
    </w:rPr>
  </w:style>
  <w:style w:type="paragraph" w:customStyle="1" w:styleId="PKTpunkt">
    <w:name w:val="PKT – punkt"/>
    <w:uiPriority w:val="13"/>
    <w:qFormat/>
    <w:rsid w:val="005147E8"/>
    <w:pPr>
      <w:ind w:left="510" w:hanging="510"/>
      <w:jc w:val="both"/>
    </w:pPr>
    <w:rPr>
      <w:rFonts w:eastAsiaTheme="minorEastAsia" w:cs="Arial"/>
      <w:bCs/>
      <w:szCs w:val="20"/>
    </w:rPr>
  </w:style>
  <w:style w:type="paragraph" w:customStyle="1" w:styleId="CZWSPPKTczwsplnapunktw">
    <w:name w:val="CZ_WSP_PKT – część wspólna punktów"/>
    <w:basedOn w:val="PKTpunkt"/>
    <w:next w:val="USTustnpkodeksu"/>
    <w:uiPriority w:val="16"/>
    <w:qFormat/>
    <w:rsid w:val="006A748A"/>
    <w:pPr>
      <w:ind w:left="0" w:firstLine="0"/>
    </w:pPr>
  </w:style>
  <w:style w:type="paragraph" w:customStyle="1" w:styleId="LITlitera">
    <w:name w:val="LIT – litera"/>
    <w:basedOn w:val="PKTpunkt"/>
    <w:uiPriority w:val="14"/>
    <w:qFormat/>
    <w:rsid w:val="005147E8"/>
    <w:pPr>
      <w:ind w:left="986" w:hanging="476"/>
    </w:pPr>
  </w:style>
  <w:style w:type="paragraph" w:customStyle="1" w:styleId="CZWSPLITczwsplnaliter">
    <w:name w:val="CZ_WSP_LIT – część wspólna liter"/>
    <w:basedOn w:val="LITlitera"/>
    <w:next w:val="USTustnpkodeksu"/>
    <w:uiPriority w:val="17"/>
    <w:qFormat/>
    <w:rsid w:val="006A748A"/>
    <w:pPr>
      <w:ind w:left="510" w:firstLine="0"/>
    </w:pPr>
    <w:rPr>
      <w:szCs w:val="24"/>
    </w:rPr>
  </w:style>
  <w:style w:type="paragraph" w:customStyle="1" w:styleId="TIRtiret">
    <w:name w:val="TIR – tiret"/>
    <w:basedOn w:val="LITlitera"/>
    <w:uiPriority w:val="15"/>
    <w:qFormat/>
    <w:rsid w:val="005147E8"/>
    <w:pPr>
      <w:ind w:left="1384" w:hanging="397"/>
    </w:pPr>
  </w:style>
  <w:style w:type="paragraph" w:customStyle="1" w:styleId="CZWSPTIRczwsplnatiret">
    <w:name w:val="CZ_WSP_TIR – część wspólna tiret"/>
    <w:basedOn w:val="TIRtiret"/>
    <w:next w:val="USTustnpkodeksu"/>
    <w:uiPriority w:val="17"/>
    <w:qFormat/>
    <w:rsid w:val="006A748A"/>
    <w:pPr>
      <w:ind w:left="987" w:firstLine="0"/>
    </w:pPr>
  </w:style>
  <w:style w:type="paragraph" w:customStyle="1" w:styleId="CYTcytatnpprzysigi">
    <w:name w:val="CYT – cytat np. przysięgi"/>
    <w:basedOn w:val="USTustnpkodeksu"/>
    <w:next w:val="USTustnpkodeksu"/>
    <w:uiPriority w:val="18"/>
    <w:qFormat/>
    <w:rsid w:val="006A748A"/>
    <w:pPr>
      <w:ind w:left="510" w:right="510" w:firstLine="0"/>
      <w:mirrorIndents/>
    </w:pPr>
  </w:style>
  <w:style w:type="paragraph" w:customStyle="1" w:styleId="ROZDZODDZPRZEDMprzedmiotregulacjirozdziauluboddziau">
    <w:name w:val="ROZDZ(ODDZ)_PRZEDM – przedmiot regulacji rozdziału lub oddziału"/>
    <w:next w:val="ARTartustawynprozporzdzenia"/>
    <w:uiPriority w:val="10"/>
    <w:qFormat/>
    <w:rsid w:val="006A748A"/>
    <w:pPr>
      <w:keepNext/>
      <w:suppressAutoHyphens/>
      <w:spacing w:before="120"/>
      <w:jc w:val="center"/>
    </w:pPr>
    <w:rPr>
      <w:rFonts w:eastAsiaTheme="minorEastAsia"/>
      <w:b/>
      <w:bCs/>
    </w:rPr>
  </w:style>
  <w:style w:type="paragraph" w:customStyle="1" w:styleId="ZLITzmlitartykuempunktem">
    <w:name w:val="Z/LIT – zm. lit. artykułem (punktem)"/>
    <w:basedOn w:val="LITlitera"/>
    <w:uiPriority w:val="32"/>
    <w:qFormat/>
    <w:rsid w:val="006A748A"/>
  </w:style>
  <w:style w:type="paragraph" w:customStyle="1" w:styleId="ZLITCZWSPTIRwLITzmczciwsptirwlitliter">
    <w:name w:val="Z_LIT/CZ_WSP_TIR_w_LIT – zm. części wsp. tir. w lit. literą"/>
    <w:basedOn w:val="CZWSPTIRczwsplnatiret"/>
    <w:next w:val="LITlitera"/>
    <w:uiPriority w:val="51"/>
    <w:qFormat/>
    <w:rsid w:val="006A748A"/>
    <w:pPr>
      <w:ind w:left="1463"/>
    </w:pPr>
  </w:style>
  <w:style w:type="paragraph" w:customStyle="1" w:styleId="ZLITTIRwLITzmtirwlitliter">
    <w:name w:val="Z_LIT/TIR_w_LIT – zm. tir. w lit. literą"/>
    <w:basedOn w:val="TIRtiret"/>
    <w:uiPriority w:val="49"/>
    <w:qFormat/>
    <w:rsid w:val="006A748A"/>
    <w:pPr>
      <w:ind w:left="1860"/>
    </w:pPr>
  </w:style>
  <w:style w:type="paragraph" w:customStyle="1" w:styleId="TYTDZOZNoznaczenietytuulubdziau">
    <w:name w:val="TYT(DZ)_OZN – oznaczenie tytułu lub działu"/>
    <w:next w:val="Normalny"/>
    <w:uiPriority w:val="9"/>
    <w:qFormat/>
    <w:rsid w:val="006A748A"/>
    <w:pPr>
      <w:keepNext/>
      <w:spacing w:before="120"/>
      <w:jc w:val="center"/>
    </w:pPr>
    <w:rPr>
      <w:rFonts w:eastAsiaTheme="minorEastAsia" w:cs="Arial"/>
      <w:bCs/>
      <w:caps/>
      <w:kern w:val="24"/>
    </w:rPr>
  </w:style>
  <w:style w:type="paragraph" w:customStyle="1" w:styleId="ZWMATFIZCHEMzmwzorumatfizlubchemartykuempunktem">
    <w:name w:val="Z/W_MAT(FIZ|CHEM) – zm. wzoru mat. (fiz. lub chem.) artykułem (punktem)"/>
    <w:basedOn w:val="WMATFIZCHEMwzrmatfizlubchem"/>
    <w:uiPriority w:val="38"/>
    <w:qFormat/>
    <w:rsid w:val="001270A2"/>
    <w:pPr>
      <w:ind w:left="510"/>
    </w:p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6A748A"/>
    <w:pPr>
      <w:spacing w:before="0"/>
      <w:ind w:left="510"/>
    </w:pPr>
  </w:style>
  <w:style w:type="paragraph" w:customStyle="1" w:styleId="ZTYTDZPRZEDMzmprzedmtytuulubdziauartykuempunktem">
    <w:name w:val="Z/TYT(DZ)_PRZEDM – zm. przedm. tytułu lub działu artykułem (punktem)"/>
    <w:next w:val="ZARTzmartartykuempunktem"/>
    <w:uiPriority w:val="28"/>
    <w:qFormat/>
    <w:rsid w:val="006A748A"/>
    <w:pPr>
      <w:keepNext/>
      <w:suppressAutoHyphens/>
      <w:ind w:left="510"/>
      <w:jc w:val="center"/>
    </w:pPr>
    <w:rPr>
      <w:szCs w:val="26"/>
    </w:rPr>
  </w:style>
  <w:style w:type="paragraph" w:customStyle="1" w:styleId="ZTIRzmtirartykuempunktem">
    <w:name w:val="Z/TIR – zm. tir. artykułem (punktem)"/>
    <w:basedOn w:val="TIRtiret"/>
    <w:next w:val="PKTpunkt"/>
    <w:uiPriority w:val="33"/>
    <w:qFormat/>
    <w:rsid w:val="006A748A"/>
    <w:pPr>
      <w:ind w:left="907"/>
    </w:pPr>
  </w:style>
  <w:style w:type="paragraph" w:customStyle="1" w:styleId="ZCZWSPPKTzmczciwsppktartykuempunktem">
    <w:name w:val="Z/CZ_WSP_PKT – zm. części wsp. pkt artykułem (punktem)"/>
    <w:basedOn w:val="CZWSPPKTczwsplnapunktw"/>
    <w:next w:val="ZARTzmartartykuempunktem"/>
    <w:uiPriority w:val="34"/>
    <w:qFormat/>
    <w:rsid w:val="006A748A"/>
    <w:pPr>
      <w:ind w:left="510"/>
    </w:pPr>
  </w:style>
  <w:style w:type="paragraph" w:customStyle="1" w:styleId="ZZLITzmianazmlit">
    <w:name w:val="ZZ/LIT – zmiana zm. lit."/>
    <w:basedOn w:val="ZZPKTzmianazmpkt"/>
    <w:uiPriority w:val="67"/>
    <w:qFormat/>
    <w:rsid w:val="006A748A"/>
    <w:pPr>
      <w:ind w:left="2370" w:hanging="476"/>
    </w:pPr>
  </w:style>
  <w:style w:type="paragraph" w:customStyle="1" w:styleId="ZZTIRzmianazmtir">
    <w:name w:val="ZZ/TIR – zmiana zm. tir."/>
    <w:basedOn w:val="ZZLITzmianazmlit"/>
    <w:uiPriority w:val="67"/>
    <w:qFormat/>
    <w:rsid w:val="006A748A"/>
    <w:pPr>
      <w:ind w:left="2291" w:hanging="397"/>
    </w:pPr>
  </w:style>
  <w:style w:type="paragraph" w:customStyle="1" w:styleId="ZROZDZODDZOZNzmoznrozdzoddzartykuempunktem">
    <w:name w:val="Z/ROZDZ(ODDZ)_OZN – zm. ozn. rozdz. (oddz.) artykułem (punktem)"/>
    <w:next w:val="ZROZDZODDZPRZEDMzmprzedmrozdzoddzartykuempunktem"/>
    <w:uiPriority w:val="29"/>
    <w:qFormat/>
    <w:rsid w:val="006A748A"/>
    <w:pPr>
      <w:keepNext/>
      <w:suppressAutoHyphens/>
      <w:ind w:left="510"/>
      <w:jc w:val="center"/>
    </w:pPr>
    <w:rPr>
      <w:rFonts w:eastAsiaTheme="minorEastAsia" w:cs="Arial"/>
      <w:bCs/>
      <w:kern w:val="24"/>
    </w:rPr>
  </w:style>
  <w:style w:type="paragraph" w:customStyle="1" w:styleId="ZLITUSTzmustliter">
    <w:name w:val="Z_LIT/UST(§) – zm. ust. (§) literą"/>
    <w:basedOn w:val="USTustnpkodeksu"/>
    <w:uiPriority w:val="46"/>
    <w:qFormat/>
    <w:rsid w:val="006A748A"/>
    <w:pPr>
      <w:ind w:left="987"/>
    </w:pPr>
  </w:style>
  <w:style w:type="paragraph" w:customStyle="1" w:styleId="ZLITPKTzmpktliter">
    <w:name w:val="Z_LIT/PKT – zm. pkt literą"/>
    <w:basedOn w:val="PKTpunkt"/>
    <w:uiPriority w:val="47"/>
    <w:qFormat/>
    <w:rsid w:val="006A748A"/>
    <w:pPr>
      <w:ind w:left="1497"/>
    </w:pPr>
  </w:style>
  <w:style w:type="paragraph" w:customStyle="1" w:styleId="ZZCZWSPPKTzmianazmczciwsppkt">
    <w:name w:val="ZZ/CZ_WSP_PKT – zmiana. zm. części wsp. pkt"/>
    <w:basedOn w:val="ZZARTzmianazmart"/>
    <w:next w:val="ZPKTzmpktartykuempunktem"/>
    <w:uiPriority w:val="68"/>
    <w:qFormat/>
    <w:rsid w:val="006A748A"/>
    <w:pPr>
      <w:ind w:firstLine="0"/>
    </w:pPr>
  </w:style>
  <w:style w:type="paragraph" w:customStyle="1" w:styleId="ZLITLITzmlitliter">
    <w:name w:val="Z_LIT/LIT – zm. lit. literą"/>
    <w:basedOn w:val="LITlitera"/>
    <w:uiPriority w:val="48"/>
    <w:qFormat/>
    <w:rsid w:val="006A748A"/>
    <w:pPr>
      <w:ind w:left="1463"/>
    </w:pPr>
  </w:style>
  <w:style w:type="paragraph" w:customStyle="1" w:styleId="ZLITCZWSPPKTzmczciwsppktliter">
    <w:name w:val="Z_LIT/CZ_WSP_PKT – zm. części wsp. pkt literą"/>
    <w:basedOn w:val="CZWSPLITczwsplnaliter"/>
    <w:next w:val="LITlitera"/>
    <w:uiPriority w:val="50"/>
    <w:qFormat/>
    <w:rsid w:val="006A748A"/>
    <w:pPr>
      <w:ind w:left="987"/>
    </w:pPr>
  </w:style>
  <w:style w:type="paragraph" w:customStyle="1" w:styleId="ZLITTIRzmtirliter">
    <w:name w:val="Z_LIT/TIR – zm. tir. literą"/>
    <w:basedOn w:val="TIRtiret"/>
    <w:uiPriority w:val="49"/>
    <w:qFormat/>
    <w:rsid w:val="006A748A"/>
  </w:style>
  <w:style w:type="paragraph" w:customStyle="1" w:styleId="ZZCZWSPLITwPKTzmianazmczciwsplitwpkt">
    <w:name w:val="ZZ/CZ_WSP_LIT_w_PKT – zmiana zm. części wsp. lit. w pkt"/>
    <w:basedOn w:val="ZZLITwPKTzmianazmlitwpkt"/>
    <w:uiPriority w:val="69"/>
    <w:qFormat/>
    <w:rsid w:val="006A748A"/>
    <w:pPr>
      <w:ind w:left="2404" w:firstLine="0"/>
    </w:pPr>
  </w:style>
  <w:style w:type="paragraph" w:customStyle="1" w:styleId="ZLITLITwPKTzmlitwpktliter">
    <w:name w:val="Z_LIT/LIT_w_PKT – zm. lit. w pkt literą"/>
    <w:basedOn w:val="LITlitera"/>
    <w:uiPriority w:val="48"/>
    <w:qFormat/>
    <w:rsid w:val="006A748A"/>
    <w:pPr>
      <w:ind w:left="1973"/>
    </w:pPr>
  </w:style>
  <w:style w:type="paragraph" w:customStyle="1" w:styleId="ZLITCZWSPLITwPKTzmczciwsplitwpktliter">
    <w:name w:val="Z_LIT/CZ_WSP_LIT_w_PKT – zm. części wsp. lit. w pkt literą"/>
    <w:basedOn w:val="CZWSPLITczwsplnaliter"/>
    <w:next w:val="LITlitera"/>
    <w:uiPriority w:val="51"/>
    <w:qFormat/>
    <w:rsid w:val="006A748A"/>
    <w:pPr>
      <w:ind w:left="1497"/>
    </w:pPr>
  </w:style>
  <w:style w:type="paragraph" w:customStyle="1" w:styleId="ZLITTIRwPKTzmtirwpktliter">
    <w:name w:val="Z_LIT/TIR_w_PKT – zm. tir. w pkt literą"/>
    <w:basedOn w:val="TIRtiret"/>
    <w:uiPriority w:val="49"/>
    <w:qFormat/>
    <w:rsid w:val="006A748A"/>
    <w:pPr>
      <w:ind w:left="2370"/>
    </w:pPr>
  </w:style>
  <w:style w:type="paragraph" w:customStyle="1" w:styleId="ZLITCZWSPTIRwPKTzmczciwsptirwpktliter">
    <w:name w:val="Z_LIT/CZ_WSP_TIR_w_PKT – zm. części wsp. tir. w pkt literą"/>
    <w:basedOn w:val="CZWSPTIRczwsplnatiret"/>
    <w:next w:val="LITlitera"/>
    <w:uiPriority w:val="51"/>
    <w:qFormat/>
    <w:rsid w:val="006A748A"/>
    <w:pPr>
      <w:ind w:left="1973"/>
    </w:pPr>
  </w:style>
  <w:style w:type="paragraph" w:styleId="Tekstprzypisudolnego">
    <w:name w:val="footnote text"/>
    <w:basedOn w:val="Normalny"/>
    <w:link w:val="TekstprzypisudolnegoZnak"/>
    <w:uiPriority w:val="99"/>
    <w:semiHidden/>
    <w:qFormat/>
    <w:locked/>
    <w:rsid w:val="00295A6F"/>
    <w:rPr>
      <w:rFonts w:ascii="Times" w:hAnsi="Times"/>
      <w:szCs w:val="24"/>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uiPriority w:val="57"/>
    <w:qFormat/>
    <w:rsid w:val="006A748A"/>
    <w:pPr>
      <w:ind w:left="1859"/>
    </w:pPr>
  </w:style>
  <w:style w:type="paragraph" w:customStyle="1" w:styleId="ZTIRCZWSPPKTzmczciwsppkttiret">
    <w:name w:val="Z_TIR/CZ_WSP_PKT – zm. części wsp. pkt tiret"/>
    <w:basedOn w:val="CZWSPLITczwsplnaliter"/>
    <w:next w:val="TIRtiret"/>
    <w:uiPriority w:val="58"/>
    <w:qFormat/>
    <w:rsid w:val="006A748A"/>
    <w:pPr>
      <w:ind w:left="1383"/>
    </w:pPr>
  </w:style>
  <w:style w:type="paragraph" w:customStyle="1" w:styleId="ZTIRTIRzmtirtiret">
    <w:name w:val="Z_TIR/TIR – zm. tir. tiret"/>
    <w:basedOn w:val="TIRtiret"/>
    <w:uiPriority w:val="57"/>
    <w:qFormat/>
    <w:rsid w:val="006A748A"/>
    <w:pPr>
      <w:ind w:left="1780"/>
    </w:pPr>
  </w:style>
  <w:style w:type="paragraph" w:customStyle="1" w:styleId="ZZCZWSPTIRwPKTzmianazmczciwsptirwpkt">
    <w:name w:val="ZZ/CZ_WSP_TIR_w_PKT – zmiana zm. części wsp. tir. w pkt"/>
    <w:basedOn w:val="ZZTIRwPKTzmianazmtirwpkt"/>
    <w:uiPriority w:val="70"/>
    <w:qFormat/>
    <w:rsid w:val="006A748A"/>
    <w:pPr>
      <w:ind w:left="2880" w:firstLine="0"/>
    </w:pPr>
  </w:style>
  <w:style w:type="paragraph" w:customStyle="1" w:styleId="ZZTIRwLITzmianazmtirwlit">
    <w:name w:val="ZZ/TIR_w_LIT – zmiana zm. tir. w lit."/>
    <w:basedOn w:val="ZZTIRzmianazmtir"/>
    <w:uiPriority w:val="67"/>
    <w:qFormat/>
    <w:rsid w:val="006A748A"/>
    <w:pPr>
      <w:ind w:left="2767"/>
    </w:pPr>
  </w:style>
  <w:style w:type="paragraph" w:customStyle="1" w:styleId="ZTIRTIRwLITzmtirwlittiret">
    <w:name w:val="Z_TIR/TIR_w_LIT – zm. tir. w lit. tiret"/>
    <w:basedOn w:val="TIRtiret"/>
    <w:uiPriority w:val="57"/>
    <w:qFormat/>
    <w:rsid w:val="006A748A"/>
    <w:pPr>
      <w:ind w:left="2257"/>
    </w:pPr>
  </w:style>
  <w:style w:type="paragraph" w:customStyle="1" w:styleId="ZTIRCZWSPTIRwLITzmczciwsptirwlittiret">
    <w:name w:val="Z_TIR/CZ_WSP_TIR_w_LIT – zm. części wsp. tir. w lit. tiret"/>
    <w:basedOn w:val="CZWSPTIRczwsplnatiret"/>
    <w:next w:val="TIRtiret"/>
    <w:uiPriority w:val="60"/>
    <w:qFormat/>
    <w:rsid w:val="006A748A"/>
    <w:pPr>
      <w:ind w:left="1860"/>
    </w:pPr>
  </w:style>
  <w:style w:type="paragraph" w:customStyle="1" w:styleId="CZWSP2TIRczwsplnapodwjnychtiret">
    <w:name w:val="CZ_WSP_2TIR – część wspólna podwójnych tiret"/>
    <w:basedOn w:val="CZWSPTIRczwsplnatiret"/>
    <w:next w:val="TIRtiret"/>
    <w:uiPriority w:val="73"/>
    <w:qFormat/>
    <w:rsid w:val="006A748A"/>
    <w:pPr>
      <w:ind w:left="1780"/>
    </w:pPr>
  </w:style>
  <w:style w:type="paragraph" w:customStyle="1" w:styleId="Z2TIRzmpodwtirartykuempunktem">
    <w:name w:val="Z/2TIR – zm. podw. tir. artykułem (punktem)"/>
    <w:basedOn w:val="TIRtiret"/>
    <w:uiPriority w:val="73"/>
    <w:qFormat/>
    <w:rsid w:val="006A748A"/>
    <w:pPr>
      <w:ind w:left="907"/>
    </w:pPr>
  </w:style>
  <w:style w:type="paragraph" w:customStyle="1" w:styleId="ZZCZWSPTIRwLITzmianazmczciwsptirwlit">
    <w:name w:val="ZZ/CZ_WSP_TIR_w_LIT – zmiana zm. części wsp. tir. w lit."/>
    <w:basedOn w:val="ZZTIRwLITzmianazmtirwlit"/>
    <w:uiPriority w:val="70"/>
    <w:qFormat/>
    <w:rsid w:val="006A748A"/>
    <w:pPr>
      <w:ind w:left="2370" w:firstLine="0"/>
    </w:pPr>
  </w:style>
  <w:style w:type="paragraph" w:customStyle="1" w:styleId="ZLIT2TIRzmpodwtirliter">
    <w:name w:val="Z_LIT/2TIR – zm. podw. tir. literą"/>
    <w:basedOn w:val="TIRtiret"/>
    <w:uiPriority w:val="75"/>
    <w:qFormat/>
    <w:rsid w:val="006A748A"/>
  </w:style>
  <w:style w:type="paragraph" w:customStyle="1" w:styleId="ZTIR2TIRzmpodwtirtiret">
    <w:name w:val="Z_TIR/2TIR – zm. podw. tir. tiret"/>
    <w:basedOn w:val="TIRtiret"/>
    <w:uiPriority w:val="78"/>
    <w:qFormat/>
    <w:rsid w:val="006A748A"/>
    <w:pPr>
      <w:ind w:left="1780"/>
    </w:pPr>
  </w:style>
  <w:style w:type="paragraph" w:customStyle="1" w:styleId="Z2TIRCZWSPLITzmczciwsplitpodwjnymtiret">
    <w:name w:val="Z_2TIR/CZ_WSP_LIT – zm. części wsp. lit. podwójnym tiret"/>
    <w:basedOn w:val="CZWSPTIRczwsplnatiret"/>
    <w:next w:val="2TIRpodwjnytiret"/>
    <w:uiPriority w:val="87"/>
    <w:qFormat/>
    <w:rsid w:val="006A748A"/>
    <w:pPr>
      <w:ind w:left="1780"/>
    </w:pPr>
  </w:style>
  <w:style w:type="paragraph" w:customStyle="1" w:styleId="Z2TIRwPKTzmpodwtirwpktartykuempunktem">
    <w:name w:val="Z/2TIR_w_PKT – zm. podw. tir. w pkt artykułem (punktem)"/>
    <w:basedOn w:val="TIRtiret"/>
    <w:next w:val="ZPKTzmpktartykuempunktem"/>
    <w:uiPriority w:val="74"/>
    <w:qFormat/>
    <w:rsid w:val="006A748A"/>
    <w:pPr>
      <w:ind w:left="2291"/>
    </w:pPr>
  </w:style>
  <w:style w:type="paragraph" w:customStyle="1" w:styleId="ZTIRPKTzmpkttiret">
    <w:name w:val="Z_TIR/PKT – zm. pkt tiret"/>
    <w:basedOn w:val="PKTpunkt"/>
    <w:uiPriority w:val="56"/>
    <w:qFormat/>
    <w:rsid w:val="006A748A"/>
    <w:pPr>
      <w:ind w:left="1893"/>
    </w:pPr>
  </w:style>
  <w:style w:type="paragraph" w:customStyle="1" w:styleId="ZTIRLITwPKTzmlitwpkttiret">
    <w:name w:val="Z_TIR/LIT_w_PKT – zm. lit. w pkt tiret"/>
    <w:basedOn w:val="LITlitera"/>
    <w:uiPriority w:val="57"/>
    <w:qFormat/>
    <w:rsid w:val="006A748A"/>
    <w:pPr>
      <w:ind w:left="2336"/>
    </w:pPr>
  </w:style>
  <w:style w:type="paragraph" w:customStyle="1" w:styleId="ZTIRCZWSPLITwPKTzmczciwsplitwpkttiret">
    <w:name w:val="Z_TIR/CZ_WSP_LIT_w_PKT – zm. części wsp. lit. w pkt tiret"/>
    <w:basedOn w:val="CZWSPLITczwsplnaliter"/>
    <w:uiPriority w:val="59"/>
    <w:qFormat/>
    <w:rsid w:val="006A748A"/>
    <w:pPr>
      <w:ind w:left="1860"/>
    </w:pPr>
  </w:style>
  <w:style w:type="paragraph" w:customStyle="1" w:styleId="ZTIR2TIRwLITzmpodwtirwlittiret">
    <w:name w:val="Z_TIR/2TIR_w_LIT – zm. podw. tir. w lit. tiret"/>
    <w:basedOn w:val="TIRtiret"/>
    <w:uiPriority w:val="79"/>
    <w:qFormat/>
    <w:rsid w:val="006A748A"/>
    <w:pPr>
      <w:ind w:left="2654"/>
    </w:pPr>
  </w:style>
  <w:style w:type="paragraph" w:customStyle="1" w:styleId="ZTIRCZWSP2TIRwLITzmczciwsppodwtirwlittiret">
    <w:name w:val="Z_TIR/CZ_WSP_2TIR_w_LIT – zm. części wsp. podw. tir. w lit. tiret"/>
    <w:basedOn w:val="CZWSPTIRczwsplnatiret"/>
    <w:next w:val="TIRtiret"/>
    <w:uiPriority w:val="80"/>
    <w:qFormat/>
    <w:rsid w:val="006A748A"/>
    <w:pPr>
      <w:ind w:left="2257"/>
    </w:pPr>
  </w:style>
  <w:style w:type="paragraph" w:customStyle="1" w:styleId="ZTIR2TIRwTIRzmpodwtirwtirtiret">
    <w:name w:val="Z_TIR/2TIR_w_TIR – zm. podw. tir. w tir. tiret"/>
    <w:basedOn w:val="TIRtiret"/>
    <w:uiPriority w:val="78"/>
    <w:qFormat/>
    <w:rsid w:val="006A748A"/>
    <w:pPr>
      <w:ind w:left="2177"/>
    </w:pPr>
  </w:style>
  <w:style w:type="paragraph" w:customStyle="1" w:styleId="ZTIRCZWSP2TIRwTIRzmczciwsppodwtirwtirtiret">
    <w:name w:val="Z_TIR/CZ_WSP_2TIR_w_TIR – zm. części wsp. podw. tir. w tir. tiret"/>
    <w:basedOn w:val="CZWSPTIRczwsplnatiret"/>
    <w:uiPriority w:val="79"/>
    <w:qFormat/>
    <w:rsid w:val="006A748A"/>
    <w:pPr>
      <w:ind w:left="1780"/>
    </w:pPr>
  </w:style>
  <w:style w:type="paragraph" w:customStyle="1" w:styleId="Z2TIRLITzmlitpodwjnymtiret">
    <w:name w:val="Z_2TIR/LIT – zm. lit. podwójnym tiret"/>
    <w:basedOn w:val="LITlitera"/>
    <w:uiPriority w:val="84"/>
    <w:qFormat/>
    <w:rsid w:val="006A748A"/>
    <w:pPr>
      <w:ind w:left="2256"/>
    </w:pPr>
  </w:style>
  <w:style w:type="paragraph" w:customStyle="1" w:styleId="ZZ2TIRwTIRzmianazmpodwtirwtir">
    <w:name w:val="ZZ/2TIR_w_TIR – zmiana zm. podw. tir. w tir."/>
    <w:basedOn w:val="ZZCZWSP2TIRzmianazmczciwsppodwtir"/>
    <w:uiPriority w:val="93"/>
    <w:qFormat/>
    <w:rsid w:val="006A748A"/>
    <w:pPr>
      <w:ind w:left="2688" w:hanging="397"/>
    </w:pPr>
  </w:style>
  <w:style w:type="paragraph" w:customStyle="1" w:styleId="ZZ2TIRwLITzmianazmpodwtirwlit">
    <w:name w:val="ZZ/2TIR_w_LIT – zmiana zm. podw. tir. w lit."/>
    <w:basedOn w:val="ZZ2TIRwTIRzmianazmpodwtirwtir"/>
    <w:uiPriority w:val="94"/>
    <w:qFormat/>
    <w:rsid w:val="006A748A"/>
    <w:pPr>
      <w:ind w:left="3164"/>
    </w:pPr>
  </w:style>
  <w:style w:type="paragraph" w:customStyle="1" w:styleId="Z2TIRTIRwLITzmtirwlitpodwjnymtiret">
    <w:name w:val="Z_2TIR/TIR_w_LIT – zm. tir. w lit. podwójnym tiret"/>
    <w:basedOn w:val="TIRtiret"/>
    <w:uiPriority w:val="84"/>
    <w:qFormat/>
    <w:rsid w:val="006A748A"/>
    <w:pPr>
      <w:ind w:left="2654"/>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6A748A"/>
    <w:pPr>
      <w:ind w:left="2257"/>
    </w:pPr>
  </w:style>
  <w:style w:type="paragraph" w:customStyle="1" w:styleId="ZZ2TIRwPKTzmianazmpodwtirwpkt">
    <w:name w:val="ZZ/2TIR_w_PKT – zmiana zm. podw. tir. w pkt"/>
    <w:basedOn w:val="ZZ2TIRwLITzmianazmpodwtirwlit"/>
    <w:uiPriority w:val="94"/>
    <w:qFormat/>
    <w:rsid w:val="006A748A"/>
    <w:pPr>
      <w:ind w:left="3674"/>
    </w:pPr>
  </w:style>
  <w:style w:type="paragraph" w:customStyle="1" w:styleId="ZZCZWSP2TIRwTIRzmianazmczciwsppodwtirwtir">
    <w:name w:val="ZZ/CZ_WSP_2TIR_w_TIR – zmiana zm. części wsp. podw. tir. w tir."/>
    <w:basedOn w:val="ZZ2TIRwLITzmianazmpodwtirwlit"/>
    <w:uiPriority w:val="94"/>
    <w:qFormat/>
    <w:rsid w:val="006A748A"/>
    <w:pPr>
      <w:ind w:left="2291" w:firstLine="0"/>
    </w:pPr>
  </w:style>
  <w:style w:type="paragraph" w:customStyle="1" w:styleId="Z2TIR2TIRwTIRzmpodwtirwtirpodwjnymtiret">
    <w:name w:val="Z_2TIR/2TIR_w_TIR – zm. podw. tir. w tir. podwójnym tiret"/>
    <w:basedOn w:val="TIRtiret"/>
    <w:uiPriority w:val="85"/>
    <w:qFormat/>
    <w:rsid w:val="006A748A"/>
    <w:pPr>
      <w:ind w:left="2574"/>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6A748A"/>
    <w:pPr>
      <w:ind w:left="2177"/>
    </w:pPr>
  </w:style>
  <w:style w:type="paragraph" w:customStyle="1" w:styleId="Z2TIR2TIRwLITzmpodwtirwlitpodwjnymtiret">
    <w:name w:val="Z_2TIR/2TIR_w_LIT – zm. podw. tir. w lit. podwójnym tiret"/>
    <w:basedOn w:val="TIRtiret"/>
    <w:uiPriority w:val="86"/>
    <w:qFormat/>
    <w:rsid w:val="006A748A"/>
    <w:pPr>
      <w:ind w:left="3051"/>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6A748A"/>
    <w:pPr>
      <w:ind w:left="2654"/>
    </w:pPr>
  </w:style>
  <w:style w:type="paragraph" w:customStyle="1" w:styleId="ZCZCIKSIGIzmozniprzedmczciksigiartykuempunktem">
    <w:name w:val="Z/CZĘŚCI(KSIĘGI) – zm. ozn. i przedm. części (księgi) artykułem (punktem)"/>
    <w:basedOn w:val="CZKSIGAoznaczenieiprzedmiotczcilubksigi"/>
    <w:uiPriority w:val="28"/>
    <w:qFormat/>
    <w:rsid w:val="006A748A"/>
    <w:pPr>
      <w:ind w:left="51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BB7B38"/>
    <w:pPr>
      <w:spacing w:after="120"/>
      <w:ind w:left="510"/>
    </w:pPr>
    <w:rPr>
      <w:b w:val="0"/>
    </w:rPr>
  </w:style>
  <w:style w:type="character" w:styleId="Odwoaniedokomentarza">
    <w:name w:val="annotation reference"/>
    <w:basedOn w:val="Domylnaczcionkaakapitu"/>
    <w:uiPriority w:val="99"/>
    <w:semiHidden/>
    <w:rsid w:val="00023F13"/>
    <w:rPr>
      <w:sz w:val="16"/>
      <w:szCs w:val="16"/>
    </w:rPr>
  </w:style>
  <w:style w:type="paragraph" w:styleId="Tekstkomentarza">
    <w:name w:val="annotation text"/>
    <w:basedOn w:val="Normalny"/>
    <w:link w:val="TekstkomentarzaZnak"/>
    <w:uiPriority w:val="99"/>
    <w:semiHidden/>
    <w:rsid w:val="00023F13"/>
    <w:rPr>
      <w:rFonts w:ascii="Times" w:hAnsi="Times"/>
      <w:szCs w:val="24"/>
    </w:rPr>
  </w:style>
  <w:style w:type="character" w:customStyle="1" w:styleId="TekstkomentarzaZnak">
    <w:name w:val="Tekst komentarza Znak"/>
    <w:basedOn w:val="Domylnaczcionkaakapitu"/>
    <w:link w:val="Tekstkomentarza"/>
    <w:uiPriority w:val="99"/>
    <w:semiHidden/>
    <w:rsid w:val="004504C0"/>
    <w:rPr>
      <w:sz w:val="20"/>
    </w:rPr>
  </w:style>
  <w:style w:type="paragraph" w:styleId="Tematkomentarza">
    <w:name w:val="annotation subject"/>
    <w:basedOn w:val="Tekstkomentarza"/>
    <w:next w:val="Tekstkomentarza"/>
    <w:link w:val="TematkomentarzaZnak"/>
    <w:uiPriority w:val="99"/>
    <w:semiHidden/>
    <w:rsid w:val="00023F13"/>
    <w:rPr>
      <w:b/>
      <w:bCs/>
    </w:rPr>
  </w:style>
  <w:style w:type="character" w:customStyle="1" w:styleId="TematkomentarzaZnak">
    <w:name w:val="Temat komentarza Znak"/>
    <w:basedOn w:val="TekstkomentarzaZnak"/>
    <w:link w:val="Tematkomentarza"/>
    <w:uiPriority w:val="99"/>
    <w:semiHidden/>
    <w:rsid w:val="004504C0"/>
    <w:rPr>
      <w:b/>
      <w:bCs/>
      <w:sz w:val="20"/>
    </w:rPr>
  </w:style>
  <w:style w:type="paragraph" w:customStyle="1" w:styleId="ZZARTzmianazmart">
    <w:name w:val="ZZ/ART(§) – zmiana zm. art. (§)"/>
    <w:basedOn w:val="ZARTzmartartykuempunktem"/>
    <w:uiPriority w:val="65"/>
    <w:qFormat/>
    <w:rsid w:val="006A748A"/>
    <w:pPr>
      <w:ind w:left="1894"/>
    </w:pPr>
  </w:style>
  <w:style w:type="paragraph" w:customStyle="1" w:styleId="ZZPKTzmianazmpkt">
    <w:name w:val="ZZ/PKT – zmiana zm. pkt"/>
    <w:basedOn w:val="ZPKTzmpktartykuempunktem"/>
    <w:uiPriority w:val="66"/>
    <w:qFormat/>
    <w:rsid w:val="006A748A"/>
    <w:pPr>
      <w:ind w:left="2404"/>
    </w:pPr>
  </w:style>
  <w:style w:type="paragraph" w:customStyle="1" w:styleId="ZZLITwPKTzmianazmlitwpkt">
    <w:name w:val="ZZ/LIT_w_PKT – zmiana zm. lit. w pkt"/>
    <w:basedOn w:val="ZLITwPKTzmlitwpktartykuempunktem"/>
    <w:uiPriority w:val="67"/>
    <w:qFormat/>
    <w:rsid w:val="006A748A"/>
    <w:pPr>
      <w:ind w:left="2880"/>
    </w:pPr>
  </w:style>
  <w:style w:type="paragraph" w:customStyle="1" w:styleId="ZZTIRwPKTzmianazmtirwpkt">
    <w:name w:val="ZZ/TIR_w_PKT – zmiana zm. tir. w pkt"/>
    <w:basedOn w:val="ZTIRwPKTzmtirwpktartykuempunktem"/>
    <w:uiPriority w:val="67"/>
    <w:qFormat/>
    <w:rsid w:val="006A748A"/>
    <w:pPr>
      <w:ind w:left="3277"/>
    </w:pPr>
  </w:style>
  <w:style w:type="paragraph" w:customStyle="1" w:styleId="ZZWMATFIZCHEMzmwzorumatfizlubchem">
    <w:name w:val="ZZ/W_MAT(FIZ|CHEM) – zm. wzoru mat. (fiz. lub chem.)"/>
    <w:basedOn w:val="ZWMATFIZCHEMzmwzorumatfizlubchemartykuempunktem"/>
    <w:uiPriority w:val="71"/>
    <w:qFormat/>
    <w:rsid w:val="001270A2"/>
    <w:pPr>
      <w:ind w:left="2404"/>
    </w:pPr>
  </w:style>
  <w:style w:type="paragraph" w:customStyle="1" w:styleId="ODNONIKtreodnonika">
    <w:name w:val="ODNOŚNIK – treść odnośnika"/>
    <w:uiPriority w:val="19"/>
    <w:qFormat/>
    <w:rsid w:val="006A748A"/>
    <w:pPr>
      <w:spacing w:line="240" w:lineRule="auto"/>
      <w:ind w:left="284" w:hanging="284"/>
      <w:jc w:val="both"/>
    </w:pPr>
    <w:rPr>
      <w:rFonts w:ascii="Times New Roman" w:eastAsiaTheme="minorEastAsia" w:hAnsi="Times New Roman" w:cs="Arial"/>
      <w:sz w:val="20"/>
      <w:szCs w:val="20"/>
    </w:rPr>
  </w:style>
  <w:style w:type="paragraph" w:customStyle="1" w:styleId="ZFRAGzmfragmentunpzdaniaartykuempunktem">
    <w:name w:val="Z/FRAG – zm. fragmentu (np. zdania) artykułem (punktem)"/>
    <w:basedOn w:val="ZARTzmartartykuempunktem"/>
    <w:next w:val="PKTpunkt"/>
    <w:uiPriority w:val="36"/>
    <w:qFormat/>
    <w:rsid w:val="006A748A"/>
    <w:pPr>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6A748A"/>
    <w:rPr>
      <w:rFonts w:ascii="Times New Roman" w:hAnsi="Times New Roman"/>
    </w:rPr>
  </w:style>
  <w:style w:type="paragraph" w:customStyle="1" w:styleId="ZTIRTIRwPKTzmtirwpkttiret">
    <w:name w:val="Z_TIR/TIR_w_PKT – zm. tir. w pkt tiret"/>
    <w:basedOn w:val="ZTIRTIRwLITzmtirwlittiret"/>
    <w:uiPriority w:val="57"/>
    <w:qFormat/>
    <w:rsid w:val="006A748A"/>
    <w:pPr>
      <w:ind w:left="2733"/>
    </w:pPr>
  </w:style>
  <w:style w:type="paragraph" w:customStyle="1" w:styleId="ZTIRCZWSPTIRwPKTzmczciwsptirtiret">
    <w:name w:val="Z_TIR/CZ_WSP_TIR_w_PKT – zm. części wsp. tir. tiret"/>
    <w:basedOn w:val="ZTIRTIRwPKTzmtirwpkttiret"/>
    <w:next w:val="TIRtiret"/>
    <w:uiPriority w:val="60"/>
    <w:qFormat/>
    <w:rsid w:val="006A748A"/>
    <w:pPr>
      <w:ind w:left="2336"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6A748A"/>
    <w:pPr>
      <w:ind w:left="510" w:firstLine="0"/>
    </w:pPr>
  </w:style>
  <w:style w:type="paragraph" w:customStyle="1" w:styleId="ROZDZODDZOZNoznaczenierozdziauluboddziau">
    <w:name w:val="ROZDZ(ODDZ)_OZN – oznaczenie rozdziału lub oddziału"/>
    <w:next w:val="ARTartustawynprozporzdzenia"/>
    <w:uiPriority w:val="10"/>
    <w:qFormat/>
    <w:rsid w:val="006A748A"/>
    <w:pPr>
      <w:keepNext/>
      <w:suppressAutoHyphens/>
      <w:spacing w:before="120"/>
      <w:jc w:val="center"/>
    </w:pPr>
    <w:rPr>
      <w:rFonts w:eastAsiaTheme="minorEastAsia" w:cs="Arial"/>
      <w:bCs/>
      <w:kern w:val="24"/>
    </w:rPr>
  </w:style>
  <w:style w:type="paragraph" w:customStyle="1" w:styleId="Z2TIR2TIRzmpodwtirpodwjnymtiret">
    <w:name w:val="Z_2TIR/2TIR – zm. podw. tir. podwójnym tiret"/>
    <w:basedOn w:val="TIRtiret"/>
    <w:uiPriority w:val="85"/>
    <w:qFormat/>
    <w:rsid w:val="006A748A"/>
    <w:pPr>
      <w:ind w:left="2177"/>
    </w:pPr>
  </w:style>
  <w:style w:type="paragraph" w:customStyle="1" w:styleId="Z2TIRTIRzmtirpodwjnymtiret">
    <w:name w:val="Z_2TIR/TIR – zm. tir. podwójnym tiret"/>
    <w:basedOn w:val="TIRtiret"/>
    <w:uiPriority w:val="84"/>
    <w:qFormat/>
    <w:rsid w:val="006A748A"/>
    <w:pPr>
      <w:ind w:left="2177"/>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6A748A"/>
    <w:pPr>
      <w:ind w:left="1021"/>
    </w:pPr>
  </w:style>
  <w:style w:type="paragraph" w:customStyle="1" w:styleId="ZLITSKARNzmsankcjikarnejliter">
    <w:name w:val="Z_LIT/S_KARN – zm. sankcji karnej literą"/>
    <w:basedOn w:val="ZSKARNzmsankcjikarnejwszczeglnociwKodeksiekarnym"/>
    <w:uiPriority w:val="53"/>
    <w:qFormat/>
    <w:rsid w:val="006A748A"/>
    <w:pPr>
      <w:ind w:left="1497"/>
    </w:pPr>
  </w:style>
  <w:style w:type="paragraph" w:customStyle="1" w:styleId="ZCYTzmcytatunpprzysigiartykuempunktem">
    <w:name w:val="Z/CYT – zm. cytatu np. przysięgi artykułem (punktem)"/>
    <w:basedOn w:val="CYTcytatnpprzysigi"/>
    <w:next w:val="ZUSTzmustartykuempunktem"/>
    <w:uiPriority w:val="37"/>
    <w:qFormat/>
    <w:rsid w:val="006A748A"/>
    <w:pPr>
      <w:ind w:left="1021"/>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6A748A"/>
    <w:pPr>
      <w:ind w:left="1894" w:firstLine="0"/>
    </w:pPr>
  </w:style>
  <w:style w:type="paragraph" w:customStyle="1" w:styleId="Z2TIRwLITzmpodwtirwlitartykuempunktem">
    <w:name w:val="Z/2TIR_w_LIT – zm. podw. tir. w lit. artykułem (punktem)"/>
    <w:basedOn w:val="Z2TIRwPKTzmpodwtirwpktartykuempunktem"/>
    <w:uiPriority w:val="74"/>
    <w:qFormat/>
    <w:rsid w:val="006A748A"/>
    <w:pPr>
      <w:ind w:left="1780"/>
    </w:pPr>
  </w:style>
  <w:style w:type="paragraph" w:customStyle="1" w:styleId="Z2TIRwTIRzmpodwtirwtirartykuempunktem">
    <w:name w:val="Z/2TIR_w_TIR – zm. podw. tir. w tir. artykułem (punktem)"/>
    <w:basedOn w:val="Z2TIRwLITzmpodwtirwlitartykuempunktem"/>
    <w:uiPriority w:val="73"/>
    <w:qFormat/>
    <w:rsid w:val="006A748A"/>
    <w:pPr>
      <w:ind w:left="1304"/>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6A748A"/>
    <w:pPr>
      <w:ind w:left="907"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6A748A"/>
    <w:pPr>
      <w:ind w:left="1383" w:firstLine="0"/>
    </w:pPr>
  </w:style>
  <w:style w:type="paragraph" w:customStyle="1" w:styleId="ZZCZWSP2TIRzmianazmczciwsppodwtir">
    <w:name w:val="ZZ/CZ_WSP_2TIR – zmiana zm. części wsp. podw. tir."/>
    <w:basedOn w:val="ZZTIRzmianazmtir"/>
    <w:next w:val="ZZUSTzmianazmust"/>
    <w:uiPriority w:val="94"/>
    <w:qFormat/>
    <w:rsid w:val="006A748A"/>
    <w:pPr>
      <w:ind w:left="1894" w:firstLine="0"/>
    </w:pPr>
  </w:style>
  <w:style w:type="paragraph" w:customStyle="1" w:styleId="PKTODNONIKApunktodnonika">
    <w:name w:val="PKT_ODNOŚNIKA – punkt odnośnika"/>
    <w:basedOn w:val="ODNONIKtreodnonika"/>
    <w:uiPriority w:val="19"/>
    <w:qFormat/>
    <w:rsid w:val="006A748A"/>
    <w:pPr>
      <w:ind w:left="568"/>
    </w:pPr>
  </w:style>
  <w:style w:type="paragraph" w:customStyle="1" w:styleId="ZODNONIKAzmtekstuodnonikaartykuempunktem">
    <w:name w:val="Z/ODNOŚNIKA – zm. tekstu odnośnika artykułem (punktem)"/>
    <w:basedOn w:val="ODNONIKtreodnonika"/>
    <w:uiPriority w:val="39"/>
    <w:qFormat/>
    <w:rsid w:val="006A748A"/>
    <w:pPr>
      <w:spacing w:line="360" w:lineRule="auto"/>
      <w:ind w:left="907" w:hanging="397"/>
    </w:pPr>
    <w:rPr>
      <w:sz w:val="24"/>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6A748A"/>
    <w:pPr>
      <w:ind w:left="1304"/>
    </w:pPr>
  </w:style>
  <w:style w:type="paragraph" w:customStyle="1" w:styleId="ZPKTODNONIKAzmpktodnonikaartykuempunktem">
    <w:name w:val="Z/PKT_ODNOŚNIKA – zm. pkt odnośnika artykułem (punktem)"/>
    <w:basedOn w:val="ZODNONIKAzmtekstuodnonikaartykuempunktem"/>
    <w:uiPriority w:val="39"/>
    <w:qFormat/>
    <w:rsid w:val="006A748A"/>
  </w:style>
  <w:style w:type="paragraph" w:customStyle="1" w:styleId="ZLIT2TIRwTIRzmpodwtirwtirliter">
    <w:name w:val="Z_LIT/2TIR_w_TIR – zm. podw. tir. w tir. literą"/>
    <w:basedOn w:val="ZLIT2TIRzmpodwtirliter"/>
    <w:uiPriority w:val="75"/>
    <w:qFormat/>
    <w:rsid w:val="006A748A"/>
    <w:pPr>
      <w:ind w:left="1780"/>
    </w:pPr>
  </w:style>
  <w:style w:type="paragraph" w:customStyle="1" w:styleId="ZLIT2TIRwLITzmpodwtirwlitliter">
    <w:name w:val="Z_LIT/2TIR_w_LIT – zm. podw. tir. w lit. literą"/>
    <w:basedOn w:val="ZLIT2TIRwTIRzmpodwtirwtirliter"/>
    <w:uiPriority w:val="76"/>
    <w:qFormat/>
    <w:rsid w:val="006A748A"/>
    <w:pPr>
      <w:ind w:left="2257"/>
    </w:pPr>
  </w:style>
  <w:style w:type="paragraph" w:customStyle="1" w:styleId="ZLIT2TIRwPKTzmpodwtirwpktliter">
    <w:name w:val="Z_LIT/2TIR_w_PKT – zm. podw. tir. w pkt literą"/>
    <w:basedOn w:val="ZLIT2TIRwLITzmpodwtirwlitliter"/>
    <w:uiPriority w:val="76"/>
    <w:qFormat/>
    <w:rsid w:val="006A748A"/>
    <w:pPr>
      <w:ind w:left="2767"/>
    </w:pPr>
  </w:style>
  <w:style w:type="paragraph" w:customStyle="1" w:styleId="ZLITCZWSP2TIRwTIRzmczciwsppodwtirwtirliter">
    <w:name w:val="Z_LIT/CZ_WSP_2TIR_w_TIR – zm. części wsp. podw. tir. w tir. literą"/>
    <w:basedOn w:val="ZLIT2TIRwTIRzmpodwtirwtirliter"/>
    <w:next w:val="LITlitera"/>
    <w:uiPriority w:val="76"/>
    <w:qFormat/>
    <w:rsid w:val="006A748A"/>
    <w:pPr>
      <w:ind w:left="1383"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6A748A"/>
    <w:pPr>
      <w:ind w:left="186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6A748A"/>
    <w:pPr>
      <w:ind w:left="2370" w:firstLine="0"/>
    </w:pPr>
  </w:style>
  <w:style w:type="paragraph" w:customStyle="1" w:styleId="ZTIR2TIRwPKTzmpodwtirwpkttiret">
    <w:name w:val="Z_TIR/2TIR_w_PKT – zm. podw. tir. w pkt tiret"/>
    <w:basedOn w:val="ZTIR2TIRwLITzmpodwtirwlittiret"/>
    <w:uiPriority w:val="79"/>
    <w:qFormat/>
    <w:rsid w:val="006A748A"/>
    <w:pPr>
      <w:ind w:left="3164"/>
    </w:pPr>
  </w:style>
  <w:style w:type="paragraph" w:customStyle="1" w:styleId="ZTIRCZWSP2TIRwPKTzmczciwsppodwtirwpkttiret">
    <w:name w:val="Z_TIR/CZ_WSP_2TIR_w_PKT – zm. części wsp. podw. tir. w pkt tiret"/>
    <w:basedOn w:val="ZTIR2TIRwPKTzmpodwtirwpkttiret"/>
    <w:next w:val="TIRtiret"/>
    <w:uiPriority w:val="80"/>
    <w:qFormat/>
    <w:rsid w:val="006A748A"/>
    <w:pPr>
      <w:ind w:left="2767" w:firstLine="0"/>
    </w:pPr>
  </w:style>
  <w:style w:type="paragraph" w:customStyle="1" w:styleId="ZZCZWSP2TIRwLITzmianazmczciwsppodwtirwlit">
    <w:name w:val="ZZ/CZ_WSP_2TIR_w_LIT – zmiana zm. części wsp. podw. tir. w lit."/>
    <w:basedOn w:val="ZZ2TIRwLITzmianazmpodwtirwlit"/>
    <w:uiPriority w:val="95"/>
    <w:qFormat/>
    <w:rsid w:val="006A748A"/>
    <w:pPr>
      <w:ind w:left="2767"/>
    </w:pPr>
  </w:style>
  <w:style w:type="paragraph" w:customStyle="1" w:styleId="ZZCZWSP2TIRwPKTzmianazmczciwsppodwtirwpkt">
    <w:name w:val="ZZ/CZ_WSP_2TIR_w_PKT – zmiana zm. części wsp. podw. tir. w pkt"/>
    <w:basedOn w:val="ZZ2TIRwLITzmianazmpodwtirwlit"/>
    <w:uiPriority w:val="95"/>
    <w:qFormat/>
    <w:rsid w:val="006A748A"/>
    <w:pPr>
      <w:ind w:left="3277"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6A748A"/>
  </w:style>
  <w:style w:type="paragraph" w:customStyle="1" w:styleId="ZLITCZWSP2TIRzmczciwsppodwtirliter">
    <w:name w:val="Z_LIT/CZ_WSP_2TIR – zm. części wsp. podw. tir. literą"/>
    <w:basedOn w:val="ZLITCZWSPPKTzmczciwsppktliter"/>
    <w:next w:val="LITlitera"/>
    <w:uiPriority w:val="76"/>
    <w:qFormat/>
    <w:rsid w:val="006A748A"/>
  </w:style>
  <w:style w:type="paragraph" w:customStyle="1" w:styleId="ZTIRCZWSP2TIRzmczciwsppodwtirtiret">
    <w:name w:val="Z_TIR/CZ_WSP_2TIR – zm. części wsp. podw. tir. tiret"/>
    <w:basedOn w:val="ZLITCZWSP2TIRzmczciwsppodwtirliter"/>
    <w:next w:val="TIRtiret"/>
    <w:uiPriority w:val="79"/>
    <w:qFormat/>
    <w:rsid w:val="006A748A"/>
  </w:style>
  <w:style w:type="paragraph" w:customStyle="1" w:styleId="ZZ2TIRzmianazmpodwtir">
    <w:name w:val="ZZ/2TIR – zmiana zm. podw. tir."/>
    <w:basedOn w:val="ZZCZWSP2TIRzmianazmczciwsppodwtir"/>
    <w:uiPriority w:val="93"/>
    <w:qFormat/>
    <w:rsid w:val="006A748A"/>
    <w:pPr>
      <w:ind w:left="2291" w:hanging="397"/>
    </w:pPr>
  </w:style>
  <w:style w:type="paragraph" w:customStyle="1" w:styleId="ZCZWSPLITzmczciwsplitartykuempunktem">
    <w:name w:val="Z/CZ_WSP_LIT – zm. części wsp. lit. artykułem (punktem)"/>
    <w:basedOn w:val="ZCZWSPPKTzmczciwsppktartykuempunktem"/>
    <w:next w:val="PKTpunkt"/>
    <w:uiPriority w:val="35"/>
    <w:qFormat/>
    <w:rsid w:val="006A748A"/>
  </w:style>
  <w:style w:type="paragraph" w:customStyle="1" w:styleId="ZCZWSPTIRzmczciwsptirartykuempunktem">
    <w:name w:val="Z/CZ_WSP_TIR – zm. części wsp. tir. artykułem (punktem)"/>
    <w:basedOn w:val="ZCZWSPPKTzmczciwsppktartykuempunktem"/>
    <w:next w:val="PKTpunkt"/>
    <w:uiPriority w:val="35"/>
    <w:qFormat/>
    <w:rsid w:val="006A748A"/>
  </w:style>
  <w:style w:type="paragraph" w:customStyle="1" w:styleId="ZLITCZWSPLITzmczciwsplitliter">
    <w:name w:val="Z_LIT/CZ_WSP_LIT – zm. części wsp. lit. literą"/>
    <w:basedOn w:val="ZLITCZWSPPKTzmczciwsppktliter"/>
    <w:next w:val="LITlitera"/>
    <w:uiPriority w:val="51"/>
    <w:qFormat/>
    <w:rsid w:val="006A748A"/>
  </w:style>
  <w:style w:type="paragraph" w:customStyle="1" w:styleId="ZLITCZWSPTIRzmczciwsptirliter">
    <w:name w:val="Z_LIT/CZ_WSP_TIR – zm. części wsp. tir. literą"/>
    <w:basedOn w:val="ZLITCZWSPPKTzmczciwsppktliter"/>
    <w:next w:val="LITlitera"/>
    <w:uiPriority w:val="51"/>
    <w:qFormat/>
    <w:rsid w:val="006A748A"/>
  </w:style>
  <w:style w:type="paragraph" w:customStyle="1" w:styleId="ZTIRCZWSPLITzmczciwsplittiret">
    <w:name w:val="Z_TIR/CZ_WSP_LIT – zm. części wsp. lit. tiret"/>
    <w:basedOn w:val="ZTIRCZWSPPKTzmczciwsppkttiret"/>
    <w:next w:val="TIRtiret"/>
    <w:uiPriority w:val="59"/>
    <w:qFormat/>
    <w:rsid w:val="006A748A"/>
  </w:style>
  <w:style w:type="paragraph" w:customStyle="1" w:styleId="ZTIRCZWSPTIRzmczciwsptirtiret">
    <w:name w:val="Z_TIR/CZ_WSP_TIR – zm. części wsp. tir. tiret"/>
    <w:basedOn w:val="ZTIRCZWSPPKTzmczciwsppkttiret"/>
    <w:next w:val="TIRtiret"/>
    <w:uiPriority w:val="60"/>
    <w:qFormat/>
    <w:rsid w:val="006A748A"/>
  </w:style>
  <w:style w:type="paragraph" w:customStyle="1" w:styleId="ZZCZWSPLITzmianazmczciwsplit">
    <w:name w:val="ZZ/CZ_WSP_LIT – zmiana. zm. części wsp. lit."/>
    <w:basedOn w:val="ZZCZWSPPKTzmianazmczciwsppkt"/>
    <w:uiPriority w:val="69"/>
    <w:qFormat/>
    <w:rsid w:val="006A748A"/>
  </w:style>
  <w:style w:type="paragraph" w:customStyle="1" w:styleId="ZZCZWSPTIRzmianazmczciwsptir">
    <w:name w:val="ZZ/CZ_WSP_TIR – zmiana. zm. części wsp. tir."/>
    <w:basedOn w:val="ZZCZWSPPKTzmianazmczciwsppkt"/>
    <w:uiPriority w:val="69"/>
    <w:qFormat/>
    <w:rsid w:val="006A748A"/>
  </w:style>
  <w:style w:type="paragraph" w:customStyle="1" w:styleId="Z2TIRCZWSPTIRzmczciwsptirpodwjnymtiret">
    <w:name w:val="Z_2TIR/CZ_WSP_TIR – zm. części wsp. tir. podwójnym tiret"/>
    <w:basedOn w:val="Z2TIRCZWSPLITzmczciwsplitpodwjnymtiret"/>
    <w:next w:val="2TIRpodwjnytiret"/>
    <w:uiPriority w:val="87"/>
    <w:qFormat/>
    <w:rsid w:val="006A748A"/>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6A748A"/>
  </w:style>
  <w:style w:type="paragraph" w:customStyle="1" w:styleId="ZUSTzmustartykuempunktem">
    <w:name w:val="Z/UST(§) – zm. ust. (§) artykułem (punktem)"/>
    <w:basedOn w:val="ZARTzmartartykuempunktem"/>
    <w:uiPriority w:val="30"/>
    <w:qFormat/>
    <w:rsid w:val="006A748A"/>
  </w:style>
  <w:style w:type="paragraph" w:customStyle="1" w:styleId="ZZUSTzmianazmust">
    <w:name w:val="ZZ/UST(§) – zmiana zm. ust. (§)"/>
    <w:basedOn w:val="ZZARTzmianazmart"/>
    <w:uiPriority w:val="65"/>
    <w:qFormat/>
    <w:rsid w:val="006A748A"/>
  </w:style>
  <w:style w:type="paragraph" w:customStyle="1" w:styleId="TYTDZPRZEDMprzedmiotregulacjitytuulubdziau">
    <w:name w:val="TYT(DZ)_PRZEDM – przedmiot regulacji tytułu lub działu"/>
    <w:next w:val="ARTartustawynprozporzdzenia"/>
    <w:uiPriority w:val="9"/>
    <w:qFormat/>
    <w:rsid w:val="006A748A"/>
    <w:pPr>
      <w:keepNext/>
      <w:suppressAutoHyphens/>
      <w:spacing w:before="120"/>
      <w:jc w:val="center"/>
    </w:pPr>
    <w:rPr>
      <w:b/>
      <w:szCs w:val="26"/>
    </w:rPr>
  </w:style>
  <w:style w:type="paragraph" w:customStyle="1" w:styleId="ZNIEARTTEKSTzmtekstunieartykuowanego">
    <w:name w:val="Z/NIEART_TEKST – zm. tekstu nieartykułowanego"/>
    <w:basedOn w:val="NIEARTTEKSTtekstnieartykuowanynppodstprawnarozplubpreambua"/>
    <w:uiPriority w:val="37"/>
    <w:qFormat/>
    <w:rsid w:val="006A748A"/>
    <w:pPr>
      <w:ind w:left="51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6A748A"/>
    <w:pPr>
      <w:spacing w:before="0"/>
      <w:ind w:left="1894"/>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6A748A"/>
    <w:pPr>
      <w:ind w:left="1894"/>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6A748A"/>
    <w:pPr>
      <w:ind w:left="1894"/>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6A748A"/>
    <w:pPr>
      <w:ind w:left="1894"/>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6A748A"/>
    <w:pPr>
      <w:ind w:left="1894"/>
    </w:pPr>
  </w:style>
  <w:style w:type="paragraph" w:customStyle="1" w:styleId="P1wTABELIpoziom1numeracjiwtabeli">
    <w:name w:val="P1_w_TABELI – poziom 1 numeracji w tabeli"/>
    <w:basedOn w:val="PKTpunkt"/>
    <w:uiPriority w:val="24"/>
    <w:qFormat/>
    <w:rsid w:val="006A748A"/>
    <w:pPr>
      <w:ind w:left="397" w:hanging="397"/>
    </w:pPr>
    <w:rPr>
      <w:kern w:val="24"/>
    </w:rPr>
  </w:style>
  <w:style w:type="paragraph" w:customStyle="1" w:styleId="CZWSPP1wTABELIczwsppoziomu1numeracjiwtabeli">
    <w:name w:val="CZ_WSP_P1_w_TABELI – część wsp. poziomu 1 numeracji w tabeli"/>
    <w:basedOn w:val="P1wTABELIpoziom1numeracjiwtabeli"/>
    <w:next w:val="Normalny"/>
    <w:uiPriority w:val="25"/>
    <w:qFormat/>
    <w:rsid w:val="006A748A"/>
    <w:pPr>
      <w:ind w:left="0" w:firstLine="0"/>
    </w:pPr>
  </w:style>
  <w:style w:type="paragraph" w:customStyle="1" w:styleId="P2wTABELIpoziom2numeracjiwtabeli">
    <w:name w:val="P2_w_TABELI – poziom 2 numeracji w tabeli"/>
    <w:basedOn w:val="P1wTABELIpoziom1numeracjiwtabeli"/>
    <w:uiPriority w:val="24"/>
    <w:qFormat/>
    <w:rsid w:val="006A748A"/>
    <w:pPr>
      <w:ind w:left="794"/>
    </w:pPr>
  </w:style>
  <w:style w:type="paragraph" w:customStyle="1" w:styleId="P3wTABELIpoziom3numeracjiwtabeli">
    <w:name w:val="P3_w_TABELI – poziom 3 numeracji w tabeli"/>
    <w:basedOn w:val="P2wTABELIpoziom2numeracjiwtabeli"/>
    <w:uiPriority w:val="24"/>
    <w:qFormat/>
    <w:rsid w:val="006A748A"/>
    <w:pPr>
      <w:ind w:left="1191"/>
    </w:pPr>
  </w:style>
  <w:style w:type="paragraph" w:customStyle="1" w:styleId="CZWSPP2wTABELIczwsppoziomu2numeracjiwtabeli">
    <w:name w:val="CZ_WSP_P2_w_TABELI – część wsp. poziomu 2 numeracji w tabeli"/>
    <w:basedOn w:val="CZWSPP1wTABELIczwsppoziomu1numeracjiwtabeli"/>
    <w:next w:val="Normalny"/>
    <w:uiPriority w:val="25"/>
    <w:qFormat/>
    <w:rsid w:val="006A748A"/>
    <w:pPr>
      <w:ind w:left="397"/>
    </w:pPr>
  </w:style>
  <w:style w:type="paragraph" w:customStyle="1" w:styleId="CZWSPP3wTABELIczwsppoziomu3numeracjiwtabeli">
    <w:name w:val="CZ_WSP_P3_w_TABELI – część wsp. poziomu 3 numeracji w tabeli"/>
    <w:basedOn w:val="CZWSPP2wTABELIczwsppoziomu2numeracjiwtabeli"/>
    <w:uiPriority w:val="25"/>
    <w:qFormat/>
    <w:rsid w:val="006A748A"/>
    <w:pPr>
      <w:ind w:left="794"/>
    </w:pPr>
  </w:style>
  <w:style w:type="paragraph" w:customStyle="1" w:styleId="CZWSPP4wTABELIczwsppoziomu4numeracjiwtabeli">
    <w:name w:val="CZ_WSP_P4_w_TABELI – część wsp. poziomu 4 numeracji w tabeli"/>
    <w:basedOn w:val="CZWSPP3wTABELIczwsppoziomu3numeracjiwtabeli"/>
    <w:uiPriority w:val="25"/>
    <w:qFormat/>
    <w:rsid w:val="006A748A"/>
    <w:pPr>
      <w:ind w:left="1191"/>
    </w:pPr>
  </w:style>
  <w:style w:type="paragraph" w:customStyle="1" w:styleId="P4wTABELIpoziom4numeracjiwtabeli">
    <w:name w:val="P4_w_TABELI – poziom 4 numeracji w tabeli"/>
    <w:basedOn w:val="P3wTABELIpoziom3numeracjiwtabeli"/>
    <w:uiPriority w:val="24"/>
    <w:qFormat/>
    <w:rsid w:val="006A748A"/>
    <w:pPr>
      <w:ind w:left="1588"/>
    </w:pPr>
  </w:style>
  <w:style w:type="paragraph" w:customStyle="1" w:styleId="TYTTABELItytutabeli">
    <w:name w:val="TYT_TABELI – tytuł tabeli"/>
    <w:basedOn w:val="TYTDZOZNoznaczenietytuulubdziau"/>
    <w:uiPriority w:val="22"/>
    <w:qFormat/>
    <w:rsid w:val="006A748A"/>
    <w:rPr>
      <w:b/>
    </w:rPr>
  </w:style>
  <w:style w:type="paragraph" w:customStyle="1" w:styleId="OZNPROJEKTUwskazaniedatylubwersjiprojektu">
    <w:name w:val="OZN_PROJEKTU – wskazanie daty lub wersji projektu"/>
    <w:next w:val="OZNRODZAKTUtznustawalubrozporzdzenieiorganwydajcy"/>
    <w:uiPriority w:val="5"/>
    <w:qFormat/>
    <w:rsid w:val="006A748A"/>
    <w:pPr>
      <w:jc w:val="right"/>
    </w:pPr>
    <w:rPr>
      <w:rFonts w:ascii="Times New Roman" w:eastAsiaTheme="minorEastAsia" w:hAnsi="Times New Roman" w:cs="Arial"/>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6A748A"/>
    <w:pPr>
      <w:ind w:left="4820"/>
    </w:pPr>
    <w:rPr>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6A748A"/>
    <w:pPr>
      <w:ind w:left="0" w:right="4820"/>
      <w:jc w:val="left"/>
    </w:pPr>
  </w:style>
  <w:style w:type="paragraph" w:customStyle="1" w:styleId="TEKSTwporozumieniu">
    <w:name w:val="TEKST&quot;w porozumieniu:&quot;"/>
    <w:next w:val="NAZORGWPOROZUMIENIUnazwaorganuwporozumieniuzktrymaktjestwydawany"/>
    <w:uiPriority w:val="27"/>
    <w:qFormat/>
    <w:rsid w:val="006A748A"/>
    <w:rPr>
      <w:rFonts w:ascii="Times New Roman" w:eastAsiaTheme="minorEastAsia" w:hAnsi="Times New Roman" w:cs="Arial"/>
      <w:b/>
      <w:szCs w:val="20"/>
    </w:rPr>
  </w:style>
  <w:style w:type="paragraph" w:customStyle="1" w:styleId="CZWSPPKTODNONIKAczwsppunkwodnonika">
    <w:name w:val="CZ_WSP_PKT_ODNOŚNIKA – część wsp. punków odnośnika"/>
    <w:basedOn w:val="PKTODNONIKApunktodnonika"/>
    <w:uiPriority w:val="21"/>
    <w:qFormat/>
    <w:rsid w:val="006A748A"/>
    <w:pPr>
      <w:ind w:left="284"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6A748A"/>
    <w:pPr>
      <w:ind w:left="510" w:firstLine="0"/>
    </w:pPr>
  </w:style>
  <w:style w:type="paragraph" w:customStyle="1" w:styleId="NOTATKILEGISLATORA">
    <w:name w:val="NOTATKI_LEGISLATORA"/>
    <w:basedOn w:val="Normalny"/>
    <w:uiPriority w:val="5"/>
    <w:qFormat/>
    <w:rsid w:val="006A748A"/>
    <w:rPr>
      <w:b/>
      <w:i/>
    </w:rPr>
  </w:style>
  <w:style w:type="paragraph" w:customStyle="1" w:styleId="OZNZACZNIKAwskazanienrzacznika">
    <w:name w:val="OZN_ZAŁĄCZNIKA – wskazanie nr załącznika"/>
    <w:basedOn w:val="OZNPROJEKTUwskazaniedatylubwersjiprojektu"/>
    <w:uiPriority w:val="28"/>
    <w:qFormat/>
    <w:rsid w:val="006A748A"/>
    <w:pPr>
      <w:keepNext/>
    </w:pPr>
    <w:rPr>
      <w:b/>
      <w:u w:val="none"/>
    </w:rPr>
  </w:style>
  <w:style w:type="paragraph" w:customStyle="1" w:styleId="OZNPARAFYADNOTACJE">
    <w:name w:val="OZN_PARAFY(ADNOTACJE)"/>
    <w:basedOn w:val="ODNONIKtreodnonika"/>
    <w:uiPriority w:val="26"/>
    <w:qFormat/>
    <w:rsid w:val="006A748A"/>
  </w:style>
  <w:style w:type="paragraph" w:customStyle="1" w:styleId="TEKSTZacznikido">
    <w:name w:val="TEKST&quot;Załącznik(i) do ...&quot;"/>
    <w:uiPriority w:val="28"/>
    <w:qFormat/>
    <w:rsid w:val="00A56F07"/>
    <w:pPr>
      <w:keepNext/>
      <w:spacing w:after="240" w:line="240" w:lineRule="auto"/>
      <w:ind w:left="5670"/>
      <w:contextualSpacing/>
    </w:pPr>
    <w:rPr>
      <w:rFonts w:ascii="Times New Roman" w:eastAsiaTheme="minorEastAsia" w:hAnsi="Times New Roman" w:cs="Arial"/>
      <w:szCs w:val="20"/>
    </w:rPr>
  </w:style>
  <w:style w:type="paragraph" w:customStyle="1" w:styleId="LITODNONIKAliteraodnonika">
    <w:name w:val="LIT_ODNOŚNIKA – litera odnośnika"/>
    <w:basedOn w:val="PKTODNONIKApunktodnonika"/>
    <w:uiPriority w:val="20"/>
    <w:qFormat/>
    <w:rsid w:val="006A748A"/>
    <w:pPr>
      <w:ind w:left="851"/>
    </w:pPr>
  </w:style>
  <w:style w:type="paragraph" w:customStyle="1" w:styleId="CZWSPLITODNONIKAczwspliterodnonika">
    <w:name w:val="CZ_WSP_LIT_ODNOŚNIKA – część wsp. liter odnośnika"/>
    <w:basedOn w:val="LITODNONIKAliteraodnonika"/>
    <w:uiPriority w:val="22"/>
    <w:qFormat/>
    <w:rsid w:val="006A748A"/>
    <w:pPr>
      <w:ind w:left="567" w:firstLine="0"/>
    </w:pPr>
  </w:style>
  <w:style w:type="paragraph" w:customStyle="1" w:styleId="PKTOTJpunktobwieszczeniatekstujednolitegonp1">
    <w:name w:val="PKT_OTJ – punkt obwieszczenia tekstu jednolitego np. &quot;1.&quot;"/>
    <w:basedOn w:val="ARTartustawynprozporzdzenia"/>
    <w:uiPriority w:val="98"/>
    <w:semiHidden/>
    <w:qFormat/>
    <w:rsid w:val="006A748A"/>
    <w:pPr>
      <w:ind w:left="-510"/>
    </w:pPr>
  </w:style>
  <w:style w:type="paragraph" w:customStyle="1" w:styleId="PPKTOTJpodpunktwobwieszczeniutekstujednolitegonp1">
    <w:name w:val="PPKT_OTJ – podpunkt w obwieszczeniu tekstu jednolitego np. &quot;1)&quot;"/>
    <w:basedOn w:val="PKTOTJpunktobwieszczeniatekstujednolitegonp1"/>
    <w:uiPriority w:val="98"/>
    <w:semiHidden/>
    <w:qFormat/>
    <w:rsid w:val="006A748A"/>
    <w:pPr>
      <w:ind w:left="0" w:hanging="510"/>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semiHidden/>
    <w:qFormat/>
    <w:rsid w:val="006A748A"/>
    <w:pPr>
      <w:ind w:left="-510" w:firstLine="0"/>
    </w:pPr>
  </w:style>
  <w:style w:type="paragraph" w:customStyle="1" w:styleId="TEKSTOBWIESZCZENIENAZWAORGANUWYDAJCEGOOTJ">
    <w:name w:val="TEKST&quot;OBWIESZCZENIE&quot;(NAZWA_ORGANU_WYDAJĄCEGO_OTJ)"/>
    <w:basedOn w:val="OZNRODZAKTUtznustawalubrozporzdzenieiorganwydajcy"/>
    <w:uiPriority w:val="96"/>
    <w:semiHidden/>
    <w:qFormat/>
    <w:rsid w:val="00ED2AE0"/>
    <w:pPr>
      <w:ind w:left="-510"/>
    </w:pPr>
  </w:style>
  <w:style w:type="paragraph" w:customStyle="1" w:styleId="DATAOTJdatawydaniaobwieszczeniatekstujednolitego">
    <w:name w:val="DATA_OTJ – data wydania obwieszczenia tekstu jednolitego"/>
    <w:basedOn w:val="DATAAKTUdatauchwalenialubwydaniaaktu"/>
    <w:uiPriority w:val="97"/>
    <w:semiHidden/>
    <w:qFormat/>
    <w:rsid w:val="006A748A"/>
    <w:pPr>
      <w:ind w:left="-510"/>
    </w:pPr>
  </w:style>
  <w:style w:type="paragraph" w:customStyle="1" w:styleId="TYTUOTJprzedmiotobwieszczeniatekstujednolitego">
    <w:name w:val="TYTUŁ_OTJ – przedmiot obwieszczenia tekstu jednolitego"/>
    <w:basedOn w:val="TYTUAKTUprzedmiotregulacjiustawylubrozporzdzenia"/>
    <w:uiPriority w:val="97"/>
    <w:semiHidden/>
    <w:qFormat/>
    <w:rsid w:val="006A748A"/>
    <w:pPr>
      <w:ind w:left="-510"/>
    </w:pPr>
  </w:style>
  <w:style w:type="paragraph" w:customStyle="1" w:styleId="ZLITODNONIKAzmlitodnonikaartykuempunktem">
    <w:name w:val="Z/LIT_ODNOŚNIKA – zm. lit. odnośnika artykułem (punktem)"/>
    <w:basedOn w:val="ZPKTODNONIKAzmpktodnonikaartykuempunktem"/>
    <w:next w:val="PKTpunkt"/>
    <w:uiPriority w:val="40"/>
    <w:qFormat/>
    <w:rsid w:val="006A748A"/>
  </w:style>
  <w:style w:type="paragraph" w:customStyle="1" w:styleId="ZLITwPKTODNONIKAzmlitwpktodnonikaartykuempunktem">
    <w:name w:val="Z/LIT_w_PKT_ODNOŚNIKA – zm. lit. w pkt odnośnika artykułem (punktem)"/>
    <w:basedOn w:val="ZLITODNONIKAzmlitodnonikaartykuempunktem"/>
    <w:uiPriority w:val="40"/>
    <w:qFormat/>
    <w:rsid w:val="006A748A"/>
    <w:pPr>
      <w:ind w:left="1304"/>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6A748A"/>
    <w:pPr>
      <w:ind w:left="170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6A748A"/>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6A748A"/>
    <w:pPr>
      <w:ind w:left="907"/>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6A748A"/>
    <w:pPr>
      <w:ind w:left="907"/>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6A748A"/>
    <w:pPr>
      <w:ind w:left="1304"/>
    </w:pPr>
  </w:style>
  <w:style w:type="paragraph" w:customStyle="1" w:styleId="ZDANIENASTNOWYWIERSZnpzddrugienowywierszwust">
    <w:name w:val="ZDANIE_NAST_NOWY_WIERSZ – np. zd. drugie (nowy wiersz) w ust."/>
    <w:basedOn w:val="CZWSPPKTczwsplnapunktw"/>
    <w:next w:val="USTustnpkodeksu"/>
    <w:uiPriority w:val="17"/>
    <w:qFormat/>
    <w:rsid w:val="006A748A"/>
  </w:style>
  <w:style w:type="paragraph" w:customStyle="1" w:styleId="ZZFRAGzmianazmfragmentunpzdania">
    <w:name w:val="ZZ/FRAG – zmiana zm. fragmentu (np. zdania)"/>
    <w:basedOn w:val="ZZCZWSPPKTzmianazmczciwsppkt"/>
    <w:uiPriority w:val="70"/>
    <w:qFormat/>
    <w:rsid w:val="006A748A"/>
  </w:style>
  <w:style w:type="paragraph" w:customStyle="1" w:styleId="Z2TIRPKTzmpktpodwjnymtiret">
    <w:name w:val="Z_2TIR/PKT – zm. pkt podwójnym tiret"/>
    <w:basedOn w:val="Z2TIRLITzmlitpodwjnymtiret"/>
    <w:uiPriority w:val="83"/>
    <w:qFormat/>
    <w:rsid w:val="006A748A"/>
    <w:pPr>
      <w:ind w:left="2290" w:hanging="51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6A748A"/>
    <w:pPr>
      <w:ind w:left="2767"/>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6A748A"/>
    <w:pPr>
      <w:ind w:left="3164"/>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6A748A"/>
    <w:pPr>
      <w:ind w:left="3561"/>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6A748A"/>
    <w:pPr>
      <w:ind w:left="1780" w:firstLine="510"/>
    </w:pPr>
  </w:style>
  <w:style w:type="paragraph" w:customStyle="1" w:styleId="Z2TIRUSTzmustpodwjnymtiret">
    <w:name w:val="Z_2TIR/UST(§) – zm. ust. (§) podwójnym tiret"/>
    <w:basedOn w:val="Z2TIRPKTzmpktpodwjnymtiret"/>
    <w:uiPriority w:val="82"/>
    <w:qFormat/>
    <w:rsid w:val="006A748A"/>
    <w:pPr>
      <w:ind w:left="1780" w:firstLine="51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6A748A"/>
    <w:pPr>
      <w:ind w:left="3164" w:firstLine="0"/>
    </w:pPr>
  </w:style>
  <w:style w:type="paragraph" w:customStyle="1" w:styleId="Z2TIRCZWSPPKTzmczciwsppktpodwjnymtiret">
    <w:name w:val="Z_2TIR/CZ_WSP_PKT – zm. części wsp. pkt podwójnym tiret"/>
    <w:basedOn w:val="Z2TIRPKTzmpktpodwjnymtiret"/>
    <w:uiPriority w:val="86"/>
    <w:qFormat/>
    <w:rsid w:val="006A748A"/>
    <w:pPr>
      <w:ind w:left="178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6A748A"/>
    <w:pPr>
      <w:ind w:left="2291"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6A748A"/>
    <w:pPr>
      <w:ind w:left="2767" w:firstLine="0"/>
    </w:pPr>
  </w:style>
  <w:style w:type="paragraph" w:customStyle="1" w:styleId="ZLITARTzmartliter">
    <w:name w:val="Z_LIT/ART(§) – zm. art. (§) literą"/>
    <w:basedOn w:val="ZLITUSTzmustliter"/>
    <w:uiPriority w:val="46"/>
    <w:qFormat/>
    <w:rsid w:val="006A748A"/>
    <w:rPr>
      <w:rFonts w:ascii="Times New Roman" w:hAnsi="Times New Roman"/>
    </w:rPr>
  </w:style>
  <w:style w:type="paragraph" w:customStyle="1" w:styleId="ZTIRARTzmarttiret">
    <w:name w:val="Z_TIR/ART(§) – zm. art. (§) tiret"/>
    <w:basedOn w:val="ZTIRPKTzmpkttiret"/>
    <w:uiPriority w:val="55"/>
    <w:qFormat/>
    <w:rsid w:val="006A748A"/>
    <w:pPr>
      <w:ind w:left="1383" w:firstLine="510"/>
    </w:pPr>
    <w:rPr>
      <w:rFonts w:ascii="Times New Roman" w:hAnsi="Times New Roman"/>
    </w:rPr>
  </w:style>
  <w:style w:type="paragraph" w:customStyle="1" w:styleId="ZTIRUSTzmusttiret">
    <w:name w:val="Z_TIR/UST(§) – zm. ust. (§) tiret"/>
    <w:basedOn w:val="ZTIRARTzmarttiret"/>
    <w:uiPriority w:val="55"/>
    <w:qFormat/>
    <w:rsid w:val="006A748A"/>
  </w:style>
  <w:style w:type="paragraph" w:customStyle="1" w:styleId="ZLITKSIGIzmozniprzedmksigiliter">
    <w:name w:val="Z_LIT/KSIĘGI – zm. ozn. i przedm. księgi literą"/>
    <w:basedOn w:val="ZCZCIKSIGIzmozniprzedmczciksigiartykuempunktem"/>
    <w:uiPriority w:val="44"/>
    <w:qFormat/>
    <w:rsid w:val="006A748A"/>
    <w:pPr>
      <w:ind w:left="987"/>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6A748A"/>
    <w:pPr>
      <w:ind w:left="987"/>
    </w:pPr>
  </w:style>
  <w:style w:type="paragraph" w:customStyle="1" w:styleId="ZLITTYTDZPRZEDMzmprzedmtytuudziauliter">
    <w:name w:val="Z_LIT/TYT(DZ)_PRZEDM – zm. przedm. tytułu (działu) literą"/>
    <w:basedOn w:val="ZTYTDZPRZEDMzmprzedmtytuulubdziauartykuempunktem"/>
    <w:uiPriority w:val="44"/>
    <w:qFormat/>
    <w:rsid w:val="006A748A"/>
    <w:pPr>
      <w:ind w:left="987"/>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6A748A"/>
    <w:pPr>
      <w:ind w:left="987"/>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6A748A"/>
    <w:pPr>
      <w:ind w:left="987"/>
    </w:pPr>
  </w:style>
  <w:style w:type="paragraph" w:customStyle="1" w:styleId="ZTIRDZOZNzmozndziautiret">
    <w:name w:val="Z_TIR/DZ_OZN – zm. ozn. działu tiret"/>
    <w:basedOn w:val="ZLITTYTDZOZNzmozntytuudziauliter"/>
    <w:next w:val="ZTIRDZPRZEDMzmprzedmdziautiret"/>
    <w:uiPriority w:val="54"/>
    <w:qFormat/>
    <w:rsid w:val="006A748A"/>
    <w:pPr>
      <w:ind w:left="1383"/>
    </w:pPr>
  </w:style>
  <w:style w:type="paragraph" w:customStyle="1" w:styleId="ZTIRDZPRZEDMzmprzedmdziautiret">
    <w:name w:val="Z_TIR/DZ_PRZEDM – zm. przedm. działu tiret"/>
    <w:basedOn w:val="ZLITTYTDZPRZEDMzmprzedmtytuudziauliter"/>
    <w:uiPriority w:val="54"/>
    <w:qFormat/>
    <w:rsid w:val="006A748A"/>
    <w:pPr>
      <w:ind w:left="1383"/>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6A748A"/>
    <w:pPr>
      <w:ind w:left="1383"/>
    </w:pPr>
  </w:style>
  <w:style w:type="paragraph" w:customStyle="1" w:styleId="ZTIRROZDZODDZPRZEDMzmprzedmrozdzoddztiret">
    <w:name w:val="Z_TIR/ROZDZ(ODDZ)_PRZEDM – zm. przedm. rozdz. (oddz.) tiret"/>
    <w:basedOn w:val="ZLITROZDZODDZPRZEDMzmprzedmrozdzoddzliter"/>
    <w:uiPriority w:val="54"/>
    <w:qFormat/>
    <w:rsid w:val="006A748A"/>
    <w:pPr>
      <w:ind w:left="1383"/>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6A748A"/>
    <w:pPr>
      <w:ind w:left="178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6A748A"/>
    <w:pPr>
      <w:ind w:left="1780"/>
    </w:pPr>
  </w:style>
  <w:style w:type="character" w:customStyle="1" w:styleId="IGindeksgrny">
    <w:name w:val="_IG_ – indeks górny"/>
    <w:basedOn w:val="Domylnaczcionkaakapitu"/>
    <w:uiPriority w:val="2"/>
    <w:qFormat/>
    <w:rsid w:val="00A12520"/>
    <w:rPr>
      <w:b w:val="0"/>
      <w:i w:val="0"/>
      <w:vanish w:val="0"/>
      <w:spacing w:val="0"/>
      <w:vertAlign w:val="superscript"/>
    </w:rPr>
  </w:style>
  <w:style w:type="character" w:customStyle="1" w:styleId="IDindeksdolny">
    <w:name w:val="_ID_ – indeks dolny"/>
    <w:basedOn w:val="Domylnaczcionkaakapitu"/>
    <w:uiPriority w:val="3"/>
    <w:qFormat/>
    <w:rsid w:val="00591124"/>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591124"/>
    <w:rPr>
      <w:b/>
      <w:vanish w:val="0"/>
      <w:spacing w:val="0"/>
      <w:vertAlign w:val="subscript"/>
    </w:rPr>
  </w:style>
  <w:style w:type="character" w:customStyle="1" w:styleId="IDKindeksdolnyikursywa">
    <w:name w:val="_ID_K_ – indeks dolny i kursywa"/>
    <w:basedOn w:val="Domylnaczcionkaakapitu"/>
    <w:uiPriority w:val="3"/>
    <w:qFormat/>
    <w:rsid w:val="00591124"/>
    <w:rPr>
      <w:i/>
      <w:vanish w:val="0"/>
      <w:spacing w:val="0"/>
      <w:vertAlign w:val="subscript"/>
    </w:rPr>
  </w:style>
  <w:style w:type="character" w:customStyle="1" w:styleId="IGPindeksgrnyipogrubienie">
    <w:name w:val="_IG_P_ – indeks górny i pogrubienie"/>
    <w:basedOn w:val="Domylnaczcionkaakapitu"/>
    <w:uiPriority w:val="2"/>
    <w:qFormat/>
    <w:rsid w:val="00A12520"/>
    <w:rPr>
      <w:b/>
      <w:vanish w:val="0"/>
      <w:spacing w:val="0"/>
      <w:vertAlign w:val="superscript"/>
    </w:rPr>
  </w:style>
  <w:style w:type="character" w:customStyle="1" w:styleId="IGKindeksgrnyikursywa">
    <w:name w:val="_IG_K_ – indeks górny i kursywa"/>
    <w:basedOn w:val="Domylnaczcionkaakapitu"/>
    <w:uiPriority w:val="2"/>
    <w:qFormat/>
    <w:rsid w:val="00A12520"/>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591124"/>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591124"/>
    <w:rPr>
      <w:b/>
      <w:i/>
      <w:vanish w:val="0"/>
      <w:spacing w:val="0"/>
      <w:vertAlign w:val="subscript"/>
    </w:rPr>
  </w:style>
  <w:style w:type="character" w:customStyle="1" w:styleId="Ppogrubienie">
    <w:name w:val="_P_ – pogrubienie"/>
    <w:basedOn w:val="Domylnaczcionkaakapitu"/>
    <w:uiPriority w:val="1"/>
    <w:qFormat/>
    <w:rsid w:val="006A748A"/>
    <w:rPr>
      <w:b/>
    </w:rPr>
  </w:style>
  <w:style w:type="character" w:customStyle="1" w:styleId="Kkursywa">
    <w:name w:val="_K_ – kursywa"/>
    <w:basedOn w:val="Domylnaczcionkaakapitu"/>
    <w:uiPriority w:val="1"/>
    <w:qFormat/>
    <w:rsid w:val="006A748A"/>
    <w:rPr>
      <w:i/>
    </w:rPr>
  </w:style>
  <w:style w:type="character" w:customStyle="1" w:styleId="PKpogrubieniekursywa">
    <w:name w:val="_P_K_ – pogrubienie kursywa"/>
    <w:basedOn w:val="Domylnaczcionkaakapitu"/>
    <w:uiPriority w:val="1"/>
    <w:qFormat/>
    <w:rsid w:val="006A748A"/>
    <w:rPr>
      <w:b/>
      <w:i/>
    </w:rPr>
  </w:style>
  <w:style w:type="character" w:customStyle="1" w:styleId="TEKSTOZNACZONYWDOKUMENCIERDOWYMJAKOUKRYTY">
    <w:name w:val="_TEKST_OZNACZONY_W_DOKUMENCIE_ŹRÓDŁOWYM_JAKO_UKRYTY_"/>
    <w:basedOn w:val="Domylnaczcionkaakapitu"/>
    <w:uiPriority w:val="4"/>
    <w:unhideWhenUsed/>
    <w:qFormat/>
    <w:rsid w:val="009D55AA"/>
    <w:rPr>
      <w:vanish w:val="0"/>
      <w:color w:val="FF0000"/>
      <w:u w:val="single" w:color="FF0000"/>
    </w:rPr>
  </w:style>
  <w:style w:type="character" w:customStyle="1" w:styleId="BEZWERSALIKW">
    <w:name w:val="_BEZ_WERSALIKÓW_"/>
    <w:basedOn w:val="Domylnaczcionkaakapitu"/>
    <w:uiPriority w:val="4"/>
    <w:qFormat/>
    <w:rsid w:val="00390E89"/>
    <w:rPr>
      <w:caps/>
    </w:rPr>
  </w:style>
  <w:style w:type="character" w:customStyle="1" w:styleId="IIGPindeksgrnyindeksugrnegoipogrubienie">
    <w:name w:val="_IIG_P_ – indeks górny indeksu górnego i pogrubienie"/>
    <w:basedOn w:val="Domylnaczcionkaakapitu"/>
    <w:uiPriority w:val="3"/>
    <w:qFormat/>
    <w:rsid w:val="00A12520"/>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3602AE"/>
    <w:rPr>
      <w:b w:val="0"/>
      <w:i w:val="0"/>
      <w:vanish w:val="0"/>
      <w:spacing w:val="0"/>
      <w:position w:val="6"/>
      <w:vertAlign w:val="superscript"/>
    </w:rPr>
  </w:style>
  <w:style w:type="paragraph" w:customStyle="1" w:styleId="ODNONIKSPECtreodnonikadoodnonika">
    <w:name w:val="ODNOŚNIK_SPEC – treść odnośnika do odnośnika"/>
    <w:basedOn w:val="Normalny"/>
    <w:uiPriority w:val="19"/>
    <w:qFormat/>
    <w:rsid w:val="00263522"/>
    <w:pPr>
      <w:widowControl/>
      <w:autoSpaceDE/>
      <w:autoSpaceDN/>
      <w:adjustRightInd/>
      <w:ind w:left="283" w:hanging="170"/>
    </w:pPr>
  </w:style>
  <w:style w:type="paragraph" w:customStyle="1" w:styleId="TEKSTwTABELItekstzwcitympierwwierszem">
    <w:name w:val="TEKST_w_TABELI – tekst z wciętym pierw. wierszem"/>
    <w:basedOn w:val="Normalny"/>
    <w:uiPriority w:val="23"/>
    <w:qFormat/>
    <w:rsid w:val="007A789F"/>
    <w:pPr>
      <w:widowControl/>
      <w:suppressAutoHyphens/>
      <w:ind w:firstLine="510"/>
    </w:pPr>
    <w:rPr>
      <w:rFonts w:ascii="Times" w:hAnsi="Times"/>
      <w:bCs/>
      <w:kern w:val="24"/>
    </w:rPr>
  </w:style>
  <w:style w:type="paragraph" w:customStyle="1" w:styleId="TEKSTwTABELIWYRODKOWANYtekstwyrodkowanywpoziomie">
    <w:name w:val="TEKST_w_TABELI_WYŚRODKOWANY – tekst wyśrodkowany w poziomie"/>
    <w:basedOn w:val="Normalny"/>
    <w:uiPriority w:val="23"/>
    <w:qFormat/>
    <w:rsid w:val="007A789F"/>
    <w:pPr>
      <w:widowControl/>
      <w:suppressAutoHyphens/>
      <w:jc w:val="center"/>
    </w:pPr>
    <w:rPr>
      <w:rFonts w:ascii="Times" w:hAnsi="Times"/>
      <w:bCs/>
      <w:kern w:val="24"/>
    </w:rPr>
  </w:style>
  <w:style w:type="paragraph" w:customStyle="1" w:styleId="ZTIRSKARNzmsankcjikarnejtiret">
    <w:name w:val="Z_TIR/S_KARN – zm. sankcji karnej tiret"/>
    <w:basedOn w:val="ZLITSKARNzmsankcjikarnejliter"/>
    <w:next w:val="ZTIRARTzmarttiret"/>
    <w:uiPriority w:val="61"/>
    <w:qFormat/>
    <w:rsid w:val="001270A2"/>
    <w:pPr>
      <w:ind w:left="1894"/>
    </w:pPr>
  </w:style>
  <w:style w:type="paragraph" w:customStyle="1" w:styleId="ZZSKARNzmianazmsankcjikarnej">
    <w:name w:val="ZZ/S_KARN – zmiana zm. sankcji karnej"/>
    <w:basedOn w:val="ZZFRAGzmianazmfragmentunpzdania"/>
    <w:uiPriority w:val="71"/>
    <w:qFormat/>
    <w:rsid w:val="001270A2"/>
    <w:pPr>
      <w:ind w:left="2404"/>
    </w:pPr>
  </w:style>
  <w:style w:type="paragraph" w:customStyle="1" w:styleId="Z2TIRSKARNzmianasankcjikarnejpodwjnymtiret">
    <w:name w:val="Z_2TIR/S_KARN – zmiana sankcji karnej podwójnym tiret"/>
    <w:basedOn w:val="Z2TIRARTzmartpodwjnymtiret"/>
    <w:next w:val="Z2TIRARTzmartpodwjnymtiret"/>
    <w:uiPriority w:val="90"/>
    <w:qFormat/>
    <w:rsid w:val="001270A2"/>
    <w:pPr>
      <w:ind w:left="2291" w:firstLine="0"/>
    </w:pPr>
  </w:style>
  <w:style w:type="paragraph" w:customStyle="1" w:styleId="WMATFIZCHEMwzrmatfizlubchem">
    <w:name w:val="W_MAT(FIZ|CHEM) – wzór mat. (fiz. lub chem.)"/>
    <w:uiPriority w:val="18"/>
    <w:qFormat/>
    <w:rsid w:val="001270A2"/>
    <w:pPr>
      <w:jc w:val="center"/>
    </w:pPr>
    <w:rPr>
      <w:rFonts w:ascii="Times New Roman" w:eastAsiaTheme="minorEastAsia" w:hAnsi="Times New Roman" w:cs="Arial"/>
      <w:szCs w:val="20"/>
    </w:rPr>
  </w:style>
  <w:style w:type="paragraph" w:customStyle="1" w:styleId="LEGWMATFIZCHEMlegendawzorumatfizlubchem">
    <w:name w:val="LEG_W_MAT(FIZ|CHEM) – legenda wzoru mat. (fiz. lub chem.)"/>
    <w:basedOn w:val="WMATFIZCHEMwzrmatfizlubchem"/>
    <w:uiPriority w:val="19"/>
    <w:qFormat/>
    <w:rsid w:val="001270A2"/>
    <w:pPr>
      <w:ind w:left="1304" w:hanging="794"/>
      <w:jc w:val="both"/>
    </w:p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1270A2"/>
    <w:pPr>
      <w:ind w:left="1815"/>
    </w:pPr>
  </w:style>
  <w:style w:type="paragraph" w:customStyle="1" w:styleId="ZZLEGWMATFIZCHEMzmlegendywzorumatfizlubchem">
    <w:name w:val="ZZ/LEG_W_MAT(FIZ|CHEM) – zm. legendy wzoru mat. (fiz. lub chem.)"/>
    <w:basedOn w:val="ZLEGWMATFIZCHEMzmlegendywzorumatfizlubchemartykuempunktem"/>
    <w:uiPriority w:val="72"/>
    <w:qFormat/>
    <w:rsid w:val="001270A2"/>
    <w:pPr>
      <w:ind w:left="3198"/>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7575D2"/>
    <w:pPr>
      <w:ind w:left="2291"/>
    </w:pPr>
  </w:style>
  <w:style w:type="paragraph" w:customStyle="1" w:styleId="ZLITWMATFIZCHEMzmwzorumatfizlubchemliter">
    <w:name w:val="Z_LIT/W_MAT(FIZ|CHEM) – zm. wzoru mat. (fiz. lub chem.) literą"/>
    <w:basedOn w:val="ZWMATFIZCHEMzmwzorumatfizlubchemartykuempunktem"/>
    <w:next w:val="ZLITUSTzmustliter"/>
    <w:uiPriority w:val="53"/>
    <w:qFormat/>
    <w:rsid w:val="007575D2"/>
    <w:pPr>
      <w:ind w:left="987"/>
    </w:pPr>
  </w:style>
  <w:style w:type="paragraph" w:customStyle="1" w:styleId="ZTIRWMATFIZCHEMzmwzorumatfizlubchemtiret">
    <w:name w:val="Z_TIR/W_MAT(FIZ|CHEM) – zm. wzoru mat. (fiz. lub chem.) tiret"/>
    <w:basedOn w:val="ZLITWMATFIZCHEMzmwzorumatfizlubchemliter"/>
    <w:next w:val="ZTIRUSTzmusttiret"/>
    <w:uiPriority w:val="62"/>
    <w:qFormat/>
    <w:rsid w:val="007575D2"/>
    <w:pPr>
      <w:ind w:left="1383"/>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7575D2"/>
    <w:pPr>
      <w:ind w:left="2688"/>
    </w:pPr>
  </w:style>
  <w:style w:type="paragraph" w:customStyle="1" w:styleId="Z2TIRWMATFIZCHEMzmwzorumatfizlubchempodwjnymtiret">
    <w:name w:val="Z_2TIR/W_MAT(FIZ|CHEM) – zm. wzoru mat. (fiz. lub chem.) podwójnym tiret"/>
    <w:basedOn w:val="ZTIRWMATFIZCHEMzmwzorumatfizlubchemtiret"/>
    <w:next w:val="Z2TIRUSTzmustpodwjnymtiret"/>
    <w:uiPriority w:val="91"/>
    <w:qFormat/>
    <w:rsid w:val="007575D2"/>
    <w:pPr>
      <w:ind w:left="1780"/>
    </w:p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A65B41"/>
    <w:pPr>
      <w:ind w:left="3085"/>
    </w:pPr>
  </w:style>
  <w:style w:type="paragraph" w:customStyle="1" w:styleId="ZLITCYTzmcytatunpprzysigiliter">
    <w:name w:val="Z_LIT/CYT – zm. cytatu np. przysięgi literą"/>
    <w:basedOn w:val="ZCYTzmcytatunpprzysigiartykuempunktem"/>
    <w:uiPriority w:val="53"/>
    <w:qFormat/>
    <w:rsid w:val="002D4D30"/>
    <w:pPr>
      <w:ind w:left="1497"/>
    </w:pPr>
  </w:style>
  <w:style w:type="paragraph" w:customStyle="1" w:styleId="ZTIRCYTzmcytatunpprzysigitiret">
    <w:name w:val="Z_TIR/CYT – zm. cytatu np. przysięgi tiret"/>
    <w:basedOn w:val="ZLITCYTzmcytatunpprzysigiliter"/>
    <w:next w:val="ZTIRUSTzmusttiret"/>
    <w:uiPriority w:val="61"/>
    <w:qFormat/>
    <w:rsid w:val="002D4D30"/>
    <w:pPr>
      <w:ind w:left="1894"/>
    </w:pPr>
  </w:style>
  <w:style w:type="paragraph" w:customStyle="1" w:styleId="Z2TIRCYTzmcytatunpprzysigipodwjnymtiret">
    <w:name w:val="Z_2TIR/CYT – zm. cytatu np. przysięgi podwójnym tiret"/>
    <w:basedOn w:val="ZTIRCYTzmcytatunpprzysigitiret"/>
    <w:next w:val="Z2TIRUSTzmustpodwjnymtiret"/>
    <w:uiPriority w:val="90"/>
    <w:qFormat/>
    <w:rsid w:val="00A65B41"/>
    <w:pPr>
      <w:ind w:left="2291"/>
    </w:pPr>
  </w:style>
  <w:style w:type="paragraph" w:customStyle="1" w:styleId="ZZCYTzmianazmcytatunpprzysigi">
    <w:name w:val="ZZ/CYT – zmiana zm. cytatu np. przysięgi"/>
    <w:basedOn w:val="ZZFRAGzmianazmfragmentunpzdania"/>
    <w:next w:val="ZZUSTzmianazmust"/>
    <w:uiPriority w:val="71"/>
    <w:qFormat/>
    <w:rsid w:val="00A65B41"/>
    <w:pPr>
      <w:ind w:left="2404"/>
    </w:pPr>
  </w:style>
  <w:style w:type="paragraph" w:customStyle="1" w:styleId="Z2TIRFRAGMzmnpwprdowyliczeniapodwjnymtiret">
    <w:name w:val="Z_2TIR/FRAGM – zm. np. wpr. do wyliczenia podwójnym tiret"/>
    <w:basedOn w:val="ZTIRFRAGMzmnpwprdowyliczeniatiret"/>
    <w:next w:val="2TIRpodwjnytiret"/>
    <w:uiPriority w:val="89"/>
    <w:qFormat/>
    <w:rsid w:val="00A824DD"/>
    <w:pPr>
      <w:ind w:left="1780"/>
    </w:pPr>
  </w:style>
  <w:style w:type="table" w:styleId="Tabela-Siatka">
    <w:name w:val="Table Grid"/>
    <w:basedOn w:val="Standardowy"/>
    <w:locked/>
    <w:rsid w:val="001952B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1952B1"/>
    <w:pPr>
      <w:widowControl w:val="0"/>
      <w:autoSpaceDE w:val="0"/>
      <w:autoSpaceDN w:val="0"/>
      <w:adjustRightInd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ELA2zszablonu">
    <w:name w:val="TABELA 2 z szablonu"/>
    <w:basedOn w:val="Tabela-Elegancki"/>
    <w:uiPriority w:val="99"/>
    <w:rsid w:val="000319C1"/>
    <w:pPr>
      <w:spacing w:line="240" w:lineRule="auto"/>
      <w:jc w:val="left"/>
    </w:pPr>
    <w:tblPr>
      <w:jc w:val="center"/>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Pr>
    <w:trPr>
      <w:jc w:val="center"/>
    </w:tr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style>
  <w:style w:type="table" w:customStyle="1" w:styleId="TABELA1zszablonu">
    <w:name w:val="TABELA 1 z szablonu"/>
    <w:basedOn w:val="Tabela-Siatka"/>
    <w:uiPriority w:val="99"/>
    <w:rsid w:val="001329AC"/>
    <w:tblPr>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
    <w:trPr>
      <w:jc w:val="center"/>
    </w:trPr>
  </w:style>
  <w:style w:type="table" w:customStyle="1" w:styleId="TABELA3zszablonu">
    <w:name w:val="TABELA 3 z szablonu"/>
    <w:basedOn w:val="TABELA2zszablonu"/>
    <w:uiPriority w:val="99"/>
    <w:rsid w:val="001329AC"/>
    <w:tbl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tblStylePr w:type="firstCo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tblStylePr w:type="nwCel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style>
  <w:style w:type="character" w:styleId="Tekstzastpczy">
    <w:name w:val="Placeholder Text"/>
    <w:basedOn w:val="Domylnaczcionkaakapitu"/>
    <w:uiPriority w:val="99"/>
    <w:semiHidden/>
    <w:rsid w:val="00341A6A"/>
    <w:rPr>
      <w:color w:val="808080"/>
    </w:rPr>
  </w:style>
  <w:style w:type="character" w:customStyle="1" w:styleId="Nagwek2Znak">
    <w:name w:val="Nagłówek 2 Znak"/>
    <w:basedOn w:val="Domylnaczcionkaakapitu"/>
    <w:link w:val="Nagwek2"/>
    <w:rsid w:val="003842C6"/>
    <w:rPr>
      <w:rFonts w:ascii="Times New Roman" w:hAnsi="Times New Roman"/>
      <w:szCs w:val="20"/>
    </w:rPr>
  </w:style>
  <w:style w:type="paragraph" w:styleId="Tekstpodstawowy">
    <w:name w:val="Body Text"/>
    <w:basedOn w:val="Normalny"/>
    <w:link w:val="TekstpodstawowyZnak"/>
    <w:rsid w:val="003842C6"/>
    <w:pPr>
      <w:widowControl/>
      <w:spacing w:before="556" w:line="264" w:lineRule="exact"/>
      <w:ind w:right="72"/>
      <w:jc w:val="both"/>
    </w:pPr>
    <w:rPr>
      <w:rFonts w:ascii="Times New Roman" w:hAnsi="Times New Roman"/>
    </w:rPr>
  </w:style>
  <w:style w:type="character" w:customStyle="1" w:styleId="TekstpodstawowyZnak">
    <w:name w:val="Tekst podstawowy Znak"/>
    <w:basedOn w:val="Domylnaczcionkaakapitu"/>
    <w:link w:val="Tekstpodstawowy"/>
    <w:rsid w:val="003842C6"/>
    <w:rPr>
      <w:rFonts w:ascii="Times New Roman" w:hAnsi="Times New Roman"/>
      <w:sz w:val="20"/>
      <w:szCs w:val="20"/>
    </w:rPr>
  </w:style>
  <w:style w:type="paragraph" w:styleId="Tekstpodstawowy2">
    <w:name w:val="Body Text 2"/>
    <w:basedOn w:val="Normalny"/>
    <w:link w:val="Tekstpodstawowy2Znak"/>
    <w:rsid w:val="003842C6"/>
    <w:pPr>
      <w:widowControl/>
      <w:spacing w:before="273" w:line="268" w:lineRule="exact"/>
      <w:jc w:val="both"/>
    </w:pPr>
    <w:rPr>
      <w:rFonts w:ascii="Times New Roman" w:hAnsi="Times New Roman"/>
      <w:sz w:val="24"/>
    </w:rPr>
  </w:style>
  <w:style w:type="character" w:customStyle="1" w:styleId="Tekstpodstawowy2Znak">
    <w:name w:val="Tekst podstawowy 2 Znak"/>
    <w:basedOn w:val="Domylnaczcionkaakapitu"/>
    <w:link w:val="Tekstpodstawowy2"/>
    <w:rsid w:val="003842C6"/>
    <w:rPr>
      <w:rFonts w:ascii="Times New Roman" w:hAnsi="Times New Roman"/>
      <w:szCs w:val="20"/>
    </w:rPr>
  </w:style>
  <w:style w:type="character" w:customStyle="1" w:styleId="Nagwek3Znak">
    <w:name w:val="Nagłówek 3 Znak"/>
    <w:basedOn w:val="Domylnaczcionkaakapitu"/>
    <w:link w:val="Nagwek3"/>
    <w:rsid w:val="000B0EDA"/>
    <w:rPr>
      <w:rFonts w:ascii="Times New Roman" w:hAnsi="Times New Roman"/>
      <w:b/>
      <w:bCs/>
      <w:i/>
      <w:color w:val="FF6600"/>
      <w:szCs w:val="20"/>
      <w:u w:val="single"/>
    </w:rPr>
  </w:style>
  <w:style w:type="character" w:styleId="Numerstrony">
    <w:name w:val="page number"/>
    <w:basedOn w:val="Domylnaczcionkaakapitu"/>
    <w:rsid w:val="000B0EDA"/>
  </w:style>
  <w:style w:type="character" w:styleId="Hipercze">
    <w:name w:val="Hyperlink"/>
    <w:rsid w:val="000B0EDA"/>
    <w:rPr>
      <w:color w:val="0000FF"/>
      <w:u w:val="single"/>
    </w:rPr>
  </w:style>
  <w:style w:type="paragraph" w:styleId="Tekstprzypisukocowego">
    <w:name w:val="endnote text"/>
    <w:basedOn w:val="Normalny"/>
    <w:link w:val="TekstprzypisukocowegoZnak"/>
    <w:rsid w:val="000B0EDA"/>
  </w:style>
  <w:style w:type="character" w:customStyle="1" w:styleId="TekstprzypisukocowegoZnak">
    <w:name w:val="Tekst przypisu końcowego Znak"/>
    <w:basedOn w:val="Domylnaczcionkaakapitu"/>
    <w:link w:val="Tekstprzypisukocowego"/>
    <w:rsid w:val="000B0EDA"/>
    <w:rPr>
      <w:rFonts w:ascii="Arial" w:hAnsi="Arial"/>
      <w:sz w:val="20"/>
      <w:szCs w:val="20"/>
    </w:rPr>
  </w:style>
  <w:style w:type="character" w:styleId="Odwoanieprzypisukocowego">
    <w:name w:val="endnote reference"/>
    <w:rsid w:val="000B0EDA"/>
    <w:rPr>
      <w:vertAlign w:val="superscript"/>
    </w:rPr>
  </w:style>
  <w:style w:type="paragraph" w:styleId="Podtytu">
    <w:name w:val="Subtitle"/>
    <w:basedOn w:val="Normalny"/>
    <w:next w:val="Normalny"/>
    <w:link w:val="PodtytuZnak"/>
    <w:uiPriority w:val="11"/>
    <w:qFormat/>
    <w:rsid w:val="000B0EDA"/>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PodtytuZnak">
    <w:name w:val="Podtytuł Znak"/>
    <w:basedOn w:val="Domylnaczcionkaakapitu"/>
    <w:link w:val="Podtytu"/>
    <w:uiPriority w:val="11"/>
    <w:rsid w:val="000B0EDA"/>
    <w:rPr>
      <w:rFonts w:asciiTheme="minorHAnsi" w:eastAsiaTheme="minorEastAsia" w:hAnsiTheme="minorHAnsi" w:cstheme="minorBidi"/>
      <w:color w:val="5A5A5A" w:themeColor="text1" w:themeTint="A5"/>
      <w:spacing w:val="15"/>
      <w:sz w:val="22"/>
      <w:szCs w:val="22"/>
    </w:rPr>
  </w:style>
  <w:style w:type="paragraph" w:styleId="Tytu">
    <w:name w:val="Title"/>
    <w:basedOn w:val="Normalny"/>
    <w:next w:val="Normalny"/>
    <w:link w:val="TytuZnak"/>
    <w:uiPriority w:val="10"/>
    <w:qFormat/>
    <w:rsid w:val="000B0EDA"/>
    <w:pPr>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0B0EDA"/>
    <w:rPr>
      <w:rFonts w:asciiTheme="majorHAnsi" w:eastAsiaTheme="majorEastAsia" w:hAnsiTheme="majorHAnsi" w:cstheme="majorBidi"/>
      <w:spacing w:val="-10"/>
      <w:kern w:val="28"/>
      <w:sz w:val="56"/>
      <w:szCs w:val="56"/>
    </w:rPr>
  </w:style>
  <w:style w:type="paragraph" w:styleId="Akapitzlist">
    <w:name w:val="List Paragraph"/>
    <w:basedOn w:val="Normalny"/>
    <w:uiPriority w:val="34"/>
    <w:qFormat/>
    <w:rsid w:val="000B0EDA"/>
    <w:pPr>
      <w:widowControl/>
      <w:autoSpaceDE/>
      <w:autoSpaceDN/>
      <w:adjustRightInd/>
      <w:ind w:left="720"/>
      <w:contextualSpacing/>
    </w:pPr>
    <w:rPr>
      <w:rFonts w:ascii="Times New Roman" w:hAnsi="Times New Roman"/>
      <w:sz w:val="24"/>
      <w:szCs w:val="24"/>
    </w:rPr>
  </w:style>
  <w:style w:type="paragraph" w:styleId="Mapadokumentu">
    <w:name w:val="Document Map"/>
    <w:basedOn w:val="Normalny"/>
    <w:link w:val="MapadokumentuZnak"/>
    <w:uiPriority w:val="99"/>
    <w:semiHidden/>
    <w:unhideWhenUsed/>
    <w:rsid w:val="000B0EDA"/>
    <w:pPr>
      <w:widowControl/>
      <w:autoSpaceDE/>
      <w:autoSpaceDN/>
      <w:adjustRightInd/>
    </w:pPr>
    <w:rPr>
      <w:rFonts w:ascii="Segoe UI" w:hAnsi="Segoe UI" w:cs="Segoe UI"/>
      <w:sz w:val="16"/>
      <w:szCs w:val="16"/>
    </w:rPr>
  </w:style>
  <w:style w:type="character" w:customStyle="1" w:styleId="MapadokumentuZnak">
    <w:name w:val="Mapa dokumentu Znak"/>
    <w:basedOn w:val="Domylnaczcionkaakapitu"/>
    <w:link w:val="Mapadokumentu"/>
    <w:uiPriority w:val="99"/>
    <w:semiHidden/>
    <w:rsid w:val="000B0EDA"/>
    <w:rPr>
      <w:rFonts w:ascii="Segoe UI" w:hAnsi="Segoe UI" w:cs="Segoe UI"/>
      <w:sz w:val="16"/>
      <w:szCs w:val="16"/>
    </w:rPr>
  </w:style>
  <w:style w:type="paragraph" w:customStyle="1" w:styleId="a">
    <w:basedOn w:val="Normalny"/>
    <w:next w:val="Mapadokumentu"/>
    <w:rsid w:val="005D2C28"/>
    <w:pPr>
      <w:widowControl/>
      <w:shd w:val="clear" w:color="auto" w:fill="000080"/>
      <w:autoSpaceDE/>
      <w:autoSpaceDN/>
      <w:adjustRightInd/>
    </w:pPr>
    <w:rPr>
      <w:rFonts w:ascii="Tahoma" w:hAnsi="Tahoma" w:cs="Tahoma"/>
    </w:rPr>
  </w:style>
  <w:style w:type="paragraph" w:styleId="Poprawka">
    <w:name w:val="Revision"/>
    <w:hidden/>
    <w:uiPriority w:val="99"/>
    <w:semiHidden/>
    <w:rsid w:val="00D27946"/>
    <w:pPr>
      <w:spacing w:line="240" w:lineRule="auto"/>
    </w:pPr>
    <w:rPr>
      <w:rFonts w:ascii="Arial" w:hAnsi="Arial"/>
      <w:sz w:val="20"/>
      <w:szCs w:val="20"/>
    </w:rPr>
  </w:style>
  <w:style w:type="paragraph" w:customStyle="1" w:styleId="Tekstpodstawowywcity22">
    <w:name w:val="Tekst podstawowy wcięty 22"/>
    <w:basedOn w:val="Normalny"/>
    <w:rsid w:val="00D878DB"/>
    <w:pPr>
      <w:widowControl/>
      <w:overflowPunct w:val="0"/>
      <w:ind w:left="180"/>
      <w:jc w:val="both"/>
    </w:pPr>
    <w:rPr>
      <w:rFonts w:ascii="Times New Roman" w:hAnsi="Times New Roman"/>
      <w:sz w:val="24"/>
    </w:rPr>
  </w:style>
  <w:style w:type="paragraph" w:styleId="NormalnyWeb">
    <w:name w:val="Normal (Web)"/>
    <w:basedOn w:val="Normalny"/>
    <w:uiPriority w:val="99"/>
    <w:unhideWhenUsed/>
    <w:rsid w:val="00D878DB"/>
    <w:pPr>
      <w:widowControl/>
      <w:autoSpaceDE/>
      <w:autoSpaceDN/>
      <w:adjustRightInd/>
      <w:spacing w:before="100" w:beforeAutospacing="1" w:after="119"/>
    </w:pPr>
    <w:rPr>
      <w:rFonts w:ascii="Times New Roman" w:hAnsi="Times New Roman"/>
      <w:sz w:val="24"/>
      <w:szCs w:val="24"/>
    </w:rPr>
  </w:style>
  <w:style w:type="character" w:styleId="Uwydatnienie">
    <w:name w:val="Emphasis"/>
    <w:basedOn w:val="Domylnaczcionkaakapitu"/>
    <w:uiPriority w:val="20"/>
    <w:qFormat/>
    <w:rsid w:val="00D878DB"/>
    <w:rPr>
      <w:i/>
      <w:iCs/>
    </w:rPr>
  </w:style>
  <w:style w:type="paragraph" w:customStyle="1" w:styleId="Default">
    <w:name w:val="Default"/>
    <w:rsid w:val="00D878DB"/>
    <w:pPr>
      <w:autoSpaceDE w:val="0"/>
      <w:autoSpaceDN w:val="0"/>
      <w:adjustRightInd w:val="0"/>
      <w:spacing w:line="240" w:lineRule="auto"/>
    </w:pPr>
    <w:rPr>
      <w:rFonts w:ascii="Calibri" w:eastAsiaTheme="minorHAnsi" w:hAnsi="Calibri" w:cs="Calibri"/>
      <w:color w:val="000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781373">
      <w:bodyDiv w:val="1"/>
      <w:marLeft w:val="0"/>
      <w:marRight w:val="0"/>
      <w:marTop w:val="0"/>
      <w:marBottom w:val="0"/>
      <w:divBdr>
        <w:top w:val="none" w:sz="0" w:space="0" w:color="auto"/>
        <w:left w:val="none" w:sz="0" w:space="0" w:color="auto"/>
        <w:bottom w:val="none" w:sz="0" w:space="0" w:color="auto"/>
        <w:right w:val="none" w:sz="0" w:space="0" w:color="auto"/>
      </w:divBdr>
    </w:div>
    <w:div w:id="177961992">
      <w:bodyDiv w:val="1"/>
      <w:marLeft w:val="0"/>
      <w:marRight w:val="0"/>
      <w:marTop w:val="0"/>
      <w:marBottom w:val="0"/>
      <w:divBdr>
        <w:top w:val="none" w:sz="0" w:space="0" w:color="auto"/>
        <w:left w:val="none" w:sz="0" w:space="0" w:color="auto"/>
        <w:bottom w:val="none" w:sz="0" w:space="0" w:color="auto"/>
        <w:right w:val="none" w:sz="0" w:space="0" w:color="auto"/>
      </w:divBdr>
    </w:div>
    <w:div w:id="215513210">
      <w:bodyDiv w:val="1"/>
      <w:marLeft w:val="0"/>
      <w:marRight w:val="0"/>
      <w:marTop w:val="0"/>
      <w:marBottom w:val="0"/>
      <w:divBdr>
        <w:top w:val="none" w:sz="0" w:space="0" w:color="auto"/>
        <w:left w:val="none" w:sz="0" w:space="0" w:color="auto"/>
        <w:bottom w:val="none" w:sz="0" w:space="0" w:color="auto"/>
        <w:right w:val="none" w:sz="0" w:space="0" w:color="auto"/>
      </w:divBdr>
    </w:div>
    <w:div w:id="514462640">
      <w:bodyDiv w:val="1"/>
      <w:marLeft w:val="0"/>
      <w:marRight w:val="0"/>
      <w:marTop w:val="0"/>
      <w:marBottom w:val="0"/>
      <w:divBdr>
        <w:top w:val="none" w:sz="0" w:space="0" w:color="auto"/>
        <w:left w:val="none" w:sz="0" w:space="0" w:color="auto"/>
        <w:bottom w:val="none" w:sz="0" w:space="0" w:color="auto"/>
        <w:right w:val="none" w:sz="0" w:space="0" w:color="auto"/>
      </w:divBdr>
    </w:div>
    <w:div w:id="847450031">
      <w:bodyDiv w:val="1"/>
      <w:marLeft w:val="0"/>
      <w:marRight w:val="0"/>
      <w:marTop w:val="0"/>
      <w:marBottom w:val="0"/>
      <w:divBdr>
        <w:top w:val="none" w:sz="0" w:space="0" w:color="auto"/>
        <w:left w:val="none" w:sz="0" w:space="0" w:color="auto"/>
        <w:bottom w:val="none" w:sz="0" w:space="0" w:color="auto"/>
        <w:right w:val="none" w:sz="0" w:space="0" w:color="auto"/>
      </w:divBdr>
    </w:div>
    <w:div w:id="905191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misiec\AppData\Roaming\Microsoft\Szablony\Szablon%20aktu%20prawnego%204_0.dotm"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&lt;data wydania aktu&gt;</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5381E10-97C6-4C30-B263-331A985C13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 aktu prawnego 4_0.dotm</Template>
  <TotalTime>0</TotalTime>
  <Pages>92</Pages>
  <Words>25159</Words>
  <Characters>150956</Characters>
  <Application>Microsoft Office Word</Application>
  <DocSecurity>0</DocSecurity>
  <Lines>1257</Lines>
  <Paragraphs>351</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p r o j e k t</vt:lpstr>
    </vt:vector>
  </TitlesOfParts>
  <Company>MSWiA</Company>
  <LinksUpToDate>false</LinksUpToDate>
  <CharactersWithSpaces>175764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Ćmiel Radosław</dc:creator>
  <cp:lastModifiedBy>Kolasinski Jakub</cp:lastModifiedBy>
  <cp:revision>2</cp:revision>
  <cp:lastPrinted>2020-05-13T06:45:00Z</cp:lastPrinted>
  <dcterms:created xsi:type="dcterms:W3CDTF">2025-02-21T12:53:00Z</dcterms:created>
  <dcterms:modified xsi:type="dcterms:W3CDTF">2025-02-21T12:53:00Z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 wydania obwieszczenia">
    <vt:lpwstr>&lt;data wydania obwieszczenia&gt;</vt:lpwstr>
  </property>
  <property fmtid="{D5CDD505-2E9C-101B-9397-08002B2CF9AE}" pid="3" name="Data ogłoszenia">
    <vt:lpwstr>&lt;data ogłoszenia&gt;</vt:lpwstr>
  </property>
</Properties>
</file>