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93AEF" w14:textId="77777777" w:rsidR="00907E46" w:rsidRDefault="00000000">
      <w:pPr>
        <w:pStyle w:val="Standard"/>
        <w:spacing w:before="160" w:after="160" w:line="276" w:lineRule="auto"/>
        <w:rPr>
          <w:rFonts w:ascii="Lato" w:hAnsi="Lato" w:cs="Times New Roman"/>
          <w:b/>
          <w:sz w:val="20"/>
          <w:szCs w:val="20"/>
          <w:lang w:val="pl-PL"/>
        </w:rPr>
      </w:pPr>
      <w:r>
        <w:rPr>
          <w:rFonts w:ascii="Lato" w:hAnsi="Lato" w:cs="Times New Roman"/>
          <w:b/>
          <w:sz w:val="20"/>
          <w:szCs w:val="20"/>
          <w:lang w:val="pl-PL"/>
        </w:rPr>
        <w:t>INFORMACJA W SPRAWIE OCHRONY DANYCH OSOBOWYCH DLA PODMIOTÓW OBJĘTYCH BIEŻĄCYM I ZAPOBIEGAWCZYM NADZOREM SANITARNYM</w:t>
      </w:r>
    </w:p>
    <w:p w14:paraId="64A6A848" w14:textId="77777777" w:rsidR="00907E46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1. Administratorem Pani/Pana danych osobowych jest Państwowy Powiatowy Inspektor Sanitarny w Stalowej Woli z siedzibą w Stalowej Woli, ul. Niezłomnych 66, 37- 450 Stalowa Wola.</w:t>
      </w:r>
    </w:p>
    <w:p w14:paraId="6892BA9B" w14:textId="77777777" w:rsidR="00907E46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2. Pani/Pana dane osobowe przetwarzane są na podstawie art. 13 ust. 1 lit, c RODO w celach:</w:t>
      </w:r>
    </w:p>
    <w:p w14:paraId="600DAE17" w14:textId="77777777" w:rsidR="00907E4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a. realizacji bieżącego i zapobiegawczego nadzoru sanitarnego wynikającego z zadań nałożonych na  Państwowego Powiatowego Inspektora Sanitarnego w Stalowej Woli zgodnie z ustawą z dnia 14 marca 1985r. o Państwowej Inspekcji Sanitarnej (podstawa art. 6 ust. 1 lit. c, e; art 9 ust. 2 lit. b, g, h, i, j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07DC83C6" w14:textId="77777777" w:rsidR="00907E4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b. archiwalnych, naukowych, dowodowych, statystycznych, analitycznych i administracyjnych w interesie publicznym (podstawa z art. 6 ust. 1 lit. c i art. 9 ust. 2 lit. j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).</w:t>
      </w:r>
    </w:p>
    <w:p w14:paraId="31B7E71F" w14:textId="77777777" w:rsidR="00907E46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3. Zgodnie z RODO, przysługuje Pani/Panu:</w:t>
      </w:r>
    </w:p>
    <w:p w14:paraId="772A5FD5" w14:textId="77777777" w:rsidR="00907E4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a. prawo dostępu do swoich danych (podstawa z art. 15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2FAB6AD6" w14:textId="77777777" w:rsidR="00907E4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b. prawo otrzymania kopii danych osobowych podlegających przetwarzaniu (podstawa z art. 15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5E2E6257" w14:textId="77777777" w:rsidR="00907E4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c. prawo do sprostowania (poprawiania) swoich danych (podstawa z art. 16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347F9233" w14:textId="77777777" w:rsidR="00907E4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d. prawo do usunięcia danych (podstawa z art. 17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 xml:space="preserve">); </w:t>
      </w:r>
    </w:p>
    <w:p w14:paraId="1D188C44" w14:textId="77777777" w:rsidR="00907E4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e. prawo do ograniczenia przetwarzania (podstawa z art. 18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51C9C918" w14:textId="77777777" w:rsidR="00907E4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f. prawo do wniesienia sprzeciwu wobec przetwarzania danych osobowych   (podstawa z art. 21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453486FE" w14:textId="77777777" w:rsidR="00907E4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g. w przypadkach uznania, iż przetwarzanie przez Administratora danych osobowych narusza przepisy RODO, przysługuje Pani/Panu prawo do wniesienia skargi do Organu Nadzorczego   tj. do Prezesa Urzędu Ochrony Danych Osobowych (podstawa z art. 13 ust. 2 lit. d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 xml:space="preserve">). Urząd Ochrony Danych Osobowych </w:t>
      </w:r>
      <w:r>
        <w:rPr>
          <w:rFonts w:ascii="Lato" w:hAnsi="Lato" w:cs="Times New Roman"/>
          <w:sz w:val="20"/>
          <w:szCs w:val="20"/>
          <w:lang w:val="pl-PL"/>
        </w:rPr>
        <w:br/>
        <w:t>ul. Stawki 2 00-193 Warszawa</w:t>
      </w:r>
    </w:p>
    <w:p w14:paraId="0B2B9FFC" w14:textId="77777777" w:rsidR="00907E46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4. Pani/Pana dane osobowe będą przetwarzane na podstawie przepisów prawa przez okres niezbędny do realizacji celów wskazanych w pkt 2, lecz nie krócej niż przez okres wskazany w przepisach  o narodowym zasobie archiwalnym i archiwach.</w:t>
      </w:r>
    </w:p>
    <w:p w14:paraId="23A534A1" w14:textId="77777777" w:rsidR="00907E46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5. Pani/Pana dane osobowe mogą zostać przekazywane następującym odbiorcom: operatorom pocztowym i kurierom. Dane mogą być przekazywane również instytucjom określonym przez przepisy prawa np. Podkarpacki Urząd Wojewódzki oraz podwykonawcom (podmiotom przetwarzającym) np. firmom informatycznym wykonującym usługi na rzecz Administratora.</w:t>
      </w:r>
    </w:p>
    <w:p w14:paraId="13E0D32A" w14:textId="77777777" w:rsidR="00907E46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6. Administrator nie podejmuje decyzji w sposób zautomatyzowany na podstawie profilowania Pani/Pana danych osobowych.</w:t>
      </w:r>
    </w:p>
    <w:p w14:paraId="3311C175" w14:textId="77777777" w:rsidR="00907E46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7. Podanie przez Panią/Pana danych osobowych jest wymagane przez Administratora w celu realizacji bieżącego i zapobiegawczego nadzoru sanitarnego, w zakresie wymaganym przepisami prawa jest obligatoryjne, w pozostałym zakresie jest dobrowolne.</w:t>
      </w:r>
    </w:p>
    <w:p w14:paraId="4B377F1E" w14:textId="77777777" w:rsidR="00907E4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 xml:space="preserve">8. W sprawie ochrony swoich danych osobowych może Pani/Pan skontaktować się z Inspektorem Ochrony Danych poprzez e-mail: </w:t>
      </w:r>
      <w:r>
        <w:rPr>
          <w:rFonts w:ascii="Lato" w:hAnsi="Lato"/>
          <w:b/>
          <w:bCs/>
          <w:sz w:val="20"/>
          <w:szCs w:val="20"/>
          <w:lang w:val="pl-PL"/>
        </w:rPr>
        <w:t>iod.psse.stalowawola@sanepid.gov.pl.</w:t>
      </w:r>
    </w:p>
    <w:sectPr w:rsidR="00907E46">
      <w:headerReference w:type="default" r:id="rId6"/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308DE" w14:textId="77777777" w:rsidR="0095558F" w:rsidRDefault="0095558F">
      <w:pPr>
        <w:rPr>
          <w:rFonts w:hint="eastAsia"/>
        </w:rPr>
      </w:pPr>
      <w:r>
        <w:separator/>
      </w:r>
    </w:p>
  </w:endnote>
  <w:endnote w:type="continuationSeparator" w:id="0">
    <w:p w14:paraId="1166143B" w14:textId="77777777" w:rsidR="0095558F" w:rsidRDefault="0095558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ans-serif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13E61" w14:textId="77777777" w:rsidR="005D3007" w:rsidRDefault="00000000">
    <w:pPr>
      <w:pStyle w:val="Heading"/>
      <w:tabs>
        <w:tab w:val="center" w:pos="0"/>
        <w:tab w:val="left" w:pos="7020"/>
        <w:tab w:val="right" w:pos="9072"/>
      </w:tabs>
      <w:jc w:val="both"/>
      <w:rPr>
        <w:rFonts w:hint="eastAsia"/>
      </w:rPr>
    </w:pPr>
    <w:r>
      <w:rPr>
        <w:rFonts w:ascii="sans-serif" w:hAnsi="sans-serif" w:cs="Arial"/>
        <w:sz w:val="18"/>
        <w:szCs w:val="18"/>
        <w:vertAlign w:val="superscript"/>
      </w:rPr>
      <w:t xml:space="preserve">1 </w:t>
    </w:r>
    <w:proofErr w:type="spellStart"/>
    <w:r>
      <w:rPr>
        <w:rFonts w:ascii="sans-serif" w:hAnsi="sans-serif" w:cs="Arial"/>
        <w:sz w:val="18"/>
        <w:szCs w:val="18"/>
      </w:rPr>
      <w:t>Rozporządzenie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Parlamentu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Europejskiego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i</w:t>
    </w:r>
    <w:proofErr w:type="spellEnd"/>
    <w:r>
      <w:rPr>
        <w:rFonts w:ascii="sans-serif" w:hAnsi="sans-serif" w:cs="Arial"/>
        <w:sz w:val="18"/>
        <w:szCs w:val="18"/>
      </w:rPr>
      <w:t xml:space="preserve"> Rady (UE)</w:t>
    </w:r>
    <w:r>
      <w:rPr>
        <w:rFonts w:ascii="Arial" w:hAnsi="Arial" w:cs="Arial"/>
        <w:sz w:val="18"/>
        <w:szCs w:val="18"/>
      </w:rPr>
      <w:t xml:space="preserve"> </w:t>
    </w:r>
    <w:r>
      <w:rPr>
        <w:rFonts w:ascii="sans-serif" w:hAnsi="sans-serif" w:cs="Arial"/>
        <w:sz w:val="18"/>
        <w:szCs w:val="18"/>
      </w:rPr>
      <w:t xml:space="preserve">2016/679 z </w:t>
    </w:r>
    <w:proofErr w:type="spellStart"/>
    <w:r>
      <w:rPr>
        <w:rFonts w:ascii="sans-serif" w:hAnsi="sans-serif" w:cs="Arial"/>
        <w:sz w:val="18"/>
        <w:szCs w:val="18"/>
      </w:rPr>
      <w:t>dnia</w:t>
    </w:r>
    <w:proofErr w:type="spellEnd"/>
    <w:r>
      <w:rPr>
        <w:rFonts w:ascii="sans-serif" w:hAnsi="sans-serif" w:cs="Arial"/>
        <w:sz w:val="18"/>
        <w:szCs w:val="18"/>
      </w:rPr>
      <w:t xml:space="preserve"> 27 </w:t>
    </w:r>
    <w:proofErr w:type="spellStart"/>
    <w:r>
      <w:rPr>
        <w:rFonts w:ascii="sans-serif" w:hAnsi="sans-serif" w:cs="Arial"/>
        <w:sz w:val="18"/>
        <w:szCs w:val="18"/>
      </w:rPr>
      <w:t>kwietnia</w:t>
    </w:r>
    <w:proofErr w:type="spellEnd"/>
    <w:r>
      <w:rPr>
        <w:rFonts w:ascii="sans-serif" w:hAnsi="sans-serif" w:cs="Arial"/>
        <w:sz w:val="18"/>
        <w:szCs w:val="18"/>
      </w:rPr>
      <w:t xml:space="preserve"> 2016 r. w </w:t>
    </w:r>
    <w:proofErr w:type="spellStart"/>
    <w:r>
      <w:rPr>
        <w:rFonts w:ascii="sans-serif" w:hAnsi="sans-serif" w:cs="Arial"/>
        <w:sz w:val="18"/>
        <w:szCs w:val="18"/>
      </w:rPr>
      <w:t>sprawie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ochrony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osób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fizycznych</w:t>
    </w:r>
    <w:proofErr w:type="spellEnd"/>
    <w:r>
      <w:rPr>
        <w:rFonts w:ascii="sans-serif" w:hAnsi="sans-serif" w:cs="Arial"/>
        <w:sz w:val="18"/>
        <w:szCs w:val="18"/>
      </w:rPr>
      <w:t xml:space="preserve"> w </w:t>
    </w:r>
    <w:proofErr w:type="spellStart"/>
    <w:r>
      <w:rPr>
        <w:rFonts w:ascii="sans-serif" w:hAnsi="sans-serif" w:cs="Arial"/>
        <w:sz w:val="18"/>
        <w:szCs w:val="18"/>
      </w:rPr>
      <w:t>związku</w:t>
    </w:r>
    <w:proofErr w:type="spellEnd"/>
    <w:r>
      <w:rPr>
        <w:rFonts w:ascii="sans-serif" w:hAnsi="sans-serif" w:cs="Arial"/>
        <w:sz w:val="18"/>
        <w:szCs w:val="18"/>
      </w:rPr>
      <w:t xml:space="preserve"> z </w:t>
    </w:r>
    <w:proofErr w:type="spellStart"/>
    <w:r>
      <w:rPr>
        <w:rFonts w:ascii="sans-serif" w:hAnsi="sans-serif" w:cs="Arial"/>
        <w:sz w:val="18"/>
        <w:szCs w:val="18"/>
      </w:rPr>
      <w:t>przetwarzaniem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danych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osobowych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i</w:t>
    </w:r>
    <w:proofErr w:type="spellEnd"/>
    <w:r>
      <w:rPr>
        <w:rFonts w:ascii="sans-serif" w:hAnsi="sans-serif" w:cs="Arial"/>
        <w:sz w:val="18"/>
        <w:szCs w:val="18"/>
      </w:rPr>
      <w:t xml:space="preserve"> w </w:t>
    </w:r>
    <w:proofErr w:type="spellStart"/>
    <w:r>
      <w:rPr>
        <w:rFonts w:ascii="sans-serif" w:hAnsi="sans-serif" w:cs="Arial"/>
        <w:sz w:val="18"/>
        <w:szCs w:val="18"/>
      </w:rPr>
      <w:t>sprawie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swobodnego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przepływu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takich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danych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oraz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uchylenia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dyrektywy</w:t>
    </w:r>
    <w:proofErr w:type="spellEnd"/>
    <w:r>
      <w:rPr>
        <w:rFonts w:ascii="sans-serif" w:hAnsi="sans-serif" w:cs="Arial"/>
        <w:sz w:val="18"/>
        <w:szCs w:val="18"/>
      </w:rPr>
      <w:t xml:space="preserve"> 95/46/WE (</w:t>
    </w:r>
    <w:proofErr w:type="spellStart"/>
    <w:r>
      <w:rPr>
        <w:rFonts w:ascii="sans-serif" w:hAnsi="sans-serif" w:cs="Arial"/>
        <w:sz w:val="18"/>
        <w:szCs w:val="18"/>
      </w:rPr>
      <w:t>ogólne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rozporządzenie</w:t>
    </w:r>
    <w:proofErr w:type="spellEnd"/>
    <w:r>
      <w:rPr>
        <w:rFonts w:ascii="sans-serif" w:hAnsi="sans-serif" w:cs="Arial"/>
        <w:sz w:val="18"/>
        <w:szCs w:val="18"/>
      </w:rPr>
      <w:t xml:space="preserve"> o </w:t>
    </w:r>
    <w:proofErr w:type="spellStart"/>
    <w:r>
      <w:rPr>
        <w:rFonts w:ascii="sans-serif" w:hAnsi="sans-serif" w:cs="Arial"/>
        <w:sz w:val="18"/>
        <w:szCs w:val="18"/>
      </w:rPr>
      <w:t>ochronie</w:t>
    </w:r>
    <w:proofErr w:type="spellEnd"/>
    <w:r>
      <w:rPr>
        <w:rFonts w:ascii="sans-serif" w:hAnsi="sans-serif" w:cs="Arial"/>
        <w:sz w:val="18"/>
        <w:szCs w:val="18"/>
      </w:rPr>
      <w:t xml:space="preserve"> </w:t>
    </w:r>
    <w:proofErr w:type="spellStart"/>
    <w:r>
      <w:rPr>
        <w:rFonts w:ascii="sans-serif" w:hAnsi="sans-serif" w:cs="Arial"/>
        <w:sz w:val="18"/>
        <w:szCs w:val="18"/>
      </w:rPr>
      <w:t>danych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2C7F9" w14:textId="77777777" w:rsidR="0095558F" w:rsidRDefault="0095558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425B320" w14:textId="77777777" w:rsidR="0095558F" w:rsidRDefault="0095558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36CCD" w14:textId="77777777" w:rsidR="005D3007" w:rsidRDefault="005D3007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E46"/>
    <w:rsid w:val="00432CCA"/>
    <w:rsid w:val="005D3007"/>
    <w:rsid w:val="0064447E"/>
    <w:rsid w:val="007811D1"/>
    <w:rsid w:val="00872F99"/>
    <w:rsid w:val="00907E46"/>
    <w:rsid w:val="0095558F"/>
    <w:rsid w:val="00CA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00EED"/>
  <w15:docId w15:val="{0B24D171-D466-45C0-A251-5A81044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HeaderandFooter"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399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Stalowa Wola - Jakub Beer</cp:lastModifiedBy>
  <cp:revision>3</cp:revision>
  <cp:lastPrinted>2025-01-23T06:58:00Z</cp:lastPrinted>
  <dcterms:created xsi:type="dcterms:W3CDTF">2025-10-07T06:24:00Z</dcterms:created>
  <dcterms:modified xsi:type="dcterms:W3CDTF">2025-10-07T06:54:00Z</dcterms:modified>
</cp:coreProperties>
</file>