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3AEF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b/>
          <w:sz w:val="20"/>
          <w:szCs w:val="20"/>
          <w:lang w:val="pl-PL"/>
        </w:rPr>
      </w:pPr>
      <w:r>
        <w:rPr>
          <w:rFonts w:ascii="Lato" w:hAnsi="Lato" w:cs="Times New Roman"/>
          <w:b/>
          <w:sz w:val="20"/>
          <w:szCs w:val="20"/>
          <w:lang w:val="pl-PL"/>
        </w:rPr>
        <w:t>INFORMACJA W SPRAWIE OCHRONY DANYCH OSOBOWYCH DLA PODMIOTÓW OBJĘTYCH BIEŻĄCYM I ZAPOBIEGAWCZYM NADZOREM SANITARNYM</w:t>
      </w:r>
    </w:p>
    <w:p w14:paraId="64A6A848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1. Administratorem Pani/Pana danych osobowych jest Państwowy Powiatowy Inspektor Sanitarny w Stalowej Woli z siedzibą w Stalowej Woli, ul. Niezłomnych 66, 37- 450 Stalowa Wola.</w:t>
      </w:r>
    </w:p>
    <w:p w14:paraId="6892BA9B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2. Pani/Pana dane osobowe przetwarzane są na podstawie art. 13 ust. 1 lit, c RODO w celach:</w:t>
      </w:r>
    </w:p>
    <w:p w14:paraId="600DAE17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realizacji bieżącego i zapobiegawczego nadzoru sanitarnego wynikającego z zadań nałożonych na  Państwowego Powiatowego Inspektora Sanitarnego w Stalowej Woli zgodnie z ustawą z dnia 14 marca 1985r. o Państwowej Inspekcji Sanitarnej (podstawa art. 6 ust. 1 lit. c, e; art 9 ust. 2 lit. b, g, h, i, j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07DC83C6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archiwalnych, naukowych, dowodowych, statystycznych, analitycznych i administracyjnych w interesie publicznym (podstawa z art. 6 ust. 1 lit. c i art. 9 ust. 2 lit. j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).</w:t>
      </w:r>
    </w:p>
    <w:p w14:paraId="31B7E71F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3. Zgodnie z RODO, przysługuje Pani/Panu:</w:t>
      </w:r>
    </w:p>
    <w:p w14:paraId="772A5FD5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2FAB6AD6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b. prawo otrzymania kopii danych osobowych podlegających przetwarzaniu (podstawa z art. 15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5E2E6257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c. prawo do sprostowania (poprawiania) swoich danych (podstawa z art. 16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347F9233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d. prawo do usunięcia danych (podstawa z art. 17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 xml:space="preserve">); </w:t>
      </w:r>
    </w:p>
    <w:p w14:paraId="1D188C44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e. prawo do ograniczenia przetwarzania (podstawa z art. 18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51C9C918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f. prawo do wniesienia sprzeciwu wobec przetwarzania danych osobowych   (podstawa z art. 21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>);</w:t>
      </w:r>
    </w:p>
    <w:p w14:paraId="453486FE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>g. w przypadkach uznania, iż przetwarzanie przez Administratora danych osobowych narusza przepisy RODO, przysługuje Pani/Panu prawo do wniesienia skargi do Organu Nadzorczego   tj. do Prezesa Urzędu Ochrony Danych Osobowych (podstawa z art. 13 ust. 2 lit. d RODO</w:t>
      </w:r>
      <w:r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>
        <w:rPr>
          <w:rFonts w:ascii="Lato" w:hAnsi="Lato" w:cs="Times New Roman"/>
          <w:sz w:val="20"/>
          <w:szCs w:val="20"/>
          <w:lang w:val="pl-PL"/>
        </w:rPr>
        <w:t xml:space="preserve">). Urząd Ochrony Danych Osobowych </w:t>
      </w:r>
      <w:r>
        <w:rPr>
          <w:rFonts w:ascii="Lato" w:hAnsi="Lato" w:cs="Times New Roman"/>
          <w:sz w:val="20"/>
          <w:szCs w:val="20"/>
          <w:lang w:val="pl-PL"/>
        </w:rPr>
        <w:br/>
        <w:t>ul. Stawki 2 00-193 Warszawa</w:t>
      </w:r>
    </w:p>
    <w:p w14:paraId="0B2B9FFC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4. Pani/Pana dane osobowe będą przetwarzane na podstawie przepisów prawa przez okres niezbędny do realizacji celów wskazanych w pkt 2, lecz nie krócej niż przez okres wskazany w przepisach  o narodowym zasobie archiwalnym i archiwach.</w:t>
      </w:r>
    </w:p>
    <w:p w14:paraId="23A534A1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5. Pani/Pana dane osobowe mogą zostać przekazywane następującym odbiorcom: operatorom pocztowym i kurierom. Dane mogą być przekazywane również instytucjom określonym przez przepisy prawa np. Podkarpacki Urząd Wojewódzki oraz podwykonawcom (podmiotom przetwarzającym) np. firmom informatycznym wykonującym usługi na rzecz Administratora.</w:t>
      </w:r>
    </w:p>
    <w:p w14:paraId="13E0D32A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6. Administrator nie podejmuje decyzji w sposób zautomatyzowany na podstawie profilowania Pani/Pana danych osobowych.</w:t>
      </w:r>
    </w:p>
    <w:p w14:paraId="3311C175" w14:textId="77777777" w:rsidR="00907E46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>
        <w:rPr>
          <w:rFonts w:ascii="Lato" w:hAnsi="Lato" w:cs="Times New Roman"/>
          <w:sz w:val="20"/>
          <w:szCs w:val="20"/>
          <w:lang w:val="pl-PL"/>
        </w:rPr>
        <w:t>7. Podanie przez Panią/Pana danych osobowych jest wymagane przez Administratora w celu realizacji bieżącego i zapobiegawczego nadzoru sanitarnego, w zakresie wymaganym przepisami prawa jest obligatoryjne, w pozostałym zakresie jest dobrowolne.</w:t>
      </w:r>
    </w:p>
    <w:p w14:paraId="4B377F1E" w14:textId="77777777" w:rsidR="00907E46" w:rsidRDefault="00000000">
      <w:pPr>
        <w:pStyle w:val="Standard"/>
        <w:spacing w:before="160" w:after="160" w:line="276" w:lineRule="auto"/>
        <w:rPr>
          <w:rFonts w:hint="eastAsia"/>
        </w:rPr>
      </w:pPr>
      <w:r>
        <w:rPr>
          <w:rFonts w:ascii="Lato" w:hAnsi="Lato" w:cs="Times New Roman"/>
          <w:sz w:val="20"/>
          <w:szCs w:val="20"/>
          <w:lang w:val="pl-PL"/>
        </w:rPr>
        <w:t xml:space="preserve">8. W sprawie ochrony swoich danych osobowych może Pani/Pan skontaktować się z Inspektorem Ochrony Danych poprzez e-mail: </w:t>
      </w:r>
      <w:r>
        <w:rPr>
          <w:rFonts w:ascii="Lato" w:hAnsi="Lato"/>
          <w:b/>
          <w:bCs/>
          <w:sz w:val="20"/>
          <w:szCs w:val="20"/>
          <w:lang w:val="pl-PL"/>
        </w:rPr>
        <w:t>iod.psse.stalowawola@sanepid.gov.pl.</w:t>
      </w:r>
    </w:p>
    <w:sectPr w:rsidR="00907E46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08DE" w14:textId="77777777" w:rsidR="0095558F" w:rsidRDefault="0095558F">
      <w:pPr>
        <w:rPr>
          <w:rFonts w:hint="eastAsia"/>
        </w:rPr>
      </w:pPr>
      <w:r>
        <w:separator/>
      </w:r>
    </w:p>
  </w:endnote>
  <w:endnote w:type="continuationSeparator" w:id="0">
    <w:p w14:paraId="1166143B" w14:textId="77777777" w:rsidR="0095558F" w:rsidRDefault="009555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ans-serif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3E61" w14:textId="77777777" w:rsidR="005D3007" w:rsidRDefault="00000000">
    <w:pPr>
      <w:pStyle w:val="Heading"/>
      <w:tabs>
        <w:tab w:val="center" w:pos="0"/>
        <w:tab w:val="left" w:pos="7020"/>
        <w:tab w:val="right" w:pos="9072"/>
      </w:tabs>
      <w:jc w:val="both"/>
      <w:rPr>
        <w:rFonts w:hint="eastAsia"/>
      </w:rPr>
    </w:pPr>
    <w:r>
      <w:rPr>
        <w:rFonts w:ascii="sans-serif" w:hAnsi="sans-serif" w:cs="Arial"/>
        <w:sz w:val="18"/>
        <w:szCs w:val="18"/>
        <w:vertAlign w:val="superscript"/>
      </w:rPr>
      <w:t xml:space="preserve">1 </w:t>
    </w:r>
    <w:proofErr w:type="spellStart"/>
    <w:r>
      <w:rPr>
        <w:rFonts w:ascii="sans-serif" w:hAnsi="sans-serif" w:cs="Arial"/>
        <w:sz w:val="18"/>
        <w:szCs w:val="18"/>
      </w:rPr>
      <w:t>Rozporządzenie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Parlamentu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Europejskiego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i</w:t>
    </w:r>
    <w:proofErr w:type="spellEnd"/>
    <w:r>
      <w:rPr>
        <w:rFonts w:ascii="sans-serif" w:hAnsi="sans-serif" w:cs="Arial"/>
        <w:sz w:val="18"/>
        <w:szCs w:val="18"/>
      </w:rPr>
      <w:t xml:space="preserve"> Rady (UE)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sans-serif" w:hAnsi="sans-serif" w:cs="Arial"/>
        <w:sz w:val="18"/>
        <w:szCs w:val="18"/>
      </w:rPr>
      <w:t xml:space="preserve">2016/679 z </w:t>
    </w:r>
    <w:proofErr w:type="spellStart"/>
    <w:r>
      <w:rPr>
        <w:rFonts w:ascii="sans-serif" w:hAnsi="sans-serif" w:cs="Arial"/>
        <w:sz w:val="18"/>
        <w:szCs w:val="18"/>
      </w:rPr>
      <w:t>dnia</w:t>
    </w:r>
    <w:proofErr w:type="spellEnd"/>
    <w:r>
      <w:rPr>
        <w:rFonts w:ascii="sans-serif" w:hAnsi="sans-serif" w:cs="Arial"/>
        <w:sz w:val="18"/>
        <w:szCs w:val="18"/>
      </w:rPr>
      <w:t xml:space="preserve"> 27 </w:t>
    </w:r>
    <w:proofErr w:type="spellStart"/>
    <w:r>
      <w:rPr>
        <w:rFonts w:ascii="sans-serif" w:hAnsi="sans-serif" w:cs="Arial"/>
        <w:sz w:val="18"/>
        <w:szCs w:val="18"/>
      </w:rPr>
      <w:t>kwietnia</w:t>
    </w:r>
    <w:proofErr w:type="spellEnd"/>
    <w:r>
      <w:rPr>
        <w:rFonts w:ascii="sans-serif" w:hAnsi="sans-serif" w:cs="Arial"/>
        <w:sz w:val="18"/>
        <w:szCs w:val="18"/>
      </w:rPr>
      <w:t xml:space="preserve"> 2016 r. w </w:t>
    </w:r>
    <w:proofErr w:type="spellStart"/>
    <w:r>
      <w:rPr>
        <w:rFonts w:ascii="sans-serif" w:hAnsi="sans-serif" w:cs="Arial"/>
        <w:sz w:val="18"/>
        <w:szCs w:val="18"/>
      </w:rPr>
      <w:t>sprawie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ochrony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osób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fizycznych</w:t>
    </w:r>
    <w:proofErr w:type="spellEnd"/>
    <w:r>
      <w:rPr>
        <w:rFonts w:ascii="sans-serif" w:hAnsi="sans-serif" w:cs="Arial"/>
        <w:sz w:val="18"/>
        <w:szCs w:val="18"/>
      </w:rPr>
      <w:t xml:space="preserve"> w </w:t>
    </w:r>
    <w:proofErr w:type="spellStart"/>
    <w:r>
      <w:rPr>
        <w:rFonts w:ascii="sans-serif" w:hAnsi="sans-serif" w:cs="Arial"/>
        <w:sz w:val="18"/>
        <w:szCs w:val="18"/>
      </w:rPr>
      <w:t>związku</w:t>
    </w:r>
    <w:proofErr w:type="spellEnd"/>
    <w:r>
      <w:rPr>
        <w:rFonts w:ascii="sans-serif" w:hAnsi="sans-serif" w:cs="Arial"/>
        <w:sz w:val="18"/>
        <w:szCs w:val="18"/>
      </w:rPr>
      <w:t xml:space="preserve"> z </w:t>
    </w:r>
    <w:proofErr w:type="spellStart"/>
    <w:r>
      <w:rPr>
        <w:rFonts w:ascii="sans-serif" w:hAnsi="sans-serif" w:cs="Arial"/>
        <w:sz w:val="18"/>
        <w:szCs w:val="18"/>
      </w:rPr>
      <w:t>przetwarzaniem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danych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osobowych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i</w:t>
    </w:r>
    <w:proofErr w:type="spellEnd"/>
    <w:r>
      <w:rPr>
        <w:rFonts w:ascii="sans-serif" w:hAnsi="sans-serif" w:cs="Arial"/>
        <w:sz w:val="18"/>
        <w:szCs w:val="18"/>
      </w:rPr>
      <w:t xml:space="preserve"> w </w:t>
    </w:r>
    <w:proofErr w:type="spellStart"/>
    <w:r>
      <w:rPr>
        <w:rFonts w:ascii="sans-serif" w:hAnsi="sans-serif" w:cs="Arial"/>
        <w:sz w:val="18"/>
        <w:szCs w:val="18"/>
      </w:rPr>
      <w:t>sprawie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swobodnego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przepływu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takich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danych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oraz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uchylenia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dyrektywy</w:t>
    </w:r>
    <w:proofErr w:type="spellEnd"/>
    <w:r>
      <w:rPr>
        <w:rFonts w:ascii="sans-serif" w:hAnsi="sans-serif" w:cs="Arial"/>
        <w:sz w:val="18"/>
        <w:szCs w:val="18"/>
      </w:rPr>
      <w:t xml:space="preserve"> 95/46/WE (</w:t>
    </w:r>
    <w:proofErr w:type="spellStart"/>
    <w:r>
      <w:rPr>
        <w:rFonts w:ascii="sans-serif" w:hAnsi="sans-serif" w:cs="Arial"/>
        <w:sz w:val="18"/>
        <w:szCs w:val="18"/>
      </w:rPr>
      <w:t>ogólne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rozporządzenie</w:t>
    </w:r>
    <w:proofErr w:type="spellEnd"/>
    <w:r>
      <w:rPr>
        <w:rFonts w:ascii="sans-serif" w:hAnsi="sans-serif" w:cs="Arial"/>
        <w:sz w:val="18"/>
        <w:szCs w:val="18"/>
      </w:rPr>
      <w:t xml:space="preserve"> o </w:t>
    </w:r>
    <w:proofErr w:type="spellStart"/>
    <w:r>
      <w:rPr>
        <w:rFonts w:ascii="sans-serif" w:hAnsi="sans-serif" w:cs="Arial"/>
        <w:sz w:val="18"/>
        <w:szCs w:val="18"/>
      </w:rPr>
      <w:t>ochronie</w:t>
    </w:r>
    <w:proofErr w:type="spellEnd"/>
    <w:r>
      <w:rPr>
        <w:rFonts w:ascii="sans-serif" w:hAnsi="sans-serif" w:cs="Arial"/>
        <w:sz w:val="18"/>
        <w:szCs w:val="18"/>
      </w:rPr>
      <w:t xml:space="preserve"> </w:t>
    </w:r>
    <w:proofErr w:type="spellStart"/>
    <w:r>
      <w:rPr>
        <w:rFonts w:ascii="sans-serif" w:hAnsi="sans-serif" w:cs="Arial"/>
        <w:sz w:val="18"/>
        <w:szCs w:val="18"/>
      </w:rPr>
      <w:t>danych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2C7F9" w14:textId="77777777" w:rsidR="0095558F" w:rsidRDefault="009555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25B320" w14:textId="77777777" w:rsidR="0095558F" w:rsidRDefault="0095558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6CCD" w14:textId="77777777" w:rsidR="005D3007" w:rsidRDefault="005D3007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46"/>
    <w:rsid w:val="00432CCA"/>
    <w:rsid w:val="005D3007"/>
    <w:rsid w:val="0064447E"/>
    <w:rsid w:val="007811D1"/>
    <w:rsid w:val="00872F99"/>
    <w:rsid w:val="00907E46"/>
    <w:rsid w:val="0095558F"/>
    <w:rsid w:val="00C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0EED"/>
  <w15:docId w15:val="{0B24D171-D466-45C0-A251-5A81044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Stalowa Wola - Jakub Beer</cp:lastModifiedBy>
  <cp:revision>3</cp:revision>
  <cp:lastPrinted>2025-01-23T06:58:00Z</cp:lastPrinted>
  <dcterms:created xsi:type="dcterms:W3CDTF">2025-10-07T06:24:00Z</dcterms:created>
  <dcterms:modified xsi:type="dcterms:W3CDTF">2025-10-07T06:54:00Z</dcterms:modified>
</cp:coreProperties>
</file>