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616F279" w14:textId="77777777" w:rsidR="006F06D9" w:rsidRPr="002D23E1" w:rsidRDefault="000650E5" w:rsidP="006F06D9">
      <w:pPr>
        <w:spacing w:after="0" w:line="240" w:lineRule="auto"/>
        <w:jc w:val="center"/>
        <w:rPr>
          <w:sz w:val="16"/>
          <w:szCs w:val="16"/>
        </w:rPr>
      </w:pPr>
      <w:r w:rsidRPr="002D23E1">
        <w:tab/>
      </w:r>
      <w:r w:rsidRPr="002D23E1">
        <w:tab/>
      </w:r>
      <w:r w:rsidRPr="002D23E1">
        <w:tab/>
      </w:r>
      <w:r w:rsidRPr="002D23E1">
        <w:tab/>
      </w:r>
      <w:r w:rsidRPr="002D23E1">
        <w:tab/>
      </w:r>
      <w:r w:rsidRPr="002D23E1">
        <w:tab/>
      </w:r>
      <w:r w:rsidRPr="002D23E1">
        <w:tab/>
      </w:r>
      <w:r w:rsidRPr="002D23E1">
        <w:tab/>
        <w:t>…………………………………………………</w:t>
      </w:r>
      <w:r w:rsidRPr="002D23E1">
        <w:tab/>
      </w:r>
      <w:r w:rsidRPr="002D23E1">
        <w:tab/>
      </w:r>
      <w:r w:rsidRPr="002D23E1">
        <w:tab/>
      </w:r>
      <w:r w:rsidRPr="002D23E1">
        <w:tab/>
      </w:r>
      <w:r w:rsidRPr="002D23E1">
        <w:tab/>
      </w:r>
      <w:r w:rsidRPr="002D23E1">
        <w:tab/>
      </w:r>
      <w:r w:rsidRPr="002D23E1">
        <w:tab/>
      </w:r>
      <w:r w:rsidRPr="002D23E1">
        <w:tab/>
      </w:r>
      <w:r w:rsidRPr="00A43D86">
        <w:rPr>
          <w:rFonts w:cstheme="minorHAnsi"/>
          <w:b/>
          <w:sz w:val="24"/>
          <w:szCs w:val="24"/>
        </w:rPr>
        <w:t>Akceptuję</w:t>
      </w:r>
      <w:r w:rsidRPr="002D23E1" w:rsidDel="000650E5">
        <w:t xml:space="preserve"> </w:t>
      </w:r>
    </w:p>
    <w:p w14:paraId="6961087C" w14:textId="77777777" w:rsidR="006F06D9" w:rsidRPr="002D23E1" w:rsidRDefault="0092058D" w:rsidP="006F06D9">
      <w:pPr>
        <w:jc w:val="center"/>
        <w:rPr>
          <w:sz w:val="16"/>
          <w:szCs w:val="16"/>
        </w:rPr>
      </w:pPr>
      <w:hyperlink r:id="rId8" w:history="1"/>
    </w:p>
    <w:p w14:paraId="4A8F790E" w14:textId="77777777" w:rsidR="006F06D9" w:rsidRPr="002D23E1" w:rsidRDefault="006F06D9" w:rsidP="006F06D9">
      <w:pPr>
        <w:rPr>
          <w:sz w:val="16"/>
          <w:szCs w:val="16"/>
        </w:rPr>
      </w:pPr>
    </w:p>
    <w:p w14:paraId="7D23D929" w14:textId="77777777" w:rsidR="006F06D9" w:rsidRPr="002D23E1" w:rsidRDefault="006F06D9" w:rsidP="006F06D9">
      <w:pPr>
        <w:rPr>
          <w:sz w:val="16"/>
          <w:szCs w:val="16"/>
        </w:rPr>
      </w:pPr>
    </w:p>
    <w:p w14:paraId="634EFA3F" w14:textId="78B23BA0" w:rsidR="006F06D9" w:rsidRPr="002D23E1" w:rsidRDefault="00A43D86" w:rsidP="006F06D9">
      <w:pPr>
        <w:jc w:val="center"/>
        <w:rPr>
          <w:sz w:val="16"/>
          <w:szCs w:val="16"/>
        </w:rPr>
      </w:pPr>
      <w:r>
        <w:rPr>
          <w:noProof/>
          <w:sz w:val="16"/>
          <w:szCs w:val="16"/>
          <w:lang w:eastAsia="pl-PL"/>
        </w:rPr>
        <w:drawing>
          <wp:inline distT="0" distB="0" distL="0" distR="0" wp14:anchorId="05F3B8E8" wp14:editId="1AE4BB50">
            <wp:extent cx="2639695" cy="111569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39695" cy="1115695"/>
                    </a:xfrm>
                    <a:prstGeom prst="rect">
                      <a:avLst/>
                    </a:prstGeom>
                    <a:noFill/>
                  </pic:spPr>
                </pic:pic>
              </a:graphicData>
            </a:graphic>
          </wp:inline>
        </w:drawing>
      </w:r>
    </w:p>
    <w:p w14:paraId="67E32291" w14:textId="77777777" w:rsidR="006F06D9" w:rsidRPr="002D23E1" w:rsidRDefault="006F06D9" w:rsidP="006F06D9">
      <w:pPr>
        <w:rPr>
          <w:sz w:val="16"/>
          <w:szCs w:val="16"/>
        </w:rPr>
      </w:pPr>
    </w:p>
    <w:p w14:paraId="0FB21328" w14:textId="77777777" w:rsidR="006F06D9" w:rsidRPr="002D23E1" w:rsidRDefault="006F06D9" w:rsidP="00520821">
      <w:pPr>
        <w:pStyle w:val="Standard"/>
        <w:spacing w:after="0"/>
        <w:jc w:val="center"/>
        <w:rPr>
          <w:rFonts w:cs="Calibri"/>
          <w:b/>
          <w:sz w:val="40"/>
          <w:szCs w:val="40"/>
        </w:rPr>
      </w:pPr>
      <w:r w:rsidRPr="002D23E1">
        <w:rPr>
          <w:rFonts w:cs="Calibri"/>
          <w:b/>
          <w:sz w:val="40"/>
          <w:szCs w:val="40"/>
        </w:rPr>
        <w:t>MINISTER SPORTU I TURYSTYKI</w:t>
      </w:r>
    </w:p>
    <w:p w14:paraId="3D95B063" w14:textId="4413F5E7" w:rsidR="006F06D9" w:rsidRPr="002D23E1" w:rsidRDefault="006F06D9" w:rsidP="006F06D9">
      <w:pPr>
        <w:pStyle w:val="Standard"/>
        <w:spacing w:after="0"/>
        <w:rPr>
          <w:rFonts w:cs="Calibri"/>
          <w:b/>
          <w:sz w:val="40"/>
          <w:szCs w:val="40"/>
        </w:rPr>
      </w:pPr>
    </w:p>
    <w:p w14:paraId="4CCD845F" w14:textId="77777777" w:rsidR="00B24FB6" w:rsidRPr="002D23E1" w:rsidRDefault="00B24FB6" w:rsidP="006F06D9">
      <w:pPr>
        <w:pStyle w:val="Standard"/>
        <w:spacing w:after="0"/>
        <w:rPr>
          <w:rFonts w:cs="Calibri"/>
          <w:b/>
          <w:sz w:val="40"/>
          <w:szCs w:val="40"/>
        </w:rPr>
      </w:pPr>
    </w:p>
    <w:p w14:paraId="329C8B0D" w14:textId="77777777" w:rsidR="006F06D9" w:rsidRPr="002D23E1" w:rsidRDefault="006F06D9" w:rsidP="006F06D9">
      <w:pPr>
        <w:pStyle w:val="Standard"/>
        <w:spacing w:after="0"/>
        <w:jc w:val="center"/>
        <w:rPr>
          <w:rFonts w:cs="Calibri"/>
          <w:b/>
          <w:sz w:val="40"/>
          <w:szCs w:val="40"/>
        </w:rPr>
      </w:pPr>
      <w:r w:rsidRPr="002D23E1">
        <w:rPr>
          <w:rFonts w:cs="Calibri"/>
          <w:b/>
          <w:sz w:val="40"/>
          <w:szCs w:val="40"/>
        </w:rPr>
        <w:t>OGŁASZA</w:t>
      </w:r>
    </w:p>
    <w:p w14:paraId="3A8F3755" w14:textId="77777777" w:rsidR="006F06D9" w:rsidRPr="00A43D86" w:rsidRDefault="006F06D9" w:rsidP="006F06D9">
      <w:pPr>
        <w:rPr>
          <w:b/>
        </w:rPr>
      </w:pPr>
    </w:p>
    <w:p w14:paraId="234A87E8" w14:textId="77777777" w:rsidR="000650E5" w:rsidRPr="002D23E1" w:rsidRDefault="00E07A09" w:rsidP="006F06D9">
      <w:pPr>
        <w:spacing w:after="0" w:line="240" w:lineRule="auto"/>
        <w:jc w:val="center"/>
        <w:rPr>
          <w:rFonts w:cs="Calibri"/>
          <w:b/>
          <w:sz w:val="48"/>
          <w:szCs w:val="48"/>
        </w:rPr>
      </w:pPr>
      <w:r w:rsidRPr="002D23E1">
        <w:rPr>
          <w:rFonts w:cs="Calibri"/>
          <w:b/>
          <w:sz w:val="48"/>
          <w:szCs w:val="48"/>
        </w:rPr>
        <w:t xml:space="preserve">PROGRAM </w:t>
      </w:r>
    </w:p>
    <w:p w14:paraId="7D4C8274" w14:textId="69C4E320" w:rsidR="00E07A09" w:rsidRPr="002D23E1" w:rsidRDefault="00403AA6" w:rsidP="006F06D9">
      <w:pPr>
        <w:spacing w:after="0" w:line="240" w:lineRule="auto"/>
        <w:jc w:val="center"/>
        <w:rPr>
          <w:rFonts w:cs="Calibri"/>
          <w:b/>
          <w:sz w:val="48"/>
          <w:szCs w:val="48"/>
        </w:rPr>
      </w:pPr>
      <w:r>
        <w:rPr>
          <w:rFonts w:cs="Calibri"/>
          <w:b/>
          <w:sz w:val="48"/>
          <w:szCs w:val="48"/>
        </w:rPr>
        <w:t>AKTYWNY STUDENT</w:t>
      </w:r>
    </w:p>
    <w:p w14:paraId="6E9D390A" w14:textId="6BA4F0C4" w:rsidR="00001306" w:rsidRPr="002D23E1" w:rsidRDefault="00A43D86" w:rsidP="006F06D9">
      <w:pPr>
        <w:spacing w:after="0" w:line="240" w:lineRule="auto"/>
        <w:jc w:val="center"/>
        <w:rPr>
          <w:rFonts w:cs="Calibri"/>
          <w:b/>
          <w:sz w:val="48"/>
          <w:szCs w:val="48"/>
        </w:rPr>
      </w:pPr>
      <w:r>
        <w:rPr>
          <w:rFonts w:cs="Calibri"/>
          <w:b/>
          <w:sz w:val="48"/>
          <w:szCs w:val="48"/>
        </w:rPr>
        <w:t>w 2025 r.</w:t>
      </w:r>
    </w:p>
    <w:p w14:paraId="7B359EAA" w14:textId="77777777" w:rsidR="006F06D9" w:rsidRPr="00A43D86" w:rsidRDefault="006F06D9" w:rsidP="006F06D9">
      <w:pPr>
        <w:spacing w:after="0" w:line="240" w:lineRule="auto"/>
        <w:jc w:val="center"/>
        <w:rPr>
          <w:b/>
          <w:highlight w:val="yellow"/>
        </w:rPr>
      </w:pPr>
    </w:p>
    <w:p w14:paraId="5314C9C8" w14:textId="77777777" w:rsidR="006F06D9" w:rsidRPr="00A43D86" w:rsidRDefault="006F06D9" w:rsidP="006F06D9">
      <w:pPr>
        <w:spacing w:after="0" w:line="240" w:lineRule="auto"/>
        <w:jc w:val="center"/>
        <w:rPr>
          <w:b/>
        </w:rPr>
      </w:pPr>
    </w:p>
    <w:p w14:paraId="5F8DD865" w14:textId="77777777" w:rsidR="006F06D9" w:rsidRPr="00A43D86" w:rsidRDefault="006F06D9" w:rsidP="006F06D9">
      <w:pPr>
        <w:jc w:val="both"/>
      </w:pPr>
    </w:p>
    <w:p w14:paraId="5FB37341" w14:textId="77777777" w:rsidR="006F06D9" w:rsidRPr="00A43D86" w:rsidRDefault="006F06D9" w:rsidP="006F06D9">
      <w:pPr>
        <w:jc w:val="both"/>
      </w:pPr>
    </w:p>
    <w:p w14:paraId="02597948" w14:textId="77777777" w:rsidR="006F06D9" w:rsidRPr="00A43D86" w:rsidRDefault="006F06D9" w:rsidP="006F06D9">
      <w:pPr>
        <w:jc w:val="both"/>
      </w:pPr>
    </w:p>
    <w:p w14:paraId="3D8E6B84" w14:textId="77777777" w:rsidR="006F06D9" w:rsidRPr="00A43D86" w:rsidRDefault="006F06D9" w:rsidP="006F06D9">
      <w:pPr>
        <w:jc w:val="both"/>
      </w:pPr>
    </w:p>
    <w:p w14:paraId="1BBF6ED0" w14:textId="77777777" w:rsidR="006F06D9" w:rsidRPr="00A43D86" w:rsidRDefault="006F06D9" w:rsidP="006F06D9">
      <w:pPr>
        <w:jc w:val="both"/>
        <w:rPr>
          <w:color w:val="FF0000"/>
        </w:rPr>
      </w:pPr>
    </w:p>
    <w:p w14:paraId="1918671F" w14:textId="77777777" w:rsidR="00CC3CDD" w:rsidRPr="00A43D86" w:rsidRDefault="00CC3CDD" w:rsidP="006F06D9">
      <w:pPr>
        <w:jc w:val="both"/>
        <w:rPr>
          <w:color w:val="FF0000"/>
        </w:rPr>
      </w:pPr>
    </w:p>
    <w:p w14:paraId="5838D1AC" w14:textId="355CD50F" w:rsidR="006F06D9" w:rsidRPr="00A43D86" w:rsidRDefault="006F06D9" w:rsidP="006F06D9">
      <w:pPr>
        <w:jc w:val="center"/>
        <w:rPr>
          <w:color w:val="FF0000"/>
        </w:rPr>
      </w:pPr>
      <w:r w:rsidRPr="00A43D86">
        <w:t xml:space="preserve">Warszawa,         </w:t>
      </w:r>
      <w:r w:rsidR="00001306" w:rsidRPr="00A43D86">
        <w:t>stycz</w:t>
      </w:r>
      <w:r w:rsidR="00F73F6A">
        <w:t>nia</w:t>
      </w:r>
      <w:r w:rsidR="00001306" w:rsidRPr="00A43D86">
        <w:t xml:space="preserve"> 2025</w:t>
      </w:r>
      <w:r w:rsidRPr="00A43D86">
        <w:t xml:space="preserve"> r.</w:t>
      </w:r>
    </w:p>
    <w:p w14:paraId="67540827" w14:textId="77777777" w:rsidR="00347DF4" w:rsidRPr="00347DF4" w:rsidRDefault="000650E5" w:rsidP="00347DF4">
      <w:pPr>
        <w:widowControl w:val="0"/>
        <w:suppressAutoHyphens/>
        <w:autoSpaceDN w:val="0"/>
        <w:spacing w:after="0" w:line="360" w:lineRule="auto"/>
        <w:jc w:val="center"/>
        <w:textAlignment w:val="baseline"/>
        <w:rPr>
          <w:color w:val="00B0F0"/>
          <w:kern w:val="3"/>
          <w:lang w:eastAsia="pl-PL"/>
        </w:rPr>
      </w:pPr>
      <w:r w:rsidRPr="00A43D86">
        <w:rPr>
          <w:kern w:val="3"/>
          <w:lang w:eastAsia="pl-PL"/>
        </w:rPr>
        <w:br w:type="page"/>
      </w:r>
      <w:r w:rsidR="00347DF4" w:rsidRPr="00347DF4">
        <w:rPr>
          <w:color w:val="00B0F0"/>
          <w:kern w:val="3"/>
          <w:lang w:eastAsia="pl-PL"/>
        </w:rPr>
        <w:lastRenderedPageBreak/>
        <w:t>SPIS TREŚCI</w:t>
      </w:r>
    </w:p>
    <w:p w14:paraId="68DA9F92" w14:textId="77777777"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I</w:t>
      </w:r>
    </w:p>
    <w:p w14:paraId="1DC99BA8" w14:textId="27DC8F91"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Wstęp………………………………………………………………</w:t>
      </w:r>
      <w:r w:rsidR="00B554BB">
        <w:rPr>
          <w:kern w:val="3"/>
          <w:lang w:eastAsia="pl-PL"/>
        </w:rPr>
        <w:t>……………………………………………………………….</w:t>
      </w:r>
      <w:r w:rsidRPr="00347DF4">
        <w:rPr>
          <w:kern w:val="3"/>
          <w:lang w:eastAsia="pl-PL"/>
        </w:rPr>
        <w:t>………………..2</w:t>
      </w:r>
    </w:p>
    <w:p w14:paraId="0AA3C657"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054CAF66" w14:textId="3616255A"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II</w:t>
      </w:r>
    </w:p>
    <w:p w14:paraId="5A654D8D" w14:textId="6BBC3312"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Podstawa prawna Programu……………………………</w:t>
      </w:r>
      <w:r w:rsidR="00B554BB">
        <w:rPr>
          <w:kern w:val="3"/>
          <w:lang w:eastAsia="pl-PL"/>
        </w:rPr>
        <w:t>……………………………………………………..</w:t>
      </w:r>
      <w:r w:rsidRPr="00347DF4">
        <w:rPr>
          <w:kern w:val="3"/>
          <w:lang w:eastAsia="pl-PL"/>
        </w:rPr>
        <w:t>…………………………..</w:t>
      </w:r>
      <w:r w:rsidR="00E97B0B">
        <w:rPr>
          <w:kern w:val="3"/>
          <w:lang w:eastAsia="pl-PL"/>
        </w:rPr>
        <w:t>3</w:t>
      </w:r>
    </w:p>
    <w:p w14:paraId="428CBE31"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2E5A06FF" w14:textId="47FCA683"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III</w:t>
      </w:r>
    </w:p>
    <w:p w14:paraId="7B5D0C09" w14:textId="5686844B"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Rodzaje zadań objętych dofinansowaniem…………………</w:t>
      </w:r>
      <w:r w:rsidR="00B554BB">
        <w:rPr>
          <w:kern w:val="3"/>
          <w:lang w:eastAsia="pl-PL"/>
        </w:rPr>
        <w:t>………………………………………………..</w:t>
      </w:r>
      <w:r w:rsidRPr="00347DF4">
        <w:rPr>
          <w:kern w:val="3"/>
          <w:lang w:eastAsia="pl-PL"/>
        </w:rPr>
        <w:t>……………………..</w:t>
      </w:r>
      <w:r w:rsidR="00E97B0B">
        <w:rPr>
          <w:kern w:val="3"/>
          <w:lang w:eastAsia="pl-PL"/>
        </w:rPr>
        <w:t>3</w:t>
      </w:r>
    </w:p>
    <w:p w14:paraId="58E4DEA4"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5FADFCA5" w14:textId="2C692608"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IV</w:t>
      </w:r>
    </w:p>
    <w:p w14:paraId="3BA3B21A" w14:textId="438822EE"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Wnioskodawcy uprawnieni do uzyskania dofinansowania…………</w:t>
      </w:r>
      <w:r w:rsidR="00B554BB">
        <w:rPr>
          <w:kern w:val="3"/>
          <w:lang w:eastAsia="pl-PL"/>
        </w:rPr>
        <w:t>……………………………………</w:t>
      </w:r>
      <w:r w:rsidR="00BB26F1">
        <w:rPr>
          <w:kern w:val="3"/>
          <w:lang w:eastAsia="pl-PL"/>
        </w:rPr>
        <w:t>…….</w:t>
      </w:r>
      <w:r w:rsidRPr="00347DF4">
        <w:rPr>
          <w:kern w:val="3"/>
          <w:lang w:eastAsia="pl-PL"/>
        </w:rPr>
        <w:t>……………..</w:t>
      </w:r>
      <w:r w:rsidR="00E97B0B">
        <w:rPr>
          <w:kern w:val="3"/>
          <w:lang w:eastAsia="pl-PL"/>
        </w:rPr>
        <w:t>3</w:t>
      </w:r>
    </w:p>
    <w:p w14:paraId="6CD1D227"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6E02E854" w14:textId="5F3E1C55"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V</w:t>
      </w:r>
    </w:p>
    <w:p w14:paraId="11F45A9A" w14:textId="121106D9"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Wysokość środków przeznaczonych na realizację Programu……………</w:t>
      </w:r>
      <w:r w:rsidR="00BB26F1">
        <w:rPr>
          <w:kern w:val="3"/>
          <w:lang w:eastAsia="pl-PL"/>
        </w:rPr>
        <w:t>…………………………………………</w:t>
      </w:r>
      <w:r w:rsidRPr="00347DF4">
        <w:rPr>
          <w:kern w:val="3"/>
          <w:lang w:eastAsia="pl-PL"/>
        </w:rPr>
        <w:t>…………</w:t>
      </w:r>
      <w:r w:rsidR="00E97B0B">
        <w:rPr>
          <w:kern w:val="3"/>
          <w:lang w:eastAsia="pl-PL"/>
        </w:rPr>
        <w:t>4</w:t>
      </w:r>
    </w:p>
    <w:p w14:paraId="3F397CD2"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5FC89EC9" w14:textId="487803E0"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VI</w:t>
      </w:r>
    </w:p>
    <w:p w14:paraId="6644808A" w14:textId="6C87AC06"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Warunki udzielania dofinansowania……………………</w:t>
      </w:r>
      <w:r w:rsidR="00BB26F1">
        <w:rPr>
          <w:kern w:val="3"/>
          <w:lang w:eastAsia="pl-PL"/>
        </w:rPr>
        <w:t>……………………………………………………</w:t>
      </w:r>
      <w:r w:rsidRPr="00347DF4">
        <w:rPr>
          <w:kern w:val="3"/>
          <w:lang w:eastAsia="pl-PL"/>
        </w:rPr>
        <w:t>…………………………</w:t>
      </w:r>
      <w:r w:rsidR="00E97B0B">
        <w:rPr>
          <w:kern w:val="3"/>
          <w:lang w:eastAsia="pl-PL"/>
        </w:rPr>
        <w:t>4</w:t>
      </w:r>
    </w:p>
    <w:p w14:paraId="25599CEE"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07C88493" w14:textId="1B7652F7"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VII</w:t>
      </w:r>
    </w:p>
    <w:p w14:paraId="6D04099E" w14:textId="3BB11956"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Terminy i warunki realizacji zadań…………………………</w:t>
      </w:r>
      <w:r w:rsidR="00BB26F1">
        <w:rPr>
          <w:kern w:val="3"/>
          <w:lang w:eastAsia="pl-PL"/>
        </w:rPr>
        <w:t>………………………………………………………</w:t>
      </w:r>
      <w:r w:rsidRPr="00347DF4">
        <w:rPr>
          <w:kern w:val="3"/>
          <w:lang w:eastAsia="pl-PL"/>
        </w:rPr>
        <w:t>…………………….5</w:t>
      </w:r>
    </w:p>
    <w:p w14:paraId="0ECF2C09"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357FEF9E" w14:textId="79E63012"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VIII</w:t>
      </w:r>
    </w:p>
    <w:p w14:paraId="4EF1EA48" w14:textId="30530371"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Warunki składania wniosków………………………………</w:t>
      </w:r>
      <w:r w:rsidR="00BB26F1">
        <w:rPr>
          <w:kern w:val="3"/>
          <w:lang w:eastAsia="pl-PL"/>
        </w:rPr>
        <w:t>…………………………………………………………</w:t>
      </w:r>
      <w:r w:rsidRPr="00347DF4">
        <w:rPr>
          <w:kern w:val="3"/>
          <w:lang w:eastAsia="pl-PL"/>
        </w:rPr>
        <w:t>……………………</w:t>
      </w:r>
      <w:r w:rsidR="00E97B0B">
        <w:rPr>
          <w:kern w:val="3"/>
          <w:lang w:eastAsia="pl-PL"/>
        </w:rPr>
        <w:t>7</w:t>
      </w:r>
    </w:p>
    <w:p w14:paraId="6EFD445D"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15ED5C40" w14:textId="3CD914BC"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IX</w:t>
      </w:r>
    </w:p>
    <w:p w14:paraId="31B5BDF9" w14:textId="02469B1A"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Termin rozpatrzenia wniosków…………………………………</w:t>
      </w:r>
      <w:r w:rsidR="00BB26F1">
        <w:rPr>
          <w:kern w:val="3"/>
          <w:lang w:eastAsia="pl-PL"/>
        </w:rPr>
        <w:t>………………………………………………………</w:t>
      </w:r>
      <w:r w:rsidRPr="00347DF4">
        <w:rPr>
          <w:kern w:val="3"/>
          <w:lang w:eastAsia="pl-PL"/>
        </w:rPr>
        <w:t>…………………</w:t>
      </w:r>
      <w:r w:rsidR="00BB26F1">
        <w:rPr>
          <w:kern w:val="3"/>
          <w:lang w:eastAsia="pl-PL"/>
        </w:rPr>
        <w:t>7</w:t>
      </w:r>
    </w:p>
    <w:p w14:paraId="4E5EBFD9"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2C194769" w14:textId="05349C59"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X</w:t>
      </w:r>
    </w:p>
    <w:p w14:paraId="2445CFED" w14:textId="550A028C" w:rsidR="00347DF4" w:rsidRPr="00347DF4" w:rsidRDefault="00347DF4" w:rsidP="00B554BB">
      <w:pPr>
        <w:widowControl w:val="0"/>
        <w:suppressAutoHyphens/>
        <w:autoSpaceDN w:val="0"/>
        <w:spacing w:after="0" w:line="23" w:lineRule="atLeast"/>
        <w:jc w:val="both"/>
        <w:textAlignment w:val="baseline"/>
        <w:rPr>
          <w:kern w:val="3"/>
          <w:lang w:eastAsia="pl-PL"/>
        </w:rPr>
      </w:pPr>
      <w:r w:rsidRPr="00347DF4">
        <w:rPr>
          <w:kern w:val="3"/>
          <w:lang w:eastAsia="pl-PL"/>
        </w:rPr>
        <w:t>Kryteria i zasady oceny wniosków…………………………………</w:t>
      </w:r>
      <w:r w:rsidR="00BB26F1">
        <w:rPr>
          <w:kern w:val="3"/>
          <w:lang w:eastAsia="pl-PL"/>
        </w:rPr>
        <w:t>…………………………………………………….</w:t>
      </w:r>
      <w:r w:rsidRPr="00347DF4">
        <w:rPr>
          <w:kern w:val="3"/>
          <w:lang w:eastAsia="pl-PL"/>
        </w:rPr>
        <w:t>..…………….</w:t>
      </w:r>
      <w:r w:rsidR="00E97B0B">
        <w:rPr>
          <w:kern w:val="3"/>
          <w:lang w:eastAsia="pl-PL"/>
        </w:rPr>
        <w:t>8</w:t>
      </w:r>
    </w:p>
    <w:p w14:paraId="33B78CC0" w14:textId="77777777" w:rsidR="00B554BB" w:rsidRDefault="00B554BB" w:rsidP="00B554BB">
      <w:pPr>
        <w:widowControl w:val="0"/>
        <w:suppressAutoHyphens/>
        <w:autoSpaceDN w:val="0"/>
        <w:spacing w:after="0" w:line="23" w:lineRule="atLeast"/>
        <w:jc w:val="both"/>
        <w:textAlignment w:val="baseline"/>
        <w:rPr>
          <w:color w:val="00B0F0"/>
          <w:kern w:val="3"/>
          <w:lang w:eastAsia="pl-PL"/>
        </w:rPr>
      </w:pPr>
    </w:p>
    <w:p w14:paraId="237710BF" w14:textId="23F2C68B" w:rsidR="00347DF4" w:rsidRDefault="00347DF4" w:rsidP="00B554BB">
      <w:pPr>
        <w:widowControl w:val="0"/>
        <w:suppressAutoHyphens/>
        <w:autoSpaceDN w:val="0"/>
        <w:spacing w:after="0" w:line="23" w:lineRule="atLeast"/>
        <w:jc w:val="both"/>
        <w:textAlignment w:val="baseline"/>
        <w:rPr>
          <w:color w:val="00B0F0"/>
          <w:kern w:val="3"/>
          <w:lang w:eastAsia="pl-PL"/>
        </w:rPr>
      </w:pPr>
      <w:r w:rsidRPr="00347DF4">
        <w:rPr>
          <w:color w:val="00B0F0"/>
          <w:kern w:val="3"/>
          <w:lang w:eastAsia="pl-PL"/>
        </w:rPr>
        <w:t>DZIAŁ XI</w:t>
      </w:r>
    </w:p>
    <w:p w14:paraId="4F22F1D2" w14:textId="6E5DB103" w:rsidR="006F06D9" w:rsidRPr="00347DF4" w:rsidRDefault="00347DF4" w:rsidP="00B554BB">
      <w:pPr>
        <w:widowControl w:val="0"/>
        <w:suppressAutoHyphens/>
        <w:autoSpaceDN w:val="0"/>
        <w:spacing w:after="0" w:line="23" w:lineRule="atLeast"/>
        <w:jc w:val="both"/>
        <w:textAlignment w:val="baseline"/>
        <w:rPr>
          <w:b/>
        </w:rPr>
      </w:pPr>
      <w:r w:rsidRPr="00347DF4">
        <w:rPr>
          <w:kern w:val="3"/>
          <w:lang w:eastAsia="pl-PL"/>
        </w:rPr>
        <w:t>Zasady realizacji i rozliczenia umowy………………………………</w:t>
      </w:r>
      <w:r w:rsidR="00BB26F1">
        <w:rPr>
          <w:kern w:val="3"/>
          <w:lang w:eastAsia="pl-PL"/>
        </w:rPr>
        <w:t>……………………………………………………</w:t>
      </w:r>
      <w:r w:rsidRPr="00347DF4">
        <w:rPr>
          <w:kern w:val="3"/>
          <w:lang w:eastAsia="pl-PL"/>
        </w:rPr>
        <w:t>………...…</w:t>
      </w:r>
      <w:r w:rsidR="00754C72">
        <w:rPr>
          <w:kern w:val="3"/>
          <w:lang w:eastAsia="pl-PL"/>
        </w:rPr>
        <w:t>10</w:t>
      </w:r>
    </w:p>
    <w:p w14:paraId="0AA3ED85" w14:textId="77777777" w:rsidR="006F06D9" w:rsidRPr="00A43D86" w:rsidRDefault="006F06D9" w:rsidP="006F06D9">
      <w:pPr>
        <w:jc w:val="both"/>
        <w:rPr>
          <w:b/>
        </w:rPr>
      </w:pPr>
    </w:p>
    <w:p w14:paraId="4DDBADD4" w14:textId="77777777" w:rsidR="006F06D9" w:rsidRPr="00A43D86" w:rsidRDefault="006F06D9" w:rsidP="006F06D9">
      <w:pPr>
        <w:jc w:val="both"/>
        <w:rPr>
          <w:b/>
        </w:rPr>
      </w:pPr>
    </w:p>
    <w:p w14:paraId="7FA885CA" w14:textId="77777777" w:rsidR="006F06D9" w:rsidRPr="00A43D86" w:rsidRDefault="006F06D9" w:rsidP="006F06D9">
      <w:pPr>
        <w:jc w:val="both"/>
        <w:rPr>
          <w:b/>
        </w:rPr>
      </w:pPr>
    </w:p>
    <w:p w14:paraId="7F21862C" w14:textId="77777777" w:rsidR="006F06D9" w:rsidRPr="00A43D86" w:rsidRDefault="006F06D9" w:rsidP="006F06D9">
      <w:pPr>
        <w:jc w:val="both"/>
        <w:rPr>
          <w:b/>
        </w:rPr>
      </w:pPr>
    </w:p>
    <w:p w14:paraId="4425467D" w14:textId="77777777" w:rsidR="006F06D9" w:rsidRPr="00A43D86" w:rsidRDefault="006F06D9" w:rsidP="006F06D9">
      <w:pPr>
        <w:jc w:val="both"/>
        <w:rPr>
          <w:b/>
        </w:rPr>
      </w:pPr>
    </w:p>
    <w:p w14:paraId="650DF0AA" w14:textId="77777777" w:rsidR="006F06D9" w:rsidRPr="00A43D86" w:rsidRDefault="006F06D9" w:rsidP="006F06D9">
      <w:pPr>
        <w:jc w:val="both"/>
        <w:rPr>
          <w:b/>
        </w:rPr>
      </w:pPr>
    </w:p>
    <w:p w14:paraId="62D69FFE" w14:textId="77777777" w:rsidR="006F06D9" w:rsidRPr="00A43D86" w:rsidRDefault="006F06D9" w:rsidP="006F06D9">
      <w:pPr>
        <w:jc w:val="both"/>
        <w:rPr>
          <w:b/>
        </w:rPr>
      </w:pPr>
    </w:p>
    <w:p w14:paraId="5EC4C53D" w14:textId="77777777" w:rsidR="006F06D9" w:rsidRPr="00A43D86" w:rsidRDefault="006F06D9" w:rsidP="006F06D9">
      <w:pPr>
        <w:jc w:val="both"/>
        <w:rPr>
          <w:b/>
        </w:rPr>
      </w:pPr>
    </w:p>
    <w:p w14:paraId="3DCF9991" w14:textId="77777777" w:rsidR="00D556C7" w:rsidRPr="00A43D86" w:rsidRDefault="00D556C7">
      <w:pPr>
        <w:spacing w:after="160" w:line="259" w:lineRule="auto"/>
        <w:rPr>
          <w:b/>
        </w:rPr>
      </w:pPr>
      <w:r w:rsidRPr="00A43D86">
        <w:rPr>
          <w:b/>
        </w:rPr>
        <w:br w:type="page"/>
      </w:r>
    </w:p>
    <w:p w14:paraId="58A36A1C" w14:textId="77777777"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lastRenderedPageBreak/>
        <w:t>Dział I</w:t>
      </w:r>
    </w:p>
    <w:p w14:paraId="5D4845E4" w14:textId="0CF97252"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WSTĘP</w:t>
      </w:r>
    </w:p>
    <w:p w14:paraId="4AED0D51" w14:textId="14F398E8" w:rsidR="001E1271" w:rsidRDefault="001E1271" w:rsidP="001E1271">
      <w:pPr>
        <w:spacing w:after="0"/>
        <w:jc w:val="both"/>
        <w:rPr>
          <w:rFonts w:cs="Calibri"/>
        </w:rPr>
      </w:pPr>
      <w:r w:rsidRPr="001E1271">
        <w:rPr>
          <w:rFonts w:cs="Calibri"/>
        </w:rPr>
        <w:t>Rola środowiska akademickiego - stymulującego aktywność fizyczną, budującego świadomość znaczenia kultury fizycznej w życiu człowieka, ma bezpośredni wpływ na kształtowanie postaw społecznych w tym obszarze. Wszelkie dostępne wyniki badań wskazują, że osoby aktywne fizycznie osiągają lepsze wyniki w nauce, co przekłada się na wyższą produktywność w pracy oraz wyższe zarobki. Osoby aktywne osiągają również wyższą średnią długość życia oraz generują mniejsze obciążenie dla systemu opieki zdrowotnej. Naturalne miejsce w tym procesie zajmują uczelnie, stając się automatycznie partnerami w realizacji głównej idei programu „</w:t>
      </w:r>
      <w:r>
        <w:rPr>
          <w:rFonts w:cs="Calibri"/>
        </w:rPr>
        <w:t>Aktywny Student</w:t>
      </w:r>
      <w:r w:rsidRPr="001E1271">
        <w:rPr>
          <w:rFonts w:cs="Calibri"/>
        </w:rPr>
        <w:t xml:space="preserve">”, jaką </w:t>
      </w:r>
      <w:r w:rsidRPr="001E1271">
        <w:rPr>
          <w:rFonts w:cs="Calibri"/>
          <w:lang w:val="x-none"/>
        </w:rPr>
        <w:t>jest stworzenie warunków</w:t>
      </w:r>
      <w:r w:rsidRPr="001E1271">
        <w:rPr>
          <w:rFonts w:cs="Calibri"/>
        </w:rPr>
        <w:t xml:space="preserve"> do </w:t>
      </w:r>
      <w:r w:rsidRPr="001E1271">
        <w:rPr>
          <w:rFonts w:cs="Calibri"/>
          <w:lang w:val="x-none"/>
        </w:rPr>
        <w:t>osiągn</w:t>
      </w:r>
      <w:r w:rsidRPr="001E1271">
        <w:rPr>
          <w:rFonts w:cs="Calibri"/>
        </w:rPr>
        <w:t>ięcia</w:t>
      </w:r>
      <w:r w:rsidRPr="001E1271">
        <w:rPr>
          <w:rFonts w:cs="Calibri"/>
          <w:lang w:val="x-none"/>
        </w:rPr>
        <w:t xml:space="preserve"> cel</w:t>
      </w:r>
      <w:r w:rsidRPr="001E1271">
        <w:rPr>
          <w:rFonts w:cs="Calibri"/>
        </w:rPr>
        <w:t>u</w:t>
      </w:r>
      <w:r w:rsidRPr="001E1271">
        <w:rPr>
          <w:rFonts w:cs="Calibri"/>
          <w:lang w:val="x-none"/>
        </w:rPr>
        <w:t xml:space="preserve"> strategiczn</w:t>
      </w:r>
      <w:r w:rsidRPr="001E1271">
        <w:rPr>
          <w:rFonts w:cs="Calibri"/>
        </w:rPr>
        <w:t>ego</w:t>
      </w:r>
      <w:r w:rsidRPr="001E1271">
        <w:rPr>
          <w:rFonts w:cs="Calibri"/>
          <w:lang w:val="x-none"/>
        </w:rPr>
        <w:t xml:space="preserve"> – aktywne</w:t>
      </w:r>
      <w:r w:rsidRPr="001E1271">
        <w:rPr>
          <w:rFonts w:cs="Calibri"/>
        </w:rPr>
        <w:t>go</w:t>
      </w:r>
      <w:r w:rsidRPr="001E1271">
        <w:rPr>
          <w:rFonts w:cs="Calibri"/>
          <w:lang w:val="x-none"/>
        </w:rPr>
        <w:t xml:space="preserve"> i zdrowe</w:t>
      </w:r>
      <w:r w:rsidRPr="001E1271">
        <w:rPr>
          <w:rFonts w:cs="Calibri"/>
        </w:rPr>
        <w:t>go</w:t>
      </w:r>
      <w:r w:rsidRPr="001E1271">
        <w:rPr>
          <w:rFonts w:cs="Calibri"/>
          <w:lang w:val="x-none"/>
        </w:rPr>
        <w:t xml:space="preserve"> społeczeństw</w:t>
      </w:r>
      <w:r w:rsidRPr="001E1271">
        <w:rPr>
          <w:rFonts w:cs="Calibri"/>
        </w:rPr>
        <w:t>a,</w:t>
      </w:r>
      <w:r w:rsidRPr="001E1271">
        <w:rPr>
          <w:rFonts w:cs="Calibri"/>
          <w:lang w:val="x-none"/>
        </w:rPr>
        <w:t xml:space="preserve"> </w:t>
      </w:r>
      <w:r w:rsidRPr="001E1271">
        <w:rPr>
          <w:rFonts w:cs="Calibri"/>
        </w:rPr>
        <w:t>poprzez</w:t>
      </w:r>
      <w:r w:rsidRPr="001E1271">
        <w:rPr>
          <w:rFonts w:cs="Calibri"/>
          <w:lang w:val="x-none"/>
        </w:rPr>
        <w:t xml:space="preserve"> upowszechniani</w:t>
      </w:r>
      <w:r w:rsidRPr="001E1271">
        <w:rPr>
          <w:rFonts w:cs="Calibri"/>
        </w:rPr>
        <w:t>e sportu i</w:t>
      </w:r>
      <w:r w:rsidRPr="001E1271">
        <w:rPr>
          <w:rFonts w:cs="Calibri"/>
          <w:lang w:val="x-none"/>
        </w:rPr>
        <w:t xml:space="preserve"> aktywności fizycznej oraz</w:t>
      </w:r>
      <w:r w:rsidRPr="001E1271">
        <w:rPr>
          <w:rFonts w:cs="Calibri"/>
        </w:rPr>
        <w:t xml:space="preserve"> </w:t>
      </w:r>
      <w:r w:rsidRPr="001E1271">
        <w:rPr>
          <w:rFonts w:cs="Calibri"/>
          <w:lang w:val="x-none"/>
        </w:rPr>
        <w:t>promocj</w:t>
      </w:r>
      <w:r w:rsidRPr="001E1271">
        <w:rPr>
          <w:rFonts w:cs="Calibri"/>
        </w:rPr>
        <w:t>ę</w:t>
      </w:r>
      <w:r w:rsidRPr="001E1271">
        <w:rPr>
          <w:rFonts w:cs="Calibri"/>
          <w:lang w:val="x-none"/>
        </w:rPr>
        <w:t xml:space="preserve"> zdrowego i aktywnego stylu życia</w:t>
      </w:r>
      <w:r w:rsidRPr="001E1271">
        <w:rPr>
          <w:rFonts w:cs="Calibri"/>
        </w:rPr>
        <w:t>.</w:t>
      </w:r>
    </w:p>
    <w:p w14:paraId="603DB9B9" w14:textId="32FEF09D" w:rsidR="003B670A" w:rsidRDefault="003B670A" w:rsidP="001E1271">
      <w:pPr>
        <w:spacing w:after="0"/>
        <w:jc w:val="both"/>
        <w:rPr>
          <w:rFonts w:cs="Calibri"/>
        </w:rPr>
      </w:pPr>
    </w:p>
    <w:p w14:paraId="796189E7" w14:textId="226AFEC3" w:rsidR="003B670A" w:rsidRDefault="003B670A" w:rsidP="001E1271">
      <w:pPr>
        <w:spacing w:after="0"/>
        <w:jc w:val="both"/>
        <w:rPr>
          <w:rFonts w:cs="Calibri"/>
        </w:rPr>
      </w:pPr>
      <w:r w:rsidRPr="003B670A">
        <w:rPr>
          <w:rFonts w:cs="Calibri"/>
        </w:rPr>
        <w:t>Środowisko akademickie to społeczność licząca ponad 1 200 000 osób z 35</w:t>
      </w:r>
      <w:r w:rsidR="00BE5E58">
        <w:rPr>
          <w:rFonts w:cs="Calibri"/>
        </w:rPr>
        <w:t>4</w:t>
      </w:r>
      <w:r w:rsidRPr="003B670A">
        <w:rPr>
          <w:rFonts w:cs="Calibri"/>
        </w:rPr>
        <w:t xml:space="preserve"> publicznych </w:t>
      </w:r>
      <w:r w:rsidR="006421C3">
        <w:rPr>
          <w:rFonts w:cs="Calibri"/>
        </w:rPr>
        <w:br/>
      </w:r>
      <w:r w:rsidRPr="003B670A">
        <w:rPr>
          <w:rFonts w:cs="Calibri"/>
        </w:rPr>
        <w:t xml:space="preserve">i niepublicznych uczelni na terenie całego kraju, która buduje swój kapitał społeczny i zawodowy, istotny z punktu widzenia rozwoju kraju. Mając na uwadze późniejsze role społeczne przyszłych absolwentów szkół wyższych, ich świadomość znaczenia kultury fizycznej w życiu człowieka, będzie oddziaływała na kształtowanie przyszłych polityk publicznych w tym obszarze. Działania aktywizujące środowiska akademickie, zarówno w zakresie współzawodnictwa uczelnianego, jak i powszechnej kultury fizycznej młodzieży akademickiej, budują świadomość wagi aktywności fizycznej </w:t>
      </w:r>
      <w:r w:rsidR="006421C3">
        <w:rPr>
          <w:rFonts w:cs="Calibri"/>
        </w:rPr>
        <w:br/>
      </w:r>
      <w:r w:rsidRPr="003B670A">
        <w:rPr>
          <w:rFonts w:cs="Calibri"/>
        </w:rPr>
        <w:t>w nowoczesnym, europejskim społeczeństwie.</w:t>
      </w:r>
    </w:p>
    <w:p w14:paraId="7DBC51C8" w14:textId="5011DB4A" w:rsidR="00DB7CF7" w:rsidRDefault="00DB7CF7" w:rsidP="001E1271">
      <w:pPr>
        <w:spacing w:after="0"/>
        <w:jc w:val="both"/>
        <w:rPr>
          <w:rFonts w:cs="Calibri"/>
        </w:rPr>
      </w:pPr>
    </w:p>
    <w:p w14:paraId="58167980" w14:textId="60DFEA99" w:rsidR="00DB7CF7" w:rsidRPr="001E1271" w:rsidRDefault="00DB7CF7" w:rsidP="001E1271">
      <w:pPr>
        <w:spacing w:after="0"/>
        <w:jc w:val="both"/>
        <w:rPr>
          <w:rFonts w:cs="Calibri"/>
        </w:rPr>
      </w:pPr>
      <w:r w:rsidRPr="00DB7CF7">
        <w:rPr>
          <w:rFonts w:cs="Calibri"/>
        </w:rPr>
        <w:t xml:space="preserve">Dostrzegając dynamiczny rozwój szeroko rozumianego sportu powszechnego, </w:t>
      </w:r>
      <w:r>
        <w:rPr>
          <w:rFonts w:cs="Calibri"/>
        </w:rPr>
        <w:t>postanowiono</w:t>
      </w:r>
      <w:r w:rsidRPr="00DB7CF7">
        <w:rPr>
          <w:rFonts w:cs="Calibri"/>
        </w:rPr>
        <w:t xml:space="preserve"> </w:t>
      </w:r>
      <w:r>
        <w:rPr>
          <w:rFonts w:cs="Calibri"/>
        </w:rPr>
        <w:t>wzmocnić</w:t>
      </w:r>
      <w:r w:rsidRPr="00DB7CF7">
        <w:rPr>
          <w:rFonts w:cs="Calibri"/>
        </w:rPr>
        <w:t xml:space="preserve"> komponent wsparcia i rozwoju współzawodnictwa na szczeblu międzyuczelnianym. Działania aktywizacyjne kierujemy do studentów</w:t>
      </w:r>
      <w:r>
        <w:rPr>
          <w:rFonts w:cs="Calibri"/>
        </w:rPr>
        <w:t xml:space="preserve"> - o</w:t>
      </w:r>
      <w:r w:rsidRPr="00DB7CF7">
        <w:rPr>
          <w:rFonts w:cs="Calibri"/>
        </w:rPr>
        <w:t>sób, które mają świadomość potrzeby aktywności ruchowej, dla których sport to sposób na relaks i odreagowanie po ciężkim dniu.</w:t>
      </w:r>
    </w:p>
    <w:p w14:paraId="0324BB10" w14:textId="77777777" w:rsidR="001E1271" w:rsidRPr="001E1271" w:rsidRDefault="001E1271" w:rsidP="001E1271">
      <w:pPr>
        <w:spacing w:after="0"/>
        <w:jc w:val="both"/>
        <w:rPr>
          <w:rFonts w:cs="Calibri"/>
        </w:rPr>
      </w:pPr>
    </w:p>
    <w:p w14:paraId="33291819" w14:textId="6F7B497D" w:rsidR="001E1271" w:rsidRDefault="001E1271" w:rsidP="001E1271">
      <w:pPr>
        <w:spacing w:after="0"/>
        <w:jc w:val="both"/>
        <w:rPr>
          <w:rFonts w:cs="Calibri"/>
        </w:rPr>
      </w:pPr>
      <w:r w:rsidRPr="001E1271">
        <w:rPr>
          <w:rFonts w:cs="Calibri"/>
        </w:rPr>
        <w:t xml:space="preserve">W nawiązaniu do powyższego </w:t>
      </w:r>
      <w:r>
        <w:rPr>
          <w:rFonts w:cs="Calibri"/>
        </w:rPr>
        <w:t>uruchomiono</w:t>
      </w:r>
      <w:r w:rsidRPr="001E1271">
        <w:rPr>
          <w:rFonts w:cs="Calibri"/>
        </w:rPr>
        <w:t xml:space="preserve"> model zarządzania projektami sportu powszechnego jako podstawy wszystkich działań systemowych kierowanych do młodzieży akademickiej, funkcjonujący pod nazwą Program </w:t>
      </w:r>
      <w:r w:rsidRPr="001E1271">
        <w:rPr>
          <w:rFonts w:cs="Calibri"/>
          <w:b/>
        </w:rPr>
        <w:t>„Aktywny Student”</w:t>
      </w:r>
      <w:r w:rsidRPr="001E1271">
        <w:rPr>
          <w:rFonts w:cs="Calibri"/>
        </w:rPr>
        <w:t>, zwany dalej: „programem”.</w:t>
      </w:r>
    </w:p>
    <w:p w14:paraId="67BF397E" w14:textId="5892C076" w:rsidR="003B670A" w:rsidRDefault="003B670A" w:rsidP="001E1271">
      <w:pPr>
        <w:spacing w:after="0"/>
        <w:jc w:val="both"/>
        <w:rPr>
          <w:rFonts w:cs="Calibri"/>
        </w:rPr>
      </w:pPr>
    </w:p>
    <w:p w14:paraId="5D58CACF" w14:textId="179F3547" w:rsidR="003B670A" w:rsidRPr="003B670A" w:rsidRDefault="003B670A" w:rsidP="003B670A">
      <w:pPr>
        <w:spacing w:after="0"/>
        <w:jc w:val="both"/>
        <w:rPr>
          <w:rFonts w:cs="Calibri"/>
        </w:rPr>
      </w:pPr>
      <w:r>
        <w:rPr>
          <w:rFonts w:cs="Calibri"/>
          <w:b/>
        </w:rPr>
        <w:t>Cele szczegółowe obejmują tworzenie warunków do</w:t>
      </w:r>
      <w:r w:rsidRPr="003B670A">
        <w:rPr>
          <w:rFonts w:cs="Calibri"/>
        </w:rPr>
        <w:t>:</w:t>
      </w:r>
    </w:p>
    <w:p w14:paraId="3269551F" w14:textId="77777777" w:rsidR="003B670A" w:rsidRPr="003B670A" w:rsidRDefault="003B670A" w:rsidP="003B670A">
      <w:pPr>
        <w:spacing w:after="0"/>
        <w:jc w:val="both"/>
        <w:rPr>
          <w:rFonts w:cs="Calibri"/>
        </w:rPr>
      </w:pPr>
    </w:p>
    <w:p w14:paraId="0DF34BA6" w14:textId="125F9B99" w:rsidR="003B670A" w:rsidRPr="003B670A" w:rsidRDefault="003B670A" w:rsidP="003B670A">
      <w:pPr>
        <w:numPr>
          <w:ilvl w:val="0"/>
          <w:numId w:val="30"/>
        </w:numPr>
        <w:spacing w:after="0"/>
        <w:jc w:val="both"/>
        <w:rPr>
          <w:rFonts w:cs="Calibri"/>
          <w:lang w:val="x-none"/>
        </w:rPr>
      </w:pPr>
      <w:r w:rsidRPr="003B670A">
        <w:rPr>
          <w:rFonts w:cs="Calibri"/>
          <w:lang w:val="x-none"/>
        </w:rPr>
        <w:t>zwiększeni</w:t>
      </w:r>
      <w:r w:rsidR="006421C3">
        <w:rPr>
          <w:rFonts w:cs="Calibri"/>
        </w:rPr>
        <w:t>a</w:t>
      </w:r>
      <w:r w:rsidRPr="003B670A">
        <w:rPr>
          <w:rFonts w:cs="Calibri"/>
          <w:lang w:val="x-none"/>
        </w:rPr>
        <w:t xml:space="preserve"> aktywności fizycznej </w:t>
      </w:r>
      <w:r w:rsidRPr="003B670A">
        <w:rPr>
          <w:rFonts w:cs="Calibri"/>
        </w:rPr>
        <w:t>młodzieży akademickiej</w:t>
      </w:r>
      <w:r w:rsidRPr="003B670A">
        <w:rPr>
          <w:rFonts w:cs="Calibri"/>
          <w:lang w:val="x-none"/>
        </w:rPr>
        <w:t>;</w:t>
      </w:r>
    </w:p>
    <w:p w14:paraId="49A9DA6C" w14:textId="6A59478E" w:rsidR="003B670A" w:rsidRPr="003B670A" w:rsidRDefault="003B670A" w:rsidP="003B670A">
      <w:pPr>
        <w:numPr>
          <w:ilvl w:val="0"/>
          <w:numId w:val="30"/>
        </w:numPr>
        <w:spacing w:after="0"/>
        <w:jc w:val="both"/>
        <w:rPr>
          <w:rFonts w:cs="Calibri"/>
          <w:lang w:val="x-none"/>
        </w:rPr>
      </w:pPr>
      <w:r w:rsidRPr="003B670A">
        <w:rPr>
          <w:rFonts w:cs="Calibri"/>
          <w:lang w:val="x-none"/>
        </w:rPr>
        <w:t>aktywnego spędzania czasu wolnego oraz kształtowanie zdrowego stylu życia</w:t>
      </w:r>
      <w:r w:rsidRPr="003B670A">
        <w:rPr>
          <w:rFonts w:cs="Calibri"/>
        </w:rPr>
        <w:t xml:space="preserve"> młodzieży akademickiej</w:t>
      </w:r>
      <w:r w:rsidRPr="003B670A">
        <w:rPr>
          <w:rFonts w:cs="Calibri"/>
          <w:lang w:val="x-none"/>
        </w:rPr>
        <w:t>;</w:t>
      </w:r>
    </w:p>
    <w:p w14:paraId="142D4724" w14:textId="484DA4C3" w:rsidR="003B670A" w:rsidRPr="003B670A" w:rsidRDefault="003B670A" w:rsidP="003B670A">
      <w:pPr>
        <w:pStyle w:val="Akapitzlist"/>
        <w:numPr>
          <w:ilvl w:val="0"/>
          <w:numId w:val="30"/>
        </w:numPr>
        <w:spacing w:after="0"/>
        <w:jc w:val="both"/>
        <w:rPr>
          <w:rFonts w:cs="Calibri"/>
          <w:lang w:val="x-none"/>
        </w:rPr>
      </w:pPr>
      <w:r w:rsidRPr="003B670A">
        <w:rPr>
          <w:rFonts w:cs="Calibri"/>
          <w:lang w:val="x-none"/>
        </w:rPr>
        <w:t>kształtowani</w:t>
      </w:r>
      <w:r w:rsidR="006421C3">
        <w:rPr>
          <w:rFonts w:cs="Calibri"/>
        </w:rPr>
        <w:t>a</w:t>
      </w:r>
      <w:r w:rsidRPr="003B670A">
        <w:rPr>
          <w:rFonts w:cs="Calibri"/>
          <w:lang w:val="x-none"/>
        </w:rPr>
        <w:t xml:space="preserve"> rozwoju psychofizycznego </w:t>
      </w:r>
      <w:r w:rsidRPr="003B670A">
        <w:rPr>
          <w:rFonts w:cs="Calibri"/>
        </w:rPr>
        <w:t>młodzieży akademickiej</w:t>
      </w:r>
      <w:r w:rsidRPr="003B670A">
        <w:rPr>
          <w:rFonts w:cs="Calibri"/>
          <w:lang w:val="x-none"/>
        </w:rPr>
        <w:t>, kreowani</w:t>
      </w:r>
      <w:r w:rsidR="006421C3">
        <w:rPr>
          <w:rFonts w:cs="Calibri"/>
        </w:rPr>
        <w:t>a</w:t>
      </w:r>
      <w:r w:rsidRPr="003B670A">
        <w:rPr>
          <w:rFonts w:cs="Calibri"/>
          <w:lang w:val="x-none"/>
        </w:rPr>
        <w:t xml:space="preserve"> aktywności fizycznej</w:t>
      </w:r>
      <w:r w:rsidRPr="003B670A">
        <w:rPr>
          <w:rFonts w:cs="Calibri"/>
        </w:rPr>
        <w:t xml:space="preserve"> </w:t>
      </w:r>
      <w:r w:rsidRPr="003B670A">
        <w:rPr>
          <w:rFonts w:cs="Calibri"/>
          <w:lang w:val="x-none"/>
        </w:rPr>
        <w:t>jako niezbędnego czynnika do prawidłowego funkcjonowania organizmu</w:t>
      </w:r>
      <w:r w:rsidRPr="003B670A">
        <w:rPr>
          <w:rFonts w:cs="Calibri"/>
        </w:rPr>
        <w:t>,</w:t>
      </w:r>
      <w:r w:rsidRPr="003B670A">
        <w:rPr>
          <w:rFonts w:cs="Calibri"/>
          <w:lang w:val="x-none"/>
        </w:rPr>
        <w:t xml:space="preserve"> budow</w:t>
      </w:r>
      <w:r w:rsidR="006421C3">
        <w:rPr>
          <w:rFonts w:cs="Calibri"/>
        </w:rPr>
        <w:t>y</w:t>
      </w:r>
      <w:r w:rsidRPr="003B670A">
        <w:rPr>
          <w:rFonts w:cs="Calibri"/>
          <w:lang w:val="x-none"/>
        </w:rPr>
        <w:t xml:space="preserve"> postaw obywatelskich i  wolontariatu sportowego; </w:t>
      </w:r>
    </w:p>
    <w:p w14:paraId="2A53351A" w14:textId="620922A3" w:rsidR="00461641" w:rsidRDefault="003B670A" w:rsidP="003B670A">
      <w:pPr>
        <w:pStyle w:val="Akapitzlist"/>
        <w:numPr>
          <w:ilvl w:val="0"/>
          <w:numId w:val="30"/>
        </w:numPr>
        <w:spacing w:after="0"/>
        <w:jc w:val="both"/>
        <w:rPr>
          <w:rFonts w:cs="Calibri"/>
        </w:rPr>
      </w:pPr>
      <w:r w:rsidRPr="003B670A">
        <w:rPr>
          <w:rFonts w:cs="Calibri"/>
        </w:rPr>
        <w:t>wspierani</w:t>
      </w:r>
      <w:r w:rsidR="006421C3">
        <w:rPr>
          <w:rFonts w:cs="Calibri"/>
        </w:rPr>
        <w:t>a</w:t>
      </w:r>
      <w:r w:rsidRPr="003B670A">
        <w:rPr>
          <w:rFonts w:cs="Calibri"/>
        </w:rPr>
        <w:t xml:space="preserve"> inicjatyw i działań na rzecz rozwoju sportu akademickiego oraz promocj</w:t>
      </w:r>
      <w:r w:rsidR="00A27E0E">
        <w:rPr>
          <w:rFonts w:cs="Calibri"/>
        </w:rPr>
        <w:t>i</w:t>
      </w:r>
      <w:r>
        <w:rPr>
          <w:rFonts w:cs="Calibri"/>
        </w:rPr>
        <w:t xml:space="preserve"> </w:t>
      </w:r>
      <w:r w:rsidRPr="003B670A">
        <w:rPr>
          <w:rFonts w:cs="Calibri"/>
        </w:rPr>
        <w:t>społecznych, wychowawczych, prozdrowotnych i edukacyjnych walorów sportu</w:t>
      </w:r>
      <w:r w:rsidR="00DC295B">
        <w:rPr>
          <w:rFonts w:cs="Calibri"/>
        </w:rPr>
        <w:t>;</w:t>
      </w:r>
    </w:p>
    <w:p w14:paraId="7E5BB78F" w14:textId="6B1A3AD7" w:rsidR="00461641" w:rsidRPr="00B31FC9" w:rsidRDefault="00461641" w:rsidP="00461641">
      <w:pPr>
        <w:pStyle w:val="Tekstkomentarza"/>
        <w:numPr>
          <w:ilvl w:val="0"/>
          <w:numId w:val="30"/>
        </w:numPr>
        <w:spacing w:after="0" w:line="276" w:lineRule="auto"/>
        <w:jc w:val="both"/>
        <w:rPr>
          <w:rFonts w:eastAsia="Times New Roman"/>
          <w:sz w:val="22"/>
          <w:szCs w:val="22"/>
          <w:lang w:val="pl-PL" w:eastAsia="pl-PL"/>
        </w:rPr>
      </w:pPr>
      <w:r>
        <w:rPr>
          <w:rFonts w:eastAsia="Times New Roman"/>
          <w:sz w:val="22"/>
          <w:szCs w:val="22"/>
          <w:lang w:val="pl-PL" w:eastAsia="pl-PL"/>
        </w:rPr>
        <w:t>wzmocnienia</w:t>
      </w:r>
      <w:r w:rsidRPr="00B31FC9">
        <w:rPr>
          <w:rFonts w:eastAsia="Times New Roman"/>
          <w:sz w:val="22"/>
          <w:szCs w:val="22"/>
          <w:lang w:val="pl-PL" w:eastAsia="pl-PL"/>
        </w:rPr>
        <w:t xml:space="preserve"> roli organizatorów współzawodnictwa akademickiego </w:t>
      </w:r>
      <w:r>
        <w:rPr>
          <w:rFonts w:eastAsia="Times New Roman"/>
          <w:sz w:val="22"/>
          <w:szCs w:val="22"/>
          <w:lang w:val="pl-PL" w:eastAsia="pl-PL"/>
        </w:rPr>
        <w:t>na sportowej arenie</w:t>
      </w:r>
      <w:r w:rsidR="00DC295B">
        <w:rPr>
          <w:rFonts w:eastAsia="Times New Roman"/>
          <w:sz w:val="22"/>
          <w:szCs w:val="22"/>
          <w:lang w:val="pl-PL" w:eastAsia="pl-PL"/>
        </w:rPr>
        <w:t>;</w:t>
      </w:r>
      <w:r w:rsidRPr="00B31FC9">
        <w:rPr>
          <w:rFonts w:eastAsia="Times New Roman"/>
          <w:sz w:val="22"/>
          <w:szCs w:val="22"/>
          <w:lang w:val="pl-PL" w:eastAsia="pl-PL"/>
        </w:rPr>
        <w:t xml:space="preserve"> </w:t>
      </w:r>
    </w:p>
    <w:p w14:paraId="1519BEB5" w14:textId="461CEE54" w:rsidR="00461641" w:rsidRPr="00461641" w:rsidRDefault="00461641" w:rsidP="00461641">
      <w:pPr>
        <w:pStyle w:val="Akapitzlist"/>
        <w:numPr>
          <w:ilvl w:val="0"/>
          <w:numId w:val="30"/>
        </w:numPr>
        <w:rPr>
          <w:rFonts w:cs="Calibri"/>
        </w:rPr>
      </w:pPr>
      <w:r w:rsidRPr="00461641">
        <w:rPr>
          <w:rFonts w:cs="Calibri"/>
        </w:rPr>
        <w:t>sportowej rywalizacji środowiska akademickiego.</w:t>
      </w:r>
    </w:p>
    <w:p w14:paraId="5E6A8E30" w14:textId="4CCE8864" w:rsidR="003B670A" w:rsidRPr="003B670A" w:rsidRDefault="003B670A" w:rsidP="00DC295B">
      <w:pPr>
        <w:pStyle w:val="Akapitzlist"/>
        <w:spacing w:after="0"/>
        <w:ind w:left="0"/>
        <w:jc w:val="both"/>
        <w:rPr>
          <w:rFonts w:cs="Calibri"/>
        </w:rPr>
      </w:pPr>
    </w:p>
    <w:p w14:paraId="10EE6243" w14:textId="77777777" w:rsidR="003B670A" w:rsidRPr="001E1271" w:rsidRDefault="003B670A" w:rsidP="001E1271">
      <w:pPr>
        <w:spacing w:after="0"/>
        <w:jc w:val="both"/>
        <w:rPr>
          <w:rFonts w:cs="Calibri"/>
        </w:rPr>
      </w:pPr>
    </w:p>
    <w:p w14:paraId="305C5E6F" w14:textId="0FCF2701"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lastRenderedPageBreak/>
        <w:t>DZIAŁ II</w:t>
      </w:r>
    </w:p>
    <w:p w14:paraId="38C8790B" w14:textId="1918060A"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PODSTAWA PRAWNA PROGRAMU</w:t>
      </w:r>
    </w:p>
    <w:p w14:paraId="7DD8694B" w14:textId="660E043D" w:rsidR="001604DE" w:rsidRPr="00ED5D2B" w:rsidRDefault="001604DE" w:rsidP="001604DE">
      <w:pPr>
        <w:spacing w:after="0"/>
        <w:jc w:val="both"/>
        <w:rPr>
          <w:rFonts w:cs="Calibri"/>
        </w:rPr>
      </w:pPr>
      <w:r w:rsidRPr="00ED5D2B">
        <w:rPr>
          <w:rFonts w:cs="Calibri"/>
        </w:rPr>
        <w:t xml:space="preserve">Program finansowany jest ze środków Funduszu Rozwoju Kultury Fizycznej, na podstawie </w:t>
      </w:r>
      <w:r w:rsidRPr="00ED5D2B">
        <w:rPr>
          <w:rFonts w:cs="Calibri"/>
          <w:bCs/>
        </w:rPr>
        <w:t xml:space="preserve">art. 86 </w:t>
      </w:r>
      <w:r w:rsidR="000B6842">
        <w:rPr>
          <w:rFonts w:cs="Calibri"/>
          <w:bCs/>
        </w:rPr>
        <w:br/>
      </w:r>
      <w:r w:rsidRPr="00ED5D2B">
        <w:rPr>
          <w:rFonts w:cs="Calibri"/>
          <w:bCs/>
        </w:rPr>
        <w:t xml:space="preserve">ust. 4 ustawy z dnia 19 listopada 2009 r. o grach hazardowych (Dz. U. z 2023 r. poz. 227 </w:t>
      </w:r>
      <w:r w:rsidRPr="00ED5D2B">
        <w:rPr>
          <w:rFonts w:cs="Calibri"/>
          <w:bCs/>
        </w:rPr>
        <w:br/>
      </w:r>
      <w:r w:rsidR="00577383">
        <w:rPr>
          <w:rFonts w:cs="Calibri"/>
          <w:bCs/>
        </w:rPr>
        <w:t>oraz z 2024 r. poz. 1473</w:t>
      </w:r>
      <w:r w:rsidRPr="00ED5D2B">
        <w:rPr>
          <w:rFonts w:cs="Calibri"/>
          <w:bCs/>
        </w:rPr>
        <w:t xml:space="preserve">) </w:t>
      </w:r>
      <w:r w:rsidRPr="00ED5D2B">
        <w:rPr>
          <w:rFonts w:cs="Calibri"/>
          <w:iCs/>
        </w:rPr>
        <w:t>oraz §</w:t>
      </w:r>
      <w:r w:rsidR="00577383">
        <w:rPr>
          <w:rFonts w:cs="Calibri"/>
          <w:iCs/>
        </w:rPr>
        <w:t xml:space="preserve"> 9</w:t>
      </w:r>
      <w:r w:rsidRPr="00ED5D2B">
        <w:rPr>
          <w:rFonts w:cs="Calibri"/>
          <w:iCs/>
        </w:rPr>
        <w:t xml:space="preserve"> </w:t>
      </w:r>
      <w:r w:rsidRPr="00ED5D2B">
        <w:rPr>
          <w:rFonts w:cs="Calibri"/>
        </w:rPr>
        <w:t xml:space="preserve">rozporządzenia Ministra Sportu i Turystyki z dnia </w:t>
      </w:r>
      <w:r w:rsidR="007032B4">
        <w:rPr>
          <w:rFonts w:cs="Calibri"/>
        </w:rPr>
        <w:t>27</w:t>
      </w:r>
      <w:r w:rsidR="007032B4" w:rsidRPr="00ED5D2B">
        <w:rPr>
          <w:rFonts w:cs="Calibri"/>
        </w:rPr>
        <w:t xml:space="preserve"> </w:t>
      </w:r>
      <w:r w:rsidR="007032B4">
        <w:rPr>
          <w:rFonts w:cs="Calibri"/>
        </w:rPr>
        <w:t>listopada</w:t>
      </w:r>
      <w:r w:rsidR="007032B4" w:rsidRPr="00ED5D2B">
        <w:rPr>
          <w:rFonts w:cs="Calibri"/>
        </w:rPr>
        <w:t xml:space="preserve"> </w:t>
      </w:r>
      <w:r w:rsidR="000B6842">
        <w:rPr>
          <w:rFonts w:cs="Calibri"/>
        </w:rPr>
        <w:br/>
      </w:r>
      <w:r w:rsidR="007032B4" w:rsidRPr="00ED5D2B">
        <w:rPr>
          <w:rFonts w:cs="Calibri"/>
        </w:rPr>
        <w:t>20</w:t>
      </w:r>
      <w:r w:rsidR="007032B4">
        <w:rPr>
          <w:rFonts w:cs="Calibri"/>
        </w:rPr>
        <w:t>24</w:t>
      </w:r>
      <w:r w:rsidR="007032B4" w:rsidRPr="00ED5D2B">
        <w:rPr>
          <w:rFonts w:cs="Calibri"/>
        </w:rPr>
        <w:t xml:space="preserve"> </w:t>
      </w:r>
      <w:r w:rsidRPr="00ED5D2B">
        <w:rPr>
          <w:rFonts w:cs="Calibri"/>
        </w:rPr>
        <w:t xml:space="preserve">r. </w:t>
      </w:r>
      <w:r w:rsidRPr="00ED5D2B">
        <w:rPr>
          <w:rFonts w:cs="Calibri"/>
          <w:i/>
        </w:rPr>
        <w:t>w sprawie przekazywania środków z Funduszu Rozwoju Kultury Fizycznej</w:t>
      </w:r>
      <w:r w:rsidRPr="00ED5D2B">
        <w:rPr>
          <w:rFonts w:cs="Calibri"/>
          <w:bCs/>
        </w:rPr>
        <w:t xml:space="preserve"> (Dz. U. z 2024 r. </w:t>
      </w:r>
      <w:r w:rsidR="00CE2FFE">
        <w:rPr>
          <w:rFonts w:cs="Calibri"/>
          <w:bCs/>
        </w:rPr>
        <w:br/>
      </w:r>
      <w:r w:rsidRPr="00ED5D2B">
        <w:rPr>
          <w:rFonts w:cs="Calibri"/>
          <w:bCs/>
        </w:rPr>
        <w:t>poz.</w:t>
      </w:r>
      <w:r w:rsidR="00AE09AE">
        <w:rPr>
          <w:rFonts w:cs="Calibri"/>
          <w:bCs/>
        </w:rPr>
        <w:t xml:space="preserve"> </w:t>
      </w:r>
      <w:r w:rsidR="00577383">
        <w:rPr>
          <w:rFonts w:cs="Calibri"/>
          <w:bCs/>
        </w:rPr>
        <w:t>1753</w:t>
      </w:r>
      <w:r w:rsidRPr="00ED5D2B">
        <w:rPr>
          <w:rFonts w:cs="Calibri"/>
          <w:bCs/>
        </w:rPr>
        <w:t>)</w:t>
      </w:r>
      <w:r w:rsidRPr="00ED5D2B">
        <w:rPr>
          <w:rFonts w:cs="Calibri"/>
        </w:rPr>
        <w:t>, zwanego dalej „rozporządzeniem”.</w:t>
      </w:r>
    </w:p>
    <w:p w14:paraId="724C5B54" w14:textId="3FAC3258" w:rsidR="001604DE" w:rsidRDefault="001604DE" w:rsidP="001604DE">
      <w:pPr>
        <w:spacing w:after="0"/>
        <w:jc w:val="both"/>
        <w:rPr>
          <w:rFonts w:cs="Calibri"/>
        </w:rPr>
      </w:pPr>
    </w:p>
    <w:p w14:paraId="4C1429EB" w14:textId="77777777" w:rsidR="00E97B0B" w:rsidRPr="001604DE" w:rsidRDefault="00E97B0B" w:rsidP="001604DE">
      <w:pPr>
        <w:spacing w:after="0"/>
        <w:jc w:val="both"/>
        <w:rPr>
          <w:rFonts w:cs="Calibri"/>
        </w:rPr>
      </w:pPr>
    </w:p>
    <w:p w14:paraId="3D592080" w14:textId="77777777"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DZIAŁ III</w:t>
      </w:r>
    </w:p>
    <w:p w14:paraId="765893BB" w14:textId="77F2EC1E" w:rsidR="001604DE" w:rsidRPr="001604DE" w:rsidRDefault="001604DE" w:rsidP="001604DE">
      <w:pPr>
        <w:spacing w:after="0"/>
        <w:jc w:val="center"/>
        <w:rPr>
          <w:rFonts w:cs="Calibri"/>
          <w:color w:val="3C96DE" w:themeColor="text2" w:themeTint="99"/>
        </w:rPr>
      </w:pPr>
      <w:r w:rsidRPr="001604DE">
        <w:rPr>
          <w:rFonts w:cs="Calibri"/>
          <w:b/>
          <w:color w:val="3C96DE" w:themeColor="text2" w:themeTint="99"/>
        </w:rPr>
        <w:t>RODZAJE ZADAŃ OBJĘTYCH DOFINANSOWANIEM</w:t>
      </w:r>
    </w:p>
    <w:p w14:paraId="493B7A4A" w14:textId="14381CA9" w:rsidR="003B670A" w:rsidRPr="0062207A" w:rsidRDefault="00DC295B" w:rsidP="00DC295B">
      <w:pPr>
        <w:pStyle w:val="Akapitzlist"/>
        <w:numPr>
          <w:ilvl w:val="0"/>
          <w:numId w:val="33"/>
        </w:numPr>
        <w:spacing w:after="0"/>
        <w:jc w:val="both"/>
        <w:rPr>
          <w:rFonts w:cs="Calibri"/>
          <w:b/>
        </w:rPr>
      </w:pPr>
      <w:r w:rsidRPr="0062207A">
        <w:rPr>
          <w:rFonts w:cs="Calibri"/>
          <w:b/>
        </w:rPr>
        <w:t>W</w:t>
      </w:r>
      <w:r w:rsidR="003B670A" w:rsidRPr="0062207A">
        <w:rPr>
          <w:rFonts w:cs="Calibri"/>
          <w:b/>
        </w:rPr>
        <w:t>spierani</w:t>
      </w:r>
      <w:r w:rsidR="00461641" w:rsidRPr="0062207A">
        <w:rPr>
          <w:rFonts w:cs="Calibri"/>
          <w:b/>
        </w:rPr>
        <w:t>e</w:t>
      </w:r>
      <w:r w:rsidR="003B670A" w:rsidRPr="0062207A">
        <w:rPr>
          <w:rFonts w:cs="Calibri"/>
          <w:b/>
        </w:rPr>
        <w:t xml:space="preserve"> różnorodnych form aktywizacji sportowej środowisk akademickich, których celem jest upowszechnianie sportu i kultury fizycznej oraz zdrowego i aktywnego stylu życia wśród młodzieży akademickiej.</w:t>
      </w:r>
      <w:r w:rsidR="00F469AC" w:rsidRPr="0062207A">
        <w:rPr>
          <w:rFonts w:cs="Calibri"/>
          <w:b/>
        </w:rPr>
        <w:t xml:space="preserve"> </w:t>
      </w:r>
    </w:p>
    <w:p w14:paraId="150EC73D" w14:textId="38875221" w:rsidR="003B670A" w:rsidRDefault="003B670A" w:rsidP="003B670A">
      <w:pPr>
        <w:spacing w:after="0"/>
        <w:jc w:val="both"/>
        <w:rPr>
          <w:rFonts w:cs="Calibri"/>
        </w:rPr>
      </w:pPr>
    </w:p>
    <w:p w14:paraId="501526B1" w14:textId="5B0D3ED0" w:rsidR="003B670A" w:rsidRPr="003B670A" w:rsidRDefault="003B670A" w:rsidP="003B670A">
      <w:pPr>
        <w:spacing w:after="0"/>
        <w:jc w:val="both"/>
        <w:rPr>
          <w:rFonts w:cs="Calibri"/>
        </w:rPr>
      </w:pPr>
      <w:r w:rsidRPr="003B670A">
        <w:rPr>
          <w:rFonts w:cs="Calibri"/>
        </w:rPr>
        <w:t xml:space="preserve">Zakres realizowanych zadań powinien uwzględniać różnorodność zainteresowań młodzieży akademickiej oraz potrzebę kreowania nawyku aktywności fizycznej na każdym etapie życia. Ma to znaczenie w kontekście podjęcia przez nich roli liderów stymulujących aktywność fizyczną </w:t>
      </w:r>
      <w:r w:rsidR="00264176">
        <w:rPr>
          <w:rFonts w:cs="Calibri"/>
        </w:rPr>
        <w:br/>
      </w:r>
      <w:r w:rsidRPr="003B670A">
        <w:rPr>
          <w:rFonts w:cs="Calibri"/>
        </w:rPr>
        <w:t>w środowisku pracy i zamieszkania, m.in. poprzez szkolenia podnoszące kwalifikacje i przygotowujące nowe kadry dla sportu powszechnego. Oferta programowa kierowana do środowiska akademickiego powinna obejmować wszelkie możliwe formy aktywności</w:t>
      </w:r>
      <w:r w:rsidR="007E31FD">
        <w:rPr>
          <w:rFonts w:cs="Calibri"/>
        </w:rPr>
        <w:t xml:space="preserve">, </w:t>
      </w:r>
      <w:r w:rsidR="001620D8">
        <w:rPr>
          <w:rFonts w:cs="Calibri"/>
        </w:rPr>
        <w:t>w tym rozgrywki międzyuczeln</w:t>
      </w:r>
      <w:r w:rsidR="007E31FD">
        <w:rPr>
          <w:rFonts w:cs="Calibri"/>
        </w:rPr>
        <w:t>iane</w:t>
      </w:r>
      <w:r w:rsidR="00B863BB">
        <w:rPr>
          <w:rFonts w:cs="Calibri"/>
        </w:rPr>
        <w:t xml:space="preserve"> </w:t>
      </w:r>
      <w:r w:rsidR="00B863BB">
        <w:rPr>
          <w:rFonts w:cs="Calibri"/>
        </w:rPr>
        <w:br/>
      </w:r>
      <w:r w:rsidR="00B863BB" w:rsidRPr="007E31FD">
        <w:rPr>
          <w:rFonts w:cs="Calibri"/>
        </w:rPr>
        <w:t>(z wyłączeniem Lig Akademickich, wskazanych w zadaniu 2)</w:t>
      </w:r>
      <w:r w:rsidR="007E31FD">
        <w:rPr>
          <w:rFonts w:cs="Calibri"/>
        </w:rPr>
        <w:t xml:space="preserve"> oraz przygotowanie do nich</w:t>
      </w:r>
      <w:r w:rsidR="001620D8">
        <w:rPr>
          <w:rFonts w:cs="Calibri"/>
        </w:rPr>
        <w:t>,</w:t>
      </w:r>
      <w:r w:rsidRPr="003B670A">
        <w:rPr>
          <w:rFonts w:cs="Calibri"/>
        </w:rPr>
        <w:t xml:space="preserve"> zarówno </w:t>
      </w:r>
      <w:r w:rsidR="00B863BB">
        <w:rPr>
          <w:rFonts w:cs="Calibri"/>
        </w:rPr>
        <w:br/>
      </w:r>
      <w:r w:rsidRPr="003B670A">
        <w:rPr>
          <w:rFonts w:cs="Calibri"/>
        </w:rPr>
        <w:t>w sportach indywidualnych, zespołowych oraz innych alternatywnych formach popularnych wśród młodzieży akademickiej (różnego rodzaju odmiany fitness, tańca, tzw. sporty miejskie</w:t>
      </w:r>
      <w:r w:rsidR="004F0AB0">
        <w:rPr>
          <w:rFonts w:cs="Calibri"/>
        </w:rPr>
        <w:t>, itp.</w:t>
      </w:r>
      <w:r w:rsidRPr="003B670A">
        <w:rPr>
          <w:rFonts w:cs="Calibri"/>
        </w:rPr>
        <w:t xml:space="preserve">). </w:t>
      </w:r>
    </w:p>
    <w:p w14:paraId="3A669800" w14:textId="77777777" w:rsidR="003B670A" w:rsidRPr="003B670A" w:rsidRDefault="003B670A" w:rsidP="003B670A">
      <w:pPr>
        <w:spacing w:after="0"/>
        <w:jc w:val="both"/>
        <w:rPr>
          <w:rFonts w:cs="Calibri"/>
        </w:rPr>
      </w:pPr>
    </w:p>
    <w:p w14:paraId="3D73C105" w14:textId="77777777" w:rsidR="00E17936" w:rsidRPr="0062207A" w:rsidRDefault="00461641" w:rsidP="00DC295B">
      <w:pPr>
        <w:pStyle w:val="Akapitzlist"/>
        <w:numPr>
          <w:ilvl w:val="0"/>
          <w:numId w:val="33"/>
        </w:numPr>
        <w:spacing w:after="0"/>
        <w:jc w:val="both"/>
        <w:rPr>
          <w:rFonts w:cs="Calibri"/>
          <w:b/>
        </w:rPr>
      </w:pPr>
      <w:r w:rsidRPr="0062207A">
        <w:rPr>
          <w:b/>
        </w:rPr>
        <w:t>Wspieranie rozwoju Lig Akademickich na poziomie lokalnym i ogólnopolskim (w tym przygotowanie do rozgrywek ligowych).</w:t>
      </w:r>
      <w:r w:rsidR="00E17936" w:rsidRPr="0062207A">
        <w:rPr>
          <w:rFonts w:cs="Calibri"/>
          <w:b/>
        </w:rPr>
        <w:t xml:space="preserve"> </w:t>
      </w:r>
    </w:p>
    <w:p w14:paraId="5150FC01" w14:textId="77777777" w:rsidR="00DC295B" w:rsidRDefault="00DC295B" w:rsidP="00DC295B">
      <w:pPr>
        <w:spacing w:after="0"/>
        <w:jc w:val="both"/>
        <w:rPr>
          <w:rFonts w:cs="Calibri"/>
        </w:rPr>
      </w:pPr>
    </w:p>
    <w:p w14:paraId="30707C60" w14:textId="7A161B4A" w:rsidR="00E17936" w:rsidRPr="00DC295B" w:rsidRDefault="00E17936" w:rsidP="00277DDF">
      <w:pPr>
        <w:spacing w:after="0"/>
        <w:jc w:val="both"/>
        <w:rPr>
          <w:rFonts w:cs="Calibri"/>
        </w:rPr>
      </w:pPr>
      <w:r w:rsidRPr="00DC295B">
        <w:rPr>
          <w:rFonts w:cs="Calibri"/>
        </w:rPr>
        <w:t>Oferta powinna uwzględniać możliwość podejmowania rywalizacji na wszystkich poziomach współzawodnictwa akademickiego, a także wykorzystywać istniejącą akademicką bazę sportową. Wsparciem planuje się objąć ligi akademickie oraz przygotowanie do nich, wykorzystując dostępną infrastrukturę sportową, promując przy tym rywalizację sportową jako wspaniały pomysł na spędzanie czasu wolnego.</w:t>
      </w:r>
      <w:r w:rsidR="001B066E" w:rsidRPr="00DC295B">
        <w:rPr>
          <w:rFonts w:cs="Calibri"/>
        </w:rPr>
        <w:t xml:space="preserve"> Realizacja ww. zadania nie obejmuje organizacji obozów.</w:t>
      </w:r>
      <w:r w:rsidRPr="00DC295B">
        <w:rPr>
          <w:rFonts w:cs="Calibri"/>
        </w:rPr>
        <w:t xml:space="preserve"> </w:t>
      </w:r>
    </w:p>
    <w:p w14:paraId="71A17413" w14:textId="3C98EEF1" w:rsidR="00347DF4" w:rsidRDefault="00347DF4" w:rsidP="00DC295B">
      <w:pPr>
        <w:spacing w:after="0"/>
        <w:jc w:val="both"/>
        <w:rPr>
          <w:rFonts w:cs="Calibri"/>
        </w:rPr>
      </w:pPr>
    </w:p>
    <w:p w14:paraId="521373D5" w14:textId="77777777" w:rsidR="00E97B0B" w:rsidRPr="00E17936" w:rsidRDefault="00E97B0B" w:rsidP="00DC295B">
      <w:pPr>
        <w:spacing w:after="0"/>
        <w:jc w:val="both"/>
        <w:rPr>
          <w:rFonts w:cs="Calibri"/>
        </w:rPr>
      </w:pPr>
    </w:p>
    <w:p w14:paraId="0A91C953" w14:textId="77777777" w:rsidR="001604DE" w:rsidRPr="001604DE" w:rsidRDefault="001604DE" w:rsidP="001604DE">
      <w:pPr>
        <w:pStyle w:val="Akapitzlist"/>
        <w:spacing w:after="0"/>
        <w:ind w:left="0"/>
        <w:jc w:val="center"/>
        <w:rPr>
          <w:rFonts w:cs="Calibri"/>
          <w:b/>
          <w:color w:val="3C96DE" w:themeColor="text2" w:themeTint="99"/>
        </w:rPr>
      </w:pPr>
      <w:r w:rsidRPr="001604DE">
        <w:rPr>
          <w:rFonts w:cs="Calibri"/>
          <w:b/>
          <w:color w:val="3C96DE" w:themeColor="text2" w:themeTint="99"/>
        </w:rPr>
        <w:t>DZIAŁ IV</w:t>
      </w:r>
    </w:p>
    <w:p w14:paraId="654E8C5D" w14:textId="0B99139B" w:rsidR="001604DE" w:rsidRPr="001604DE" w:rsidRDefault="001604DE" w:rsidP="001604DE">
      <w:pPr>
        <w:pStyle w:val="Akapitzlist"/>
        <w:spacing w:after="0"/>
        <w:ind w:left="0"/>
        <w:jc w:val="center"/>
        <w:rPr>
          <w:rFonts w:cs="Calibri"/>
          <w:b/>
          <w:color w:val="3C96DE" w:themeColor="text2" w:themeTint="99"/>
        </w:rPr>
      </w:pPr>
      <w:r w:rsidRPr="001604DE">
        <w:rPr>
          <w:rFonts w:cs="Calibri"/>
          <w:b/>
          <w:color w:val="3C96DE" w:themeColor="text2" w:themeTint="99"/>
        </w:rPr>
        <w:t>WNIOSKODAWCY UPRAWNIENI DO UZYSKANIA DOFINANSOWANIA</w:t>
      </w:r>
    </w:p>
    <w:p w14:paraId="6D35F4D5" w14:textId="07B4A113" w:rsidR="001604DE" w:rsidRDefault="001972EA" w:rsidP="001604DE">
      <w:pPr>
        <w:pStyle w:val="Akapitzlist"/>
        <w:spacing w:after="0"/>
        <w:ind w:left="0"/>
        <w:jc w:val="both"/>
        <w:rPr>
          <w:rFonts w:cs="Calibri"/>
        </w:rPr>
      </w:pPr>
      <w:r>
        <w:rPr>
          <w:rFonts w:cs="Calibri"/>
        </w:rPr>
        <w:t>Program „Aktywny Student” adresowany jest do organizacji prowadzących działalność pożytku publicznego, o której mowa w</w:t>
      </w:r>
      <w:r w:rsidR="001604DE" w:rsidRPr="00ED5D2B">
        <w:rPr>
          <w:rFonts w:cs="Calibri"/>
        </w:rPr>
        <w:t xml:space="preserve"> ustaw</w:t>
      </w:r>
      <w:r>
        <w:rPr>
          <w:rFonts w:cs="Calibri"/>
        </w:rPr>
        <w:t xml:space="preserve">ie z dnia 24 kwietnia 2003 r. </w:t>
      </w:r>
      <w:r w:rsidR="001604DE" w:rsidRPr="00754C72">
        <w:rPr>
          <w:rFonts w:cs="Calibri"/>
        </w:rPr>
        <w:t xml:space="preserve">o działalności pożytku publicznego </w:t>
      </w:r>
      <w:r>
        <w:rPr>
          <w:rFonts w:cs="Calibri"/>
        </w:rPr>
        <w:br/>
      </w:r>
      <w:r w:rsidR="001604DE" w:rsidRPr="00754C72">
        <w:rPr>
          <w:rFonts w:cs="Calibri"/>
        </w:rPr>
        <w:t>i o wolontariacie (Dz. U. z 2024 r. poz.</w:t>
      </w:r>
      <w:r w:rsidR="0051599D">
        <w:rPr>
          <w:rFonts w:cs="Calibri"/>
        </w:rPr>
        <w:t xml:space="preserve"> 14</w:t>
      </w:r>
      <w:r w:rsidR="00737A77">
        <w:rPr>
          <w:rFonts w:cs="Calibri"/>
        </w:rPr>
        <w:t>91,</w:t>
      </w:r>
      <w:r w:rsidR="000B6842">
        <w:rPr>
          <w:rFonts w:cs="Calibri"/>
        </w:rPr>
        <w:t xml:space="preserve"> </w:t>
      </w:r>
      <w:r w:rsidR="00A423BA">
        <w:rPr>
          <w:rFonts w:cs="Calibri"/>
        </w:rPr>
        <w:t>1761</w:t>
      </w:r>
      <w:r w:rsidR="00737A77">
        <w:rPr>
          <w:rFonts w:cs="Calibri"/>
        </w:rPr>
        <w:t xml:space="preserve">, 1940 </w:t>
      </w:r>
      <w:r w:rsidR="001604DE" w:rsidRPr="00754C72">
        <w:rPr>
          <w:rFonts w:cs="Calibri"/>
        </w:rPr>
        <w:t xml:space="preserve">), których </w:t>
      </w:r>
      <w:r w:rsidR="001604DE" w:rsidRPr="00ED5D2B">
        <w:rPr>
          <w:rFonts w:cs="Calibri"/>
        </w:rPr>
        <w:t xml:space="preserve">celem statutowym jest </w:t>
      </w:r>
      <w:r w:rsidR="00264176">
        <w:rPr>
          <w:rFonts w:cs="Calibri"/>
        </w:rPr>
        <w:t>upowszechnianie sportu i kultury fizycznej w środowisku akademickim</w:t>
      </w:r>
      <w:r w:rsidR="001604DE" w:rsidRPr="00ED5D2B">
        <w:rPr>
          <w:rFonts w:cs="Calibri"/>
        </w:rPr>
        <w:t>.</w:t>
      </w:r>
    </w:p>
    <w:p w14:paraId="34042926" w14:textId="77777777" w:rsidR="009B574B" w:rsidRPr="00ED5D2B" w:rsidRDefault="009B574B" w:rsidP="001604DE">
      <w:pPr>
        <w:pStyle w:val="Akapitzlist"/>
        <w:spacing w:after="0"/>
        <w:ind w:left="0"/>
        <w:jc w:val="both"/>
        <w:rPr>
          <w:rFonts w:cs="Calibri"/>
        </w:rPr>
      </w:pPr>
    </w:p>
    <w:p w14:paraId="32C9BF0A" w14:textId="77777777" w:rsidR="00E97B0B" w:rsidRDefault="00E97B0B" w:rsidP="001604DE">
      <w:pPr>
        <w:spacing w:after="0"/>
        <w:jc w:val="center"/>
        <w:rPr>
          <w:rFonts w:cs="Calibri"/>
          <w:b/>
          <w:color w:val="3C96DE" w:themeColor="text2" w:themeTint="99"/>
        </w:rPr>
      </w:pPr>
    </w:p>
    <w:p w14:paraId="60D90373" w14:textId="77777777" w:rsidR="00E97B0B" w:rsidRDefault="00E97B0B" w:rsidP="001604DE">
      <w:pPr>
        <w:spacing w:after="0"/>
        <w:jc w:val="center"/>
        <w:rPr>
          <w:rFonts w:cs="Calibri"/>
          <w:b/>
          <w:color w:val="3C96DE" w:themeColor="text2" w:themeTint="99"/>
        </w:rPr>
      </w:pPr>
    </w:p>
    <w:p w14:paraId="6F11B542" w14:textId="77777777" w:rsidR="00E97B0B" w:rsidRDefault="00E97B0B" w:rsidP="001604DE">
      <w:pPr>
        <w:spacing w:after="0"/>
        <w:jc w:val="center"/>
        <w:rPr>
          <w:rFonts w:cs="Calibri"/>
          <w:b/>
          <w:color w:val="3C96DE" w:themeColor="text2" w:themeTint="99"/>
        </w:rPr>
      </w:pPr>
    </w:p>
    <w:p w14:paraId="7BB05E3B" w14:textId="1A998B58"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lastRenderedPageBreak/>
        <w:t>DZIAŁ V</w:t>
      </w:r>
    </w:p>
    <w:p w14:paraId="44A94688" w14:textId="60A6D7C4"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WYSOKOŚĆ ŚRODKÓW PRZEZNACZONYCH NA REALIZACJĘ PROGRAMU</w:t>
      </w:r>
    </w:p>
    <w:p w14:paraId="7E615FFF" w14:textId="4F4F9BE1" w:rsidR="001604DE" w:rsidRDefault="001604DE" w:rsidP="001604DE">
      <w:pPr>
        <w:spacing w:after="0"/>
        <w:jc w:val="both"/>
        <w:rPr>
          <w:rFonts w:cs="Calibri"/>
        </w:rPr>
      </w:pPr>
      <w:r w:rsidRPr="00ED5D2B">
        <w:rPr>
          <w:rFonts w:cs="Calibri"/>
        </w:rPr>
        <w:t xml:space="preserve">Program będzie finansowany ze środków Funduszu Rozwoju Kultury Fizycznej, zwanych dalej „środkami FRKF”, których dysponentem jest Minister Sportu i Turystyki. Na realizację Programu w 2025 roku  przeznacza się kwotę </w:t>
      </w:r>
      <w:r w:rsidR="00E11CB1">
        <w:rPr>
          <w:rFonts w:cs="Calibri"/>
          <w:b/>
        </w:rPr>
        <w:t>30</w:t>
      </w:r>
      <w:r w:rsidR="00E11CB1" w:rsidRPr="00ED5D2B">
        <w:rPr>
          <w:rFonts w:cs="Calibri"/>
          <w:b/>
        </w:rPr>
        <w:t xml:space="preserve"> </w:t>
      </w:r>
      <w:r w:rsidRPr="00ED5D2B">
        <w:rPr>
          <w:rFonts w:cs="Calibri"/>
          <w:b/>
        </w:rPr>
        <w:t xml:space="preserve">000 000,00 zł (słownie: </w:t>
      </w:r>
      <w:r w:rsidR="00E11CB1">
        <w:rPr>
          <w:rFonts w:cs="Calibri"/>
          <w:b/>
        </w:rPr>
        <w:t>trzydzieści</w:t>
      </w:r>
      <w:r w:rsidR="00E11CB1" w:rsidRPr="00ED5D2B">
        <w:rPr>
          <w:rFonts w:cs="Calibri"/>
          <w:b/>
        </w:rPr>
        <w:t xml:space="preserve"> </w:t>
      </w:r>
      <w:r w:rsidRPr="00ED5D2B">
        <w:rPr>
          <w:rFonts w:cs="Calibri"/>
          <w:b/>
        </w:rPr>
        <w:t>milionów złotych)</w:t>
      </w:r>
      <w:r w:rsidRPr="00ED5D2B">
        <w:rPr>
          <w:rFonts w:cs="Calibri"/>
        </w:rPr>
        <w:t xml:space="preserve">. Ostateczna wysokość środków finansowych może ulec zmianie w zależności od przychodów Funduszu lub w przypadku dokonania zmian w planie rzeczowo-finansowym wydatków ze środków Funduszu </w:t>
      </w:r>
      <w:r w:rsidR="00347DF4" w:rsidRPr="00ED5D2B">
        <w:rPr>
          <w:rFonts w:cs="Calibri"/>
        </w:rPr>
        <w:br/>
      </w:r>
      <w:r w:rsidRPr="00ED5D2B">
        <w:rPr>
          <w:rFonts w:cs="Calibri"/>
        </w:rPr>
        <w:t>na rok 2025.</w:t>
      </w:r>
    </w:p>
    <w:p w14:paraId="3C1BD6FD" w14:textId="77777777" w:rsidR="00E97B0B" w:rsidRPr="00ED5D2B" w:rsidRDefault="00E97B0B" w:rsidP="001604DE">
      <w:pPr>
        <w:spacing w:after="0"/>
        <w:jc w:val="both"/>
        <w:rPr>
          <w:rFonts w:cs="Calibri"/>
          <w:b/>
        </w:rPr>
      </w:pPr>
    </w:p>
    <w:p w14:paraId="7DF896A4" w14:textId="3F4548C8"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DZIAŁ VI</w:t>
      </w:r>
    </w:p>
    <w:p w14:paraId="170E8B83" w14:textId="0BE8D323"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WARUNKI UDZIELANIA DOFINANSOWANIA</w:t>
      </w:r>
    </w:p>
    <w:p w14:paraId="4E5F62E2" w14:textId="6D113893" w:rsidR="001604DE" w:rsidRDefault="001604DE" w:rsidP="005F093B">
      <w:pPr>
        <w:numPr>
          <w:ilvl w:val="0"/>
          <w:numId w:val="9"/>
        </w:numPr>
        <w:spacing w:after="0"/>
        <w:jc w:val="both"/>
        <w:rPr>
          <w:rFonts w:cs="Calibri"/>
        </w:rPr>
      </w:pPr>
      <w:r w:rsidRPr="00ED5D2B">
        <w:rPr>
          <w:rFonts w:cs="Calibri"/>
        </w:rPr>
        <w:t xml:space="preserve">Wnioskodawca musi przewidywać w ramach realizacji zadania udział środków własnych </w:t>
      </w:r>
      <w:r w:rsidR="00347DF4" w:rsidRPr="00ED5D2B">
        <w:rPr>
          <w:rFonts w:cs="Calibri"/>
        </w:rPr>
        <w:br/>
      </w:r>
      <w:r w:rsidRPr="00ED5D2B">
        <w:rPr>
          <w:rFonts w:cs="Calibri"/>
        </w:rPr>
        <w:t>w</w:t>
      </w:r>
      <w:r w:rsidRPr="00ED5D2B">
        <w:rPr>
          <w:rFonts w:cs="Calibri"/>
          <w:b/>
        </w:rPr>
        <w:t xml:space="preserve"> </w:t>
      </w:r>
      <w:r w:rsidRPr="00ED5D2B">
        <w:rPr>
          <w:rFonts w:cs="Calibri"/>
        </w:rPr>
        <w:t>wysokości nie mniejszej niż 5 % całości kosztów bezpośrednich zadania. We wszystkich zadaniach jednostkowych należy wykazać wkład własny w ramach kosztów bezpośrednich.</w:t>
      </w:r>
    </w:p>
    <w:p w14:paraId="48B45497" w14:textId="5F0C372D" w:rsidR="00BF592E" w:rsidRPr="00754C72" w:rsidRDefault="00BF592E" w:rsidP="005F093B">
      <w:pPr>
        <w:numPr>
          <w:ilvl w:val="0"/>
          <w:numId w:val="9"/>
        </w:numPr>
        <w:spacing w:after="0"/>
        <w:jc w:val="both"/>
        <w:rPr>
          <w:rFonts w:cs="Calibri"/>
        </w:rPr>
      </w:pPr>
      <w:r w:rsidRPr="00754C72">
        <w:rPr>
          <w:rFonts w:cs="Calibri"/>
        </w:rPr>
        <w:t>W przypadku uzyskania dofinansowania niższego od wnioskowanego</w:t>
      </w:r>
      <w:r w:rsidR="009D5418" w:rsidRPr="00754C72">
        <w:rPr>
          <w:rFonts w:cs="Calibri"/>
        </w:rPr>
        <w:t>,</w:t>
      </w:r>
      <w:r w:rsidRPr="00754C72">
        <w:rPr>
          <w:rFonts w:cs="Calibri"/>
        </w:rPr>
        <w:t xml:space="preserve"> </w:t>
      </w:r>
      <w:r w:rsidR="008F5131" w:rsidRPr="00754C72">
        <w:rPr>
          <w:rFonts w:cs="Calibri"/>
        </w:rPr>
        <w:t xml:space="preserve">procentowy udział </w:t>
      </w:r>
      <w:r w:rsidRPr="00754C72">
        <w:rPr>
          <w:rFonts w:cs="Calibri"/>
        </w:rPr>
        <w:t xml:space="preserve">środków własnych </w:t>
      </w:r>
      <w:r w:rsidR="008F5131" w:rsidRPr="00754C72">
        <w:rPr>
          <w:rFonts w:cs="Calibri"/>
        </w:rPr>
        <w:t xml:space="preserve">powinien </w:t>
      </w:r>
      <w:r w:rsidR="00F9737A" w:rsidRPr="00754C72">
        <w:rPr>
          <w:rFonts w:cs="Calibri"/>
        </w:rPr>
        <w:t>zostać zachowany</w:t>
      </w:r>
      <w:r w:rsidR="008F5131" w:rsidRPr="00754C72">
        <w:rPr>
          <w:rFonts w:cs="Calibri"/>
        </w:rPr>
        <w:t xml:space="preserve"> </w:t>
      </w:r>
      <w:r w:rsidR="000B67C4" w:rsidRPr="00754C72">
        <w:rPr>
          <w:rFonts w:cs="Calibri"/>
        </w:rPr>
        <w:t xml:space="preserve">co najmniej </w:t>
      </w:r>
      <w:r w:rsidR="008F5131" w:rsidRPr="00754C72">
        <w:rPr>
          <w:rFonts w:cs="Calibri"/>
        </w:rPr>
        <w:t>na poziomie deklarowanym we wniosku o dofinansowanie</w:t>
      </w:r>
      <w:r w:rsidR="00F9737A" w:rsidRPr="00754C72">
        <w:rPr>
          <w:rFonts w:cs="Calibri"/>
        </w:rPr>
        <w:t>, przy proporcjonalnej zmianie zakresu zadania</w:t>
      </w:r>
      <w:r w:rsidR="00A044A8" w:rsidRPr="00754C72">
        <w:rPr>
          <w:rFonts w:cs="Calibri"/>
        </w:rPr>
        <w:t>.</w:t>
      </w:r>
    </w:p>
    <w:p w14:paraId="25BC1581" w14:textId="77777777" w:rsidR="005466C8" w:rsidRPr="005466C8" w:rsidRDefault="001604DE" w:rsidP="005466C8">
      <w:pPr>
        <w:numPr>
          <w:ilvl w:val="0"/>
          <w:numId w:val="9"/>
        </w:numPr>
        <w:spacing w:after="0"/>
        <w:jc w:val="both"/>
        <w:rPr>
          <w:rFonts w:cs="Calibri"/>
        </w:rPr>
      </w:pPr>
      <w:r w:rsidRPr="00ED5D2B">
        <w:rPr>
          <w:rFonts w:cs="Calibri"/>
        </w:rPr>
        <w:t xml:space="preserve">W ramach środków własnych można wykazać środki jednostek samorządu terytorialnego dowolnego szczebla, </w:t>
      </w:r>
      <w:r w:rsidR="005466C8">
        <w:rPr>
          <w:rFonts w:cs="Calibri"/>
        </w:rPr>
        <w:t>Unii Europejskiej lub</w:t>
      </w:r>
      <w:r w:rsidRPr="00ED5D2B">
        <w:rPr>
          <w:rFonts w:cs="Calibri"/>
        </w:rPr>
        <w:t xml:space="preserve"> sponsorów lub </w:t>
      </w:r>
      <w:r w:rsidR="005466C8">
        <w:rPr>
          <w:rFonts w:cs="Calibri"/>
        </w:rPr>
        <w:t>inne</w:t>
      </w:r>
      <w:r w:rsidRPr="00ED5D2B">
        <w:rPr>
          <w:rFonts w:cs="Calibri"/>
        </w:rPr>
        <w:t xml:space="preserve"> (w tym w postaci pracy wolontariuszy – na podstawie stosownej umowy z wyceną świadczenia oraz wyceny udostępnionej infrastruktury – na podstawie stosownej umowy). Udziału własnego nie można finansować ze środków przekazanych przez Ministra Sportu i Turystyki (np. otrzymanych w ramach innych konkursów lub naborach wniosków).</w:t>
      </w:r>
      <w:r w:rsidR="005466C8">
        <w:rPr>
          <w:rFonts w:cs="Calibri"/>
        </w:rPr>
        <w:t xml:space="preserve"> </w:t>
      </w:r>
      <w:r w:rsidR="005466C8" w:rsidRPr="005466C8">
        <w:rPr>
          <w:rFonts w:cs="Calibri"/>
        </w:rPr>
        <w:t xml:space="preserve">Środki pochodzące z innych źródeł nie mogą być przeznaczone wyłącznie na koszty pośrednie zadania. </w:t>
      </w:r>
    </w:p>
    <w:p w14:paraId="3C614C19" w14:textId="5892466C" w:rsidR="001604DE" w:rsidRPr="00ED5D2B" w:rsidRDefault="001604DE" w:rsidP="002B3908">
      <w:pPr>
        <w:spacing w:after="0"/>
        <w:ind w:left="360"/>
        <w:jc w:val="both"/>
        <w:rPr>
          <w:rFonts w:cs="Calibri"/>
        </w:rPr>
      </w:pPr>
    </w:p>
    <w:p w14:paraId="4F1E6DA4" w14:textId="706ED7E2" w:rsidR="002C0950" w:rsidRPr="002C0950" w:rsidRDefault="001604DE" w:rsidP="002C0950">
      <w:pPr>
        <w:numPr>
          <w:ilvl w:val="0"/>
          <w:numId w:val="9"/>
        </w:numPr>
        <w:spacing w:after="0"/>
        <w:jc w:val="both"/>
        <w:rPr>
          <w:rFonts w:cs="Calibri"/>
        </w:rPr>
      </w:pPr>
      <w:r w:rsidRPr="00ED5D2B">
        <w:rPr>
          <w:rFonts w:cs="Calibri"/>
        </w:rPr>
        <w:t xml:space="preserve">Zadania realizowane w ramach Programu muszą mieć charakter niekomercyjny </w:t>
      </w:r>
      <w:r w:rsidRPr="00ED5D2B">
        <w:rPr>
          <w:rFonts w:cs="Calibri"/>
        </w:rPr>
        <w:br/>
        <w:t>– nie mogą zakładać osiągnięcia dochodu</w:t>
      </w:r>
      <w:r w:rsidR="002C0950" w:rsidRPr="002C0950">
        <w:rPr>
          <w:rFonts w:ascii="Times New Roman" w:hAnsi="Times New Roman"/>
          <w:sz w:val="24"/>
          <w:szCs w:val="24"/>
        </w:rPr>
        <w:t xml:space="preserve"> </w:t>
      </w:r>
      <w:r w:rsidR="002C0950" w:rsidRPr="002C0950">
        <w:rPr>
          <w:rFonts w:cs="Calibri"/>
        </w:rPr>
        <w:t xml:space="preserve">oraz muszą być organizowane na terenie Polski </w:t>
      </w:r>
      <w:r w:rsidR="00A63199">
        <w:rPr>
          <w:rFonts w:cs="Calibri"/>
        </w:rPr>
        <w:br/>
      </w:r>
      <w:r w:rsidR="002C0950" w:rsidRPr="002C0950">
        <w:rPr>
          <w:rFonts w:cs="Calibri"/>
          <w:bCs/>
        </w:rPr>
        <w:t>(z wyłączeniem</w:t>
      </w:r>
      <w:r w:rsidR="002C0950" w:rsidRPr="002C0950">
        <w:rPr>
          <w:rFonts w:cs="Calibri"/>
          <w:b/>
          <w:bCs/>
        </w:rPr>
        <w:t xml:space="preserve"> </w:t>
      </w:r>
      <w:r w:rsidR="002C0950" w:rsidRPr="002C0950">
        <w:rPr>
          <w:rFonts w:cs="Calibri"/>
          <w:bCs/>
        </w:rPr>
        <w:t>Akademickich Mistrzostw Europy i Europejskich Igrzysk Akademickich)</w:t>
      </w:r>
      <w:r w:rsidR="002C0950" w:rsidRPr="002C0950">
        <w:rPr>
          <w:rFonts w:cs="Calibri"/>
        </w:rPr>
        <w:t>.</w:t>
      </w:r>
    </w:p>
    <w:p w14:paraId="56178CA0" w14:textId="454B7395" w:rsidR="001604DE" w:rsidRPr="00ED5D2B" w:rsidRDefault="001604DE" w:rsidP="005F093B">
      <w:pPr>
        <w:numPr>
          <w:ilvl w:val="0"/>
          <w:numId w:val="9"/>
        </w:numPr>
        <w:spacing w:after="0"/>
        <w:jc w:val="both"/>
        <w:rPr>
          <w:rFonts w:cs="Calibri"/>
        </w:rPr>
      </w:pPr>
      <w:r w:rsidRPr="00ED5D2B">
        <w:rPr>
          <w:rFonts w:cs="Calibri"/>
        </w:rPr>
        <w:t xml:space="preserve">Ze środków dofinansowania można pokryć koszty obsługi zadania (tzw. koszty pośrednie), </w:t>
      </w:r>
      <w:r w:rsidR="00347DF4" w:rsidRPr="00ED5D2B">
        <w:rPr>
          <w:rFonts w:cs="Calibri"/>
        </w:rPr>
        <w:br/>
      </w:r>
      <w:r w:rsidRPr="00ED5D2B">
        <w:rPr>
          <w:rFonts w:cs="Calibri"/>
        </w:rPr>
        <w:t>w wysokości nie większej niż 10 % sumy kosztów bezpośrednich dofinansowania z FRKF łącznie.</w:t>
      </w:r>
    </w:p>
    <w:p w14:paraId="607AAD91" w14:textId="77777777" w:rsidR="001604DE" w:rsidRPr="00ED5D2B" w:rsidRDefault="001604DE" w:rsidP="001604DE">
      <w:pPr>
        <w:ind w:firstLine="708"/>
        <w:jc w:val="both"/>
        <w:rPr>
          <w:rFonts w:cs="Calibri"/>
        </w:rPr>
      </w:pPr>
      <w:r w:rsidRPr="00ED5D2B">
        <w:rPr>
          <w:rFonts w:cs="Calibri"/>
        </w:rPr>
        <w:t xml:space="preserve">Przeznaczenie kosztów pośrednich: </w:t>
      </w:r>
    </w:p>
    <w:p w14:paraId="5D616C8A" w14:textId="77777777" w:rsidR="001604DE" w:rsidRPr="00ED5D2B" w:rsidRDefault="001604DE" w:rsidP="005F093B">
      <w:pPr>
        <w:numPr>
          <w:ilvl w:val="0"/>
          <w:numId w:val="10"/>
        </w:numPr>
        <w:spacing w:after="0"/>
        <w:ind w:left="1416"/>
        <w:jc w:val="both"/>
        <w:rPr>
          <w:rFonts w:cs="Calibri"/>
        </w:rPr>
      </w:pPr>
      <w:r w:rsidRPr="00ED5D2B">
        <w:rPr>
          <w:rFonts w:cs="Calibri"/>
        </w:rPr>
        <w:t>koszty związane z wynajmem lokalu biurowego i opłatami eksploatacyjnymi,</w:t>
      </w:r>
    </w:p>
    <w:p w14:paraId="7D8DD44E" w14:textId="77777777" w:rsidR="001604DE" w:rsidRPr="00ED5D2B" w:rsidRDefault="001604DE" w:rsidP="005F093B">
      <w:pPr>
        <w:numPr>
          <w:ilvl w:val="0"/>
          <w:numId w:val="10"/>
        </w:numPr>
        <w:spacing w:after="0"/>
        <w:ind w:left="1416"/>
        <w:jc w:val="both"/>
        <w:rPr>
          <w:rFonts w:cs="Calibri"/>
        </w:rPr>
      </w:pPr>
      <w:r w:rsidRPr="00ED5D2B">
        <w:rPr>
          <w:rFonts w:cs="Calibri"/>
        </w:rPr>
        <w:t>zakup niezbędnego sprzętu, materiałów i urządzeń biurowych,</w:t>
      </w:r>
    </w:p>
    <w:p w14:paraId="45169CF0" w14:textId="77777777" w:rsidR="001604DE" w:rsidRPr="00ED5D2B" w:rsidRDefault="001604DE" w:rsidP="005F093B">
      <w:pPr>
        <w:numPr>
          <w:ilvl w:val="0"/>
          <w:numId w:val="10"/>
        </w:numPr>
        <w:spacing w:after="0"/>
        <w:ind w:left="1416"/>
        <w:jc w:val="both"/>
        <w:rPr>
          <w:rFonts w:cs="Calibri"/>
        </w:rPr>
      </w:pPr>
      <w:r w:rsidRPr="00ED5D2B">
        <w:rPr>
          <w:rFonts w:cs="Calibri"/>
        </w:rPr>
        <w:t>koszty związane z prowadzeniem korespondencji i utrzymaniem łączności,</w:t>
      </w:r>
    </w:p>
    <w:p w14:paraId="0F8F6C8C" w14:textId="77777777" w:rsidR="001604DE" w:rsidRPr="00ED5D2B" w:rsidRDefault="001604DE" w:rsidP="005F093B">
      <w:pPr>
        <w:numPr>
          <w:ilvl w:val="0"/>
          <w:numId w:val="10"/>
        </w:numPr>
        <w:spacing w:after="0"/>
        <w:ind w:left="1416"/>
        <w:jc w:val="both"/>
        <w:rPr>
          <w:rFonts w:cs="Calibri"/>
        </w:rPr>
      </w:pPr>
      <w:r w:rsidRPr="00ED5D2B">
        <w:rPr>
          <w:rFonts w:cs="Calibri"/>
        </w:rPr>
        <w:t>opłaty za nośniki energii,</w:t>
      </w:r>
    </w:p>
    <w:p w14:paraId="0C43E3AC" w14:textId="77777777" w:rsidR="001604DE" w:rsidRPr="00ED5D2B" w:rsidRDefault="001604DE" w:rsidP="005F093B">
      <w:pPr>
        <w:numPr>
          <w:ilvl w:val="0"/>
          <w:numId w:val="10"/>
        </w:numPr>
        <w:spacing w:after="0"/>
        <w:ind w:left="1416"/>
        <w:jc w:val="both"/>
        <w:rPr>
          <w:rFonts w:cs="Calibri"/>
        </w:rPr>
      </w:pPr>
      <w:r w:rsidRPr="00ED5D2B">
        <w:rPr>
          <w:rFonts w:cs="Calibri"/>
        </w:rPr>
        <w:t>koszty niezbędnych podróży służbowych, związanych bezpośrednio z realizacją zadania,</w:t>
      </w:r>
    </w:p>
    <w:p w14:paraId="2381E26D" w14:textId="47E4973A" w:rsidR="001604DE" w:rsidRDefault="001604DE" w:rsidP="005F093B">
      <w:pPr>
        <w:numPr>
          <w:ilvl w:val="0"/>
          <w:numId w:val="10"/>
        </w:numPr>
        <w:spacing w:after="0"/>
        <w:ind w:left="1416"/>
        <w:jc w:val="both"/>
        <w:rPr>
          <w:rFonts w:cs="Calibri"/>
        </w:rPr>
      </w:pPr>
      <w:r w:rsidRPr="00ED5D2B">
        <w:rPr>
          <w:rFonts w:cs="Calibri"/>
        </w:rPr>
        <w:t>wynagrodzenia osób obsługujących zadanie</w:t>
      </w:r>
      <w:r w:rsidR="00641767">
        <w:rPr>
          <w:rFonts w:cs="Calibri"/>
        </w:rPr>
        <w:t xml:space="preserve"> nieujętych w kosztach bezpośrednich zadania</w:t>
      </w:r>
      <w:r w:rsidRPr="00ED5D2B">
        <w:rPr>
          <w:rFonts w:cs="Calibri"/>
        </w:rPr>
        <w:t>,</w:t>
      </w:r>
    </w:p>
    <w:p w14:paraId="278A54AD" w14:textId="2A5E39F0" w:rsidR="00641767" w:rsidRPr="00ED5D2B" w:rsidRDefault="00641767" w:rsidP="005F093B">
      <w:pPr>
        <w:numPr>
          <w:ilvl w:val="0"/>
          <w:numId w:val="10"/>
        </w:numPr>
        <w:spacing w:after="0"/>
        <w:ind w:left="1416"/>
        <w:jc w:val="both"/>
        <w:rPr>
          <w:rFonts w:cs="Calibri"/>
        </w:rPr>
      </w:pPr>
      <w:r>
        <w:rPr>
          <w:rFonts w:cs="Calibri"/>
        </w:rPr>
        <w:t>koszty realizacji procedury zamówień publicznych,</w:t>
      </w:r>
    </w:p>
    <w:p w14:paraId="48D83821" w14:textId="7EDE2405" w:rsidR="001604DE" w:rsidRPr="00754C72" w:rsidRDefault="001604DE" w:rsidP="005F093B">
      <w:pPr>
        <w:numPr>
          <w:ilvl w:val="0"/>
          <w:numId w:val="10"/>
        </w:numPr>
        <w:ind w:left="1416"/>
        <w:jc w:val="both"/>
        <w:rPr>
          <w:rFonts w:cs="Calibri"/>
        </w:rPr>
      </w:pPr>
      <w:r w:rsidRPr="00754C72">
        <w:rPr>
          <w:rFonts w:cs="Calibri"/>
        </w:rPr>
        <w:t xml:space="preserve">inne koszty </w:t>
      </w:r>
      <w:r w:rsidR="00A12976" w:rsidRPr="00754C72">
        <w:rPr>
          <w:rFonts w:cs="Calibri"/>
        </w:rPr>
        <w:t xml:space="preserve">wraz z uzasadnieniem </w:t>
      </w:r>
      <w:r w:rsidRPr="00754C72">
        <w:rPr>
          <w:rFonts w:cs="Calibri"/>
        </w:rPr>
        <w:t>(do akceptacji Ministra Sportu i Turystyki).</w:t>
      </w:r>
    </w:p>
    <w:p w14:paraId="7BCF2E8A" w14:textId="38838E01" w:rsidR="001604DE" w:rsidRDefault="001604DE" w:rsidP="00A07594">
      <w:pPr>
        <w:pStyle w:val="Akapitzlist"/>
        <w:suppressAutoHyphens/>
        <w:spacing w:before="240"/>
        <w:ind w:left="851" w:hanging="709"/>
        <w:jc w:val="both"/>
        <w:rPr>
          <w:rFonts w:cs="Calibri"/>
        </w:rPr>
      </w:pPr>
      <w:r w:rsidRPr="00ED5D2B">
        <w:rPr>
          <w:rFonts w:cs="Calibri"/>
        </w:rPr>
        <w:t xml:space="preserve">        </w:t>
      </w:r>
      <w:r w:rsidR="00F469AC">
        <w:rPr>
          <w:rFonts w:cs="Calibri"/>
        </w:rPr>
        <w:t>6</w:t>
      </w:r>
      <w:r w:rsidRPr="00ED5D2B">
        <w:rPr>
          <w:rFonts w:cs="Calibri"/>
        </w:rPr>
        <w:t xml:space="preserve">. </w:t>
      </w:r>
      <w:r w:rsidR="00A07594">
        <w:rPr>
          <w:rFonts w:cs="Calibri"/>
        </w:rPr>
        <w:tab/>
        <w:t xml:space="preserve">Przeznaczenie </w:t>
      </w:r>
      <w:r w:rsidR="00A44A9D">
        <w:rPr>
          <w:rFonts w:cs="Calibri"/>
        </w:rPr>
        <w:t>k</w:t>
      </w:r>
      <w:r w:rsidR="00A44A9D" w:rsidRPr="00ED5D2B">
        <w:rPr>
          <w:rFonts w:cs="Calibri"/>
        </w:rPr>
        <w:t>oszt</w:t>
      </w:r>
      <w:r w:rsidR="00A44A9D">
        <w:rPr>
          <w:rFonts w:cs="Calibri"/>
        </w:rPr>
        <w:t>ów</w:t>
      </w:r>
      <w:r w:rsidR="00A44A9D" w:rsidRPr="00ED5D2B">
        <w:rPr>
          <w:rFonts w:cs="Calibri"/>
        </w:rPr>
        <w:t xml:space="preserve"> </w:t>
      </w:r>
      <w:r w:rsidRPr="00ED5D2B">
        <w:rPr>
          <w:rFonts w:cs="Calibri"/>
        </w:rPr>
        <w:t>bezpośredni</w:t>
      </w:r>
      <w:r w:rsidR="00A44A9D">
        <w:rPr>
          <w:rFonts w:cs="Calibri"/>
        </w:rPr>
        <w:t>ch</w:t>
      </w:r>
      <w:r w:rsidRPr="00ED5D2B">
        <w:rPr>
          <w:rFonts w:cs="Calibri"/>
        </w:rPr>
        <w:t xml:space="preserve"> </w:t>
      </w:r>
      <w:r w:rsidR="00A44A9D" w:rsidRPr="00ED5D2B">
        <w:rPr>
          <w:rFonts w:cs="Calibri"/>
        </w:rPr>
        <w:t>dofinansowywan</w:t>
      </w:r>
      <w:r w:rsidR="00A44A9D">
        <w:rPr>
          <w:rFonts w:cs="Calibri"/>
        </w:rPr>
        <w:t>ych</w:t>
      </w:r>
      <w:r w:rsidR="00A44A9D" w:rsidRPr="00ED5D2B">
        <w:rPr>
          <w:rFonts w:cs="Calibri"/>
        </w:rPr>
        <w:t xml:space="preserve"> </w:t>
      </w:r>
      <w:r w:rsidRPr="00ED5D2B">
        <w:rPr>
          <w:rFonts w:cs="Calibri"/>
        </w:rPr>
        <w:t>ze środków FRKF</w:t>
      </w:r>
      <w:r w:rsidR="00AA6B72">
        <w:rPr>
          <w:rFonts w:cs="Calibri"/>
        </w:rPr>
        <w:t xml:space="preserve"> </w:t>
      </w:r>
      <w:r w:rsidR="000B6842">
        <w:rPr>
          <w:rFonts w:cs="Calibri"/>
        </w:rPr>
        <w:br/>
      </w:r>
      <w:r w:rsidR="00AA6B72">
        <w:rPr>
          <w:rFonts w:cs="Calibri"/>
        </w:rPr>
        <w:t>w poszczególnych zadaniach</w:t>
      </w:r>
      <w:r w:rsidRPr="00ED5D2B">
        <w:rPr>
          <w:rFonts w:cs="Calibri"/>
        </w:rPr>
        <w:t>:</w:t>
      </w:r>
    </w:p>
    <w:p w14:paraId="7F6A12D3" w14:textId="20CDF271" w:rsidR="00AA6B72" w:rsidRPr="00ED5D2B" w:rsidRDefault="00AA6B72" w:rsidP="00277DDF">
      <w:pPr>
        <w:pStyle w:val="Akapitzlist"/>
        <w:numPr>
          <w:ilvl w:val="0"/>
          <w:numId w:val="34"/>
        </w:numPr>
        <w:suppressAutoHyphens/>
        <w:spacing w:before="240"/>
        <w:ind w:left="1276"/>
        <w:jc w:val="both"/>
        <w:rPr>
          <w:rFonts w:cs="Calibri"/>
        </w:rPr>
      </w:pPr>
      <w:r>
        <w:rPr>
          <w:rFonts w:cs="Calibri"/>
        </w:rPr>
        <w:t>w</w:t>
      </w:r>
      <w:r w:rsidRPr="00461641">
        <w:rPr>
          <w:rFonts w:cs="Calibri"/>
        </w:rPr>
        <w:t>spieranie różnorodnych form aktywizacji sportowej środowisk akademickich</w:t>
      </w:r>
      <w:r>
        <w:rPr>
          <w:rFonts w:cs="Calibri"/>
        </w:rPr>
        <w:t>:</w:t>
      </w:r>
    </w:p>
    <w:p w14:paraId="738BA065" w14:textId="06727C9A" w:rsidR="001604DE" w:rsidRDefault="001604DE" w:rsidP="005F093B">
      <w:pPr>
        <w:pStyle w:val="Akapitzlist"/>
        <w:numPr>
          <w:ilvl w:val="0"/>
          <w:numId w:val="12"/>
        </w:numPr>
        <w:suppressAutoHyphens/>
        <w:ind w:left="1416"/>
        <w:jc w:val="both"/>
        <w:rPr>
          <w:rFonts w:cs="Calibri"/>
        </w:rPr>
      </w:pPr>
      <w:r w:rsidRPr="00ED5D2B">
        <w:rPr>
          <w:rFonts w:cs="Calibri"/>
        </w:rPr>
        <w:lastRenderedPageBreak/>
        <w:t>zakup niezbędnego sprzętu sportowego</w:t>
      </w:r>
      <w:r w:rsidR="00087EA2">
        <w:rPr>
          <w:rFonts w:cs="Calibri"/>
        </w:rPr>
        <w:t xml:space="preserve"> (do 30 % kosztów bezpośrednich </w:t>
      </w:r>
      <w:r w:rsidR="00087EA2">
        <w:rPr>
          <w:rFonts w:cs="Calibri"/>
        </w:rPr>
        <w:br/>
        <w:t>z dofinansowania łącznie)</w:t>
      </w:r>
      <w:r w:rsidRPr="00ED5D2B">
        <w:rPr>
          <w:rFonts w:cs="Calibri"/>
        </w:rPr>
        <w:t>,</w:t>
      </w:r>
    </w:p>
    <w:p w14:paraId="55280A9F" w14:textId="45A30613" w:rsidR="00087EA2" w:rsidRDefault="00087EA2" w:rsidP="005F093B">
      <w:pPr>
        <w:pStyle w:val="Akapitzlist"/>
        <w:numPr>
          <w:ilvl w:val="0"/>
          <w:numId w:val="12"/>
        </w:numPr>
        <w:suppressAutoHyphens/>
        <w:ind w:left="1416"/>
        <w:jc w:val="both"/>
        <w:rPr>
          <w:rFonts w:cs="Calibri"/>
        </w:rPr>
      </w:pPr>
      <w:r>
        <w:rPr>
          <w:rFonts w:cs="Calibri"/>
        </w:rPr>
        <w:t>trofea sportowe, dyplomy</w:t>
      </w:r>
      <w:r w:rsidR="00887B7D">
        <w:rPr>
          <w:rFonts w:cs="Calibri"/>
        </w:rPr>
        <w:t>,</w:t>
      </w:r>
    </w:p>
    <w:p w14:paraId="4D8E2F3D" w14:textId="099288B3" w:rsidR="00087EA2" w:rsidRPr="00087EA2" w:rsidRDefault="00087EA2" w:rsidP="00087EA2">
      <w:pPr>
        <w:pStyle w:val="Akapitzlist"/>
        <w:numPr>
          <w:ilvl w:val="0"/>
          <w:numId w:val="12"/>
        </w:numPr>
        <w:suppressAutoHyphens/>
        <w:ind w:left="1416"/>
        <w:jc w:val="both"/>
        <w:rPr>
          <w:rFonts w:cs="Calibri"/>
        </w:rPr>
      </w:pPr>
      <w:r w:rsidRPr="00ED5D2B">
        <w:rPr>
          <w:rFonts w:cs="Calibri"/>
        </w:rPr>
        <w:t xml:space="preserve">transport </w:t>
      </w:r>
      <w:r>
        <w:rPr>
          <w:rFonts w:cs="Calibri"/>
        </w:rPr>
        <w:t>uczestników, urządzeń i sprzętu sportowego,</w:t>
      </w:r>
    </w:p>
    <w:p w14:paraId="4E9548D0" w14:textId="33F43CD6" w:rsidR="001604DE" w:rsidRPr="00ED5D2B" w:rsidRDefault="001604DE" w:rsidP="005F093B">
      <w:pPr>
        <w:pStyle w:val="Akapitzlist"/>
        <w:numPr>
          <w:ilvl w:val="0"/>
          <w:numId w:val="12"/>
        </w:numPr>
        <w:suppressAutoHyphens/>
        <w:ind w:left="1416"/>
        <w:rPr>
          <w:rFonts w:cs="Calibri"/>
        </w:rPr>
      </w:pPr>
      <w:r w:rsidRPr="00ED5D2B">
        <w:rPr>
          <w:rFonts w:cs="Calibri"/>
        </w:rPr>
        <w:t>wynajem lub eksploatacja obiektów sportowych oraz</w:t>
      </w:r>
      <w:r w:rsidR="00087EA2">
        <w:rPr>
          <w:rFonts w:cs="Calibri"/>
        </w:rPr>
        <w:t xml:space="preserve"> wynajem urządzeń </w:t>
      </w:r>
      <w:r w:rsidR="00676573">
        <w:rPr>
          <w:rFonts w:cs="Calibri"/>
        </w:rPr>
        <w:t xml:space="preserve">i sprzętu </w:t>
      </w:r>
      <w:r w:rsidRPr="00ED5D2B">
        <w:rPr>
          <w:rFonts w:cs="Calibri"/>
        </w:rPr>
        <w:t>sportowego,</w:t>
      </w:r>
    </w:p>
    <w:p w14:paraId="0F7CE0C0" w14:textId="41D74B6D" w:rsidR="006F300A" w:rsidRDefault="001604DE" w:rsidP="006F300A">
      <w:pPr>
        <w:pStyle w:val="Akapitzlist"/>
        <w:numPr>
          <w:ilvl w:val="0"/>
          <w:numId w:val="12"/>
        </w:numPr>
        <w:suppressAutoHyphens/>
        <w:ind w:left="1416"/>
        <w:jc w:val="both"/>
        <w:rPr>
          <w:rFonts w:cs="Calibri"/>
        </w:rPr>
      </w:pPr>
      <w:r w:rsidRPr="00ED5D2B">
        <w:rPr>
          <w:rFonts w:cs="Calibri"/>
        </w:rPr>
        <w:t xml:space="preserve">koszty obsługi </w:t>
      </w:r>
      <w:r w:rsidR="006F300A">
        <w:rPr>
          <w:rFonts w:cs="Calibri"/>
        </w:rPr>
        <w:t>eksperckiej</w:t>
      </w:r>
      <w:r w:rsidRPr="00ED5D2B">
        <w:rPr>
          <w:rFonts w:cs="Calibri"/>
        </w:rPr>
        <w:t>,</w:t>
      </w:r>
      <w:r w:rsidR="006F300A" w:rsidRPr="006F300A">
        <w:rPr>
          <w:rFonts w:cs="Calibri"/>
        </w:rPr>
        <w:t xml:space="preserve"> sędziowskiej, technicznej, informatycznej,</w:t>
      </w:r>
      <w:r w:rsidR="006F300A">
        <w:rPr>
          <w:rFonts w:cs="Calibri"/>
        </w:rPr>
        <w:t xml:space="preserve"> </w:t>
      </w:r>
      <w:r w:rsidR="006F300A" w:rsidRPr="006F300A">
        <w:rPr>
          <w:rFonts w:cs="Calibri"/>
        </w:rPr>
        <w:t>medycznej, instruktorskiej i trenerskiej,</w:t>
      </w:r>
      <w:r w:rsidR="006F300A">
        <w:rPr>
          <w:rFonts w:cs="Calibri"/>
        </w:rPr>
        <w:t xml:space="preserve"> </w:t>
      </w:r>
    </w:p>
    <w:p w14:paraId="45DED5B1" w14:textId="3E6C1947" w:rsidR="00B25E22" w:rsidRPr="00B25E22" w:rsidRDefault="00B25E22" w:rsidP="00B25E22">
      <w:pPr>
        <w:pStyle w:val="Akapitzlist"/>
        <w:numPr>
          <w:ilvl w:val="0"/>
          <w:numId w:val="12"/>
        </w:numPr>
        <w:suppressAutoHyphens/>
        <w:ind w:left="1416"/>
        <w:jc w:val="both"/>
        <w:rPr>
          <w:rFonts w:cs="Calibri"/>
        </w:rPr>
      </w:pPr>
      <w:r w:rsidRPr="00B25E22">
        <w:rPr>
          <w:rFonts w:cs="Calibri"/>
        </w:rPr>
        <w:t>wyżywienie (z wyłączeniem słodyczy),</w:t>
      </w:r>
    </w:p>
    <w:p w14:paraId="459FCE76" w14:textId="66CA20DF" w:rsidR="006F300A" w:rsidRPr="00ED5D2B" w:rsidRDefault="00481CA4" w:rsidP="005F093B">
      <w:pPr>
        <w:pStyle w:val="Akapitzlist"/>
        <w:numPr>
          <w:ilvl w:val="0"/>
          <w:numId w:val="12"/>
        </w:numPr>
        <w:suppressAutoHyphens/>
        <w:ind w:left="1416"/>
        <w:jc w:val="both"/>
        <w:rPr>
          <w:rFonts w:cs="Calibri"/>
        </w:rPr>
      </w:pPr>
      <w:r>
        <w:rPr>
          <w:rFonts w:cs="Calibri"/>
        </w:rPr>
        <w:t>zakwaterowanie,</w:t>
      </w:r>
    </w:p>
    <w:p w14:paraId="250490C8" w14:textId="222D595E" w:rsidR="001604DE" w:rsidRDefault="001604DE" w:rsidP="005F093B">
      <w:pPr>
        <w:pStyle w:val="Akapitzlist"/>
        <w:numPr>
          <w:ilvl w:val="0"/>
          <w:numId w:val="12"/>
        </w:numPr>
        <w:suppressAutoHyphens/>
        <w:ind w:left="1416"/>
        <w:jc w:val="both"/>
        <w:rPr>
          <w:rFonts w:cs="Calibri"/>
        </w:rPr>
      </w:pPr>
      <w:r w:rsidRPr="00ED5D2B">
        <w:rPr>
          <w:rFonts w:cs="Calibri"/>
        </w:rPr>
        <w:t xml:space="preserve">ubezpieczenie uczestników </w:t>
      </w:r>
      <w:r w:rsidR="00481CA4">
        <w:rPr>
          <w:rFonts w:cs="Calibri"/>
        </w:rPr>
        <w:t>imprez</w:t>
      </w:r>
      <w:r w:rsidRPr="00ED5D2B">
        <w:rPr>
          <w:rFonts w:cs="Calibri"/>
        </w:rPr>
        <w:t>,</w:t>
      </w:r>
    </w:p>
    <w:p w14:paraId="40CA3A7F" w14:textId="5686EBEA" w:rsidR="00481CA4" w:rsidRPr="00ED5D2B" w:rsidRDefault="005E10DB" w:rsidP="005F093B">
      <w:pPr>
        <w:pStyle w:val="Akapitzlist"/>
        <w:numPr>
          <w:ilvl w:val="0"/>
          <w:numId w:val="12"/>
        </w:numPr>
        <w:suppressAutoHyphens/>
        <w:ind w:left="1416"/>
        <w:jc w:val="both"/>
        <w:rPr>
          <w:rFonts w:cs="Calibri"/>
        </w:rPr>
      </w:pPr>
      <w:r w:rsidRPr="005E10DB">
        <w:rPr>
          <w:rFonts w:cs="Calibri"/>
        </w:rPr>
        <w:t>promocja przedsięwzięcia</w:t>
      </w:r>
      <w:r w:rsidR="000F3D87">
        <w:rPr>
          <w:rFonts w:cs="Calibri"/>
        </w:rPr>
        <w:t xml:space="preserve"> (w tym m.in. materiały, o których mowa w Dziale VII pkt 6 Programu)</w:t>
      </w:r>
      <w:r w:rsidRPr="005E10DB">
        <w:rPr>
          <w:rFonts w:cs="Calibri"/>
        </w:rPr>
        <w:t>, wsparcie logistyczne, działania marketingowe, usługi wydawnicze</w:t>
      </w:r>
      <w:r>
        <w:rPr>
          <w:rFonts w:cs="Calibri"/>
        </w:rPr>
        <w:t>,</w:t>
      </w:r>
    </w:p>
    <w:p w14:paraId="2F752536" w14:textId="4F3FFC02" w:rsidR="001604DE" w:rsidRPr="00754C72" w:rsidRDefault="001604DE" w:rsidP="005F093B">
      <w:pPr>
        <w:pStyle w:val="Akapitzlist"/>
        <w:numPr>
          <w:ilvl w:val="0"/>
          <w:numId w:val="12"/>
        </w:numPr>
        <w:suppressAutoHyphens/>
        <w:ind w:left="1416"/>
        <w:jc w:val="both"/>
        <w:rPr>
          <w:rFonts w:cs="Calibri"/>
        </w:rPr>
      </w:pPr>
      <w:r w:rsidRPr="00754C72">
        <w:rPr>
          <w:rFonts w:cs="Calibri"/>
        </w:rPr>
        <w:t xml:space="preserve">inne koszty </w:t>
      </w:r>
      <w:r w:rsidR="00A12976" w:rsidRPr="00754C72">
        <w:rPr>
          <w:rFonts w:cs="Calibri"/>
        </w:rPr>
        <w:t xml:space="preserve">wraz z uzasadnieniem </w:t>
      </w:r>
      <w:r w:rsidRPr="00754C72">
        <w:rPr>
          <w:rFonts w:cs="Calibri"/>
        </w:rPr>
        <w:t>(do akceptacji Ministra Sportu i Turystyki).</w:t>
      </w:r>
    </w:p>
    <w:p w14:paraId="68DD9C29" w14:textId="652B0958" w:rsidR="001604DE" w:rsidRDefault="001604DE" w:rsidP="001604DE">
      <w:pPr>
        <w:spacing w:after="0"/>
        <w:ind w:left="708"/>
        <w:jc w:val="both"/>
        <w:rPr>
          <w:rFonts w:cs="Calibri"/>
        </w:rPr>
      </w:pPr>
      <w:r w:rsidRPr="00754C72">
        <w:rPr>
          <w:rFonts w:cs="Calibri"/>
        </w:rPr>
        <w:t>W ramach kosztów bezpośrednich nie można uwzględniać nagród pieniężnych</w:t>
      </w:r>
      <w:r w:rsidR="008A1A36">
        <w:rPr>
          <w:rFonts w:cs="Calibri"/>
        </w:rPr>
        <w:t xml:space="preserve"> i rzeczowych</w:t>
      </w:r>
      <w:r w:rsidRPr="00754C72">
        <w:rPr>
          <w:rFonts w:cs="Calibri"/>
        </w:rPr>
        <w:t>.</w:t>
      </w:r>
    </w:p>
    <w:p w14:paraId="38526987" w14:textId="77777777" w:rsidR="004404F8" w:rsidRDefault="004404F8" w:rsidP="001604DE">
      <w:pPr>
        <w:spacing w:after="0"/>
        <w:ind w:left="708"/>
        <w:jc w:val="both"/>
        <w:rPr>
          <w:rFonts w:cs="Calibri"/>
        </w:rPr>
      </w:pPr>
    </w:p>
    <w:p w14:paraId="24F3EA7D" w14:textId="6CF4E161" w:rsidR="004404F8" w:rsidRDefault="004404F8" w:rsidP="00277DDF">
      <w:pPr>
        <w:spacing w:after="0"/>
        <w:ind w:left="993" w:hanging="142"/>
        <w:jc w:val="both"/>
      </w:pPr>
      <w:r>
        <w:t xml:space="preserve">2)  </w:t>
      </w:r>
      <w:r w:rsidRPr="00B31FC9">
        <w:t>Wspieranie rozwoju Lig Akademickich na poziomie lokalnym i ogólnopolskim</w:t>
      </w:r>
      <w:r>
        <w:t xml:space="preserve"> (w tym przygotowanie do rozgrywek ligowych)</w:t>
      </w:r>
      <w:r w:rsidR="004A52F1">
        <w:t>:</w:t>
      </w:r>
    </w:p>
    <w:p w14:paraId="5FDBAB6B" w14:textId="77777777" w:rsidR="004A52F1" w:rsidRDefault="004A52F1" w:rsidP="004A52F1">
      <w:pPr>
        <w:pStyle w:val="Akapitzlist"/>
        <w:numPr>
          <w:ilvl w:val="0"/>
          <w:numId w:val="36"/>
        </w:numPr>
        <w:suppressAutoHyphens/>
        <w:jc w:val="both"/>
        <w:rPr>
          <w:rFonts w:cs="Calibri"/>
        </w:rPr>
      </w:pPr>
      <w:r w:rsidRPr="00ED5D2B">
        <w:rPr>
          <w:rFonts w:cs="Calibri"/>
        </w:rPr>
        <w:t>zakup niezbędnego sprzętu sportowego</w:t>
      </w:r>
      <w:r>
        <w:rPr>
          <w:rFonts w:cs="Calibri"/>
        </w:rPr>
        <w:t xml:space="preserve"> (do 30 % kosztów bezpośrednich </w:t>
      </w:r>
      <w:r>
        <w:rPr>
          <w:rFonts w:cs="Calibri"/>
        </w:rPr>
        <w:br/>
        <w:t>z dofinansowania łącznie)</w:t>
      </w:r>
      <w:r w:rsidRPr="00ED5D2B">
        <w:rPr>
          <w:rFonts w:cs="Calibri"/>
        </w:rPr>
        <w:t>,</w:t>
      </w:r>
    </w:p>
    <w:p w14:paraId="094C1306" w14:textId="2D9A5103" w:rsidR="004A52F1" w:rsidRDefault="004A52F1" w:rsidP="004A52F1">
      <w:pPr>
        <w:pStyle w:val="Akapitzlist"/>
        <w:numPr>
          <w:ilvl w:val="0"/>
          <w:numId w:val="36"/>
        </w:numPr>
        <w:suppressAutoHyphens/>
        <w:jc w:val="both"/>
        <w:rPr>
          <w:rFonts w:cs="Calibri"/>
        </w:rPr>
      </w:pPr>
      <w:r>
        <w:rPr>
          <w:rFonts w:cs="Calibri"/>
        </w:rPr>
        <w:t>trofea sportowe, dyplomy</w:t>
      </w:r>
      <w:r w:rsidR="00887B7D">
        <w:rPr>
          <w:rFonts w:cs="Calibri"/>
        </w:rPr>
        <w:t>,</w:t>
      </w:r>
    </w:p>
    <w:p w14:paraId="468276EA" w14:textId="77777777" w:rsidR="004A52F1" w:rsidRPr="00087EA2" w:rsidRDefault="004A52F1" w:rsidP="004A52F1">
      <w:pPr>
        <w:pStyle w:val="Akapitzlist"/>
        <w:numPr>
          <w:ilvl w:val="0"/>
          <w:numId w:val="36"/>
        </w:numPr>
        <w:suppressAutoHyphens/>
        <w:jc w:val="both"/>
        <w:rPr>
          <w:rFonts w:cs="Calibri"/>
        </w:rPr>
      </w:pPr>
      <w:r w:rsidRPr="00ED5D2B">
        <w:rPr>
          <w:rFonts w:cs="Calibri"/>
        </w:rPr>
        <w:t xml:space="preserve">transport </w:t>
      </w:r>
      <w:r>
        <w:rPr>
          <w:rFonts w:cs="Calibri"/>
        </w:rPr>
        <w:t>uczestników, urządzeń i sprzętu sportowego,</w:t>
      </w:r>
    </w:p>
    <w:p w14:paraId="1618CF85" w14:textId="77777777" w:rsidR="004A52F1" w:rsidRPr="00ED5D2B" w:rsidRDefault="004A52F1" w:rsidP="004A52F1">
      <w:pPr>
        <w:pStyle w:val="Akapitzlist"/>
        <w:numPr>
          <w:ilvl w:val="0"/>
          <w:numId w:val="36"/>
        </w:numPr>
        <w:suppressAutoHyphens/>
        <w:rPr>
          <w:rFonts w:cs="Calibri"/>
        </w:rPr>
      </w:pPr>
      <w:r w:rsidRPr="00ED5D2B">
        <w:rPr>
          <w:rFonts w:cs="Calibri"/>
        </w:rPr>
        <w:t>wynajem lub eksploatacja obiektów sportowych oraz</w:t>
      </w:r>
      <w:r>
        <w:rPr>
          <w:rFonts w:cs="Calibri"/>
        </w:rPr>
        <w:t xml:space="preserve"> wynajem urządzeń i sprzętu </w:t>
      </w:r>
      <w:r w:rsidRPr="00ED5D2B">
        <w:rPr>
          <w:rFonts w:cs="Calibri"/>
        </w:rPr>
        <w:t>sportowego,</w:t>
      </w:r>
    </w:p>
    <w:p w14:paraId="50DDD2FE" w14:textId="77777777" w:rsidR="004A52F1" w:rsidRDefault="004A52F1" w:rsidP="004A52F1">
      <w:pPr>
        <w:pStyle w:val="Akapitzlist"/>
        <w:numPr>
          <w:ilvl w:val="0"/>
          <w:numId w:val="36"/>
        </w:numPr>
        <w:suppressAutoHyphens/>
        <w:jc w:val="both"/>
        <w:rPr>
          <w:rFonts w:cs="Calibri"/>
        </w:rPr>
      </w:pPr>
      <w:r w:rsidRPr="00ED5D2B">
        <w:rPr>
          <w:rFonts w:cs="Calibri"/>
        </w:rPr>
        <w:t xml:space="preserve">koszty obsługi </w:t>
      </w:r>
      <w:r>
        <w:rPr>
          <w:rFonts w:cs="Calibri"/>
        </w:rPr>
        <w:t>eksperckiej</w:t>
      </w:r>
      <w:r w:rsidRPr="00ED5D2B">
        <w:rPr>
          <w:rFonts w:cs="Calibri"/>
        </w:rPr>
        <w:t>,</w:t>
      </w:r>
      <w:r w:rsidRPr="006F300A">
        <w:rPr>
          <w:rFonts w:cs="Calibri"/>
        </w:rPr>
        <w:t xml:space="preserve"> sędziowskiej, technicznej, informatycznej,</w:t>
      </w:r>
      <w:r>
        <w:rPr>
          <w:rFonts w:cs="Calibri"/>
        </w:rPr>
        <w:t xml:space="preserve"> </w:t>
      </w:r>
      <w:r w:rsidRPr="006F300A">
        <w:rPr>
          <w:rFonts w:cs="Calibri"/>
        </w:rPr>
        <w:t>medycznej, instruktorskiej i trenerskiej,</w:t>
      </w:r>
      <w:r>
        <w:rPr>
          <w:rFonts w:cs="Calibri"/>
        </w:rPr>
        <w:t xml:space="preserve"> </w:t>
      </w:r>
    </w:p>
    <w:p w14:paraId="68F44485" w14:textId="77777777" w:rsidR="004A52F1" w:rsidRPr="00B25E22" w:rsidRDefault="004A52F1" w:rsidP="004A52F1">
      <w:pPr>
        <w:pStyle w:val="Akapitzlist"/>
        <w:numPr>
          <w:ilvl w:val="0"/>
          <w:numId w:val="36"/>
        </w:numPr>
        <w:suppressAutoHyphens/>
        <w:jc w:val="both"/>
        <w:rPr>
          <w:rFonts w:cs="Calibri"/>
        </w:rPr>
      </w:pPr>
      <w:r w:rsidRPr="00B25E22">
        <w:rPr>
          <w:rFonts w:cs="Calibri"/>
        </w:rPr>
        <w:t>wyżywienie (z wyłączeniem słodyczy),</w:t>
      </w:r>
    </w:p>
    <w:p w14:paraId="7DF591E2" w14:textId="77777777" w:rsidR="004A52F1" w:rsidRPr="00ED5D2B" w:rsidRDefault="004A52F1" w:rsidP="004A52F1">
      <w:pPr>
        <w:pStyle w:val="Akapitzlist"/>
        <w:numPr>
          <w:ilvl w:val="0"/>
          <w:numId w:val="36"/>
        </w:numPr>
        <w:suppressAutoHyphens/>
        <w:jc w:val="both"/>
        <w:rPr>
          <w:rFonts w:cs="Calibri"/>
        </w:rPr>
      </w:pPr>
      <w:r>
        <w:rPr>
          <w:rFonts w:cs="Calibri"/>
        </w:rPr>
        <w:t>zakwaterowanie,</w:t>
      </w:r>
    </w:p>
    <w:p w14:paraId="50EA76B3" w14:textId="77777777" w:rsidR="004A52F1" w:rsidRDefault="004A52F1" w:rsidP="004A52F1">
      <w:pPr>
        <w:pStyle w:val="Akapitzlist"/>
        <w:numPr>
          <w:ilvl w:val="0"/>
          <w:numId w:val="36"/>
        </w:numPr>
        <w:suppressAutoHyphens/>
        <w:jc w:val="both"/>
        <w:rPr>
          <w:rFonts w:cs="Calibri"/>
        </w:rPr>
      </w:pPr>
      <w:r w:rsidRPr="00ED5D2B">
        <w:rPr>
          <w:rFonts w:cs="Calibri"/>
        </w:rPr>
        <w:t xml:space="preserve">ubezpieczenie uczestników </w:t>
      </w:r>
      <w:r>
        <w:rPr>
          <w:rFonts w:cs="Calibri"/>
        </w:rPr>
        <w:t>imprez</w:t>
      </w:r>
      <w:r w:rsidRPr="00ED5D2B">
        <w:rPr>
          <w:rFonts w:cs="Calibri"/>
        </w:rPr>
        <w:t>,</w:t>
      </w:r>
    </w:p>
    <w:p w14:paraId="4DD88492" w14:textId="1CBCFBB7" w:rsidR="004A52F1" w:rsidRPr="00ED5D2B" w:rsidRDefault="004A52F1" w:rsidP="004A52F1">
      <w:pPr>
        <w:pStyle w:val="Akapitzlist"/>
        <w:numPr>
          <w:ilvl w:val="0"/>
          <w:numId w:val="36"/>
        </w:numPr>
        <w:suppressAutoHyphens/>
        <w:jc w:val="both"/>
        <w:rPr>
          <w:rFonts w:cs="Calibri"/>
        </w:rPr>
      </w:pPr>
      <w:r w:rsidRPr="005E10DB">
        <w:rPr>
          <w:rFonts w:cs="Calibri"/>
        </w:rPr>
        <w:t>promocja przedsięwzięcia</w:t>
      </w:r>
      <w:r w:rsidR="000F3D87">
        <w:rPr>
          <w:rFonts w:cs="Calibri"/>
        </w:rPr>
        <w:t xml:space="preserve"> (w tym m.in. materiały, o których mowa w Dziale VII pkt 6 Programu)</w:t>
      </w:r>
      <w:r w:rsidRPr="005E10DB">
        <w:rPr>
          <w:rFonts w:cs="Calibri"/>
        </w:rPr>
        <w:t>, wsparcie logistyczne, działania marketingowe, usługi wydawnicze</w:t>
      </w:r>
      <w:r>
        <w:rPr>
          <w:rFonts w:cs="Calibri"/>
        </w:rPr>
        <w:t>,</w:t>
      </w:r>
    </w:p>
    <w:p w14:paraId="0662C330" w14:textId="77777777" w:rsidR="004A52F1" w:rsidRPr="00754C72" w:rsidRDefault="004A52F1" w:rsidP="004A52F1">
      <w:pPr>
        <w:pStyle w:val="Akapitzlist"/>
        <w:numPr>
          <w:ilvl w:val="0"/>
          <w:numId w:val="36"/>
        </w:numPr>
        <w:suppressAutoHyphens/>
        <w:jc w:val="both"/>
        <w:rPr>
          <w:rFonts w:cs="Calibri"/>
        </w:rPr>
      </w:pPr>
      <w:r w:rsidRPr="00754C72">
        <w:rPr>
          <w:rFonts w:cs="Calibri"/>
        </w:rPr>
        <w:t>inne koszty wraz z uzasadnieniem (do akceptacji Ministra Sportu i Turystyki).</w:t>
      </w:r>
    </w:p>
    <w:p w14:paraId="097744A5" w14:textId="031543BD" w:rsidR="004A52F1" w:rsidRDefault="008A1A36" w:rsidP="00277DDF">
      <w:pPr>
        <w:spacing w:after="0"/>
        <w:ind w:left="993" w:hanging="142"/>
        <w:jc w:val="both"/>
      </w:pPr>
      <w:r w:rsidRPr="00754C72">
        <w:rPr>
          <w:rFonts w:cs="Calibri"/>
        </w:rPr>
        <w:t>W ramach kosztów bezpośrednich nie można uwzględniać nagród pieniężnych</w:t>
      </w:r>
      <w:r w:rsidR="00A05374" w:rsidRPr="00A05374">
        <w:rPr>
          <w:rFonts w:cs="Calibri"/>
        </w:rPr>
        <w:t xml:space="preserve"> </w:t>
      </w:r>
      <w:r w:rsidR="00A05374">
        <w:rPr>
          <w:rFonts w:cs="Calibri"/>
        </w:rPr>
        <w:t>i rzeczowych</w:t>
      </w:r>
      <w:r>
        <w:rPr>
          <w:rFonts w:cs="Calibri"/>
        </w:rPr>
        <w:t>.</w:t>
      </w:r>
    </w:p>
    <w:p w14:paraId="2F650FA6" w14:textId="77777777" w:rsidR="004A52F1" w:rsidRPr="004404F8" w:rsidRDefault="004A52F1" w:rsidP="00277DDF">
      <w:pPr>
        <w:spacing w:after="0"/>
        <w:ind w:left="993" w:hanging="142"/>
        <w:jc w:val="both"/>
        <w:rPr>
          <w:rFonts w:cs="Calibri"/>
          <w:strike/>
        </w:rPr>
      </w:pPr>
    </w:p>
    <w:p w14:paraId="18BCD2F9" w14:textId="415F9394" w:rsidR="001604DE" w:rsidRPr="001604DE" w:rsidRDefault="00F469AC" w:rsidP="001604DE">
      <w:pPr>
        <w:spacing w:after="0"/>
        <w:ind w:left="708" w:hanging="284"/>
        <w:jc w:val="both"/>
        <w:rPr>
          <w:rFonts w:cs="Calibri"/>
        </w:rPr>
      </w:pPr>
      <w:r>
        <w:rPr>
          <w:rFonts w:cs="Calibri"/>
        </w:rPr>
        <w:t>7</w:t>
      </w:r>
      <w:r w:rsidR="001604DE" w:rsidRPr="001604DE">
        <w:rPr>
          <w:rFonts w:cs="Calibri"/>
        </w:rPr>
        <w:t xml:space="preserve">. </w:t>
      </w:r>
      <w:r w:rsidR="001604DE" w:rsidRPr="00277DDF">
        <w:rPr>
          <w:rFonts w:cs="Calibri"/>
        </w:rPr>
        <w:t>W ramach innych kosztów bezpośrednich można uwzględnić wartość pracy wolontariuszy.</w:t>
      </w:r>
    </w:p>
    <w:p w14:paraId="5FE8E40C" w14:textId="77777777" w:rsidR="00347DF4" w:rsidRPr="001604DE" w:rsidRDefault="00347DF4" w:rsidP="001604DE">
      <w:pPr>
        <w:spacing w:after="0"/>
        <w:ind w:left="710" w:hanging="284"/>
        <w:jc w:val="both"/>
        <w:rPr>
          <w:rFonts w:cs="Calibri"/>
        </w:rPr>
      </w:pPr>
    </w:p>
    <w:p w14:paraId="6DF0CB60" w14:textId="77777777"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DZIAŁ VII</w:t>
      </w:r>
    </w:p>
    <w:p w14:paraId="2B47AE29" w14:textId="719B4D49"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TERMINY i WARUNKI  REALIZACJI  ZADAŃ</w:t>
      </w:r>
    </w:p>
    <w:p w14:paraId="77F11B68" w14:textId="77777777" w:rsidR="001604DE" w:rsidRPr="00ED5D2B" w:rsidRDefault="001604DE" w:rsidP="005F093B">
      <w:pPr>
        <w:numPr>
          <w:ilvl w:val="1"/>
          <w:numId w:val="6"/>
        </w:numPr>
        <w:tabs>
          <w:tab w:val="clear" w:pos="1440"/>
          <w:tab w:val="num" w:pos="284"/>
        </w:tabs>
        <w:spacing w:after="0"/>
        <w:ind w:left="284"/>
        <w:jc w:val="both"/>
        <w:rPr>
          <w:rFonts w:cs="Calibri"/>
        </w:rPr>
      </w:pPr>
      <w:r w:rsidRPr="00ED5D2B">
        <w:rPr>
          <w:rFonts w:cs="Calibri"/>
        </w:rPr>
        <w:t>Wnioskodawca może ubiegać się o dofinansowanie ze środków FRKF wyłącznie zadań,</w:t>
      </w:r>
      <w:r w:rsidRPr="00ED5D2B">
        <w:rPr>
          <w:rFonts w:cs="Calibri"/>
        </w:rPr>
        <w:br/>
        <w:t xml:space="preserve">wymienionych w dziale III, które będą realizowane w terminie od 1 stycznia 2025 r. </w:t>
      </w:r>
      <w:r w:rsidRPr="00ED5D2B">
        <w:rPr>
          <w:rFonts w:cs="Calibri"/>
        </w:rPr>
        <w:br/>
        <w:t>do 31 grudnia 2025 r.</w:t>
      </w:r>
    </w:p>
    <w:p w14:paraId="77B54DAE" w14:textId="2E3877DE" w:rsidR="001604DE" w:rsidRDefault="001604DE" w:rsidP="005F093B">
      <w:pPr>
        <w:numPr>
          <w:ilvl w:val="1"/>
          <w:numId w:val="6"/>
        </w:numPr>
        <w:tabs>
          <w:tab w:val="clear" w:pos="1440"/>
          <w:tab w:val="num" w:pos="284"/>
        </w:tabs>
        <w:spacing w:after="0"/>
        <w:ind w:left="284"/>
        <w:jc w:val="both"/>
        <w:rPr>
          <w:rFonts w:cs="Calibri"/>
        </w:rPr>
      </w:pPr>
      <w:r w:rsidRPr="00ED5D2B">
        <w:rPr>
          <w:rFonts w:cs="Calibri"/>
        </w:rPr>
        <w:t xml:space="preserve">Zadania powinny być realizowane na terytorium Rzeczypospolitej Polskiej </w:t>
      </w:r>
      <w:r w:rsidR="00DD400C">
        <w:rPr>
          <w:rFonts w:cs="Calibri"/>
        </w:rPr>
        <w:br/>
        <w:t>(</w:t>
      </w:r>
      <w:r w:rsidR="000824E6" w:rsidRPr="002C0950">
        <w:rPr>
          <w:rFonts w:cs="Calibri"/>
          <w:bCs/>
        </w:rPr>
        <w:t>z wyłączeniem</w:t>
      </w:r>
      <w:r w:rsidR="000824E6" w:rsidRPr="002C0950">
        <w:rPr>
          <w:rFonts w:cs="Calibri"/>
          <w:b/>
          <w:bCs/>
        </w:rPr>
        <w:t xml:space="preserve"> </w:t>
      </w:r>
      <w:r w:rsidR="000824E6" w:rsidRPr="002C0950">
        <w:rPr>
          <w:rFonts w:cs="Calibri"/>
          <w:bCs/>
        </w:rPr>
        <w:t>Akademickich Mistrzostw Europy i Europejskich Igrzysk Akademickich</w:t>
      </w:r>
      <w:r w:rsidR="00DD400C">
        <w:rPr>
          <w:rFonts w:cs="Calibri"/>
          <w:bCs/>
        </w:rPr>
        <w:t>)</w:t>
      </w:r>
      <w:r w:rsidR="00DD400C">
        <w:rPr>
          <w:rFonts w:cs="Calibri"/>
        </w:rPr>
        <w:t>.</w:t>
      </w:r>
    </w:p>
    <w:p w14:paraId="475B4974" w14:textId="08B5FB40" w:rsidR="00DD400C" w:rsidRPr="00DD400C" w:rsidRDefault="00DD400C" w:rsidP="00DD400C">
      <w:pPr>
        <w:numPr>
          <w:ilvl w:val="1"/>
          <w:numId w:val="6"/>
        </w:numPr>
        <w:tabs>
          <w:tab w:val="clear" w:pos="1440"/>
          <w:tab w:val="num" w:pos="1276"/>
        </w:tabs>
        <w:spacing w:after="0"/>
        <w:ind w:left="284"/>
        <w:jc w:val="both"/>
        <w:rPr>
          <w:rFonts w:cs="Calibri"/>
        </w:rPr>
      </w:pPr>
      <w:r w:rsidRPr="00DD400C">
        <w:rPr>
          <w:rFonts w:cs="Calibri"/>
        </w:rPr>
        <w:lastRenderedPageBreak/>
        <w:t>W przypadku realizacji zadań przy udziale podmiotów nie będących w strukturach organizacyjnych wnioskodawcy, należy je wyszczególnić we wniosku w rubryce dotyczącej zdolności realizacyjnej wnioskodawcy oraz scharakteryzować podstawy i zakres współpracy (np. stosowne porozumienie).</w:t>
      </w:r>
    </w:p>
    <w:p w14:paraId="0171F171" w14:textId="76BB2260" w:rsidR="001604DE" w:rsidRPr="00ED5D2B" w:rsidRDefault="001604DE" w:rsidP="005F093B">
      <w:pPr>
        <w:numPr>
          <w:ilvl w:val="1"/>
          <w:numId w:val="6"/>
        </w:numPr>
        <w:tabs>
          <w:tab w:val="clear" w:pos="1440"/>
          <w:tab w:val="num" w:pos="284"/>
        </w:tabs>
        <w:spacing w:after="0"/>
        <w:ind w:left="284"/>
        <w:jc w:val="both"/>
        <w:rPr>
          <w:rFonts w:cs="Calibri"/>
        </w:rPr>
      </w:pPr>
      <w:r w:rsidRPr="00ED5D2B">
        <w:rPr>
          <w:rFonts w:cs="Calibri"/>
        </w:rPr>
        <w:t xml:space="preserve">Zadania powinny być realizowane w sposób i w terminach określonych w umowie zawartej pomiędzy Ministrem Sportu i Turystyki a wnioskodawcą oraz zgodnie z obowiązującymi przepisami prawa. Przyznana kwota dofinansowania powinna być wykorzystana zgodnie </w:t>
      </w:r>
      <w:r w:rsidRPr="00ED5D2B">
        <w:rPr>
          <w:rFonts w:cs="Calibri"/>
        </w:rPr>
        <w:br/>
        <w:t xml:space="preserve">z przeznaczeniem szczegółowo określonym w umowie i załącznikach. Sprawozdania finansowe </w:t>
      </w:r>
      <w:r w:rsidR="00347DF4" w:rsidRPr="00ED5D2B">
        <w:rPr>
          <w:rFonts w:cs="Calibri"/>
        </w:rPr>
        <w:br/>
      </w:r>
      <w:r w:rsidRPr="00ED5D2B">
        <w:rPr>
          <w:rFonts w:cs="Calibri"/>
        </w:rPr>
        <w:t>i merytoryczne powinny być sporządzane w sposób prawidłowy, rzetelny i terminowy.</w:t>
      </w:r>
    </w:p>
    <w:p w14:paraId="0B483ED1" w14:textId="242A22D7" w:rsidR="001604DE" w:rsidRDefault="001604DE" w:rsidP="005F093B">
      <w:pPr>
        <w:numPr>
          <w:ilvl w:val="1"/>
          <w:numId w:val="6"/>
        </w:numPr>
        <w:tabs>
          <w:tab w:val="clear" w:pos="1440"/>
          <w:tab w:val="num" w:pos="284"/>
        </w:tabs>
        <w:spacing w:after="0"/>
        <w:ind w:left="284"/>
        <w:jc w:val="both"/>
        <w:rPr>
          <w:rFonts w:cs="Calibri"/>
        </w:rPr>
      </w:pPr>
      <w:r w:rsidRPr="00ED5D2B">
        <w:rPr>
          <w:rFonts w:cs="Calibri"/>
        </w:rPr>
        <w:t>Szczegółowe warunki realizacji, finansowania i rozliczania zadania reguluje umowa zawarta pomiędzy Ministrem Sportu i Turystyki a wnioskodawcą.</w:t>
      </w:r>
    </w:p>
    <w:p w14:paraId="7B8E2184" w14:textId="5E2FA0F0" w:rsidR="0088712C" w:rsidRPr="00C447AC" w:rsidRDefault="0088712C" w:rsidP="00C447AC">
      <w:pPr>
        <w:pStyle w:val="Akapitzlist"/>
        <w:numPr>
          <w:ilvl w:val="1"/>
          <w:numId w:val="6"/>
        </w:numPr>
        <w:tabs>
          <w:tab w:val="clear" w:pos="1440"/>
          <w:tab w:val="num" w:pos="1276"/>
        </w:tabs>
        <w:ind w:left="284"/>
        <w:jc w:val="both"/>
        <w:rPr>
          <w:rFonts w:cs="Calibri"/>
        </w:rPr>
      </w:pPr>
      <w:r w:rsidRPr="00C447AC">
        <w:rPr>
          <w:rFonts w:cs="Calibri"/>
        </w:rPr>
        <w:t xml:space="preserve">Wnioskodawca w trakcie realizacji  zadania, zobowiązany jest do przygotowania odpowiednich materiałów promocyjnych (stosownie do charakteru zadania np.: banery, </w:t>
      </w:r>
      <w:proofErr w:type="spellStart"/>
      <w:r w:rsidRPr="00C447AC">
        <w:rPr>
          <w:rFonts w:cs="Calibri"/>
        </w:rPr>
        <w:t>roll-up</w:t>
      </w:r>
      <w:proofErr w:type="spellEnd"/>
      <w:r w:rsidRPr="00C447AC">
        <w:rPr>
          <w:rFonts w:cs="Calibri"/>
        </w:rPr>
        <w:t xml:space="preserve">, </w:t>
      </w:r>
      <w:proofErr w:type="spellStart"/>
      <w:r w:rsidRPr="00C447AC">
        <w:rPr>
          <w:rFonts w:cs="Calibri"/>
        </w:rPr>
        <w:t>windery</w:t>
      </w:r>
      <w:proofErr w:type="spellEnd"/>
      <w:r w:rsidRPr="00C447AC">
        <w:rPr>
          <w:rFonts w:cs="Calibri"/>
        </w:rPr>
        <w:t xml:space="preserve">, ekrany </w:t>
      </w:r>
      <w:proofErr w:type="spellStart"/>
      <w:r w:rsidRPr="00C447AC">
        <w:rPr>
          <w:rFonts w:cs="Calibri"/>
        </w:rPr>
        <w:t>led</w:t>
      </w:r>
      <w:proofErr w:type="spellEnd"/>
      <w:r w:rsidRPr="00C447AC">
        <w:rPr>
          <w:rFonts w:cs="Calibri"/>
        </w:rPr>
        <w:t xml:space="preserve">, nośniki outdoorowe z zastosowaniem identyfikacji wizualnej dostępnej na stronie </w:t>
      </w:r>
      <w:hyperlink r:id="rId10" w:history="1">
        <w:r w:rsidRPr="00C447AC">
          <w:rPr>
            <w:rFonts w:cs="Calibri"/>
          </w:rPr>
          <w:t>https://www.gov.pl/web/sport/logotypy-msit</w:t>
        </w:r>
      </w:hyperlink>
      <w:r w:rsidRPr="00C447AC">
        <w:rPr>
          <w:rFonts w:cs="Calibri"/>
        </w:rPr>
        <w:t xml:space="preserve"> ), widocznych w miejscu jego realizacji. Ministerstwo Sportu i Turystyki nie zapewnia wsparcia rzeczowego w ww.</w:t>
      </w:r>
      <w:r w:rsidR="00A95133">
        <w:rPr>
          <w:rFonts w:cs="Calibri"/>
        </w:rPr>
        <w:t xml:space="preserve"> </w:t>
      </w:r>
      <w:r w:rsidRPr="00C447AC">
        <w:rPr>
          <w:rFonts w:cs="Calibri"/>
        </w:rPr>
        <w:t>zakresie.  Ponadto zobowiązany jest do  informowania o dofinansowaniu zadania przez Ministerstwo Sportu i Turystyki w wydawanych przez siebie publikacjach, materiałach informacyjnych, materiałach medialnych, stronach www, itp.  </w:t>
      </w:r>
    </w:p>
    <w:p w14:paraId="6C2F7FB2" w14:textId="47EDBC2D" w:rsidR="00DD400C" w:rsidRPr="00DD400C" w:rsidRDefault="00DD400C" w:rsidP="00DD400C">
      <w:pPr>
        <w:pStyle w:val="Akapitzlist"/>
        <w:numPr>
          <w:ilvl w:val="1"/>
          <w:numId w:val="6"/>
        </w:numPr>
        <w:tabs>
          <w:tab w:val="clear" w:pos="1440"/>
          <w:tab w:val="num" w:pos="1276"/>
        </w:tabs>
        <w:ind w:left="284"/>
        <w:jc w:val="both"/>
        <w:rPr>
          <w:rFonts w:cs="Calibri"/>
        </w:rPr>
      </w:pPr>
      <w:r w:rsidRPr="00DD400C">
        <w:rPr>
          <w:rFonts w:cs="Calibri"/>
        </w:rPr>
        <w:t xml:space="preserve">Wnioskodawca, z którym Minister Sportu i Turystyki zawrze umowę o dofinansowanie realizacji zadania, zobowiązany jest do dysponowania majątkowymi prawami autorskimi do utworów </w:t>
      </w:r>
      <w:r w:rsidR="00A63199">
        <w:rPr>
          <w:rFonts w:cs="Calibri"/>
        </w:rPr>
        <w:br/>
      </w:r>
      <w:r w:rsidRPr="00DD400C">
        <w:rPr>
          <w:rFonts w:cs="Calibri"/>
        </w:rPr>
        <w:t>w rozumieniu przepisów ustawy z dnia 4 lutego 1994 r. o prawie autorskimi prawach pokrewnych (Dz. U. z 202</w:t>
      </w:r>
      <w:r w:rsidR="008D4DB2">
        <w:rPr>
          <w:rFonts w:cs="Calibri"/>
        </w:rPr>
        <w:t>5</w:t>
      </w:r>
      <w:r w:rsidRPr="00DD400C">
        <w:rPr>
          <w:rFonts w:cs="Calibri"/>
        </w:rPr>
        <w:t xml:space="preserve"> r. poz. </w:t>
      </w:r>
      <w:r w:rsidR="008D4DB2">
        <w:rPr>
          <w:rFonts w:cs="Calibri"/>
        </w:rPr>
        <w:t>24</w:t>
      </w:r>
      <w:r w:rsidRPr="00DD400C">
        <w:rPr>
          <w:rFonts w:cs="Calibri"/>
        </w:rPr>
        <w:t>) powstałych w związku z realizacją zadań realizowanych w ramach niniejszego programu. Wnioskodawca, o którym mowa powyżej zobowiązany będzie do przekazania ww. praw Ministrowi Sportu i Turystyki na warunkach określonych w umowie.</w:t>
      </w:r>
    </w:p>
    <w:p w14:paraId="756DF610" w14:textId="262F0B76" w:rsidR="001604DE" w:rsidRPr="00ED5D2B" w:rsidRDefault="001604DE" w:rsidP="005F093B">
      <w:pPr>
        <w:numPr>
          <w:ilvl w:val="1"/>
          <w:numId w:val="6"/>
        </w:numPr>
        <w:tabs>
          <w:tab w:val="clear" w:pos="1440"/>
          <w:tab w:val="num" w:pos="284"/>
        </w:tabs>
        <w:spacing w:after="0"/>
        <w:ind w:left="284"/>
        <w:jc w:val="both"/>
        <w:rPr>
          <w:rFonts w:cs="Calibri"/>
        </w:rPr>
      </w:pPr>
      <w:r w:rsidRPr="00ED5D2B">
        <w:rPr>
          <w:rFonts w:cs="Calibri"/>
        </w:rPr>
        <w:t>Warunki realizacji zadań:</w:t>
      </w:r>
    </w:p>
    <w:p w14:paraId="7D5902DD" w14:textId="77777777" w:rsidR="009C20C1" w:rsidRDefault="001604DE" w:rsidP="00C33B59">
      <w:pPr>
        <w:numPr>
          <w:ilvl w:val="0"/>
          <w:numId w:val="16"/>
        </w:numPr>
        <w:spacing w:after="0"/>
        <w:jc w:val="both"/>
        <w:rPr>
          <w:rFonts w:cs="Calibri"/>
        </w:rPr>
      </w:pPr>
      <w:r w:rsidRPr="00ED5D2B">
        <w:rPr>
          <w:rFonts w:cs="Calibri"/>
        </w:rPr>
        <w:t xml:space="preserve">w </w:t>
      </w:r>
      <w:r w:rsidR="009C20C1" w:rsidRPr="009C20C1">
        <w:rPr>
          <w:rFonts w:cs="Calibri"/>
        </w:rPr>
        <w:t>przedsięwzięciach realizowanych w ramach zadania uczestniczyć może młodzież akademicka (zgodnie z zasadami Europejskiej Federacji Sportu Akademickiego)</w:t>
      </w:r>
      <w:r w:rsidR="009C20C1">
        <w:rPr>
          <w:rFonts w:cs="Calibri"/>
        </w:rPr>
        <w:t>,</w:t>
      </w:r>
    </w:p>
    <w:p w14:paraId="31E77ECB" w14:textId="4FF11186" w:rsidR="009C20C1" w:rsidRPr="009C20C1" w:rsidRDefault="009C20C1" w:rsidP="00C33B59">
      <w:pPr>
        <w:numPr>
          <w:ilvl w:val="0"/>
          <w:numId w:val="16"/>
        </w:numPr>
        <w:spacing w:after="0"/>
        <w:jc w:val="both"/>
        <w:rPr>
          <w:rFonts w:cs="Calibri"/>
        </w:rPr>
      </w:pPr>
      <w:r>
        <w:rPr>
          <w:rFonts w:cs="Calibri"/>
        </w:rPr>
        <w:t>l</w:t>
      </w:r>
      <w:r w:rsidRPr="009C20C1">
        <w:rPr>
          <w:rFonts w:cs="Calibri"/>
        </w:rPr>
        <w:t xml:space="preserve">iczba uczestników, sposób rekrutacji oraz zasięg zadania (np. liczba uczelni, województw) musi być </w:t>
      </w:r>
      <w:r>
        <w:rPr>
          <w:rFonts w:cs="Calibri"/>
        </w:rPr>
        <w:t>opisany we wniosku,</w:t>
      </w:r>
    </w:p>
    <w:p w14:paraId="45E63B95" w14:textId="664248EC" w:rsidR="00334F3D" w:rsidRPr="00334F3D" w:rsidRDefault="00334F3D" w:rsidP="00C33B59">
      <w:pPr>
        <w:numPr>
          <w:ilvl w:val="0"/>
          <w:numId w:val="16"/>
        </w:numPr>
        <w:spacing w:after="0"/>
        <w:jc w:val="both"/>
        <w:rPr>
          <w:rFonts w:cs="Calibri"/>
        </w:rPr>
      </w:pPr>
      <w:r>
        <w:rPr>
          <w:rFonts w:cs="Calibri"/>
        </w:rPr>
        <w:t>w</w:t>
      </w:r>
      <w:r w:rsidRPr="00334F3D">
        <w:rPr>
          <w:rFonts w:cs="Calibri"/>
        </w:rPr>
        <w:t xml:space="preserve"> przypadku realizacji kilku przedsięwzięć jednostkowych będących składowymi wnioskowanego zadania, wymagane jest wyszczególnienie tych przedsięwzięć</w:t>
      </w:r>
      <w:r>
        <w:rPr>
          <w:rFonts w:cs="Calibri"/>
        </w:rPr>
        <w:t xml:space="preserve"> </w:t>
      </w:r>
      <w:r w:rsidRPr="00334F3D">
        <w:rPr>
          <w:rFonts w:cs="Calibri"/>
        </w:rPr>
        <w:t>w zał. nr 1 oraz w zał. nr 2 jednostkowych do wn</w:t>
      </w:r>
      <w:r>
        <w:rPr>
          <w:rFonts w:cs="Calibri"/>
        </w:rPr>
        <w:t>iosku,</w:t>
      </w:r>
    </w:p>
    <w:p w14:paraId="208FCAF3" w14:textId="77777777" w:rsidR="00C33B59" w:rsidRDefault="00C33B59" w:rsidP="00FD765B">
      <w:pPr>
        <w:numPr>
          <w:ilvl w:val="0"/>
          <w:numId w:val="16"/>
        </w:numPr>
        <w:spacing w:after="0"/>
        <w:jc w:val="both"/>
        <w:rPr>
          <w:rFonts w:cs="Calibri"/>
        </w:rPr>
      </w:pPr>
      <w:r>
        <w:rPr>
          <w:rFonts w:cs="Calibri"/>
        </w:rPr>
        <w:t>n</w:t>
      </w:r>
      <w:r w:rsidRPr="00C33B59">
        <w:rPr>
          <w:rFonts w:cs="Calibri"/>
        </w:rPr>
        <w:t xml:space="preserve">ie można planować przeznaczenia środków finansowych z dofinansowania Ministerstwa Sportu i Turystyki na nagrody finansowe i rzeczowe, </w:t>
      </w:r>
    </w:p>
    <w:p w14:paraId="0CD898AC" w14:textId="0F1C015F" w:rsidR="00C33B59" w:rsidRPr="00C33B59" w:rsidRDefault="00C33B59" w:rsidP="00FD765B">
      <w:pPr>
        <w:numPr>
          <w:ilvl w:val="0"/>
          <w:numId w:val="16"/>
        </w:numPr>
        <w:spacing w:after="0"/>
        <w:jc w:val="both"/>
        <w:rPr>
          <w:rFonts w:cs="Calibri"/>
        </w:rPr>
      </w:pPr>
      <w:r w:rsidRPr="00C33B59">
        <w:rPr>
          <w:rFonts w:cs="Calibri"/>
        </w:rPr>
        <w:t xml:space="preserve">kwota planowana na zakup niezbędnego do realizacji sprzętu sportowego nie może przekraczać </w:t>
      </w:r>
      <w:r>
        <w:rPr>
          <w:rFonts w:cs="Calibri"/>
        </w:rPr>
        <w:t>3</w:t>
      </w:r>
      <w:r w:rsidRPr="00C33B59">
        <w:rPr>
          <w:rFonts w:cs="Calibri"/>
        </w:rPr>
        <w:t>0% kosztów bezpośrednich z dofinansowania</w:t>
      </w:r>
      <w:r>
        <w:rPr>
          <w:rFonts w:cs="Calibri"/>
        </w:rPr>
        <w:t xml:space="preserve"> łącznie,</w:t>
      </w:r>
    </w:p>
    <w:p w14:paraId="30B8EA09" w14:textId="25A9A00F" w:rsidR="003D729B" w:rsidRPr="003D729B" w:rsidRDefault="003D729B" w:rsidP="003D729B">
      <w:pPr>
        <w:numPr>
          <w:ilvl w:val="0"/>
          <w:numId w:val="16"/>
        </w:numPr>
        <w:spacing w:after="0"/>
        <w:jc w:val="both"/>
        <w:rPr>
          <w:rFonts w:cs="Calibri"/>
        </w:rPr>
      </w:pPr>
      <w:r>
        <w:rPr>
          <w:rFonts w:cs="Calibri"/>
        </w:rPr>
        <w:t>w</w:t>
      </w:r>
      <w:r w:rsidRPr="003D729B">
        <w:rPr>
          <w:rFonts w:cs="Calibri"/>
        </w:rPr>
        <w:t>ymagane jest, aby wnioskodawca posiadał doświadczenie w realizacji zadań</w:t>
      </w:r>
      <w:r>
        <w:rPr>
          <w:rFonts w:cs="Calibri"/>
        </w:rPr>
        <w:t xml:space="preserve"> </w:t>
      </w:r>
      <w:r w:rsidRPr="003D729B">
        <w:rPr>
          <w:rFonts w:cs="Calibri"/>
        </w:rPr>
        <w:t>o podobnym charakterze, z udziałem środków publicznych</w:t>
      </w:r>
      <w:r w:rsidR="00D367EC">
        <w:rPr>
          <w:rFonts w:cs="Calibri"/>
        </w:rPr>
        <w:t>;</w:t>
      </w:r>
      <w:r w:rsidRPr="003D729B">
        <w:rPr>
          <w:rFonts w:cs="Calibri"/>
        </w:rPr>
        <w:t xml:space="preserve"> </w:t>
      </w:r>
      <w:r w:rsidR="00D367EC">
        <w:rPr>
          <w:rFonts w:cs="Calibri"/>
        </w:rPr>
        <w:t>w</w:t>
      </w:r>
      <w:r w:rsidRPr="003D729B">
        <w:rPr>
          <w:rFonts w:cs="Calibri"/>
        </w:rPr>
        <w:t>e wniosku należy je wymienić or</w:t>
      </w:r>
      <w:r>
        <w:rPr>
          <w:rFonts w:cs="Calibri"/>
        </w:rPr>
        <w:t>az szczegółowo scharakteryzować,</w:t>
      </w:r>
    </w:p>
    <w:p w14:paraId="1307295E" w14:textId="668AF4B0" w:rsidR="003D729B" w:rsidRPr="003D729B" w:rsidRDefault="003D729B" w:rsidP="00FD765B">
      <w:pPr>
        <w:numPr>
          <w:ilvl w:val="0"/>
          <w:numId w:val="16"/>
        </w:numPr>
        <w:spacing w:after="0"/>
        <w:jc w:val="both"/>
        <w:rPr>
          <w:rFonts w:cs="Calibri"/>
        </w:rPr>
      </w:pPr>
      <w:r>
        <w:rPr>
          <w:rFonts w:cs="Calibri"/>
        </w:rPr>
        <w:t>p</w:t>
      </w:r>
      <w:r w:rsidRPr="003D729B">
        <w:rPr>
          <w:rFonts w:cs="Calibri"/>
        </w:rPr>
        <w:t>rzedsięwzięcie realizowane w ramach niniejszego zadania nie może zakładać pobierania jakichkolwiek opłat od uczestników, z wyłączeniem pobierania opłat startowych w całości przeznaczanych na</w:t>
      </w:r>
      <w:r>
        <w:rPr>
          <w:rFonts w:cs="Calibri"/>
        </w:rPr>
        <w:t xml:space="preserve"> realizację określonego zadania,</w:t>
      </w:r>
    </w:p>
    <w:p w14:paraId="15A570A2" w14:textId="3B84E2A9" w:rsidR="003D729B" w:rsidRPr="003D729B" w:rsidRDefault="003D729B" w:rsidP="00FD765B">
      <w:pPr>
        <w:numPr>
          <w:ilvl w:val="0"/>
          <w:numId w:val="16"/>
        </w:numPr>
        <w:spacing w:after="0"/>
        <w:jc w:val="both"/>
        <w:rPr>
          <w:rFonts w:cs="Calibri"/>
        </w:rPr>
      </w:pPr>
      <w:r>
        <w:rPr>
          <w:rFonts w:cs="Calibri"/>
        </w:rPr>
        <w:lastRenderedPageBreak/>
        <w:t>w</w:t>
      </w:r>
      <w:r w:rsidRPr="003D729B">
        <w:rPr>
          <w:rFonts w:cs="Calibri"/>
        </w:rPr>
        <w:t xml:space="preserve"> przypadku dofinansowania wynoszącego i przekraczającego kwotę 500 000 zł, Zleceniobiorca zobowiązany jest do przeprowadzenia ewaluacji realizowanego zadania oraz przesłania wraz z rozliczeniem zbiorczego zestawiania wyników w tym zakresie. </w:t>
      </w:r>
    </w:p>
    <w:p w14:paraId="77AF0277" w14:textId="0392EFD0" w:rsidR="001604DE" w:rsidRPr="00E97B0B" w:rsidRDefault="001604DE" w:rsidP="003D729B">
      <w:pPr>
        <w:numPr>
          <w:ilvl w:val="0"/>
          <w:numId w:val="16"/>
        </w:numPr>
        <w:spacing w:after="0"/>
        <w:jc w:val="both"/>
        <w:rPr>
          <w:rFonts w:cs="Calibri"/>
          <w:color w:val="000000" w:themeColor="text1"/>
        </w:rPr>
      </w:pPr>
      <w:r w:rsidRPr="00E97B0B">
        <w:rPr>
          <w:rFonts w:cs="Calibri"/>
          <w:color w:val="000000" w:themeColor="text1"/>
        </w:rPr>
        <w:t>praca instruktora/trenera powinna być udokumentowana w dzienniku pracy instruktora/trenera, który stanowi podstawę wypłat</w:t>
      </w:r>
      <w:r w:rsidR="0041097C">
        <w:rPr>
          <w:rFonts w:cs="Calibri"/>
          <w:color w:val="000000" w:themeColor="text1"/>
        </w:rPr>
        <w:t>y wynagrodzenia ze środków FRKF;</w:t>
      </w:r>
      <w:r w:rsidRPr="00E97B0B">
        <w:rPr>
          <w:rFonts w:cs="Calibri"/>
          <w:color w:val="000000" w:themeColor="text1"/>
        </w:rPr>
        <w:t xml:space="preserve"> </w:t>
      </w:r>
      <w:r w:rsidR="0041097C">
        <w:rPr>
          <w:rFonts w:cs="Calibri"/>
          <w:color w:val="000000" w:themeColor="text1"/>
        </w:rPr>
        <w:t>z</w:t>
      </w:r>
      <w:r w:rsidRPr="00E97B0B">
        <w:rPr>
          <w:rFonts w:cs="Calibri"/>
          <w:color w:val="000000" w:themeColor="text1"/>
        </w:rPr>
        <w:t>leceniobiorca prowadzi dziennik pracy instruktora/trenera, który powinien zawierać m.in. imię i nazwisko prowadzącego zajęcia, funkcję</w:t>
      </w:r>
      <w:r w:rsidR="00E97B0B" w:rsidRPr="00E97B0B">
        <w:rPr>
          <w:rFonts w:cs="Calibri"/>
          <w:color w:val="000000" w:themeColor="text1"/>
        </w:rPr>
        <w:t xml:space="preserve"> </w:t>
      </w:r>
      <w:r w:rsidRPr="00E97B0B">
        <w:rPr>
          <w:rFonts w:cs="Calibri"/>
          <w:color w:val="000000" w:themeColor="text1"/>
        </w:rPr>
        <w:t>oraz harmonogram prowadzonych zajęć;</w:t>
      </w:r>
    </w:p>
    <w:p w14:paraId="0FFE7F2D" w14:textId="6B0EC190" w:rsidR="001604DE" w:rsidRPr="00E97B0B" w:rsidRDefault="003D729B" w:rsidP="003D729B">
      <w:pPr>
        <w:numPr>
          <w:ilvl w:val="0"/>
          <w:numId w:val="16"/>
        </w:numPr>
        <w:spacing w:after="0"/>
        <w:jc w:val="both"/>
        <w:rPr>
          <w:rFonts w:cs="Calibri"/>
          <w:color w:val="000000" w:themeColor="text1"/>
        </w:rPr>
      </w:pPr>
      <w:r w:rsidRPr="00E97B0B">
        <w:rPr>
          <w:rFonts w:cs="Calibri"/>
          <w:color w:val="000000" w:themeColor="text1"/>
        </w:rPr>
        <w:t xml:space="preserve">w przypadku realizacji zajęć sekcji sportowych </w:t>
      </w:r>
      <w:r w:rsidR="001604DE" w:rsidRPr="00E97B0B">
        <w:rPr>
          <w:rFonts w:cs="Calibri"/>
          <w:color w:val="000000" w:themeColor="text1"/>
        </w:rPr>
        <w:t>maksymalne stawki w ramach dofinansowania ze środków FRKF w niniejszym zadaniu</w:t>
      </w:r>
      <w:r w:rsidRPr="00E97B0B">
        <w:rPr>
          <w:rFonts w:cs="Calibri"/>
          <w:color w:val="000000" w:themeColor="text1"/>
        </w:rPr>
        <w:t xml:space="preserve"> wynoszą</w:t>
      </w:r>
      <w:r w:rsidR="001604DE" w:rsidRPr="00E97B0B">
        <w:rPr>
          <w:rFonts w:cs="Calibri"/>
          <w:color w:val="000000" w:themeColor="text1"/>
        </w:rPr>
        <w:t>:</w:t>
      </w:r>
    </w:p>
    <w:p w14:paraId="038E988E" w14:textId="59034F41" w:rsidR="001604DE" w:rsidRPr="00E97B0B" w:rsidRDefault="001604DE" w:rsidP="00552084">
      <w:pPr>
        <w:spacing w:after="0"/>
        <w:ind w:left="1068"/>
        <w:jc w:val="both"/>
        <w:rPr>
          <w:rFonts w:cs="Calibri"/>
          <w:color w:val="000000" w:themeColor="text1"/>
        </w:rPr>
      </w:pPr>
      <w:r w:rsidRPr="00E97B0B">
        <w:rPr>
          <w:rFonts w:cs="Calibri"/>
          <w:color w:val="000000" w:themeColor="text1"/>
        </w:rPr>
        <w:t xml:space="preserve">- trener i instruktor – do </w:t>
      </w:r>
      <w:r w:rsidR="00F360BA" w:rsidRPr="00E97B0B">
        <w:rPr>
          <w:rFonts w:cs="Calibri"/>
          <w:color w:val="000000" w:themeColor="text1"/>
        </w:rPr>
        <w:t xml:space="preserve">80 </w:t>
      </w:r>
      <w:r w:rsidRPr="00E97B0B">
        <w:rPr>
          <w:rFonts w:cs="Calibri"/>
          <w:color w:val="000000" w:themeColor="text1"/>
        </w:rPr>
        <w:t xml:space="preserve">zł </w:t>
      </w:r>
      <w:r w:rsidRPr="00E97B0B">
        <w:rPr>
          <w:rFonts w:cs="Calibri"/>
          <w:i/>
          <w:color w:val="000000" w:themeColor="text1"/>
        </w:rPr>
        <w:t>brutto</w:t>
      </w:r>
      <w:r w:rsidRPr="00E97B0B">
        <w:rPr>
          <w:rFonts w:cs="Calibri"/>
          <w:color w:val="000000" w:themeColor="text1"/>
        </w:rPr>
        <w:t>/</w:t>
      </w:r>
      <w:r w:rsidR="00515912">
        <w:rPr>
          <w:rFonts w:cs="Calibri"/>
          <w:color w:val="000000" w:themeColor="text1"/>
        </w:rPr>
        <w:t>za 60 minut</w:t>
      </w:r>
      <w:r w:rsidR="00917468">
        <w:rPr>
          <w:rFonts w:cs="Calibri"/>
          <w:color w:val="000000" w:themeColor="text1"/>
        </w:rPr>
        <w:t>;</w:t>
      </w:r>
    </w:p>
    <w:p w14:paraId="747B738A" w14:textId="2AEB8D0C" w:rsidR="001604DE" w:rsidRDefault="001604DE" w:rsidP="003D729B">
      <w:pPr>
        <w:numPr>
          <w:ilvl w:val="0"/>
          <w:numId w:val="16"/>
        </w:numPr>
        <w:jc w:val="both"/>
        <w:rPr>
          <w:rFonts w:cs="Calibri"/>
          <w:color w:val="000000" w:themeColor="text1"/>
        </w:rPr>
      </w:pPr>
      <w:r w:rsidRPr="00E97B0B">
        <w:rPr>
          <w:rFonts w:cs="Calibri"/>
          <w:color w:val="000000" w:themeColor="text1"/>
        </w:rPr>
        <w:t xml:space="preserve">w przypadku organizacji obozu sportowego koszt dziennego </w:t>
      </w:r>
      <w:r w:rsidR="001C3581" w:rsidRPr="00E97B0B">
        <w:rPr>
          <w:rFonts w:cs="Calibri"/>
          <w:color w:val="000000" w:themeColor="text1"/>
        </w:rPr>
        <w:t>dofinansowania</w:t>
      </w:r>
      <w:r w:rsidR="00754C72" w:rsidRPr="00E97B0B">
        <w:rPr>
          <w:rFonts w:cs="Calibri"/>
          <w:color w:val="000000" w:themeColor="text1"/>
        </w:rPr>
        <w:t xml:space="preserve"> </w:t>
      </w:r>
      <w:r w:rsidRPr="00E97B0B">
        <w:rPr>
          <w:rFonts w:cs="Calibri"/>
          <w:color w:val="000000" w:themeColor="text1"/>
        </w:rPr>
        <w:t>uczestnika obozu (wyżywienie</w:t>
      </w:r>
      <w:r w:rsidR="003D729B" w:rsidRPr="00E97B0B">
        <w:rPr>
          <w:rFonts w:cs="Calibri"/>
          <w:color w:val="000000" w:themeColor="text1"/>
        </w:rPr>
        <w:t xml:space="preserve"> + zakwaterowanie) </w:t>
      </w:r>
      <w:r w:rsidRPr="00E97B0B">
        <w:rPr>
          <w:rFonts w:cs="Calibri"/>
          <w:color w:val="000000" w:themeColor="text1"/>
        </w:rPr>
        <w:t>– ze środków FRK</w:t>
      </w:r>
      <w:r w:rsidR="003D729B" w:rsidRPr="00E97B0B">
        <w:rPr>
          <w:rFonts w:cs="Calibri"/>
          <w:color w:val="000000" w:themeColor="text1"/>
        </w:rPr>
        <w:t xml:space="preserve">F wynosi – do </w:t>
      </w:r>
      <w:r w:rsidR="00F360BA" w:rsidRPr="00E97B0B">
        <w:rPr>
          <w:rFonts w:cs="Calibri"/>
          <w:color w:val="000000" w:themeColor="text1"/>
        </w:rPr>
        <w:t xml:space="preserve"> 150 </w:t>
      </w:r>
      <w:r w:rsidR="003D729B" w:rsidRPr="00E97B0B">
        <w:rPr>
          <w:rFonts w:cs="Calibri"/>
          <w:color w:val="000000" w:themeColor="text1"/>
        </w:rPr>
        <w:t>zł</w:t>
      </w:r>
      <w:r w:rsidR="0059687E">
        <w:rPr>
          <w:rFonts w:cs="Calibri"/>
          <w:color w:val="000000" w:themeColor="text1"/>
        </w:rPr>
        <w:t xml:space="preserve"> </w:t>
      </w:r>
      <w:r w:rsidR="0059687E" w:rsidRPr="0059687E">
        <w:rPr>
          <w:rFonts w:cs="Calibri"/>
          <w:i/>
          <w:color w:val="000000" w:themeColor="text1"/>
        </w:rPr>
        <w:t>brutto</w:t>
      </w:r>
      <w:r w:rsidR="003D729B" w:rsidRPr="00E97B0B">
        <w:rPr>
          <w:rFonts w:cs="Calibri"/>
          <w:color w:val="000000" w:themeColor="text1"/>
        </w:rPr>
        <w:t xml:space="preserve"> na 1 osobę.</w:t>
      </w:r>
    </w:p>
    <w:p w14:paraId="4E237DDF" w14:textId="77777777" w:rsidR="00552084" w:rsidRPr="00E97B0B" w:rsidRDefault="00552084" w:rsidP="00552084">
      <w:pPr>
        <w:ind w:left="720"/>
        <w:jc w:val="both"/>
        <w:rPr>
          <w:rFonts w:cs="Calibri"/>
          <w:color w:val="000000" w:themeColor="text1"/>
        </w:rPr>
      </w:pPr>
    </w:p>
    <w:p w14:paraId="5A53806F" w14:textId="77777777"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DZIAŁ VIII</w:t>
      </w:r>
    </w:p>
    <w:p w14:paraId="7E59FA54" w14:textId="49FA7DAC" w:rsidR="001604DE" w:rsidRPr="001604DE" w:rsidRDefault="001604DE" w:rsidP="001604DE">
      <w:pPr>
        <w:spacing w:after="0"/>
        <w:jc w:val="center"/>
        <w:rPr>
          <w:rFonts w:cs="Calibri"/>
          <w:b/>
          <w:color w:val="3C96DE" w:themeColor="text2" w:themeTint="99"/>
        </w:rPr>
      </w:pPr>
      <w:r w:rsidRPr="001604DE">
        <w:rPr>
          <w:rFonts w:cs="Calibri"/>
          <w:b/>
          <w:color w:val="3C96DE" w:themeColor="text2" w:themeTint="99"/>
        </w:rPr>
        <w:t>WARUNKI SKŁADANIA WNIOSKÓW</w:t>
      </w:r>
    </w:p>
    <w:p w14:paraId="57087358" w14:textId="70F3D9FF" w:rsidR="00A05057" w:rsidRDefault="001604DE" w:rsidP="005F093B">
      <w:pPr>
        <w:numPr>
          <w:ilvl w:val="0"/>
          <w:numId w:val="5"/>
        </w:numPr>
        <w:spacing w:after="0"/>
        <w:ind w:left="426" w:hanging="425"/>
        <w:jc w:val="both"/>
        <w:rPr>
          <w:rFonts w:cs="Calibri"/>
        </w:rPr>
      </w:pPr>
      <w:r w:rsidRPr="00754C72">
        <w:rPr>
          <w:rFonts w:cs="Calibri"/>
        </w:rPr>
        <w:t>Wnioskodawca może złożyć tylko jeden wniosek</w:t>
      </w:r>
      <w:r w:rsidR="00A05057" w:rsidRPr="00A05057">
        <w:rPr>
          <w:rFonts w:cs="Calibri"/>
        </w:rPr>
        <w:t xml:space="preserve"> </w:t>
      </w:r>
      <w:r w:rsidR="00A05057" w:rsidRPr="00ED5D2B">
        <w:rPr>
          <w:rFonts w:cs="Calibri"/>
        </w:rPr>
        <w:t>na realizację każdego z</w:t>
      </w:r>
      <w:r w:rsidR="00A05057">
        <w:rPr>
          <w:rFonts w:cs="Calibri"/>
        </w:rPr>
        <w:t xml:space="preserve"> dwóch zadań objętych </w:t>
      </w:r>
      <w:r w:rsidR="00A05057" w:rsidRPr="00E97B0B">
        <w:rPr>
          <w:rFonts w:cs="Calibri"/>
          <w:color w:val="000000" w:themeColor="text1"/>
        </w:rPr>
        <w:t>dofinansowaniem</w:t>
      </w:r>
      <w:r w:rsidR="008940E3" w:rsidRPr="00E97B0B">
        <w:rPr>
          <w:rFonts w:cs="Calibri"/>
          <w:color w:val="000000" w:themeColor="text1"/>
        </w:rPr>
        <w:t>,</w:t>
      </w:r>
      <w:r w:rsidR="00A05057" w:rsidRPr="00E97B0B">
        <w:rPr>
          <w:rFonts w:cs="Calibri"/>
          <w:color w:val="000000" w:themeColor="text1"/>
        </w:rPr>
        <w:t xml:space="preserve"> o których mowa w Dziale III Programu, tj. wspierania </w:t>
      </w:r>
      <w:r w:rsidR="00A05057" w:rsidRPr="00461641">
        <w:rPr>
          <w:rFonts w:cs="Calibri"/>
        </w:rPr>
        <w:t>różnorodnych form aktywizacji sportowej środowisk akademickich</w:t>
      </w:r>
      <w:r w:rsidR="00A05057">
        <w:rPr>
          <w:rFonts w:cs="Calibri"/>
        </w:rPr>
        <w:t xml:space="preserve"> oraz w</w:t>
      </w:r>
      <w:r w:rsidR="00A05057" w:rsidRPr="00B31FC9">
        <w:t>spieranie rozwoju Lig Akademickich</w:t>
      </w:r>
      <w:r w:rsidR="00A05057">
        <w:t>.</w:t>
      </w:r>
      <w:r w:rsidR="00A05057">
        <w:rPr>
          <w:rFonts w:cs="Calibri"/>
        </w:rPr>
        <w:t xml:space="preserve"> </w:t>
      </w:r>
    </w:p>
    <w:p w14:paraId="5CE55F20" w14:textId="55FF0864" w:rsidR="001604DE" w:rsidRPr="00651431" w:rsidRDefault="00A05057" w:rsidP="00FD765B">
      <w:pPr>
        <w:pStyle w:val="Akapitzlist"/>
        <w:numPr>
          <w:ilvl w:val="0"/>
          <w:numId w:val="5"/>
        </w:numPr>
        <w:spacing w:after="0"/>
        <w:ind w:left="426"/>
        <w:jc w:val="both"/>
        <w:rPr>
          <w:rFonts w:cs="Calibri"/>
        </w:rPr>
      </w:pPr>
      <w:r w:rsidRPr="00A05057">
        <w:rPr>
          <w:rFonts w:cs="Calibri"/>
        </w:rPr>
        <w:t>W</w:t>
      </w:r>
      <w:r w:rsidR="008940E3" w:rsidRPr="00A05057">
        <w:rPr>
          <w:rFonts w:cs="Calibri"/>
        </w:rPr>
        <w:t xml:space="preserve"> ramach </w:t>
      </w:r>
      <w:r w:rsidRPr="00A05057">
        <w:rPr>
          <w:rFonts w:cs="Calibri"/>
        </w:rPr>
        <w:t xml:space="preserve">wniosku </w:t>
      </w:r>
      <w:r w:rsidR="008940E3" w:rsidRPr="00A05057">
        <w:rPr>
          <w:rFonts w:cs="Calibri"/>
        </w:rPr>
        <w:t>można uwzględnić więcej niż jedno zadanie jednostkowe</w:t>
      </w:r>
      <w:r w:rsidRPr="00A05057">
        <w:rPr>
          <w:rFonts w:cs="Calibri"/>
        </w:rPr>
        <w:t xml:space="preserve"> dla każdego z dwóch zadań objętych dofinansowaniem</w:t>
      </w:r>
      <w:r w:rsidR="001604DE" w:rsidRPr="00651431">
        <w:rPr>
          <w:rFonts w:cs="Calibri"/>
        </w:rPr>
        <w:t>.</w:t>
      </w:r>
    </w:p>
    <w:p w14:paraId="3A598B36" w14:textId="4A391F0D" w:rsidR="001604DE" w:rsidRPr="00754C72" w:rsidRDefault="001604DE" w:rsidP="005F093B">
      <w:pPr>
        <w:numPr>
          <w:ilvl w:val="0"/>
          <w:numId w:val="5"/>
        </w:numPr>
        <w:spacing w:after="0"/>
        <w:ind w:left="426" w:hanging="425"/>
        <w:jc w:val="both"/>
        <w:rPr>
          <w:rFonts w:cs="Calibri"/>
        </w:rPr>
      </w:pPr>
      <w:r w:rsidRPr="00754C72">
        <w:rPr>
          <w:rFonts w:cs="Calibri"/>
        </w:rPr>
        <w:t xml:space="preserve">Wnioskodawca może anulować przesłany wniosek wysyłając skan informacji o rezygnacji, podpisanej przez osoby </w:t>
      </w:r>
      <w:r w:rsidR="0072186B" w:rsidRPr="00754C72">
        <w:rPr>
          <w:rFonts w:cs="Calibri"/>
        </w:rPr>
        <w:t>uprawnione do reprezentowania wnioskodawcy</w:t>
      </w:r>
      <w:r w:rsidRPr="00754C72">
        <w:rPr>
          <w:rFonts w:cs="Calibri"/>
        </w:rPr>
        <w:t>, na adres ds@msit.gov.pl, wskazując nazwę Programu oraz określony numer ID wniosku.</w:t>
      </w:r>
    </w:p>
    <w:p w14:paraId="183E5722" w14:textId="2A2D2769" w:rsidR="001604DE" w:rsidRPr="00754C72" w:rsidRDefault="001604DE" w:rsidP="005F093B">
      <w:pPr>
        <w:numPr>
          <w:ilvl w:val="0"/>
          <w:numId w:val="5"/>
        </w:numPr>
        <w:spacing w:after="0"/>
        <w:ind w:left="426" w:hanging="425"/>
        <w:jc w:val="both"/>
        <w:rPr>
          <w:rStyle w:val="Hipercze"/>
          <w:rFonts w:cs="Calibri"/>
          <w:color w:val="auto"/>
        </w:rPr>
      </w:pPr>
      <w:r w:rsidRPr="00754C72">
        <w:rPr>
          <w:rFonts w:cs="Calibri"/>
        </w:rPr>
        <w:t xml:space="preserve">Wniosek należy złożyć w wersji elektronicznej wraz z załącznikami generowanymi w systemie AMODIT, dostępnym pod adresem </w:t>
      </w:r>
      <w:hyperlink r:id="rId11" w:history="1">
        <w:r w:rsidRPr="00754C72">
          <w:rPr>
            <w:rStyle w:val="Hipercze"/>
            <w:rFonts w:cs="Calibri"/>
            <w:color w:val="auto"/>
          </w:rPr>
          <w:t>https://wnioski.msit.gov.pl</w:t>
        </w:r>
      </w:hyperlink>
      <w:r w:rsidR="00EC70EF" w:rsidRPr="00754C72">
        <w:rPr>
          <w:rStyle w:val="Hipercze"/>
          <w:rFonts w:cs="Calibri"/>
          <w:color w:val="auto"/>
        </w:rPr>
        <w:t>.</w:t>
      </w:r>
      <w:r w:rsidR="00EC70EF" w:rsidRPr="00754C72">
        <w:rPr>
          <w:rStyle w:val="Hipercze"/>
          <w:rFonts w:cs="Calibri"/>
          <w:color w:val="auto"/>
          <w:u w:val="none"/>
        </w:rPr>
        <w:t xml:space="preserve"> </w:t>
      </w:r>
      <w:r w:rsidRPr="00754C72">
        <w:rPr>
          <w:rStyle w:val="Hipercze"/>
          <w:rFonts w:cs="Calibri"/>
          <w:color w:val="auto"/>
          <w:u w:val="none"/>
        </w:rPr>
        <w:t>Wyszczególnienie wymaganej dokumentacji podano w Dziale X. Kryteria i zasady oceny wniosków.</w:t>
      </w:r>
    </w:p>
    <w:p w14:paraId="2AA175E4" w14:textId="4932B2F0" w:rsidR="001604DE" w:rsidRPr="00754C72" w:rsidRDefault="001604DE" w:rsidP="005F093B">
      <w:pPr>
        <w:numPr>
          <w:ilvl w:val="0"/>
          <w:numId w:val="5"/>
        </w:numPr>
        <w:spacing w:after="0"/>
        <w:ind w:left="426" w:hanging="425"/>
        <w:jc w:val="both"/>
        <w:rPr>
          <w:rFonts w:cs="Calibri"/>
          <w:u w:val="single"/>
        </w:rPr>
      </w:pPr>
      <w:r w:rsidRPr="00754C72">
        <w:rPr>
          <w:rFonts w:cs="Calibri"/>
        </w:rPr>
        <w:t xml:space="preserve">Wniosek wraz z załącznikami musi być sporządzony wyłącznie na formularzach zamieszczonych </w:t>
      </w:r>
      <w:r w:rsidR="00644F7D" w:rsidRPr="00754C72">
        <w:rPr>
          <w:rFonts w:cs="Calibri"/>
        </w:rPr>
        <w:br/>
      </w:r>
      <w:r w:rsidRPr="00754C72">
        <w:rPr>
          <w:rFonts w:cs="Calibri"/>
        </w:rPr>
        <w:t>w systemie elektronicznym Ministerstwa Sportu i Turystyki - AMODIT. Wypełniony formularz należy przesłać wyłącznie drogą elektroniczną w systemie AMODIT w terminie do</w:t>
      </w:r>
      <w:r w:rsidRPr="00754C72">
        <w:rPr>
          <w:rFonts w:cs="Calibri"/>
          <w:b/>
        </w:rPr>
        <w:t xml:space="preserve"> </w:t>
      </w:r>
      <w:r w:rsidR="0092058D">
        <w:rPr>
          <w:rFonts w:cs="Calibri"/>
          <w:b/>
        </w:rPr>
        <w:t xml:space="preserve">28 lutego </w:t>
      </w:r>
      <w:r w:rsidR="0092058D">
        <w:rPr>
          <w:rFonts w:cs="Calibri"/>
          <w:b/>
        </w:rPr>
        <w:br/>
        <w:t>2025 r.</w:t>
      </w:r>
      <w:r w:rsidR="006E7CB2" w:rsidRPr="00754C72">
        <w:rPr>
          <w:rFonts w:cs="Calibri"/>
          <w:b/>
        </w:rPr>
        <w:t xml:space="preserve"> do godz. 16.15</w:t>
      </w:r>
      <w:r w:rsidRPr="00754C72">
        <w:rPr>
          <w:rFonts w:cs="Calibri"/>
        </w:rPr>
        <w:t xml:space="preserve">. </w:t>
      </w:r>
    </w:p>
    <w:p w14:paraId="0F346AB2" w14:textId="33F1CECD" w:rsidR="001604DE" w:rsidRPr="00ED5D2B" w:rsidRDefault="001604DE" w:rsidP="005F093B">
      <w:pPr>
        <w:numPr>
          <w:ilvl w:val="0"/>
          <w:numId w:val="5"/>
        </w:numPr>
        <w:spacing w:after="0"/>
        <w:ind w:left="426" w:hanging="425"/>
        <w:jc w:val="both"/>
        <w:rPr>
          <w:rFonts w:cs="Calibri"/>
          <w:u w:val="single"/>
        </w:rPr>
      </w:pPr>
      <w:r w:rsidRPr="00ED5D2B">
        <w:rPr>
          <w:rFonts w:cs="Calibri"/>
        </w:rPr>
        <w:t xml:space="preserve">Wnioski wraz z załącznikami wygenerowane, ale </w:t>
      </w:r>
      <w:r w:rsidRPr="00ED5D2B">
        <w:rPr>
          <w:rFonts w:cs="Calibri"/>
          <w:u w:val="single"/>
        </w:rPr>
        <w:t>nieprzesłane</w:t>
      </w:r>
      <w:r w:rsidRPr="00ED5D2B">
        <w:rPr>
          <w:rFonts w:cs="Calibri"/>
        </w:rPr>
        <w:t xml:space="preserve"> w systemie AMODIT, </w:t>
      </w:r>
      <w:r w:rsidRPr="00ED5D2B">
        <w:rPr>
          <w:rFonts w:cs="Calibri"/>
        </w:rPr>
        <w:br/>
        <w:t>nie będą rozpatrywane.</w:t>
      </w:r>
    </w:p>
    <w:p w14:paraId="68EDF159" w14:textId="77777777" w:rsidR="001604DE" w:rsidRPr="00ED5D2B" w:rsidRDefault="001604DE" w:rsidP="005F093B">
      <w:pPr>
        <w:numPr>
          <w:ilvl w:val="0"/>
          <w:numId w:val="5"/>
        </w:numPr>
        <w:spacing w:after="0"/>
        <w:ind w:left="426" w:hanging="426"/>
        <w:jc w:val="both"/>
        <w:rPr>
          <w:rFonts w:cs="Calibri"/>
        </w:rPr>
      </w:pPr>
      <w:r w:rsidRPr="00ED5D2B">
        <w:rPr>
          <w:rFonts w:cs="Calibri"/>
        </w:rPr>
        <w:t>Złożenie wniosku nie jest równoznaczne z przyznaniem dofinansowania, jak również z przyznaniem dofinansowania we wnioskowanej wysokości.</w:t>
      </w:r>
    </w:p>
    <w:p w14:paraId="0B50D680" w14:textId="71566EA6" w:rsidR="001604DE" w:rsidRPr="00754C72" w:rsidRDefault="001604DE" w:rsidP="005F093B">
      <w:pPr>
        <w:numPr>
          <w:ilvl w:val="0"/>
          <w:numId w:val="5"/>
        </w:numPr>
        <w:spacing w:after="0"/>
        <w:ind w:left="426" w:hanging="426"/>
        <w:jc w:val="both"/>
        <w:rPr>
          <w:rFonts w:cs="Calibri"/>
        </w:rPr>
      </w:pPr>
      <w:r w:rsidRPr="00754C72">
        <w:rPr>
          <w:rFonts w:cs="Calibri"/>
        </w:rPr>
        <w:t xml:space="preserve">Wnioskodawcy, którzy będą realizować zadania do czasu </w:t>
      </w:r>
      <w:r w:rsidR="006E7CB2" w:rsidRPr="00754C72">
        <w:rPr>
          <w:rFonts w:cs="Calibri"/>
        </w:rPr>
        <w:t>przyznania do</w:t>
      </w:r>
      <w:r w:rsidR="00016083" w:rsidRPr="00754C72">
        <w:rPr>
          <w:rFonts w:cs="Calibri"/>
        </w:rPr>
        <w:t>tacji</w:t>
      </w:r>
      <w:r w:rsidRPr="00754C72">
        <w:rPr>
          <w:rFonts w:cs="Calibri"/>
        </w:rPr>
        <w:t>, finansują zadanie na własne ryzyko.</w:t>
      </w:r>
    </w:p>
    <w:p w14:paraId="347163A3" w14:textId="77777777" w:rsidR="0072186B" w:rsidRDefault="0072186B" w:rsidP="001604DE">
      <w:pPr>
        <w:spacing w:after="0"/>
        <w:ind w:left="-142"/>
        <w:jc w:val="center"/>
        <w:rPr>
          <w:rFonts w:cs="Calibri"/>
          <w:b/>
          <w:color w:val="3C96DE" w:themeColor="text2" w:themeTint="99"/>
        </w:rPr>
      </w:pPr>
    </w:p>
    <w:p w14:paraId="618EFC18" w14:textId="32990C16" w:rsidR="001604DE" w:rsidRPr="001604DE" w:rsidRDefault="001604DE" w:rsidP="001604DE">
      <w:pPr>
        <w:spacing w:after="0"/>
        <w:ind w:left="-142"/>
        <w:jc w:val="center"/>
        <w:rPr>
          <w:rFonts w:cs="Calibri"/>
          <w:b/>
          <w:color w:val="3C96DE" w:themeColor="text2" w:themeTint="99"/>
        </w:rPr>
      </w:pPr>
      <w:r w:rsidRPr="001604DE">
        <w:rPr>
          <w:rFonts w:cs="Calibri"/>
          <w:b/>
          <w:color w:val="3C96DE" w:themeColor="text2" w:themeTint="99"/>
        </w:rPr>
        <w:t>DZIAŁ IX</w:t>
      </w:r>
    </w:p>
    <w:p w14:paraId="789131FE" w14:textId="434FA58D" w:rsidR="001604DE" w:rsidRPr="001604DE" w:rsidRDefault="001604DE" w:rsidP="001604DE">
      <w:pPr>
        <w:spacing w:after="0"/>
        <w:ind w:left="-142"/>
        <w:jc w:val="center"/>
        <w:rPr>
          <w:rFonts w:cs="Calibri"/>
          <w:b/>
          <w:color w:val="3C96DE" w:themeColor="text2" w:themeTint="99"/>
        </w:rPr>
      </w:pPr>
      <w:r w:rsidRPr="001604DE">
        <w:rPr>
          <w:rFonts w:cs="Calibri"/>
          <w:b/>
          <w:color w:val="3C96DE" w:themeColor="text2" w:themeTint="99"/>
        </w:rPr>
        <w:t>TERMIN ROZPATRZENIA WNIOSKÓW</w:t>
      </w:r>
    </w:p>
    <w:p w14:paraId="7537CE7D" w14:textId="693ECF37" w:rsidR="001604DE" w:rsidRPr="00754C72" w:rsidRDefault="001604DE" w:rsidP="006E7CB2">
      <w:pPr>
        <w:pStyle w:val="Akapitzlist"/>
        <w:numPr>
          <w:ilvl w:val="0"/>
          <w:numId w:val="23"/>
        </w:numPr>
        <w:spacing w:after="0"/>
        <w:ind w:left="426" w:hanging="426"/>
        <w:jc w:val="both"/>
        <w:rPr>
          <w:rFonts w:cs="Calibri"/>
        </w:rPr>
      </w:pPr>
      <w:r w:rsidRPr="00754C72">
        <w:rPr>
          <w:rFonts w:cs="Calibri"/>
        </w:rPr>
        <w:t xml:space="preserve">Rozpatrzenie wniosków nastąpi nie później niż do </w:t>
      </w:r>
      <w:r w:rsidR="0092058D">
        <w:rPr>
          <w:rFonts w:cs="Calibri"/>
          <w:b/>
          <w:bCs/>
        </w:rPr>
        <w:t>28 marca 2025 r</w:t>
      </w:r>
      <w:bookmarkStart w:id="0" w:name="_GoBack"/>
      <w:bookmarkEnd w:id="0"/>
      <w:r w:rsidR="006E7CB2" w:rsidRPr="00754C72">
        <w:rPr>
          <w:rFonts w:cs="Calibri"/>
          <w:b/>
          <w:bCs/>
        </w:rPr>
        <w:t>.</w:t>
      </w:r>
    </w:p>
    <w:p w14:paraId="78F97CEE" w14:textId="09CC840A" w:rsidR="001604DE" w:rsidRPr="00754C72" w:rsidRDefault="001604DE" w:rsidP="006E7CB2">
      <w:pPr>
        <w:pStyle w:val="Akapitzlist"/>
        <w:numPr>
          <w:ilvl w:val="0"/>
          <w:numId w:val="23"/>
        </w:numPr>
        <w:spacing w:after="0"/>
        <w:ind w:left="426" w:hanging="426"/>
        <w:jc w:val="both"/>
        <w:rPr>
          <w:rFonts w:cs="Calibri"/>
        </w:rPr>
      </w:pPr>
      <w:r w:rsidRPr="00754C72">
        <w:rPr>
          <w:rFonts w:cs="Calibri"/>
        </w:rPr>
        <w:t xml:space="preserve">W przypadku zwiększenia lub niewykorzystania wszystkich środków finansowych na realizację Programu Minister Sportu i Turystyki może wyznaczyć dodatkowy termin na składanie wniosków </w:t>
      </w:r>
      <w:r w:rsidR="00644F7D" w:rsidRPr="00754C72">
        <w:rPr>
          <w:rFonts w:cs="Calibri"/>
        </w:rPr>
        <w:br/>
      </w:r>
      <w:r w:rsidRPr="00754C72">
        <w:rPr>
          <w:rFonts w:cs="Calibri"/>
        </w:rPr>
        <w:t>w ramach niniejszego Programu.</w:t>
      </w:r>
    </w:p>
    <w:p w14:paraId="05F233DA" w14:textId="1A0EFF0A" w:rsidR="006E7CB2" w:rsidRDefault="006E7CB2" w:rsidP="006E7CB2">
      <w:pPr>
        <w:pStyle w:val="Akapitzlist"/>
        <w:numPr>
          <w:ilvl w:val="0"/>
          <w:numId w:val="23"/>
        </w:numPr>
        <w:spacing w:after="0"/>
        <w:ind w:left="426" w:hanging="426"/>
        <w:jc w:val="both"/>
        <w:rPr>
          <w:rFonts w:cs="Calibri"/>
        </w:rPr>
      </w:pPr>
      <w:r w:rsidRPr="00754C72">
        <w:rPr>
          <w:rFonts w:cs="Calibri"/>
        </w:rPr>
        <w:lastRenderedPageBreak/>
        <w:t>Minister zastrzega sobie prawo do dofinansowania większej liczby wnioskodawców w sytuacji, gdy zwiększone zostaną środki na realizację programu, bez konieczności publikowania nowego ogłoszenia.</w:t>
      </w:r>
    </w:p>
    <w:p w14:paraId="18F60382" w14:textId="77777777" w:rsidR="00E97B0B" w:rsidRPr="00754C72" w:rsidRDefault="00E97B0B" w:rsidP="00E97B0B">
      <w:pPr>
        <w:pStyle w:val="Akapitzlist"/>
        <w:spacing w:after="0"/>
        <w:ind w:left="426"/>
        <w:jc w:val="both"/>
        <w:rPr>
          <w:rFonts w:cs="Calibri"/>
        </w:rPr>
      </w:pPr>
    </w:p>
    <w:p w14:paraId="322EB3BC" w14:textId="77777777" w:rsidR="001604DE" w:rsidRPr="001604DE" w:rsidRDefault="001604DE" w:rsidP="001604DE">
      <w:pPr>
        <w:spacing w:after="0"/>
        <w:ind w:left="-142"/>
        <w:jc w:val="center"/>
        <w:rPr>
          <w:rFonts w:cs="Calibri"/>
          <w:b/>
          <w:color w:val="3C96DE" w:themeColor="text2" w:themeTint="99"/>
        </w:rPr>
      </w:pPr>
      <w:r w:rsidRPr="001604DE">
        <w:rPr>
          <w:rFonts w:cs="Calibri"/>
          <w:b/>
          <w:color w:val="3C96DE" w:themeColor="text2" w:themeTint="99"/>
        </w:rPr>
        <w:t>DZIAŁ X</w:t>
      </w:r>
    </w:p>
    <w:p w14:paraId="63848044" w14:textId="6E223A97" w:rsidR="001604DE" w:rsidRPr="001604DE" w:rsidRDefault="001604DE" w:rsidP="001604DE">
      <w:pPr>
        <w:spacing w:after="0"/>
        <w:ind w:left="-142"/>
        <w:jc w:val="center"/>
        <w:rPr>
          <w:rFonts w:cs="Calibri"/>
          <w:b/>
          <w:color w:val="3C96DE" w:themeColor="text2" w:themeTint="99"/>
        </w:rPr>
      </w:pPr>
      <w:r w:rsidRPr="001604DE">
        <w:rPr>
          <w:rFonts w:cs="Calibri"/>
          <w:b/>
          <w:color w:val="3C96DE" w:themeColor="text2" w:themeTint="99"/>
        </w:rPr>
        <w:t>KRYTERIA I ZASADY OCENY WNIOSKÓW</w:t>
      </w:r>
    </w:p>
    <w:p w14:paraId="6D398D76" w14:textId="77777777" w:rsidR="001604DE" w:rsidRPr="00EF6329" w:rsidRDefault="001604DE" w:rsidP="00EF6329">
      <w:pPr>
        <w:spacing w:before="120" w:after="120"/>
        <w:jc w:val="both"/>
        <w:rPr>
          <w:rFonts w:cs="Calibri"/>
          <w:bCs/>
        </w:rPr>
      </w:pPr>
      <w:r w:rsidRPr="00EF6329">
        <w:rPr>
          <w:rFonts w:eastAsia="Times New Roman" w:cs="Calibri"/>
          <w:bCs/>
          <w:lang w:eastAsia="pl-PL"/>
        </w:rPr>
        <w:t>Wniosek podlega ocenie pod względem formalnym i merytorycznym.</w:t>
      </w:r>
    </w:p>
    <w:p w14:paraId="53F4E320" w14:textId="4D4CDC31" w:rsidR="001604DE" w:rsidRPr="00ED5D2B" w:rsidRDefault="001604DE" w:rsidP="004172D7">
      <w:pPr>
        <w:pStyle w:val="Akapitzlist"/>
        <w:numPr>
          <w:ilvl w:val="1"/>
          <w:numId w:val="2"/>
        </w:numPr>
        <w:spacing w:before="120" w:after="120"/>
        <w:jc w:val="both"/>
        <w:rPr>
          <w:rFonts w:cs="Calibri"/>
          <w:bCs/>
        </w:rPr>
      </w:pPr>
      <w:r w:rsidRPr="00ED5D2B">
        <w:rPr>
          <w:rFonts w:cs="Calibri"/>
          <w:bCs/>
        </w:rPr>
        <w:t>Kryteria formalne:</w:t>
      </w:r>
    </w:p>
    <w:p w14:paraId="74BA14D2" w14:textId="64FB0CAB" w:rsidR="001604DE" w:rsidRPr="00754C72" w:rsidRDefault="001604DE" w:rsidP="004172D7">
      <w:pPr>
        <w:pStyle w:val="Akapitzlist"/>
        <w:numPr>
          <w:ilvl w:val="2"/>
          <w:numId w:val="2"/>
        </w:numPr>
        <w:spacing w:before="120" w:after="120"/>
        <w:jc w:val="both"/>
        <w:rPr>
          <w:rFonts w:cs="Calibri"/>
          <w:bCs/>
        </w:rPr>
      </w:pPr>
      <w:r w:rsidRPr="00754C72">
        <w:rPr>
          <w:rFonts w:cs="Calibri"/>
          <w:bCs/>
        </w:rPr>
        <w:t>wniosek złożono w systemie AMODIT w terminie określonym w ogłoszeniu;</w:t>
      </w:r>
    </w:p>
    <w:p w14:paraId="0E21E480" w14:textId="44C0C6D7" w:rsidR="0072186B" w:rsidRPr="00754C72" w:rsidRDefault="0072186B" w:rsidP="004172D7">
      <w:pPr>
        <w:pStyle w:val="Akapitzlist"/>
        <w:numPr>
          <w:ilvl w:val="2"/>
          <w:numId w:val="2"/>
        </w:numPr>
        <w:spacing w:before="120" w:after="120"/>
        <w:jc w:val="both"/>
        <w:rPr>
          <w:rFonts w:cs="Calibri"/>
          <w:bCs/>
        </w:rPr>
      </w:pPr>
      <w:r w:rsidRPr="00754C72">
        <w:rPr>
          <w:rFonts w:cs="Calibri"/>
          <w:bCs/>
        </w:rPr>
        <w:t>Wniosek spełnia wymogi określone w dziale VIII ust. 1 programu, dotyczące dopuszczalnej liczby złożonych wniosków przez jedną organizację. Pod uwagę brana jest kolejność wniosków złożonych w systemie AMODIT.</w:t>
      </w:r>
    </w:p>
    <w:p w14:paraId="21BDA019" w14:textId="35947C47" w:rsidR="001604DE" w:rsidRPr="00754C72" w:rsidRDefault="001604DE" w:rsidP="005F093B">
      <w:pPr>
        <w:pStyle w:val="Akapitzlist"/>
        <w:numPr>
          <w:ilvl w:val="2"/>
          <w:numId w:val="2"/>
        </w:numPr>
        <w:spacing w:before="120" w:after="120"/>
        <w:jc w:val="both"/>
        <w:rPr>
          <w:rFonts w:cs="Calibri"/>
          <w:bCs/>
        </w:rPr>
      </w:pPr>
      <w:r w:rsidRPr="00754C72">
        <w:rPr>
          <w:rFonts w:cs="Calibri"/>
          <w:bCs/>
        </w:rPr>
        <w:t>do wniosku tj. formularza głównego, dołączono</w:t>
      </w:r>
      <w:r w:rsidR="004172D7" w:rsidRPr="00754C72">
        <w:rPr>
          <w:rFonts w:cs="Calibri"/>
          <w:bCs/>
        </w:rPr>
        <w:t>:</w:t>
      </w:r>
    </w:p>
    <w:p w14:paraId="02B39077" w14:textId="7A83442E" w:rsidR="001604DE" w:rsidRDefault="001604DE" w:rsidP="004172D7">
      <w:pPr>
        <w:pStyle w:val="Akapitzlist"/>
        <w:numPr>
          <w:ilvl w:val="0"/>
          <w:numId w:val="24"/>
        </w:numPr>
        <w:spacing w:before="120" w:after="120"/>
        <w:jc w:val="both"/>
        <w:rPr>
          <w:rFonts w:cs="Calibri"/>
          <w:bCs/>
        </w:rPr>
      </w:pPr>
      <w:r w:rsidRPr="00ED5D2B">
        <w:rPr>
          <w:rFonts w:cs="Calibri"/>
          <w:bCs/>
        </w:rPr>
        <w:t xml:space="preserve">załącznik nr 1 – zakres rzeczowy zadania; </w:t>
      </w:r>
    </w:p>
    <w:p w14:paraId="18DB9578" w14:textId="3F740287" w:rsidR="00A46A12" w:rsidRPr="00ED5D2B" w:rsidRDefault="00A46A12" w:rsidP="004172D7">
      <w:pPr>
        <w:pStyle w:val="Akapitzlist"/>
        <w:numPr>
          <w:ilvl w:val="0"/>
          <w:numId w:val="24"/>
        </w:numPr>
        <w:spacing w:before="120" w:after="120"/>
        <w:jc w:val="both"/>
        <w:rPr>
          <w:rFonts w:cs="Calibri"/>
          <w:bCs/>
        </w:rPr>
      </w:pPr>
      <w:r>
        <w:rPr>
          <w:rFonts w:cs="Calibri"/>
          <w:bCs/>
        </w:rPr>
        <w:t xml:space="preserve">załącznik 1a – terminarz wydarzeń jednostkowych - </w:t>
      </w:r>
      <w:r w:rsidRPr="00A46A12">
        <w:rPr>
          <w:rFonts w:cs="Calibri"/>
          <w:bCs/>
        </w:rPr>
        <w:t>imprez sportowych</w:t>
      </w:r>
      <w:r>
        <w:rPr>
          <w:rFonts w:cs="Calibri"/>
          <w:bCs/>
        </w:rPr>
        <w:t xml:space="preserve"> </w:t>
      </w:r>
      <w:r w:rsidRPr="00A46A12">
        <w:rPr>
          <w:rFonts w:cs="Calibri"/>
          <w:bCs/>
        </w:rPr>
        <w:t xml:space="preserve">(wymagane </w:t>
      </w:r>
      <w:r w:rsidRPr="00A46A12">
        <w:rPr>
          <w:rFonts w:cs="Calibri"/>
          <w:bCs/>
        </w:rPr>
        <w:br/>
        <w:t>w przypadku otrzymania dofinansowania, na etapie aktualizacji wniosku)</w:t>
      </w:r>
      <w:r>
        <w:rPr>
          <w:rFonts w:cs="Calibri"/>
          <w:bCs/>
        </w:rPr>
        <w:t>;</w:t>
      </w:r>
    </w:p>
    <w:p w14:paraId="3DB9CD3E" w14:textId="7F30FB25" w:rsidR="001604DE" w:rsidRPr="00ED5D2B" w:rsidRDefault="001604DE" w:rsidP="004172D7">
      <w:pPr>
        <w:pStyle w:val="Akapitzlist"/>
        <w:numPr>
          <w:ilvl w:val="0"/>
          <w:numId w:val="24"/>
        </w:numPr>
        <w:spacing w:before="120" w:after="120"/>
        <w:jc w:val="both"/>
        <w:rPr>
          <w:rFonts w:cs="Calibri"/>
          <w:bCs/>
        </w:rPr>
      </w:pPr>
      <w:r w:rsidRPr="00ED5D2B">
        <w:rPr>
          <w:rFonts w:cs="Calibri"/>
          <w:bCs/>
        </w:rPr>
        <w:t xml:space="preserve">załącznik nr 2 (zbiorczy i jednostkowy) – preliminarz rzeczowo-finansowy kosztów zadania (niezależnie od liczby zadań jednostkowych należy sporządzić zbiorczy </w:t>
      </w:r>
      <w:r w:rsidR="00644F7D">
        <w:rPr>
          <w:rFonts w:cs="Calibri"/>
          <w:bCs/>
        </w:rPr>
        <w:br/>
      </w:r>
      <w:r w:rsidRPr="00ED5D2B">
        <w:rPr>
          <w:rFonts w:cs="Calibri"/>
          <w:bCs/>
        </w:rPr>
        <w:t>i jednostkowy preliminarz rzeczowo-finansowy);</w:t>
      </w:r>
    </w:p>
    <w:p w14:paraId="1C039D38" w14:textId="77777777" w:rsidR="001604DE" w:rsidRPr="00ED5D2B" w:rsidRDefault="001604DE" w:rsidP="004172D7">
      <w:pPr>
        <w:pStyle w:val="Akapitzlist"/>
        <w:numPr>
          <w:ilvl w:val="0"/>
          <w:numId w:val="24"/>
        </w:numPr>
        <w:spacing w:before="120" w:after="120"/>
        <w:jc w:val="both"/>
        <w:rPr>
          <w:rFonts w:cs="Calibri"/>
          <w:bCs/>
        </w:rPr>
      </w:pPr>
      <w:r w:rsidRPr="00ED5D2B">
        <w:rPr>
          <w:rFonts w:cs="Calibri"/>
          <w:bCs/>
        </w:rPr>
        <w:t xml:space="preserve">załącznik nr 3 – preliminarz finansowy kosztów pośrednich; </w:t>
      </w:r>
    </w:p>
    <w:p w14:paraId="51B321B8" w14:textId="18F98A9F" w:rsidR="001604DE" w:rsidRPr="00ED5D2B" w:rsidRDefault="004806BB" w:rsidP="004172D7">
      <w:pPr>
        <w:pStyle w:val="Akapitzlist"/>
        <w:numPr>
          <w:ilvl w:val="0"/>
          <w:numId w:val="24"/>
        </w:numPr>
        <w:spacing w:before="120" w:after="120"/>
        <w:jc w:val="both"/>
        <w:rPr>
          <w:rFonts w:cs="Calibri"/>
          <w:bCs/>
        </w:rPr>
      </w:pPr>
      <w:r>
        <w:rPr>
          <w:rFonts w:cs="Calibri"/>
          <w:bCs/>
        </w:rPr>
        <w:t xml:space="preserve">załącznik nr 4 – </w:t>
      </w:r>
      <w:r w:rsidR="001604DE" w:rsidRPr="00ED5D2B">
        <w:rPr>
          <w:rFonts w:cs="Calibri"/>
          <w:bCs/>
        </w:rPr>
        <w:t>regulamin</w:t>
      </w:r>
      <w:r>
        <w:rPr>
          <w:rFonts w:cs="Calibri"/>
          <w:bCs/>
        </w:rPr>
        <w:t xml:space="preserve"> i program</w:t>
      </w:r>
      <w:r w:rsidR="001604DE" w:rsidRPr="00ED5D2B">
        <w:rPr>
          <w:rFonts w:cs="Calibri"/>
          <w:bCs/>
        </w:rPr>
        <w:t xml:space="preserve"> określający zasady organizacji, naboru uczestników i realizacji zadania;</w:t>
      </w:r>
    </w:p>
    <w:p w14:paraId="60216868" w14:textId="77777777" w:rsidR="001604DE" w:rsidRPr="00ED5D2B" w:rsidRDefault="001604DE" w:rsidP="004172D7">
      <w:pPr>
        <w:pStyle w:val="Akapitzlist"/>
        <w:numPr>
          <w:ilvl w:val="0"/>
          <w:numId w:val="24"/>
        </w:numPr>
        <w:spacing w:before="120" w:after="120"/>
        <w:jc w:val="both"/>
        <w:rPr>
          <w:rFonts w:cs="Calibri"/>
          <w:bCs/>
        </w:rPr>
      </w:pPr>
      <w:r w:rsidRPr="00ED5D2B">
        <w:rPr>
          <w:rFonts w:cs="Calibri"/>
          <w:bCs/>
        </w:rPr>
        <w:t>zaświadczenie lub informacja sporządzona na podstawie ewidencji właściwej dla formy organizacyjnej wnioskodawcy, potwierdzająca że wnioskodawca jest uprawniony do udziału w naborze (np. KRS lub zaświadczenie o wpisie do ewidencji Uczniowskich Klubów Sportowych lub klubów sportowych działających w formie stowarzyszenia zwykłego);</w:t>
      </w:r>
    </w:p>
    <w:p w14:paraId="7CAF5271" w14:textId="46F66E08" w:rsidR="001604DE" w:rsidRPr="00CB7D77" w:rsidRDefault="008E2972" w:rsidP="004172D7">
      <w:pPr>
        <w:pStyle w:val="Akapitzlist"/>
        <w:numPr>
          <w:ilvl w:val="0"/>
          <w:numId w:val="24"/>
        </w:numPr>
        <w:spacing w:before="120" w:after="120"/>
        <w:jc w:val="both"/>
        <w:rPr>
          <w:rFonts w:cs="Calibri"/>
          <w:bCs/>
        </w:rPr>
      </w:pPr>
      <w:r>
        <w:rPr>
          <w:rFonts w:cs="Calibri"/>
          <w:bCs/>
        </w:rPr>
        <w:t xml:space="preserve">aktualny </w:t>
      </w:r>
      <w:r w:rsidR="001604DE" w:rsidRPr="00ED5D2B">
        <w:rPr>
          <w:rFonts w:cs="Calibri"/>
          <w:bCs/>
        </w:rPr>
        <w:t xml:space="preserve">statut, umowę lub akt założycielski dotyczący </w:t>
      </w:r>
      <w:r w:rsidR="00CB7D77" w:rsidRPr="00CB7D77">
        <w:rPr>
          <w:rFonts w:cs="Calibri"/>
          <w:bCs/>
        </w:rPr>
        <w:t xml:space="preserve">prowadzenia przez wnioskodawcę działalności w zakresie </w:t>
      </w:r>
      <w:r w:rsidR="00EE35C9">
        <w:rPr>
          <w:rFonts w:cs="Calibri"/>
        </w:rPr>
        <w:t xml:space="preserve">upowszechniania sportu i kultury fizycznej </w:t>
      </w:r>
      <w:r w:rsidR="00EE35C9">
        <w:rPr>
          <w:rFonts w:cs="Calibri"/>
        </w:rPr>
        <w:br/>
        <w:t>w środowisku akademickim</w:t>
      </w:r>
      <w:r w:rsidR="00CB7D77" w:rsidRPr="00CB7D77">
        <w:rPr>
          <w:rFonts w:cs="Calibri"/>
          <w:bCs/>
        </w:rPr>
        <w:t>, zgodnie z zapisem Dzia</w:t>
      </w:r>
      <w:r w:rsidR="00CB7D77">
        <w:rPr>
          <w:rFonts w:cs="Calibri"/>
          <w:bCs/>
        </w:rPr>
        <w:t>łu</w:t>
      </w:r>
      <w:r w:rsidR="00CB7D77" w:rsidRPr="00CB7D77">
        <w:rPr>
          <w:rFonts w:cs="Calibri"/>
          <w:bCs/>
        </w:rPr>
        <w:t xml:space="preserve"> IV</w:t>
      </w:r>
      <w:r w:rsidR="001604DE" w:rsidRPr="00CB7D77">
        <w:rPr>
          <w:rFonts w:cs="Calibri"/>
          <w:bCs/>
        </w:rPr>
        <w:t>;</w:t>
      </w:r>
    </w:p>
    <w:p w14:paraId="6CFAB222" w14:textId="68F169AF" w:rsidR="001604DE" w:rsidRPr="00754C72" w:rsidRDefault="001604DE" w:rsidP="004172D7">
      <w:pPr>
        <w:pStyle w:val="Akapitzlist"/>
        <w:numPr>
          <w:ilvl w:val="0"/>
          <w:numId w:val="24"/>
        </w:numPr>
        <w:spacing w:before="120" w:after="120"/>
        <w:jc w:val="both"/>
        <w:rPr>
          <w:rFonts w:cs="Calibri"/>
          <w:bCs/>
        </w:rPr>
      </w:pPr>
      <w:r w:rsidRPr="00754C72">
        <w:rPr>
          <w:rFonts w:cs="Calibri"/>
          <w:bCs/>
        </w:rPr>
        <w:t xml:space="preserve">skan </w:t>
      </w:r>
      <w:r w:rsidR="004172D7" w:rsidRPr="00754C72">
        <w:rPr>
          <w:rFonts w:cs="Calibri"/>
          <w:bCs/>
        </w:rPr>
        <w:t xml:space="preserve">oświadczenia, </w:t>
      </w:r>
      <w:r w:rsidRPr="00754C72">
        <w:rPr>
          <w:rFonts w:cs="Calibri"/>
          <w:bCs/>
        </w:rPr>
        <w:t>podpisanego</w:t>
      </w:r>
      <w:r w:rsidR="004172D7" w:rsidRPr="00754C72">
        <w:rPr>
          <w:rFonts w:cs="Calibri"/>
          <w:lang w:eastAsia="pl-PL"/>
        </w:rPr>
        <w:t xml:space="preserve"> przez osoby uprawnione do </w:t>
      </w:r>
      <w:r w:rsidR="002C5DBC" w:rsidRPr="00754C72">
        <w:rPr>
          <w:rFonts w:cs="Calibri"/>
          <w:lang w:eastAsia="pl-PL"/>
        </w:rPr>
        <w:t>reprezentowania wnioskodawcy</w:t>
      </w:r>
      <w:r w:rsidRPr="00754C72">
        <w:rPr>
          <w:rFonts w:cs="Calibri"/>
          <w:bCs/>
        </w:rPr>
        <w:t xml:space="preserve">, </w:t>
      </w:r>
      <w:r w:rsidR="004172D7" w:rsidRPr="00754C72">
        <w:rPr>
          <w:rFonts w:cs="Calibri"/>
          <w:bCs/>
        </w:rPr>
        <w:t xml:space="preserve">potwierdzające </w:t>
      </w:r>
      <w:r w:rsidRPr="00754C72">
        <w:rPr>
          <w:rFonts w:cs="Calibri"/>
          <w:bCs/>
        </w:rPr>
        <w:t>że wniosek oraz wszystkie załączone do</w:t>
      </w:r>
      <w:r w:rsidR="004172D7" w:rsidRPr="00754C72">
        <w:rPr>
          <w:rFonts w:cs="Calibri"/>
          <w:bCs/>
        </w:rPr>
        <w:t xml:space="preserve"> niego </w:t>
      </w:r>
      <w:r w:rsidRPr="00754C72">
        <w:rPr>
          <w:rFonts w:cs="Calibri"/>
          <w:bCs/>
        </w:rPr>
        <w:t>dokumenty zawierają aktualne dane na dzień składania wniosku;</w:t>
      </w:r>
    </w:p>
    <w:p w14:paraId="2EAFB634" w14:textId="09FFF405" w:rsidR="008B76B2" w:rsidRPr="00754C72" w:rsidRDefault="001604DE" w:rsidP="008B76B2">
      <w:pPr>
        <w:pStyle w:val="Akapitzlist"/>
        <w:numPr>
          <w:ilvl w:val="0"/>
          <w:numId w:val="24"/>
        </w:numPr>
        <w:spacing w:before="120" w:after="120"/>
        <w:jc w:val="both"/>
        <w:rPr>
          <w:rFonts w:cs="Calibri"/>
          <w:bCs/>
        </w:rPr>
      </w:pPr>
      <w:r w:rsidRPr="00754C72">
        <w:rPr>
          <w:rFonts w:cs="Calibri"/>
          <w:bCs/>
        </w:rPr>
        <w:t>skan</w:t>
      </w:r>
      <w:r w:rsidR="002C5DBC" w:rsidRPr="00754C72">
        <w:rPr>
          <w:rFonts w:cs="Calibri"/>
          <w:bCs/>
        </w:rPr>
        <w:t xml:space="preserve"> </w:t>
      </w:r>
      <w:r w:rsidRPr="00754C72">
        <w:rPr>
          <w:rFonts w:cs="Calibri"/>
          <w:bCs/>
        </w:rPr>
        <w:t>oświadczenia</w:t>
      </w:r>
      <w:r w:rsidR="00726F56" w:rsidRPr="00754C72">
        <w:rPr>
          <w:rFonts w:cs="Calibri"/>
          <w:bCs/>
        </w:rPr>
        <w:t>,</w:t>
      </w:r>
      <w:r w:rsidR="00726F56" w:rsidRPr="00754C72">
        <w:t xml:space="preserve"> </w:t>
      </w:r>
      <w:r w:rsidR="002C5DBC" w:rsidRPr="00754C72">
        <w:rPr>
          <w:rFonts w:cs="Calibri"/>
          <w:bCs/>
        </w:rPr>
        <w:t>podpisanego</w:t>
      </w:r>
      <w:r w:rsidR="002C5DBC" w:rsidRPr="00754C72">
        <w:rPr>
          <w:rFonts w:cs="Calibri"/>
          <w:lang w:eastAsia="pl-PL"/>
        </w:rPr>
        <w:t xml:space="preserve"> przez osoby uprawnione do reprezentowania wnioskodawcy</w:t>
      </w:r>
      <w:r w:rsidR="002C5DBC" w:rsidRPr="00754C72">
        <w:rPr>
          <w:rFonts w:cs="Calibri"/>
          <w:bCs/>
        </w:rPr>
        <w:t xml:space="preserve"> </w:t>
      </w:r>
      <w:r w:rsidR="00C30ED2" w:rsidRPr="00754C72">
        <w:rPr>
          <w:rFonts w:cs="Calibri"/>
          <w:bCs/>
        </w:rPr>
        <w:t xml:space="preserve">o </w:t>
      </w:r>
      <w:r w:rsidR="008B76B2" w:rsidRPr="00754C72">
        <w:rPr>
          <w:rFonts w:cs="Calibri"/>
          <w:bCs/>
        </w:rPr>
        <w:t xml:space="preserve">transparentności funkcjonowania organizacji otrzymujących dotacje – wypełniają jedynie: </w:t>
      </w:r>
    </w:p>
    <w:p w14:paraId="25EDA7C2" w14:textId="05A7BE36" w:rsidR="008B76B2" w:rsidRPr="00754C72" w:rsidRDefault="008B76B2" w:rsidP="00E50549">
      <w:pPr>
        <w:pStyle w:val="Akapitzlist"/>
        <w:numPr>
          <w:ilvl w:val="0"/>
          <w:numId w:val="28"/>
        </w:numPr>
        <w:spacing w:before="120" w:after="120"/>
        <w:jc w:val="both"/>
        <w:rPr>
          <w:rFonts w:cs="Calibri"/>
          <w:bCs/>
        </w:rPr>
      </w:pPr>
      <w:r w:rsidRPr="00754C72">
        <w:rPr>
          <w:rFonts w:cs="Calibri"/>
          <w:bCs/>
        </w:rPr>
        <w:t xml:space="preserve">polskie związki sportowe, </w:t>
      </w:r>
    </w:p>
    <w:p w14:paraId="2949802A" w14:textId="0FA96F31" w:rsidR="008B76B2" w:rsidRPr="00754C72" w:rsidRDefault="008B76B2" w:rsidP="00E50549">
      <w:pPr>
        <w:pStyle w:val="Akapitzlist"/>
        <w:numPr>
          <w:ilvl w:val="0"/>
          <w:numId w:val="28"/>
        </w:numPr>
        <w:spacing w:before="120" w:after="120"/>
        <w:jc w:val="both"/>
        <w:rPr>
          <w:rFonts w:cs="Calibri"/>
          <w:bCs/>
        </w:rPr>
      </w:pPr>
      <w:r w:rsidRPr="00754C72">
        <w:rPr>
          <w:rFonts w:cs="Calibri"/>
          <w:bCs/>
        </w:rPr>
        <w:t xml:space="preserve">Akademicki Związek Sportowy, </w:t>
      </w:r>
    </w:p>
    <w:p w14:paraId="03C69810" w14:textId="1D926BC3" w:rsidR="008B76B2" w:rsidRPr="00754C72" w:rsidRDefault="008B76B2" w:rsidP="00E50549">
      <w:pPr>
        <w:pStyle w:val="Akapitzlist"/>
        <w:numPr>
          <w:ilvl w:val="0"/>
          <w:numId w:val="28"/>
        </w:numPr>
        <w:spacing w:before="120" w:after="120"/>
        <w:jc w:val="both"/>
        <w:rPr>
          <w:rFonts w:cs="Calibri"/>
          <w:bCs/>
        </w:rPr>
      </w:pPr>
      <w:r w:rsidRPr="00754C72">
        <w:rPr>
          <w:rFonts w:cs="Calibri"/>
          <w:bCs/>
        </w:rPr>
        <w:t>Zrzeszenie Ludowe Zespoły Sportowe,</w:t>
      </w:r>
    </w:p>
    <w:p w14:paraId="74C45841" w14:textId="5B531170" w:rsidR="008B76B2" w:rsidRPr="00754C72" w:rsidRDefault="008B76B2" w:rsidP="00E50549">
      <w:pPr>
        <w:pStyle w:val="Akapitzlist"/>
        <w:numPr>
          <w:ilvl w:val="0"/>
          <w:numId w:val="28"/>
        </w:numPr>
        <w:spacing w:before="120" w:after="120"/>
        <w:jc w:val="both"/>
        <w:rPr>
          <w:rFonts w:cs="Calibri"/>
          <w:bCs/>
        </w:rPr>
      </w:pPr>
      <w:r w:rsidRPr="00754C72">
        <w:rPr>
          <w:rFonts w:cs="Calibri"/>
          <w:bCs/>
        </w:rPr>
        <w:t xml:space="preserve">Szkolny Związek Sportowy, </w:t>
      </w:r>
    </w:p>
    <w:p w14:paraId="2B7AA987" w14:textId="12DB7287" w:rsidR="008B76B2" w:rsidRPr="00754C72" w:rsidRDefault="008B76B2" w:rsidP="00E50549">
      <w:pPr>
        <w:pStyle w:val="Akapitzlist"/>
        <w:numPr>
          <w:ilvl w:val="0"/>
          <w:numId w:val="28"/>
        </w:numPr>
        <w:spacing w:before="120" w:after="120"/>
        <w:jc w:val="both"/>
        <w:rPr>
          <w:rFonts w:cs="Calibri"/>
          <w:bCs/>
        </w:rPr>
      </w:pPr>
      <w:r w:rsidRPr="00754C72">
        <w:rPr>
          <w:rFonts w:cs="Calibri"/>
          <w:bCs/>
        </w:rPr>
        <w:t xml:space="preserve">Polski Komitet Olimpijski, </w:t>
      </w:r>
    </w:p>
    <w:p w14:paraId="1BC679E2" w14:textId="390FB5EB" w:rsidR="008B76B2" w:rsidRPr="00754C72" w:rsidRDefault="008B76B2" w:rsidP="00E50549">
      <w:pPr>
        <w:pStyle w:val="Akapitzlist"/>
        <w:numPr>
          <w:ilvl w:val="0"/>
          <w:numId w:val="28"/>
        </w:numPr>
        <w:spacing w:before="120" w:after="120"/>
        <w:jc w:val="both"/>
        <w:rPr>
          <w:rFonts w:cs="Calibri"/>
          <w:bCs/>
        </w:rPr>
      </w:pPr>
      <w:r w:rsidRPr="00754C72">
        <w:rPr>
          <w:rFonts w:cs="Calibri"/>
          <w:bCs/>
        </w:rPr>
        <w:t xml:space="preserve">Polski Komitet </w:t>
      </w:r>
      <w:proofErr w:type="spellStart"/>
      <w:r w:rsidRPr="00754C72">
        <w:rPr>
          <w:rFonts w:cs="Calibri"/>
          <w:bCs/>
        </w:rPr>
        <w:t>Paralimpijski</w:t>
      </w:r>
      <w:proofErr w:type="spellEnd"/>
      <w:r w:rsidRPr="00754C72">
        <w:rPr>
          <w:rFonts w:cs="Calibri"/>
          <w:bCs/>
        </w:rPr>
        <w:t xml:space="preserve">, </w:t>
      </w:r>
    </w:p>
    <w:p w14:paraId="283EA4C6" w14:textId="1093E172" w:rsidR="008B76B2" w:rsidRPr="00754C72" w:rsidRDefault="008B76B2" w:rsidP="00E50549">
      <w:pPr>
        <w:pStyle w:val="Akapitzlist"/>
        <w:numPr>
          <w:ilvl w:val="0"/>
          <w:numId w:val="28"/>
        </w:numPr>
        <w:spacing w:before="120" w:after="120"/>
        <w:jc w:val="both"/>
        <w:rPr>
          <w:rFonts w:cs="Calibri"/>
          <w:bCs/>
        </w:rPr>
      </w:pPr>
      <w:r w:rsidRPr="00754C72">
        <w:rPr>
          <w:rFonts w:cs="Calibri"/>
          <w:bCs/>
        </w:rPr>
        <w:t>spółki kapitałowe, w których ww. podmioty posiadają co najmniej 50% akcji lub udziałów,</w:t>
      </w:r>
    </w:p>
    <w:p w14:paraId="11D2B260" w14:textId="3A5D4902" w:rsidR="001604DE" w:rsidRPr="00754C72" w:rsidRDefault="008B76B2" w:rsidP="00E50549">
      <w:pPr>
        <w:pStyle w:val="Akapitzlist"/>
        <w:numPr>
          <w:ilvl w:val="0"/>
          <w:numId w:val="28"/>
        </w:numPr>
        <w:spacing w:before="120" w:after="120"/>
        <w:jc w:val="both"/>
        <w:rPr>
          <w:rFonts w:cs="Calibri"/>
          <w:bCs/>
        </w:rPr>
      </w:pPr>
      <w:r w:rsidRPr="00754C72">
        <w:rPr>
          <w:rFonts w:cs="Calibri"/>
          <w:bCs/>
        </w:rPr>
        <w:lastRenderedPageBreak/>
        <w:t>fundacje, dla których ww. podmioty są</w:t>
      </w:r>
      <w:r w:rsidR="00552084">
        <w:rPr>
          <w:rFonts w:cs="Calibri"/>
          <w:bCs/>
        </w:rPr>
        <w:t xml:space="preserve"> fundatorem lub współfundatorem</w:t>
      </w:r>
      <w:r w:rsidR="00C30ED2" w:rsidRPr="00754C72">
        <w:rPr>
          <w:rFonts w:cs="Calibri"/>
          <w:bCs/>
        </w:rPr>
        <w:t>;</w:t>
      </w:r>
    </w:p>
    <w:p w14:paraId="687A7CC7" w14:textId="648D6318" w:rsidR="004172D7" w:rsidRPr="00754C72" w:rsidRDefault="004172D7" w:rsidP="004172D7">
      <w:pPr>
        <w:pStyle w:val="Akapitzlist"/>
        <w:numPr>
          <w:ilvl w:val="0"/>
          <w:numId w:val="24"/>
        </w:numPr>
        <w:jc w:val="both"/>
        <w:rPr>
          <w:rFonts w:cs="Calibri"/>
          <w:bCs/>
        </w:rPr>
      </w:pPr>
      <w:r w:rsidRPr="00754C72">
        <w:rPr>
          <w:rFonts w:cs="Calibri"/>
          <w:lang w:eastAsia="pl-PL"/>
        </w:rPr>
        <w:t>w przypadku reprezentacji podmiotu przez osoby inne niż wskazane w statucie lub zaświadczeniu/informacji sporządzonej na podstawie ewidencji właściwej dla formy organizacyjnej wnioskodawcy, skan</w:t>
      </w:r>
      <w:r w:rsidR="0072186B" w:rsidRPr="00754C72">
        <w:rPr>
          <w:rFonts w:cs="Calibri"/>
          <w:lang w:eastAsia="pl-PL"/>
        </w:rPr>
        <w:t xml:space="preserve"> </w:t>
      </w:r>
      <w:r w:rsidRPr="00754C72">
        <w:rPr>
          <w:rFonts w:cs="Calibri"/>
          <w:lang w:eastAsia="pl-PL"/>
        </w:rPr>
        <w:t xml:space="preserve">upoważnienia </w:t>
      </w:r>
      <w:r w:rsidR="0072186B" w:rsidRPr="00754C72">
        <w:rPr>
          <w:rFonts w:cs="Calibri"/>
          <w:lang w:eastAsia="pl-PL"/>
        </w:rPr>
        <w:t>podpisanego</w:t>
      </w:r>
      <w:r w:rsidRPr="00754C72">
        <w:rPr>
          <w:rFonts w:cs="Calibri"/>
          <w:lang w:eastAsia="pl-PL"/>
        </w:rPr>
        <w:t xml:space="preserve"> </w:t>
      </w:r>
      <w:r w:rsidR="0072186B" w:rsidRPr="00754C72">
        <w:rPr>
          <w:rFonts w:cs="Calibri"/>
          <w:lang w:eastAsia="pl-PL"/>
        </w:rPr>
        <w:t>przez osoby uprawnione do reprezentowania wnioskodawcy</w:t>
      </w:r>
      <w:r w:rsidRPr="00754C72">
        <w:rPr>
          <w:rFonts w:cs="Calibri"/>
          <w:bCs/>
        </w:rPr>
        <w:t>;</w:t>
      </w:r>
    </w:p>
    <w:p w14:paraId="68BADCEB" w14:textId="225494EF" w:rsidR="008E2972" w:rsidRPr="00AA312A" w:rsidRDefault="009D5418" w:rsidP="004172D7">
      <w:pPr>
        <w:pStyle w:val="Akapitzlist"/>
        <w:numPr>
          <w:ilvl w:val="0"/>
          <w:numId w:val="24"/>
        </w:numPr>
        <w:spacing w:before="120" w:after="120"/>
        <w:jc w:val="both"/>
        <w:rPr>
          <w:rFonts w:cs="Calibri"/>
          <w:bCs/>
        </w:rPr>
      </w:pPr>
      <w:r>
        <w:rPr>
          <w:rFonts w:cs="Calibri"/>
          <w:bCs/>
        </w:rPr>
        <w:t>d</w:t>
      </w:r>
      <w:r w:rsidR="008E2972" w:rsidRPr="00AA312A">
        <w:rPr>
          <w:rFonts w:cs="Calibri"/>
          <w:bCs/>
        </w:rPr>
        <w:t>okumenty podpisane elektronicznie powinny zawierać uwierzytelnienia generowane przez narzędzie, przy pomocy którego złożono podpis.</w:t>
      </w:r>
    </w:p>
    <w:p w14:paraId="5B11BE7A" w14:textId="609B50A3" w:rsidR="001604DE" w:rsidRPr="00EF6329" w:rsidRDefault="004806BB" w:rsidP="00EF6329">
      <w:pPr>
        <w:pStyle w:val="Akapitzlist"/>
        <w:numPr>
          <w:ilvl w:val="2"/>
          <w:numId w:val="2"/>
        </w:numPr>
        <w:spacing w:after="0"/>
        <w:jc w:val="both"/>
        <w:rPr>
          <w:rFonts w:cs="Calibri"/>
        </w:rPr>
      </w:pPr>
      <w:r w:rsidRPr="00EF6329">
        <w:rPr>
          <w:rFonts w:cs="Calibri"/>
          <w:bCs/>
        </w:rPr>
        <w:t>Ocena formalna uznana jest za pozytywną wyłącznie przy spełnieniu wszystkich, powyższych wymogów</w:t>
      </w:r>
      <w:r>
        <w:rPr>
          <w:rFonts w:cs="Calibri"/>
          <w:bCs/>
        </w:rPr>
        <w:t>.</w:t>
      </w:r>
    </w:p>
    <w:p w14:paraId="52C53199" w14:textId="1CEEE9EF" w:rsidR="001604DE" w:rsidRPr="00EF6329" w:rsidRDefault="004806BB" w:rsidP="00EF6329">
      <w:pPr>
        <w:pStyle w:val="Akapitzlist"/>
        <w:numPr>
          <w:ilvl w:val="2"/>
          <w:numId w:val="2"/>
        </w:numPr>
        <w:spacing w:before="120" w:after="120"/>
        <w:jc w:val="both"/>
        <w:rPr>
          <w:rFonts w:cs="Calibri"/>
          <w:bCs/>
        </w:rPr>
      </w:pPr>
      <w:r w:rsidRPr="00EF6329">
        <w:rPr>
          <w:rFonts w:cs="Calibri"/>
        </w:rPr>
        <w:t>Skan danego dokumentu powinien być zapisany w jednym pliku</w:t>
      </w:r>
      <w:r w:rsidRPr="00EF6329">
        <w:rPr>
          <w:rFonts w:cs="Calibri"/>
        </w:rPr>
        <w:br/>
        <w:t>i odpowiednio nazwany.</w:t>
      </w:r>
    </w:p>
    <w:p w14:paraId="720CAE45" w14:textId="4A0E15A5" w:rsidR="001604DE" w:rsidRDefault="001604DE" w:rsidP="00EF6329">
      <w:pPr>
        <w:pStyle w:val="Akapitzlist"/>
        <w:numPr>
          <w:ilvl w:val="2"/>
          <w:numId w:val="2"/>
        </w:numPr>
        <w:spacing w:before="120" w:after="120"/>
        <w:jc w:val="both"/>
        <w:rPr>
          <w:rFonts w:cs="Calibri"/>
          <w:bCs/>
        </w:rPr>
      </w:pPr>
      <w:r w:rsidRPr="00EF6329">
        <w:rPr>
          <w:rFonts w:cs="Calibri"/>
          <w:bCs/>
        </w:rPr>
        <w:t>Wnioski niespełniające wymogów formalnych nie będą podlegać rozpatrywaniu pod względem merytorycznym.</w:t>
      </w:r>
    </w:p>
    <w:p w14:paraId="19612AD1" w14:textId="77777777" w:rsidR="00EF6329" w:rsidRPr="00EF6329" w:rsidRDefault="00EF6329" w:rsidP="00EF6329">
      <w:pPr>
        <w:pStyle w:val="Akapitzlist"/>
        <w:spacing w:before="120" w:after="120"/>
        <w:ind w:left="1134"/>
        <w:jc w:val="both"/>
        <w:rPr>
          <w:rFonts w:cs="Calibri"/>
          <w:bCs/>
        </w:rPr>
      </w:pPr>
    </w:p>
    <w:p w14:paraId="6B867849" w14:textId="08A54C26" w:rsidR="001604DE" w:rsidRPr="00EF6329" w:rsidRDefault="001604DE" w:rsidP="00EF6329">
      <w:pPr>
        <w:pStyle w:val="Akapitzlist"/>
        <w:numPr>
          <w:ilvl w:val="1"/>
          <w:numId w:val="2"/>
        </w:numPr>
        <w:spacing w:before="120" w:after="120"/>
        <w:jc w:val="both"/>
        <w:rPr>
          <w:rFonts w:cs="Calibri"/>
          <w:bCs/>
        </w:rPr>
      </w:pPr>
      <w:r w:rsidRPr="00EF6329">
        <w:rPr>
          <w:rFonts w:cs="Calibri"/>
          <w:bCs/>
        </w:rPr>
        <w:t>Kryteria merytoryczne</w:t>
      </w:r>
      <w:r w:rsidRPr="00EF6329">
        <w:rPr>
          <w:rFonts w:cs="Calibri"/>
        </w:rPr>
        <w:t xml:space="preserve"> wraz z oceną punktową wniosku</w:t>
      </w:r>
      <w:r w:rsidRPr="00EF6329">
        <w:rPr>
          <w:rFonts w:cs="Calibri"/>
          <w:bCs/>
        </w:rPr>
        <w:t>:</w:t>
      </w:r>
    </w:p>
    <w:tbl>
      <w:tblPr>
        <w:tblW w:w="8930" w:type="dxa"/>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635"/>
        <w:gridCol w:w="1295"/>
      </w:tblGrid>
      <w:tr w:rsidR="00ED5D2B" w:rsidRPr="00ED5D2B" w14:paraId="0CDC76F0" w14:textId="77777777" w:rsidTr="00DD48DF">
        <w:trPr>
          <w:trHeight w:val="287"/>
        </w:trPr>
        <w:tc>
          <w:tcPr>
            <w:tcW w:w="7635" w:type="dxa"/>
            <w:tcBorders>
              <w:top w:val="single" w:sz="4" w:space="0" w:color="auto"/>
              <w:left w:val="single" w:sz="4" w:space="0" w:color="auto"/>
              <w:bottom w:val="single" w:sz="4" w:space="0" w:color="auto"/>
              <w:right w:val="single" w:sz="4" w:space="0" w:color="auto"/>
            </w:tcBorders>
            <w:hideMark/>
          </w:tcPr>
          <w:p w14:paraId="20C18607" w14:textId="04BB0ADC" w:rsidR="001604DE" w:rsidRPr="00ED5D2B" w:rsidRDefault="001604DE" w:rsidP="00F22199">
            <w:pPr>
              <w:pStyle w:val="Podtytu"/>
              <w:spacing w:line="276" w:lineRule="auto"/>
              <w:jc w:val="both"/>
              <w:rPr>
                <w:rFonts w:ascii="Calibri" w:hAnsi="Calibri" w:cs="Calibri"/>
                <w:b w:val="0"/>
                <w:bCs w:val="0"/>
                <w:sz w:val="22"/>
                <w:szCs w:val="22"/>
              </w:rPr>
            </w:pPr>
            <w:r w:rsidRPr="00ED5D2B">
              <w:rPr>
                <w:rFonts w:ascii="Calibri" w:hAnsi="Calibri" w:cs="Calibri"/>
                <w:b w:val="0"/>
                <w:bCs w:val="0"/>
                <w:sz w:val="22"/>
                <w:szCs w:val="22"/>
              </w:rPr>
              <w:t xml:space="preserve">Znaczenie zadania dla upowszechniania i promowania aktywności fizycznej </w:t>
            </w:r>
            <w:r w:rsidR="00552084">
              <w:rPr>
                <w:rFonts w:ascii="Calibri" w:hAnsi="Calibri" w:cs="Calibri"/>
                <w:b w:val="0"/>
                <w:bCs w:val="0"/>
                <w:sz w:val="22"/>
                <w:szCs w:val="22"/>
              </w:rPr>
              <w:br/>
            </w:r>
            <w:r w:rsidR="00F22199">
              <w:rPr>
                <w:rFonts w:ascii="Calibri" w:hAnsi="Calibri" w:cs="Calibri"/>
                <w:b w:val="0"/>
                <w:bCs w:val="0"/>
                <w:sz w:val="22"/>
                <w:szCs w:val="22"/>
              </w:rPr>
              <w:t>w środowisku akademickim.</w:t>
            </w:r>
          </w:p>
        </w:tc>
        <w:tc>
          <w:tcPr>
            <w:tcW w:w="1295" w:type="dxa"/>
            <w:tcBorders>
              <w:top w:val="single" w:sz="4" w:space="0" w:color="auto"/>
              <w:left w:val="single" w:sz="4" w:space="0" w:color="auto"/>
              <w:bottom w:val="single" w:sz="4" w:space="0" w:color="auto"/>
              <w:right w:val="single" w:sz="4" w:space="0" w:color="auto"/>
            </w:tcBorders>
            <w:hideMark/>
          </w:tcPr>
          <w:p w14:paraId="3B3F779C" w14:textId="77777777" w:rsidR="001604DE" w:rsidRPr="00ED5D2B" w:rsidRDefault="001604DE" w:rsidP="00DD48DF">
            <w:pPr>
              <w:pStyle w:val="Podtytu"/>
              <w:spacing w:line="276" w:lineRule="auto"/>
              <w:rPr>
                <w:rFonts w:ascii="Calibri" w:hAnsi="Calibri" w:cs="Calibri"/>
                <w:b w:val="0"/>
                <w:bCs w:val="0"/>
                <w:sz w:val="22"/>
                <w:szCs w:val="22"/>
              </w:rPr>
            </w:pPr>
            <w:r w:rsidRPr="00ED5D2B">
              <w:rPr>
                <w:rFonts w:ascii="Calibri" w:hAnsi="Calibri" w:cs="Calibri"/>
                <w:b w:val="0"/>
                <w:bCs w:val="0"/>
                <w:sz w:val="22"/>
                <w:szCs w:val="22"/>
              </w:rPr>
              <w:t>do 45 pkt</w:t>
            </w:r>
          </w:p>
        </w:tc>
      </w:tr>
      <w:tr w:rsidR="00ED5D2B" w:rsidRPr="00ED5D2B" w14:paraId="0FECD304" w14:textId="77777777" w:rsidTr="00DD48DF">
        <w:trPr>
          <w:trHeight w:val="382"/>
        </w:trPr>
        <w:tc>
          <w:tcPr>
            <w:tcW w:w="7635" w:type="dxa"/>
            <w:tcBorders>
              <w:top w:val="single" w:sz="4" w:space="0" w:color="auto"/>
              <w:left w:val="single" w:sz="4" w:space="0" w:color="auto"/>
              <w:bottom w:val="single" w:sz="4" w:space="0" w:color="auto"/>
              <w:right w:val="single" w:sz="4" w:space="0" w:color="auto"/>
            </w:tcBorders>
          </w:tcPr>
          <w:p w14:paraId="00CB91CF" w14:textId="0F3FCC7B" w:rsidR="001604DE" w:rsidRPr="00ED5D2B" w:rsidRDefault="001604DE" w:rsidP="00DD48DF">
            <w:pPr>
              <w:spacing w:after="0"/>
              <w:jc w:val="both"/>
              <w:rPr>
                <w:rFonts w:cs="Calibri"/>
              </w:rPr>
            </w:pPr>
            <w:r w:rsidRPr="00ED5D2B">
              <w:rPr>
                <w:rFonts w:cs="Calibri"/>
              </w:rPr>
              <w:t xml:space="preserve">Ocena poprawności przedstawienia wszystkich elementów merytoryczno-finansowych projektu (np. w zakresie kosztów kwalifikowanych, błędy rachunkowe, pisarskie, nieścisłości informacyjne oraz niespójność między poszczególnymi częściami </w:t>
            </w:r>
            <w:r w:rsidR="00552084">
              <w:rPr>
                <w:rFonts w:cs="Calibri"/>
              </w:rPr>
              <w:t>wniosku</w:t>
            </w:r>
            <w:r w:rsidRPr="00ED5D2B">
              <w:rPr>
                <w:rFonts w:cs="Calibri"/>
              </w:rPr>
              <w:t>)</w:t>
            </w:r>
            <w:r w:rsidR="00F22199">
              <w:rPr>
                <w:rFonts w:cs="Calibri"/>
              </w:rPr>
              <w:t>.</w:t>
            </w:r>
          </w:p>
        </w:tc>
        <w:tc>
          <w:tcPr>
            <w:tcW w:w="1295" w:type="dxa"/>
            <w:tcBorders>
              <w:top w:val="single" w:sz="4" w:space="0" w:color="auto"/>
              <w:left w:val="single" w:sz="4" w:space="0" w:color="auto"/>
              <w:bottom w:val="single" w:sz="4" w:space="0" w:color="auto"/>
              <w:right w:val="single" w:sz="4" w:space="0" w:color="auto"/>
            </w:tcBorders>
          </w:tcPr>
          <w:p w14:paraId="1CA563A8" w14:textId="77777777" w:rsidR="001604DE" w:rsidRPr="00ED5D2B" w:rsidRDefault="001604DE" w:rsidP="00DD48DF">
            <w:pPr>
              <w:pStyle w:val="Podtytu"/>
              <w:spacing w:line="276" w:lineRule="auto"/>
              <w:rPr>
                <w:rFonts w:ascii="Calibri" w:hAnsi="Calibri" w:cs="Calibri"/>
                <w:b w:val="0"/>
                <w:bCs w:val="0"/>
                <w:sz w:val="22"/>
                <w:szCs w:val="22"/>
              </w:rPr>
            </w:pPr>
            <w:r w:rsidRPr="00ED5D2B">
              <w:rPr>
                <w:rFonts w:ascii="Calibri" w:hAnsi="Calibri" w:cs="Calibri"/>
                <w:b w:val="0"/>
                <w:bCs w:val="0"/>
                <w:sz w:val="22"/>
                <w:szCs w:val="22"/>
              </w:rPr>
              <w:t>do 25 pkt</w:t>
            </w:r>
          </w:p>
        </w:tc>
      </w:tr>
      <w:tr w:rsidR="00ED5D2B" w:rsidRPr="00ED5D2B" w14:paraId="79352AD0" w14:textId="77777777" w:rsidTr="00DD48DF">
        <w:trPr>
          <w:trHeight w:val="175"/>
        </w:trPr>
        <w:tc>
          <w:tcPr>
            <w:tcW w:w="7635" w:type="dxa"/>
            <w:tcBorders>
              <w:top w:val="single" w:sz="4" w:space="0" w:color="auto"/>
              <w:left w:val="single" w:sz="4" w:space="0" w:color="auto"/>
              <w:bottom w:val="single" w:sz="4" w:space="0" w:color="auto"/>
              <w:right w:val="single" w:sz="4" w:space="0" w:color="auto"/>
            </w:tcBorders>
            <w:hideMark/>
          </w:tcPr>
          <w:p w14:paraId="0B67FB2A" w14:textId="77777777" w:rsidR="001604DE" w:rsidRPr="00ED5D2B" w:rsidRDefault="001604DE" w:rsidP="00DD48DF">
            <w:pPr>
              <w:spacing w:after="0"/>
              <w:jc w:val="both"/>
              <w:rPr>
                <w:rFonts w:cs="Calibri"/>
              </w:rPr>
            </w:pPr>
            <w:r w:rsidRPr="00ED5D2B">
              <w:rPr>
                <w:rFonts w:cs="Calibri"/>
              </w:rPr>
              <w:t xml:space="preserve">Udział w finansowaniu zadania środków własnych lub środków pochodzących </w:t>
            </w:r>
          </w:p>
          <w:p w14:paraId="2F1B26A7" w14:textId="77777777" w:rsidR="001604DE" w:rsidRPr="00ED5D2B" w:rsidRDefault="001604DE" w:rsidP="00DD48DF">
            <w:pPr>
              <w:spacing w:after="0"/>
              <w:jc w:val="both"/>
              <w:rPr>
                <w:rFonts w:cs="Calibri"/>
              </w:rPr>
            </w:pPr>
            <w:r w:rsidRPr="00ED5D2B">
              <w:rPr>
                <w:rFonts w:cs="Calibri"/>
              </w:rPr>
              <w:t>z innych źródeł, oszczędność i racjonalność kalkulacji kosztów realizacji zadania.</w:t>
            </w:r>
          </w:p>
        </w:tc>
        <w:tc>
          <w:tcPr>
            <w:tcW w:w="1295" w:type="dxa"/>
            <w:tcBorders>
              <w:top w:val="single" w:sz="4" w:space="0" w:color="auto"/>
              <w:left w:val="single" w:sz="4" w:space="0" w:color="auto"/>
              <w:bottom w:val="single" w:sz="4" w:space="0" w:color="auto"/>
              <w:right w:val="single" w:sz="4" w:space="0" w:color="auto"/>
            </w:tcBorders>
            <w:hideMark/>
          </w:tcPr>
          <w:p w14:paraId="3FA6B331" w14:textId="77777777" w:rsidR="001604DE" w:rsidRPr="00ED5D2B" w:rsidRDefault="001604DE" w:rsidP="00DD48DF">
            <w:pPr>
              <w:spacing w:after="0"/>
              <w:jc w:val="center"/>
              <w:rPr>
                <w:rFonts w:cs="Calibri"/>
                <w:bCs/>
              </w:rPr>
            </w:pPr>
            <w:r w:rsidRPr="00ED5D2B">
              <w:rPr>
                <w:rFonts w:cs="Calibri"/>
                <w:bCs/>
              </w:rPr>
              <w:t>do 15 pkt</w:t>
            </w:r>
          </w:p>
        </w:tc>
      </w:tr>
      <w:tr w:rsidR="00ED5D2B" w:rsidRPr="00ED5D2B" w14:paraId="3E46DE57" w14:textId="77777777" w:rsidTr="00DD48DF">
        <w:trPr>
          <w:trHeight w:val="409"/>
        </w:trPr>
        <w:tc>
          <w:tcPr>
            <w:tcW w:w="7635" w:type="dxa"/>
            <w:tcBorders>
              <w:top w:val="single" w:sz="4" w:space="0" w:color="auto"/>
              <w:left w:val="single" w:sz="4" w:space="0" w:color="auto"/>
              <w:bottom w:val="single" w:sz="4" w:space="0" w:color="auto"/>
              <w:right w:val="single" w:sz="4" w:space="0" w:color="auto"/>
            </w:tcBorders>
            <w:hideMark/>
          </w:tcPr>
          <w:p w14:paraId="07B86527" w14:textId="2FEA178E" w:rsidR="001604DE" w:rsidRPr="00ED5D2B" w:rsidRDefault="001604DE" w:rsidP="00DD48DF">
            <w:pPr>
              <w:spacing w:after="0"/>
              <w:jc w:val="both"/>
              <w:rPr>
                <w:rFonts w:cs="Calibri"/>
              </w:rPr>
            </w:pPr>
            <w:r w:rsidRPr="00ED5D2B">
              <w:rPr>
                <w:rFonts w:cs="Calibri"/>
              </w:rPr>
              <w:t xml:space="preserve">Doświadczenie w realizacji zadań o podobnym charakterze i zasięgu, </w:t>
            </w:r>
            <w:r w:rsidR="00937505" w:rsidRPr="00754C72">
              <w:rPr>
                <w:rFonts w:cs="Calibri"/>
              </w:rPr>
              <w:t xml:space="preserve">w tym </w:t>
            </w:r>
            <w:r w:rsidRPr="00ED5D2B">
              <w:rPr>
                <w:rFonts w:cs="Calibri"/>
              </w:rPr>
              <w:t>przy udziale środków publicznych</w:t>
            </w:r>
            <w:r w:rsidR="00754C72">
              <w:rPr>
                <w:rFonts w:cs="Calibri"/>
              </w:rPr>
              <w:t>.</w:t>
            </w:r>
          </w:p>
        </w:tc>
        <w:tc>
          <w:tcPr>
            <w:tcW w:w="1295" w:type="dxa"/>
            <w:tcBorders>
              <w:top w:val="single" w:sz="4" w:space="0" w:color="auto"/>
              <w:left w:val="single" w:sz="4" w:space="0" w:color="auto"/>
              <w:bottom w:val="single" w:sz="4" w:space="0" w:color="auto"/>
              <w:right w:val="single" w:sz="4" w:space="0" w:color="auto"/>
            </w:tcBorders>
            <w:hideMark/>
          </w:tcPr>
          <w:p w14:paraId="480D38BF" w14:textId="77777777" w:rsidR="001604DE" w:rsidRPr="00ED5D2B" w:rsidRDefault="001604DE" w:rsidP="00DD48DF">
            <w:pPr>
              <w:spacing w:after="0"/>
              <w:jc w:val="center"/>
              <w:rPr>
                <w:rFonts w:cs="Calibri"/>
                <w:bCs/>
              </w:rPr>
            </w:pPr>
            <w:r w:rsidRPr="00ED5D2B">
              <w:rPr>
                <w:rFonts w:cs="Calibri"/>
                <w:bCs/>
              </w:rPr>
              <w:t>do 10 pkt</w:t>
            </w:r>
          </w:p>
        </w:tc>
      </w:tr>
      <w:tr w:rsidR="00ED5D2B" w:rsidRPr="00ED5D2B" w14:paraId="4CFD7537" w14:textId="77777777" w:rsidTr="00DD48DF">
        <w:trPr>
          <w:trHeight w:val="175"/>
        </w:trPr>
        <w:tc>
          <w:tcPr>
            <w:tcW w:w="7635" w:type="dxa"/>
            <w:tcBorders>
              <w:top w:val="single" w:sz="4" w:space="0" w:color="auto"/>
              <w:left w:val="single" w:sz="4" w:space="0" w:color="auto"/>
              <w:bottom w:val="single" w:sz="4" w:space="0" w:color="auto"/>
              <w:right w:val="single" w:sz="4" w:space="0" w:color="auto"/>
            </w:tcBorders>
          </w:tcPr>
          <w:p w14:paraId="3FCC791C" w14:textId="5784B16C" w:rsidR="001604DE" w:rsidRPr="00ED5D2B" w:rsidRDefault="001604DE" w:rsidP="00DD48DF">
            <w:pPr>
              <w:spacing w:after="0"/>
              <w:jc w:val="both"/>
              <w:rPr>
                <w:rFonts w:cs="Calibri"/>
              </w:rPr>
            </w:pPr>
            <w:r w:rsidRPr="00ED5D2B">
              <w:rPr>
                <w:rFonts w:cs="Calibri"/>
              </w:rPr>
              <w:t>Udział wolontariuszy w realizacji zadania</w:t>
            </w:r>
            <w:r w:rsidR="00F22199">
              <w:rPr>
                <w:rFonts w:cs="Calibri"/>
              </w:rPr>
              <w:t>.</w:t>
            </w:r>
          </w:p>
        </w:tc>
        <w:tc>
          <w:tcPr>
            <w:tcW w:w="1295" w:type="dxa"/>
            <w:tcBorders>
              <w:top w:val="single" w:sz="4" w:space="0" w:color="auto"/>
              <w:left w:val="single" w:sz="4" w:space="0" w:color="auto"/>
              <w:bottom w:val="single" w:sz="4" w:space="0" w:color="auto"/>
              <w:right w:val="single" w:sz="4" w:space="0" w:color="auto"/>
            </w:tcBorders>
          </w:tcPr>
          <w:p w14:paraId="224F0848" w14:textId="77777777" w:rsidR="001604DE" w:rsidRPr="00ED5D2B" w:rsidRDefault="001604DE" w:rsidP="00DD48DF">
            <w:pPr>
              <w:spacing w:after="0"/>
              <w:jc w:val="center"/>
              <w:rPr>
                <w:rFonts w:cs="Calibri"/>
                <w:bCs/>
              </w:rPr>
            </w:pPr>
            <w:r w:rsidRPr="00ED5D2B">
              <w:rPr>
                <w:rFonts w:cs="Calibri"/>
                <w:bCs/>
              </w:rPr>
              <w:t>do 5 pkt</w:t>
            </w:r>
          </w:p>
        </w:tc>
      </w:tr>
      <w:tr w:rsidR="001604DE" w:rsidRPr="00ED5D2B" w14:paraId="590DF1F0" w14:textId="77777777" w:rsidTr="00DD48DF">
        <w:trPr>
          <w:trHeight w:val="175"/>
        </w:trPr>
        <w:tc>
          <w:tcPr>
            <w:tcW w:w="7635" w:type="dxa"/>
            <w:tcBorders>
              <w:top w:val="single" w:sz="4" w:space="0" w:color="auto"/>
              <w:left w:val="single" w:sz="4" w:space="0" w:color="auto"/>
              <w:bottom w:val="single" w:sz="4" w:space="0" w:color="auto"/>
              <w:right w:val="single" w:sz="4" w:space="0" w:color="auto"/>
            </w:tcBorders>
            <w:hideMark/>
          </w:tcPr>
          <w:p w14:paraId="3286AEA0" w14:textId="77777777" w:rsidR="001604DE" w:rsidRPr="00ED5D2B" w:rsidRDefault="001604DE" w:rsidP="00DD48DF">
            <w:pPr>
              <w:spacing w:after="0"/>
              <w:jc w:val="both"/>
              <w:rPr>
                <w:rFonts w:cs="Calibri"/>
              </w:rPr>
            </w:pPr>
            <w:r w:rsidRPr="00ED5D2B">
              <w:rPr>
                <w:rFonts w:cs="Calibri"/>
              </w:rPr>
              <w:t>Suma:</w:t>
            </w:r>
          </w:p>
        </w:tc>
        <w:tc>
          <w:tcPr>
            <w:tcW w:w="1295" w:type="dxa"/>
            <w:tcBorders>
              <w:top w:val="single" w:sz="4" w:space="0" w:color="auto"/>
              <w:left w:val="single" w:sz="4" w:space="0" w:color="auto"/>
              <w:bottom w:val="single" w:sz="4" w:space="0" w:color="auto"/>
              <w:right w:val="single" w:sz="4" w:space="0" w:color="auto"/>
            </w:tcBorders>
            <w:hideMark/>
          </w:tcPr>
          <w:p w14:paraId="73E5FC53" w14:textId="77777777" w:rsidR="001604DE" w:rsidRPr="00ED5D2B" w:rsidRDefault="001604DE" w:rsidP="00DD48DF">
            <w:pPr>
              <w:spacing w:after="0"/>
              <w:jc w:val="center"/>
              <w:rPr>
                <w:rFonts w:cs="Calibri"/>
                <w:bCs/>
              </w:rPr>
            </w:pPr>
            <w:r w:rsidRPr="00ED5D2B">
              <w:rPr>
                <w:rFonts w:cs="Calibri"/>
                <w:bCs/>
              </w:rPr>
              <w:t>do 100 pkt</w:t>
            </w:r>
          </w:p>
        </w:tc>
      </w:tr>
    </w:tbl>
    <w:p w14:paraId="070772B6" w14:textId="77777777" w:rsidR="001604DE" w:rsidRPr="00ED5D2B" w:rsidRDefault="001604DE" w:rsidP="001604DE">
      <w:pPr>
        <w:pStyle w:val="Akapitzlist"/>
        <w:spacing w:before="120" w:after="120"/>
        <w:ind w:left="567"/>
        <w:jc w:val="both"/>
        <w:rPr>
          <w:rFonts w:cs="Calibri"/>
          <w:bCs/>
        </w:rPr>
      </w:pPr>
    </w:p>
    <w:p w14:paraId="43C86085" w14:textId="5FE1921A" w:rsidR="001604DE" w:rsidRPr="00754C72" w:rsidRDefault="001604DE" w:rsidP="00352909">
      <w:pPr>
        <w:pStyle w:val="Akapitzlist"/>
        <w:numPr>
          <w:ilvl w:val="2"/>
          <w:numId w:val="2"/>
        </w:numPr>
        <w:spacing w:before="120" w:after="120"/>
        <w:contextualSpacing w:val="0"/>
        <w:jc w:val="both"/>
        <w:rPr>
          <w:rFonts w:cs="Calibri"/>
          <w:bCs/>
        </w:rPr>
      </w:pPr>
      <w:r w:rsidRPr="00754C72">
        <w:rPr>
          <w:rFonts w:cs="Calibri"/>
        </w:rPr>
        <w:t>Ocena wniosków jest dokonywana przez członków Komisji powołanej przez Ministra Sportu i Turystyki.</w:t>
      </w:r>
    </w:p>
    <w:p w14:paraId="53813B3F" w14:textId="1F9A7674" w:rsidR="00EF6329" w:rsidRPr="00754C72" w:rsidRDefault="00EF6329" w:rsidP="00352909">
      <w:pPr>
        <w:pStyle w:val="Akapitzlist"/>
        <w:numPr>
          <w:ilvl w:val="2"/>
          <w:numId w:val="2"/>
        </w:numPr>
        <w:spacing w:before="120" w:after="120"/>
        <w:contextualSpacing w:val="0"/>
        <w:jc w:val="both"/>
        <w:rPr>
          <w:rFonts w:cs="Calibri"/>
          <w:bCs/>
        </w:rPr>
      </w:pPr>
      <w:r w:rsidRPr="00754C72">
        <w:rPr>
          <w:rFonts w:cs="Calibri"/>
          <w:bCs/>
        </w:rPr>
        <w:t xml:space="preserve">Warunkiem pozytywnego zaopiniowania wniosku jest uzyskanie minimum 60 punktów </w:t>
      </w:r>
      <w:r w:rsidR="000B6842">
        <w:rPr>
          <w:rFonts w:cs="Calibri"/>
          <w:bCs/>
        </w:rPr>
        <w:br/>
      </w:r>
      <w:r w:rsidRPr="00754C72">
        <w:rPr>
          <w:rFonts w:cs="Calibri"/>
          <w:bCs/>
        </w:rPr>
        <w:t>w protokole oceny merytorycznej wniosku.</w:t>
      </w:r>
    </w:p>
    <w:p w14:paraId="792BB531" w14:textId="29EEBD9E" w:rsidR="001604DE" w:rsidRPr="00754C72" w:rsidRDefault="001604DE" w:rsidP="00352909">
      <w:pPr>
        <w:pStyle w:val="Akapitzlist"/>
        <w:numPr>
          <w:ilvl w:val="2"/>
          <w:numId w:val="2"/>
        </w:numPr>
        <w:spacing w:after="0"/>
        <w:jc w:val="both"/>
        <w:rPr>
          <w:rFonts w:cs="Calibri"/>
        </w:rPr>
      </w:pPr>
      <w:r w:rsidRPr="00754C72">
        <w:rPr>
          <w:rFonts w:cs="Calibri"/>
        </w:rPr>
        <w:t>Decyzję o udzieleniu dofinansowania podejmuje Minister Sportu i Turystyki w formie pisemnej, po zapoznaniu się z wynikami prac Komisji. Decyzja</w:t>
      </w:r>
      <w:r w:rsidR="002D37AA" w:rsidRPr="00754C72">
        <w:rPr>
          <w:rFonts w:cs="Calibri"/>
        </w:rPr>
        <w:t xml:space="preserve"> </w:t>
      </w:r>
      <w:r w:rsidRPr="00754C72">
        <w:rPr>
          <w:rFonts w:cs="Calibri"/>
        </w:rPr>
        <w:t>o przyznaniu dofinansowania nie jest decyzją administracyjną w rozumieniu Kodeksu postępowania administracyjnego i nie służy od niej odwołanie.</w:t>
      </w:r>
    </w:p>
    <w:p w14:paraId="1CD301B4" w14:textId="604638F4" w:rsidR="001604DE" w:rsidRPr="00754C72" w:rsidRDefault="001604DE" w:rsidP="00352909">
      <w:pPr>
        <w:pStyle w:val="Akapitzlist"/>
        <w:numPr>
          <w:ilvl w:val="2"/>
          <w:numId w:val="2"/>
        </w:numPr>
        <w:spacing w:after="0"/>
        <w:jc w:val="both"/>
        <w:rPr>
          <w:rFonts w:cs="Calibri"/>
        </w:rPr>
      </w:pPr>
      <w:r w:rsidRPr="00754C72">
        <w:rPr>
          <w:rFonts w:cs="Calibri"/>
        </w:rPr>
        <w:t>Wyniki oceny wniosków są publikowane na stronach internetowych i w Biuletynie Informacji Publicznej Ministerstwa Sportu i Turystyki. O przyznaniu dotacji wnioskodawcy będą powiadamiani również w formie elektronicznej w systemie AMODIT.</w:t>
      </w:r>
    </w:p>
    <w:p w14:paraId="35457587" w14:textId="02E60126" w:rsidR="00070E14" w:rsidRDefault="00070E14" w:rsidP="00070E14">
      <w:pPr>
        <w:spacing w:after="0"/>
        <w:jc w:val="both"/>
        <w:rPr>
          <w:rFonts w:cs="Calibri"/>
        </w:rPr>
      </w:pPr>
    </w:p>
    <w:p w14:paraId="4CC6C3A1" w14:textId="3EA96BD0" w:rsidR="00632A09" w:rsidRDefault="00632A09" w:rsidP="00070E14">
      <w:pPr>
        <w:spacing w:after="0"/>
        <w:jc w:val="both"/>
        <w:rPr>
          <w:rFonts w:cs="Calibri"/>
        </w:rPr>
      </w:pPr>
    </w:p>
    <w:p w14:paraId="0499EB00" w14:textId="7C23A85E" w:rsidR="00632A09" w:rsidRDefault="00632A09" w:rsidP="00070E14">
      <w:pPr>
        <w:spacing w:after="0"/>
        <w:jc w:val="both"/>
        <w:rPr>
          <w:rFonts w:cs="Calibri"/>
        </w:rPr>
      </w:pPr>
    </w:p>
    <w:p w14:paraId="7EFF1774" w14:textId="6FA58B58" w:rsidR="00632A09" w:rsidRDefault="00632A09" w:rsidP="00070E14">
      <w:pPr>
        <w:spacing w:after="0"/>
        <w:jc w:val="both"/>
        <w:rPr>
          <w:rFonts w:cs="Calibri"/>
        </w:rPr>
      </w:pPr>
    </w:p>
    <w:p w14:paraId="3CDF9BEA" w14:textId="77777777" w:rsidR="00632A09" w:rsidRDefault="00632A09" w:rsidP="00070E14">
      <w:pPr>
        <w:spacing w:after="0"/>
        <w:jc w:val="both"/>
        <w:rPr>
          <w:rFonts w:cs="Calibri"/>
        </w:rPr>
      </w:pPr>
    </w:p>
    <w:p w14:paraId="36F5BAB7" w14:textId="77777777" w:rsidR="001604DE" w:rsidRPr="001604DE" w:rsidRDefault="001604DE" w:rsidP="001604DE">
      <w:pPr>
        <w:pStyle w:val="NormalnyWeb"/>
        <w:spacing w:before="0" w:beforeAutospacing="0" w:after="0" w:afterAutospacing="0" w:line="276" w:lineRule="auto"/>
        <w:ind w:left="-284"/>
        <w:jc w:val="center"/>
        <w:rPr>
          <w:rFonts w:ascii="Calibri" w:hAnsi="Calibri" w:cs="Calibri"/>
          <w:b/>
          <w:color w:val="3C96DE" w:themeColor="text2" w:themeTint="99"/>
          <w:sz w:val="22"/>
          <w:szCs w:val="22"/>
        </w:rPr>
      </w:pPr>
      <w:r w:rsidRPr="001604DE">
        <w:rPr>
          <w:rFonts w:ascii="Calibri" w:hAnsi="Calibri" w:cs="Calibri"/>
          <w:b/>
          <w:color w:val="3C96DE" w:themeColor="text2" w:themeTint="99"/>
          <w:sz w:val="22"/>
          <w:szCs w:val="22"/>
        </w:rPr>
        <w:t>DZIAŁ XI</w:t>
      </w:r>
    </w:p>
    <w:p w14:paraId="4410D94F" w14:textId="149BC588" w:rsidR="001604DE" w:rsidRPr="001604DE" w:rsidRDefault="001604DE" w:rsidP="001604DE">
      <w:pPr>
        <w:pStyle w:val="NormalnyWeb"/>
        <w:spacing w:before="0" w:beforeAutospacing="0" w:after="0" w:afterAutospacing="0" w:line="276" w:lineRule="auto"/>
        <w:ind w:left="-284"/>
        <w:jc w:val="center"/>
        <w:rPr>
          <w:rFonts w:ascii="Calibri" w:hAnsi="Calibri" w:cs="Calibri"/>
          <w:b/>
          <w:color w:val="3C96DE" w:themeColor="text2" w:themeTint="99"/>
          <w:sz w:val="22"/>
          <w:szCs w:val="22"/>
        </w:rPr>
      </w:pPr>
      <w:r w:rsidRPr="001604DE">
        <w:rPr>
          <w:rFonts w:ascii="Calibri" w:hAnsi="Calibri" w:cs="Calibri"/>
          <w:b/>
          <w:color w:val="3C96DE" w:themeColor="text2" w:themeTint="99"/>
          <w:sz w:val="22"/>
          <w:szCs w:val="22"/>
        </w:rPr>
        <w:t>ZASADY REALIZACJI I ROZLICZENIA UMOWY</w:t>
      </w:r>
    </w:p>
    <w:p w14:paraId="63642AED" w14:textId="12493DCD" w:rsidR="001604DE" w:rsidRDefault="001604DE" w:rsidP="00352909">
      <w:pPr>
        <w:numPr>
          <w:ilvl w:val="6"/>
          <w:numId w:val="2"/>
        </w:numPr>
        <w:spacing w:after="0"/>
        <w:ind w:left="284"/>
        <w:jc w:val="both"/>
        <w:rPr>
          <w:rFonts w:cs="Calibri"/>
        </w:rPr>
      </w:pPr>
      <w:r w:rsidRPr="001604DE">
        <w:rPr>
          <w:rFonts w:cs="Calibri"/>
        </w:rPr>
        <w:t xml:space="preserve">Przekazanie dofinansowania następuje na podstawie umowy o dofinansowanie realizacji zadania, </w:t>
      </w:r>
      <w:r w:rsidRPr="00754C72">
        <w:rPr>
          <w:rFonts w:cs="Calibri"/>
        </w:rPr>
        <w:t xml:space="preserve">zawartej </w:t>
      </w:r>
      <w:r w:rsidR="00DF0159" w:rsidRPr="00754C72">
        <w:rPr>
          <w:rFonts w:cs="Calibri"/>
        </w:rPr>
        <w:t xml:space="preserve">w formie papierowej lub elektronicznej </w:t>
      </w:r>
      <w:r w:rsidRPr="00754C72">
        <w:rPr>
          <w:rFonts w:cs="Calibri"/>
        </w:rPr>
        <w:t xml:space="preserve">pomiędzy Ministrem Sportu i Turystyki </w:t>
      </w:r>
      <w:r w:rsidR="003B71C1">
        <w:rPr>
          <w:rFonts w:cs="Calibri"/>
        </w:rPr>
        <w:br/>
      </w:r>
      <w:r w:rsidRPr="00754C72">
        <w:rPr>
          <w:rFonts w:cs="Calibri"/>
        </w:rPr>
        <w:t>a wnioskodawcą, która reguluje szczegółowe warunki realizacji, dofinansowania i rozliczania zadań.</w:t>
      </w:r>
    </w:p>
    <w:p w14:paraId="7840DAAA" w14:textId="77777777" w:rsidR="003B71C1" w:rsidRPr="003B71C1" w:rsidRDefault="003B71C1" w:rsidP="003B71C1">
      <w:pPr>
        <w:numPr>
          <w:ilvl w:val="6"/>
          <w:numId w:val="2"/>
        </w:numPr>
        <w:spacing w:after="0"/>
        <w:ind w:left="284"/>
        <w:jc w:val="both"/>
        <w:rPr>
          <w:rFonts w:cs="Calibri"/>
        </w:rPr>
      </w:pPr>
      <w:r w:rsidRPr="003B71C1">
        <w:rPr>
          <w:rFonts w:cs="Calibri"/>
        </w:rPr>
        <w:t xml:space="preserve">Wnioskodawcy, których wnioski zostaną zakwalifikowane do realizacji zadań </w:t>
      </w:r>
      <w:r w:rsidRPr="003B71C1">
        <w:rPr>
          <w:rFonts w:cs="Calibri"/>
        </w:rPr>
        <w:br/>
        <w:t>i otrzymają dofinansowanie zobowiązani są przesłać wniosek wraz załącznikami:</w:t>
      </w:r>
    </w:p>
    <w:p w14:paraId="6B11B074" w14:textId="77777777" w:rsidR="003B71C1" w:rsidRPr="003B71C1" w:rsidRDefault="003B71C1" w:rsidP="003B71C1">
      <w:pPr>
        <w:pStyle w:val="Akapitzlist"/>
        <w:numPr>
          <w:ilvl w:val="0"/>
          <w:numId w:val="37"/>
        </w:numPr>
        <w:spacing w:after="0"/>
        <w:jc w:val="both"/>
        <w:rPr>
          <w:rFonts w:cs="Calibri"/>
        </w:rPr>
      </w:pPr>
      <w:r w:rsidRPr="003B71C1">
        <w:rPr>
          <w:rFonts w:cs="Calibri"/>
          <w:u w:val="single"/>
        </w:rPr>
        <w:t>w formie papierowej</w:t>
      </w:r>
      <w:r w:rsidRPr="003B71C1">
        <w:rPr>
          <w:rFonts w:cs="Calibri"/>
        </w:rPr>
        <w:t xml:space="preserve"> opatrzony podpisami osób upoważnionych do siedziby Ministerstwa Sportu i Turystyki,</w:t>
      </w:r>
    </w:p>
    <w:p w14:paraId="20AB465B" w14:textId="77777777" w:rsidR="003B71C1" w:rsidRPr="003B71C1" w:rsidRDefault="003B71C1" w:rsidP="003B71C1">
      <w:pPr>
        <w:spacing w:after="0"/>
        <w:ind w:left="284"/>
        <w:jc w:val="both"/>
        <w:rPr>
          <w:rFonts w:cs="Calibri"/>
        </w:rPr>
      </w:pPr>
      <w:r w:rsidRPr="003B71C1">
        <w:rPr>
          <w:rFonts w:cs="Calibri"/>
        </w:rPr>
        <w:t>lub</w:t>
      </w:r>
    </w:p>
    <w:p w14:paraId="65B6E068" w14:textId="2E8AB9EC" w:rsidR="003B71C1" w:rsidRPr="003B71C1" w:rsidRDefault="003B71C1" w:rsidP="003B71C1">
      <w:pPr>
        <w:pStyle w:val="Akapitzlist"/>
        <w:numPr>
          <w:ilvl w:val="0"/>
          <w:numId w:val="37"/>
        </w:numPr>
        <w:spacing w:after="0"/>
        <w:jc w:val="both"/>
        <w:rPr>
          <w:rFonts w:cs="Calibri"/>
        </w:rPr>
      </w:pPr>
      <w:r w:rsidRPr="003B71C1">
        <w:rPr>
          <w:rFonts w:cs="Calibri"/>
          <w:u w:val="single"/>
        </w:rPr>
        <w:t>w formie elektronicznej</w:t>
      </w:r>
      <w:r w:rsidRPr="003B71C1">
        <w:rPr>
          <w:rFonts w:cs="Calibri"/>
        </w:rPr>
        <w:t xml:space="preserve"> opatrzony podpisami kwalifikowanymi osób upoważnionych </w:t>
      </w:r>
      <w:r w:rsidR="000B6842">
        <w:rPr>
          <w:rFonts w:cs="Calibri"/>
        </w:rPr>
        <w:br/>
      </w:r>
      <w:r w:rsidRPr="003B71C1">
        <w:rPr>
          <w:rFonts w:cs="Calibri"/>
        </w:rPr>
        <w:t>w systemie AMODIT.</w:t>
      </w:r>
    </w:p>
    <w:p w14:paraId="33CBDD55" w14:textId="77777777" w:rsidR="003B71C1" w:rsidRPr="003B71C1" w:rsidRDefault="003B71C1" w:rsidP="003B71C1">
      <w:pPr>
        <w:numPr>
          <w:ilvl w:val="6"/>
          <w:numId w:val="2"/>
        </w:numPr>
        <w:spacing w:after="0"/>
        <w:ind w:left="284"/>
        <w:jc w:val="both"/>
        <w:rPr>
          <w:rFonts w:cs="Calibri"/>
        </w:rPr>
      </w:pPr>
      <w:r w:rsidRPr="003B71C1">
        <w:rPr>
          <w:rFonts w:cs="Calibri"/>
        </w:rPr>
        <w:t xml:space="preserve">Wybór formy złożenia aktualizacji wniosku determinuje dalszy tryb jego procedowania, </w:t>
      </w:r>
      <w:r w:rsidRPr="003B71C1">
        <w:rPr>
          <w:rFonts w:cs="Calibri"/>
        </w:rPr>
        <w:br/>
        <w:t>tj. w przypadku przesłania wniosku w formie papierowej - podpisanie umowy oraz rozliczenie zadania dokonane będzie w formie papierowej, w przypadku złożenia aktualizacji wniosku w formie elektronicznej - podpisanie umowy oraz rozliczenie zadania dokonane będzie w formie elektronicznej.</w:t>
      </w:r>
    </w:p>
    <w:p w14:paraId="5019A5B4" w14:textId="28351371" w:rsidR="003B71C1" w:rsidRPr="003B71C1" w:rsidRDefault="003B71C1" w:rsidP="003B71C1">
      <w:pPr>
        <w:numPr>
          <w:ilvl w:val="6"/>
          <w:numId w:val="2"/>
        </w:numPr>
        <w:spacing w:after="0"/>
        <w:ind w:left="284"/>
        <w:jc w:val="both"/>
        <w:rPr>
          <w:rFonts w:cs="Calibri"/>
        </w:rPr>
      </w:pPr>
      <w:r w:rsidRPr="003B71C1">
        <w:rPr>
          <w:rFonts w:cs="Calibri"/>
        </w:rPr>
        <w:t>Umowa zostaje zawarta w formie elektronicznej opatrzonej kwalifikowanymi podpisami</w:t>
      </w:r>
      <w:r>
        <w:rPr>
          <w:rFonts w:cs="Calibri"/>
        </w:rPr>
        <w:t xml:space="preserve"> </w:t>
      </w:r>
      <w:r w:rsidRPr="003B71C1">
        <w:rPr>
          <w:rFonts w:cs="Calibri"/>
        </w:rPr>
        <w:t>elektronicznymi każdej ze Stron, z chwilą złożenia podpisu elektronicznego przez ostatnią ze Stron pod jednobrzmiącą wersją Umowy.</w:t>
      </w:r>
    </w:p>
    <w:p w14:paraId="02F6D6D1" w14:textId="77777777" w:rsidR="003B71C1" w:rsidRPr="003B71C1" w:rsidRDefault="003B71C1" w:rsidP="003B71C1">
      <w:pPr>
        <w:numPr>
          <w:ilvl w:val="6"/>
          <w:numId w:val="2"/>
        </w:numPr>
        <w:spacing w:after="0"/>
        <w:ind w:left="284"/>
        <w:jc w:val="both"/>
        <w:rPr>
          <w:rFonts w:cs="Calibri"/>
        </w:rPr>
      </w:pPr>
      <w:r w:rsidRPr="003B71C1">
        <w:rPr>
          <w:rFonts w:cs="Calibri"/>
        </w:rPr>
        <w:t xml:space="preserve">Ponadto, do wniosku należy dołączyć ramowe programy zadań jednostkowych dla imprez i obozów sportowych uwzględniające miejsce realizacji oraz informację o formach planowanych aktywności/rodzajach sportów, a w przypadku promocji sportu założenia działań promocyjnych. </w:t>
      </w:r>
    </w:p>
    <w:p w14:paraId="529BBD08" w14:textId="77777777" w:rsidR="003B71C1" w:rsidRPr="003B71C1" w:rsidRDefault="003B71C1" w:rsidP="003B71C1">
      <w:pPr>
        <w:numPr>
          <w:ilvl w:val="6"/>
          <w:numId w:val="2"/>
        </w:numPr>
        <w:spacing w:after="0"/>
        <w:ind w:left="284"/>
        <w:jc w:val="both"/>
        <w:rPr>
          <w:rFonts w:cs="Calibri"/>
        </w:rPr>
      </w:pPr>
      <w:r w:rsidRPr="003B71C1">
        <w:rPr>
          <w:rFonts w:cs="Calibri"/>
        </w:rPr>
        <w:t>W przypadku uzyskania dofinansowania niższego od wnioskowanego, należy dokonać aktualizacji wniosku oraz załączników 1, 2 i 3, zgodnie z przyznaną kwotą.</w:t>
      </w:r>
    </w:p>
    <w:p w14:paraId="3BAFC316" w14:textId="3FF83F38" w:rsidR="003B71C1" w:rsidRPr="003B71C1" w:rsidRDefault="003B71C1" w:rsidP="003B71C1">
      <w:pPr>
        <w:numPr>
          <w:ilvl w:val="6"/>
          <w:numId w:val="2"/>
        </w:numPr>
        <w:spacing w:after="0"/>
        <w:ind w:left="284"/>
        <w:jc w:val="both"/>
        <w:rPr>
          <w:rFonts w:cs="Calibri"/>
        </w:rPr>
      </w:pPr>
      <w:r w:rsidRPr="003B71C1">
        <w:rPr>
          <w:rFonts w:cs="Calibri"/>
        </w:rPr>
        <w:t xml:space="preserve">Wnioskodawcy, których wnioski zostaną zakwalifikowane do realizacji zadań i otrzymają dofinansowanie, zobowiązani są wykonywać powierzone im zadania z zakresu rozwijania sportu akademickiego zgodnie z aktualnie obowiązującym prawem i w oparciu o umowę zawartą </w:t>
      </w:r>
      <w:r>
        <w:rPr>
          <w:rFonts w:cs="Calibri"/>
        </w:rPr>
        <w:br/>
      </w:r>
      <w:r w:rsidRPr="003B71C1">
        <w:rPr>
          <w:rFonts w:cs="Calibri"/>
        </w:rPr>
        <w:t xml:space="preserve">z Ministrem Sportu i Turystyki w szczególności zgodnie z przepisami ustawy z dnia 27 sierpnia 2009 r. o finansach publicznych (Dz. U. z 2024 r. poz. 1530 z </w:t>
      </w:r>
      <w:proofErr w:type="spellStart"/>
      <w:r w:rsidRPr="003B71C1">
        <w:rPr>
          <w:rFonts w:cs="Calibri"/>
        </w:rPr>
        <w:t>późn</w:t>
      </w:r>
      <w:proofErr w:type="spellEnd"/>
      <w:r w:rsidRPr="003B71C1">
        <w:rPr>
          <w:rFonts w:cs="Calibri"/>
        </w:rPr>
        <w:t>. zm.) oraz rozporządzeniem Ministra Sportu i Turystyki z dnia</w:t>
      </w:r>
      <w:r w:rsidR="002213A6">
        <w:rPr>
          <w:rFonts w:cs="Calibri"/>
        </w:rPr>
        <w:t xml:space="preserve"> 27 listopada 2024 r. </w:t>
      </w:r>
      <w:r w:rsidRPr="003B71C1">
        <w:rPr>
          <w:rFonts w:cs="Calibri"/>
        </w:rPr>
        <w:t xml:space="preserve">w sprawie przekazywania środków z Funduszu Rozwoju Kultury Fizycznej (Dz. U. z 2024 r. poz. </w:t>
      </w:r>
      <w:r w:rsidR="002213A6">
        <w:rPr>
          <w:rFonts w:cs="Calibri"/>
        </w:rPr>
        <w:t>1753</w:t>
      </w:r>
      <w:r w:rsidRPr="003B71C1">
        <w:rPr>
          <w:rFonts w:cs="Calibri"/>
        </w:rPr>
        <w:t>) i postanowieniami niniejszego Programu.</w:t>
      </w:r>
    </w:p>
    <w:p w14:paraId="14CFBA50" w14:textId="326768AA" w:rsidR="001604DE" w:rsidRPr="003B71C1" w:rsidRDefault="001604DE" w:rsidP="003B71C1">
      <w:pPr>
        <w:numPr>
          <w:ilvl w:val="6"/>
          <w:numId w:val="2"/>
        </w:numPr>
        <w:spacing w:after="0"/>
        <w:ind w:left="284"/>
        <w:jc w:val="both"/>
        <w:rPr>
          <w:rFonts w:cs="Calibri"/>
        </w:rPr>
      </w:pPr>
      <w:r w:rsidRPr="003B71C1">
        <w:rPr>
          <w:rFonts w:cs="Calibri"/>
        </w:rPr>
        <w:t>Środki na realizację zadań mogą być przeznaczone wyłącznie na dofinansowanie kosztów określonych w niniejszym Programie, umowie i załącznikach do umowy.</w:t>
      </w:r>
    </w:p>
    <w:p w14:paraId="002B5E57" w14:textId="5F3FD4CD" w:rsidR="001604DE" w:rsidRPr="00754C72" w:rsidRDefault="001604DE" w:rsidP="00352909">
      <w:pPr>
        <w:numPr>
          <w:ilvl w:val="6"/>
          <w:numId w:val="2"/>
        </w:numPr>
        <w:spacing w:after="0"/>
        <w:ind w:left="284"/>
        <w:jc w:val="both"/>
        <w:rPr>
          <w:rFonts w:cs="Calibri"/>
        </w:rPr>
      </w:pPr>
      <w:r w:rsidRPr="00754C72">
        <w:rPr>
          <w:rFonts w:cs="Calibri"/>
        </w:rPr>
        <w:t>Przekazywanie środków finansowych odbywać się będzie w formie transz, zgodnie z </w:t>
      </w:r>
      <w:r w:rsidR="008B5790" w:rsidRPr="00754C72">
        <w:rPr>
          <w:rFonts w:cs="Calibri"/>
        </w:rPr>
        <w:t xml:space="preserve">harmonogramem </w:t>
      </w:r>
      <w:r w:rsidRPr="00754C72">
        <w:rPr>
          <w:rFonts w:cs="Calibri"/>
        </w:rPr>
        <w:t>zawartym w umowie.</w:t>
      </w:r>
    </w:p>
    <w:p w14:paraId="1ACEE9D4" w14:textId="0AADDA1A" w:rsidR="001604DE" w:rsidRPr="00E97B0B" w:rsidRDefault="001604DE" w:rsidP="00352909">
      <w:pPr>
        <w:numPr>
          <w:ilvl w:val="6"/>
          <w:numId w:val="2"/>
        </w:numPr>
        <w:spacing w:after="0"/>
        <w:ind w:left="284"/>
        <w:jc w:val="both"/>
        <w:rPr>
          <w:rFonts w:cs="Calibri"/>
          <w:color w:val="000000" w:themeColor="text1"/>
        </w:rPr>
      </w:pPr>
      <w:r w:rsidRPr="00E97B0B">
        <w:rPr>
          <w:rFonts w:cs="Calibri"/>
          <w:color w:val="000000" w:themeColor="text1"/>
        </w:rPr>
        <w:t>Wnioskodawca realizujący zadanie, zobowiązany jest do prowadzenia dokumentacji w zakresie składu kadry sędziowskiej,</w:t>
      </w:r>
      <w:r w:rsidR="00D50269" w:rsidRPr="00E97B0B">
        <w:rPr>
          <w:rFonts w:cs="Calibri"/>
          <w:color w:val="000000" w:themeColor="text1"/>
        </w:rPr>
        <w:t xml:space="preserve"> eksperckiej,</w:t>
      </w:r>
      <w:r w:rsidRPr="00E97B0B">
        <w:rPr>
          <w:rFonts w:cs="Calibri"/>
          <w:color w:val="000000" w:themeColor="text1"/>
        </w:rPr>
        <w:t xml:space="preserve"> szkoleniowej (instruktorów, trenerów), obsługi technicznej</w:t>
      </w:r>
      <w:r w:rsidR="00D50269" w:rsidRPr="00E97B0B">
        <w:rPr>
          <w:rFonts w:cs="Calibri"/>
          <w:color w:val="000000" w:themeColor="text1"/>
        </w:rPr>
        <w:t xml:space="preserve"> informatycznej i </w:t>
      </w:r>
      <w:r w:rsidRPr="00E97B0B">
        <w:rPr>
          <w:rFonts w:cs="Calibri"/>
          <w:color w:val="000000" w:themeColor="text1"/>
        </w:rPr>
        <w:t xml:space="preserve"> medycznej oraz wolontariuszy obsługujących zadania. Powyższa dokumentacja  powinna zawierać imię i nazwisko </w:t>
      </w:r>
      <w:r w:rsidR="00D50269" w:rsidRPr="00E97B0B">
        <w:rPr>
          <w:rFonts w:cs="Calibri"/>
          <w:color w:val="000000" w:themeColor="text1"/>
        </w:rPr>
        <w:t xml:space="preserve">oraz </w:t>
      </w:r>
      <w:r w:rsidRPr="00E97B0B">
        <w:rPr>
          <w:rFonts w:cs="Calibri"/>
          <w:color w:val="000000" w:themeColor="text1"/>
        </w:rPr>
        <w:t>funkcję. Wnioskodawca, jako administrator danych osobowych, powinien uzyskać zgodę wyżej wymienionych osób na przetwarzanie danych osobowych i ewentualne ich udostępnianie Ministrowi Sportu i Turystyki.</w:t>
      </w:r>
    </w:p>
    <w:p w14:paraId="0EED22AB" w14:textId="122D4CC4" w:rsidR="001604DE" w:rsidRPr="00E97B0B" w:rsidRDefault="001604DE" w:rsidP="00352909">
      <w:pPr>
        <w:numPr>
          <w:ilvl w:val="6"/>
          <w:numId w:val="2"/>
        </w:numPr>
        <w:spacing w:after="0"/>
        <w:ind w:left="284"/>
        <w:jc w:val="both"/>
        <w:rPr>
          <w:rFonts w:cs="Calibri"/>
          <w:color w:val="000000" w:themeColor="text1"/>
        </w:rPr>
      </w:pPr>
      <w:r w:rsidRPr="00E97B0B">
        <w:rPr>
          <w:rFonts w:cs="Calibri"/>
          <w:color w:val="000000" w:themeColor="text1"/>
        </w:rPr>
        <w:t>Wnioskodawca realizujący zadanie, zobowiązany jest do prowadzenia dokumentacji w zakresie list uczestników/zawodników</w:t>
      </w:r>
      <w:r w:rsidR="00494C6D" w:rsidRPr="00E97B0B">
        <w:rPr>
          <w:rFonts w:cs="Calibri"/>
          <w:color w:val="000000" w:themeColor="text1"/>
        </w:rPr>
        <w:t xml:space="preserve"> imprez,</w:t>
      </w:r>
      <w:r w:rsidRPr="00E97B0B">
        <w:rPr>
          <w:rFonts w:cs="Calibri"/>
          <w:color w:val="000000" w:themeColor="text1"/>
        </w:rPr>
        <w:t xml:space="preserve"> zajęć i obozów sportowych. Powyższa dokumentacja powinna </w:t>
      </w:r>
      <w:r w:rsidRPr="00E97B0B">
        <w:rPr>
          <w:rFonts w:cs="Calibri"/>
          <w:color w:val="000000" w:themeColor="text1"/>
        </w:rPr>
        <w:lastRenderedPageBreak/>
        <w:t>zawierać imię i nazwisko uczestnika/zawodnika</w:t>
      </w:r>
      <w:r w:rsidR="00E97B0B" w:rsidRPr="00E97B0B">
        <w:rPr>
          <w:rFonts w:cs="Calibri"/>
          <w:color w:val="000000" w:themeColor="text1"/>
        </w:rPr>
        <w:t xml:space="preserve">. </w:t>
      </w:r>
      <w:r w:rsidRPr="00E97B0B">
        <w:rPr>
          <w:rFonts w:cs="Calibri"/>
          <w:color w:val="000000" w:themeColor="text1"/>
        </w:rPr>
        <w:t>Wnioskodawca, jako administrator danych osobowych, powinien uzyskać zgodę wyżej wymienionych osób na przetwarzanie danych osobowych i ewentualne ich udostępnianie Ministrowi Sportu i Turystyki.</w:t>
      </w:r>
    </w:p>
    <w:p w14:paraId="3A57A1E9" w14:textId="08E2B4D6" w:rsidR="001604DE" w:rsidRDefault="001604DE" w:rsidP="00352909">
      <w:pPr>
        <w:numPr>
          <w:ilvl w:val="6"/>
          <w:numId w:val="2"/>
        </w:numPr>
        <w:spacing w:after="0"/>
        <w:ind w:left="284"/>
        <w:jc w:val="both"/>
        <w:rPr>
          <w:rFonts w:cs="Calibri"/>
        </w:rPr>
      </w:pPr>
      <w:r w:rsidRPr="00754C72">
        <w:rPr>
          <w:rFonts w:cs="Calibri"/>
        </w:rPr>
        <w:t xml:space="preserve">Wnioskodawca realizujący zadanie, zobowiązany jest do poddania się kontroli, zarówno </w:t>
      </w:r>
      <w:r w:rsidRPr="00754C72">
        <w:rPr>
          <w:rFonts w:cs="Calibri"/>
        </w:rPr>
        <w:br/>
        <w:t>w trakcie, jak i po jego realizacji, w zakresie objętym umową oraz udostępnienia na wniosek Ministra Sportu i Turystyki wszystkich niezbędnych dokumentów dotyczących realizowanego zadania.</w:t>
      </w:r>
    </w:p>
    <w:p w14:paraId="4E7EADB3" w14:textId="6227BD3C" w:rsidR="00FD1B8D" w:rsidRPr="00FD1B8D" w:rsidRDefault="00FD1B8D" w:rsidP="00FD1B8D">
      <w:pPr>
        <w:numPr>
          <w:ilvl w:val="6"/>
          <w:numId w:val="2"/>
        </w:numPr>
        <w:spacing w:after="0"/>
        <w:ind w:left="284"/>
        <w:jc w:val="both"/>
        <w:rPr>
          <w:rFonts w:cs="Calibri"/>
        </w:rPr>
      </w:pPr>
      <w:r>
        <w:rPr>
          <w:rFonts w:cs="Calibri"/>
        </w:rPr>
        <w:t xml:space="preserve">Wnioskodawca </w:t>
      </w:r>
      <w:r w:rsidRPr="00FD1B8D">
        <w:rPr>
          <w:rFonts w:cs="Calibri"/>
        </w:rPr>
        <w:t xml:space="preserve">realizując niniejsze zadanie zobligowany jest do przestrzegania zapisów ustawy </w:t>
      </w:r>
      <w:r>
        <w:rPr>
          <w:rFonts w:cs="Calibri"/>
        </w:rPr>
        <w:br/>
      </w:r>
      <w:r w:rsidRPr="00FD1B8D">
        <w:rPr>
          <w:rFonts w:cs="Calibri"/>
        </w:rPr>
        <w:t xml:space="preserve">z dnia 19 lipca 2019 r. o zapewnieniu dostępności osobom ze szczególnymi potrzebami (Dz.U. </w:t>
      </w:r>
      <w:r w:rsidR="00721024">
        <w:rPr>
          <w:rFonts w:cs="Calibri"/>
        </w:rPr>
        <w:br/>
      </w:r>
      <w:r w:rsidRPr="00FD1B8D">
        <w:rPr>
          <w:rFonts w:cs="Calibri"/>
        </w:rPr>
        <w:t>z 202</w:t>
      </w:r>
      <w:r w:rsidR="00A92290">
        <w:rPr>
          <w:rFonts w:cs="Calibri"/>
        </w:rPr>
        <w:t>4</w:t>
      </w:r>
      <w:r w:rsidRPr="00FD1B8D">
        <w:rPr>
          <w:rFonts w:cs="Calibri"/>
        </w:rPr>
        <w:t xml:space="preserve"> r., poz. </w:t>
      </w:r>
      <w:r w:rsidR="00A92290">
        <w:rPr>
          <w:rFonts w:cs="Calibri"/>
        </w:rPr>
        <w:t>1411</w:t>
      </w:r>
      <w:r w:rsidRPr="00FD1B8D">
        <w:rPr>
          <w:rFonts w:cs="Calibri"/>
        </w:rPr>
        <w:t>) oraz ustawy z dnia 13 maja 2016 r. przeciwdziałaniu zagrożeniom przestępczością na tle seksualnym i ochronie małoletnich (Dz.U. 20</w:t>
      </w:r>
      <w:r w:rsidR="00F21103">
        <w:rPr>
          <w:rFonts w:cs="Calibri"/>
        </w:rPr>
        <w:t>24</w:t>
      </w:r>
      <w:r w:rsidR="00721024">
        <w:rPr>
          <w:rFonts w:cs="Calibri"/>
        </w:rPr>
        <w:t xml:space="preserve"> r.</w:t>
      </w:r>
      <w:r w:rsidRPr="00FD1B8D">
        <w:rPr>
          <w:rFonts w:cs="Calibri"/>
        </w:rPr>
        <w:t xml:space="preserve"> poz.</w:t>
      </w:r>
      <w:r w:rsidR="00721024">
        <w:rPr>
          <w:rFonts w:cs="Calibri"/>
        </w:rPr>
        <w:t>,</w:t>
      </w:r>
      <w:r w:rsidRPr="00FD1B8D">
        <w:rPr>
          <w:rFonts w:cs="Calibri"/>
        </w:rPr>
        <w:t xml:space="preserve"> </w:t>
      </w:r>
      <w:r w:rsidR="00F21103">
        <w:rPr>
          <w:rFonts w:cs="Calibri"/>
        </w:rPr>
        <w:t>1802</w:t>
      </w:r>
      <w:r w:rsidRPr="00FD1B8D">
        <w:rPr>
          <w:rFonts w:cs="Calibri"/>
        </w:rPr>
        <w:t>).</w:t>
      </w:r>
    </w:p>
    <w:p w14:paraId="2799B741" w14:textId="37D646EC" w:rsidR="00657698" w:rsidRPr="00754C72" w:rsidRDefault="001604DE" w:rsidP="00352909">
      <w:pPr>
        <w:numPr>
          <w:ilvl w:val="6"/>
          <w:numId w:val="2"/>
        </w:numPr>
        <w:spacing w:after="0"/>
        <w:ind w:left="284"/>
        <w:jc w:val="both"/>
        <w:rPr>
          <w:rFonts w:cs="Calibri"/>
        </w:rPr>
      </w:pPr>
      <w:r w:rsidRPr="00754C72">
        <w:rPr>
          <w:rFonts w:cs="Calibri"/>
        </w:rPr>
        <w:t xml:space="preserve">Wnioskodawca realizujący zadanie, zobowiązany jest do rozliczenia umowy </w:t>
      </w:r>
      <w:r w:rsidR="00657698" w:rsidRPr="00754C72">
        <w:rPr>
          <w:rFonts w:cs="Calibri"/>
        </w:rPr>
        <w:t xml:space="preserve">w terminie 30 dni od daty zakończenia realizacji zadania </w:t>
      </w:r>
      <w:r w:rsidRPr="00754C72">
        <w:rPr>
          <w:rFonts w:cs="Calibri"/>
        </w:rPr>
        <w:t>oraz przekazania rozliczenia</w:t>
      </w:r>
      <w:r w:rsidR="00657698" w:rsidRPr="00754C72">
        <w:rPr>
          <w:rFonts w:cs="Calibri"/>
        </w:rPr>
        <w:t>:</w:t>
      </w:r>
    </w:p>
    <w:p w14:paraId="245CE1C9" w14:textId="0039A3B3" w:rsidR="00657698" w:rsidRPr="00754C72" w:rsidRDefault="00657698" w:rsidP="00DF0159">
      <w:pPr>
        <w:pStyle w:val="Akapitzlist"/>
        <w:numPr>
          <w:ilvl w:val="0"/>
          <w:numId w:val="25"/>
        </w:numPr>
        <w:spacing w:after="0"/>
        <w:jc w:val="both"/>
        <w:rPr>
          <w:rFonts w:cs="Calibri"/>
        </w:rPr>
      </w:pPr>
      <w:r w:rsidRPr="00754C72">
        <w:rPr>
          <w:rFonts w:cs="Calibri"/>
        </w:rPr>
        <w:t>dla umów realizowanych w formie papierowej</w:t>
      </w:r>
      <w:r w:rsidR="00352909" w:rsidRPr="00754C72">
        <w:rPr>
          <w:rFonts w:cs="Calibri"/>
        </w:rPr>
        <w:t>,</w:t>
      </w:r>
      <w:r w:rsidRPr="00754C72">
        <w:rPr>
          <w:rFonts w:cs="Calibri"/>
        </w:rPr>
        <w:t xml:space="preserve"> w systemie AMODIT oraz w wersji papierowej</w:t>
      </w:r>
      <w:r w:rsidR="00352909" w:rsidRPr="00754C72">
        <w:rPr>
          <w:rFonts w:cs="Calibri"/>
        </w:rPr>
        <w:t xml:space="preserve"> do siedziby Ministerstwa Sportu i Turystyki</w:t>
      </w:r>
      <w:r w:rsidRPr="00754C72">
        <w:rPr>
          <w:rFonts w:cs="Calibri"/>
        </w:rPr>
        <w:t>,</w:t>
      </w:r>
    </w:p>
    <w:p w14:paraId="51F6EE5B" w14:textId="7C205A6B" w:rsidR="00657698" w:rsidRPr="00754C72" w:rsidRDefault="00657698" w:rsidP="00DF0159">
      <w:pPr>
        <w:pStyle w:val="Akapitzlist"/>
        <w:numPr>
          <w:ilvl w:val="0"/>
          <w:numId w:val="25"/>
        </w:numPr>
        <w:spacing w:after="0"/>
        <w:jc w:val="both"/>
        <w:rPr>
          <w:rFonts w:cs="Calibri"/>
        </w:rPr>
      </w:pPr>
      <w:r w:rsidRPr="00754C72">
        <w:rPr>
          <w:rFonts w:cs="Calibri"/>
        </w:rPr>
        <w:t>dla umów realizowanych w formie elektronicznej</w:t>
      </w:r>
      <w:r w:rsidR="00DF0159" w:rsidRPr="00754C72">
        <w:rPr>
          <w:rFonts w:cs="Calibri"/>
        </w:rPr>
        <w:t xml:space="preserve">, </w:t>
      </w:r>
      <w:r w:rsidR="00352909" w:rsidRPr="00754C72">
        <w:rPr>
          <w:rFonts w:cs="Calibri"/>
        </w:rPr>
        <w:t xml:space="preserve">w systemie AMODIT, poprzez pobranie </w:t>
      </w:r>
      <w:r w:rsidR="00DF0159" w:rsidRPr="00754C72">
        <w:rPr>
          <w:rFonts w:cs="Calibri"/>
        </w:rPr>
        <w:t>dokumentacj</w:t>
      </w:r>
      <w:r w:rsidR="00352909" w:rsidRPr="00754C72">
        <w:rPr>
          <w:rFonts w:cs="Calibri"/>
        </w:rPr>
        <w:t>i</w:t>
      </w:r>
      <w:r w:rsidR="00DF0159" w:rsidRPr="00754C72">
        <w:rPr>
          <w:rFonts w:cs="Calibri"/>
        </w:rPr>
        <w:t xml:space="preserve"> rozliczeniow</w:t>
      </w:r>
      <w:r w:rsidR="00352909" w:rsidRPr="00754C72">
        <w:rPr>
          <w:rFonts w:cs="Calibri"/>
        </w:rPr>
        <w:t xml:space="preserve">ej </w:t>
      </w:r>
      <w:r w:rsidR="00DF0159" w:rsidRPr="00754C72">
        <w:rPr>
          <w:rFonts w:cs="Calibri"/>
        </w:rPr>
        <w:t>z systemu, podpisa</w:t>
      </w:r>
      <w:r w:rsidR="00352909" w:rsidRPr="00754C72">
        <w:rPr>
          <w:rFonts w:cs="Calibri"/>
        </w:rPr>
        <w:t>nie</w:t>
      </w:r>
      <w:r w:rsidRPr="00754C72">
        <w:rPr>
          <w:rFonts w:cs="Calibri"/>
        </w:rPr>
        <w:t xml:space="preserve"> podpisem kwalifikowanym</w:t>
      </w:r>
      <w:r w:rsidR="00352909" w:rsidRPr="00754C72">
        <w:rPr>
          <w:rFonts w:cs="Calibri"/>
        </w:rPr>
        <w:t>, załączenie i wysłanie w systemie</w:t>
      </w:r>
      <w:r w:rsidR="00DF0159" w:rsidRPr="00754C72">
        <w:rPr>
          <w:rFonts w:cs="Calibri"/>
        </w:rPr>
        <w:t>.</w:t>
      </w:r>
    </w:p>
    <w:p w14:paraId="2F144810" w14:textId="77777777" w:rsidR="001604DE" w:rsidRPr="00754C72" w:rsidRDefault="001604DE" w:rsidP="00352909">
      <w:pPr>
        <w:numPr>
          <w:ilvl w:val="6"/>
          <w:numId w:val="2"/>
        </w:numPr>
        <w:spacing w:after="0"/>
        <w:ind w:left="284"/>
        <w:jc w:val="both"/>
        <w:rPr>
          <w:rFonts w:cs="Calibri"/>
        </w:rPr>
      </w:pPr>
      <w:r w:rsidRPr="00754C72">
        <w:rPr>
          <w:rFonts w:cs="Calibri"/>
        </w:rPr>
        <w:t>Dokumenty niezbędne do rozliczenia umowy generowane w systemie AMODIT:</w:t>
      </w:r>
    </w:p>
    <w:p w14:paraId="381D47F5" w14:textId="253CC434" w:rsidR="001604DE" w:rsidRPr="00754C72" w:rsidRDefault="001604DE" w:rsidP="005F093B">
      <w:pPr>
        <w:numPr>
          <w:ilvl w:val="0"/>
          <w:numId w:val="20"/>
        </w:numPr>
        <w:spacing w:after="0"/>
        <w:jc w:val="both"/>
        <w:rPr>
          <w:rFonts w:cs="Calibri"/>
        </w:rPr>
      </w:pPr>
      <w:r w:rsidRPr="00754C72">
        <w:rPr>
          <w:rFonts w:cs="Calibri"/>
        </w:rPr>
        <w:t xml:space="preserve">załącznik nr </w:t>
      </w:r>
      <w:r w:rsidR="00EB7CED">
        <w:rPr>
          <w:rFonts w:cs="Calibri"/>
        </w:rPr>
        <w:t>5</w:t>
      </w:r>
      <w:r w:rsidRPr="00754C72">
        <w:rPr>
          <w:rFonts w:cs="Calibri"/>
        </w:rPr>
        <w:t xml:space="preserve"> - rozliczenie rzeczowo-finansowe;</w:t>
      </w:r>
    </w:p>
    <w:p w14:paraId="565E5A0B" w14:textId="262F9A01" w:rsidR="001604DE" w:rsidRPr="00754C72" w:rsidRDefault="001604DE" w:rsidP="005F093B">
      <w:pPr>
        <w:numPr>
          <w:ilvl w:val="0"/>
          <w:numId w:val="20"/>
        </w:numPr>
        <w:spacing w:after="0"/>
        <w:jc w:val="both"/>
        <w:rPr>
          <w:rFonts w:cs="Calibri"/>
        </w:rPr>
      </w:pPr>
      <w:r w:rsidRPr="00754C72">
        <w:rPr>
          <w:rFonts w:cs="Calibri"/>
        </w:rPr>
        <w:t xml:space="preserve">załącznik nr </w:t>
      </w:r>
      <w:r w:rsidR="00EB7CED">
        <w:rPr>
          <w:rFonts w:cs="Calibri"/>
        </w:rPr>
        <w:t>6</w:t>
      </w:r>
      <w:r w:rsidRPr="00754C72">
        <w:rPr>
          <w:rFonts w:cs="Calibri"/>
        </w:rPr>
        <w:t xml:space="preserve"> - rozliczenie finansowe kosztów pośrednich;</w:t>
      </w:r>
    </w:p>
    <w:p w14:paraId="7CB1423E" w14:textId="7C7D600F" w:rsidR="001604DE" w:rsidRPr="00754C72" w:rsidRDefault="001604DE" w:rsidP="005F093B">
      <w:pPr>
        <w:numPr>
          <w:ilvl w:val="0"/>
          <w:numId w:val="20"/>
        </w:numPr>
        <w:spacing w:after="0"/>
        <w:jc w:val="both"/>
        <w:rPr>
          <w:rFonts w:cs="Calibri"/>
        </w:rPr>
      </w:pPr>
      <w:r w:rsidRPr="00754C72">
        <w:rPr>
          <w:rFonts w:cs="Calibri"/>
        </w:rPr>
        <w:t xml:space="preserve">załącznik nr </w:t>
      </w:r>
      <w:r w:rsidR="00EB7CED">
        <w:rPr>
          <w:rFonts w:cs="Calibri"/>
        </w:rPr>
        <w:t>7</w:t>
      </w:r>
      <w:r w:rsidRPr="00754C72">
        <w:rPr>
          <w:rFonts w:cs="Calibri"/>
        </w:rPr>
        <w:t xml:space="preserve"> - sprawozdanie merytoryczne z realizacji zadania;</w:t>
      </w:r>
    </w:p>
    <w:p w14:paraId="37473418" w14:textId="5628C8BE" w:rsidR="001604DE" w:rsidRPr="00754C72" w:rsidRDefault="001604DE" w:rsidP="005F093B">
      <w:pPr>
        <w:numPr>
          <w:ilvl w:val="0"/>
          <w:numId w:val="20"/>
        </w:numPr>
        <w:spacing w:after="0"/>
        <w:jc w:val="both"/>
        <w:rPr>
          <w:rFonts w:cs="Calibri"/>
        </w:rPr>
      </w:pPr>
      <w:r w:rsidRPr="00754C72">
        <w:rPr>
          <w:rFonts w:cs="Calibri"/>
        </w:rPr>
        <w:t xml:space="preserve">załącznik nr </w:t>
      </w:r>
      <w:r w:rsidR="00EB7CED">
        <w:rPr>
          <w:rFonts w:cs="Calibri"/>
        </w:rPr>
        <w:t>8</w:t>
      </w:r>
      <w:r w:rsidRPr="00754C72">
        <w:rPr>
          <w:rFonts w:cs="Calibri"/>
        </w:rPr>
        <w:t xml:space="preserve"> - </w:t>
      </w:r>
      <w:r w:rsidR="00EB7CED" w:rsidRPr="00754C72">
        <w:rPr>
          <w:rFonts w:cs="Calibri"/>
        </w:rPr>
        <w:t>deklaracja rozliczająca dotację</w:t>
      </w:r>
      <w:r w:rsidRPr="00754C72">
        <w:rPr>
          <w:rFonts w:cs="Calibri"/>
        </w:rPr>
        <w:t xml:space="preserve">; </w:t>
      </w:r>
    </w:p>
    <w:p w14:paraId="41A64207" w14:textId="027DC554" w:rsidR="001604DE" w:rsidRPr="00754C72" w:rsidRDefault="001604DE" w:rsidP="005F093B">
      <w:pPr>
        <w:numPr>
          <w:ilvl w:val="0"/>
          <w:numId w:val="20"/>
        </w:numPr>
        <w:spacing w:after="0"/>
        <w:jc w:val="both"/>
        <w:rPr>
          <w:rFonts w:cs="Calibri"/>
        </w:rPr>
      </w:pPr>
      <w:r w:rsidRPr="00754C72">
        <w:rPr>
          <w:rFonts w:cs="Calibri"/>
        </w:rPr>
        <w:t xml:space="preserve">załącznik nr </w:t>
      </w:r>
      <w:r w:rsidR="00EB7CED">
        <w:rPr>
          <w:rFonts w:cs="Calibri"/>
        </w:rPr>
        <w:t>9</w:t>
      </w:r>
      <w:r w:rsidRPr="00754C72">
        <w:rPr>
          <w:rFonts w:cs="Calibri"/>
        </w:rPr>
        <w:t xml:space="preserve"> -</w:t>
      </w:r>
      <w:r w:rsidR="00EB7CED" w:rsidRPr="00EB7CED">
        <w:rPr>
          <w:rFonts w:cs="Calibri"/>
        </w:rPr>
        <w:t xml:space="preserve"> </w:t>
      </w:r>
      <w:r w:rsidR="00EB7CED" w:rsidRPr="00754C72">
        <w:rPr>
          <w:rFonts w:cs="Calibri"/>
        </w:rPr>
        <w:t>zestawienie finansowe na podstawie dowodów księgowych</w:t>
      </w:r>
      <w:r w:rsidR="00EB7CED">
        <w:rPr>
          <w:rFonts w:cs="Calibri"/>
        </w:rPr>
        <w:t>.</w:t>
      </w:r>
    </w:p>
    <w:p w14:paraId="223FE10F" w14:textId="77777777" w:rsidR="001604DE" w:rsidRPr="001604DE" w:rsidRDefault="001604DE" w:rsidP="00352909">
      <w:pPr>
        <w:numPr>
          <w:ilvl w:val="6"/>
          <w:numId w:val="2"/>
        </w:numPr>
        <w:spacing w:after="0"/>
        <w:ind w:left="284"/>
        <w:jc w:val="both"/>
        <w:rPr>
          <w:rFonts w:cs="Calibri"/>
        </w:rPr>
      </w:pPr>
      <w:r w:rsidRPr="001604DE">
        <w:rPr>
          <w:rFonts w:cs="Calibri"/>
        </w:rPr>
        <w:t>Minister Sportu i Turystyki zatwierdza prawidłowe rozliczenie zadania w terminie 30 dni od daty wpłynięcia rozliczenia. Przy rozliczeniu umowy będą brane pod uwagę w szczególności:</w:t>
      </w:r>
    </w:p>
    <w:p w14:paraId="07A9C01D" w14:textId="77777777" w:rsidR="001604DE" w:rsidRPr="001604DE" w:rsidRDefault="001604DE" w:rsidP="005F093B">
      <w:pPr>
        <w:numPr>
          <w:ilvl w:val="0"/>
          <w:numId w:val="21"/>
        </w:numPr>
        <w:spacing w:after="0"/>
        <w:jc w:val="both"/>
        <w:rPr>
          <w:rFonts w:cs="Calibri"/>
        </w:rPr>
      </w:pPr>
      <w:r w:rsidRPr="001604DE">
        <w:rPr>
          <w:rFonts w:cs="Calibri"/>
        </w:rPr>
        <w:t>terminowe złożenie sprawozdania;</w:t>
      </w:r>
    </w:p>
    <w:p w14:paraId="163BCCD7" w14:textId="77777777" w:rsidR="001604DE" w:rsidRPr="001604DE" w:rsidRDefault="001604DE" w:rsidP="005F093B">
      <w:pPr>
        <w:numPr>
          <w:ilvl w:val="0"/>
          <w:numId w:val="21"/>
        </w:numPr>
        <w:spacing w:after="0"/>
        <w:jc w:val="both"/>
        <w:rPr>
          <w:rFonts w:cs="Calibri"/>
        </w:rPr>
      </w:pPr>
      <w:r w:rsidRPr="001604DE">
        <w:rPr>
          <w:rFonts w:cs="Calibri"/>
        </w:rPr>
        <w:t>zrealizowanie celu zadania;</w:t>
      </w:r>
    </w:p>
    <w:p w14:paraId="0F2DFF58" w14:textId="77777777" w:rsidR="001604DE" w:rsidRPr="001604DE" w:rsidRDefault="001604DE" w:rsidP="005F093B">
      <w:pPr>
        <w:numPr>
          <w:ilvl w:val="0"/>
          <w:numId w:val="21"/>
        </w:numPr>
        <w:spacing w:after="0"/>
        <w:jc w:val="both"/>
        <w:rPr>
          <w:rFonts w:cs="Calibri"/>
        </w:rPr>
      </w:pPr>
      <w:r w:rsidRPr="001604DE">
        <w:rPr>
          <w:rFonts w:cs="Calibri"/>
        </w:rPr>
        <w:t>zgodność realizacji zadania z warunkami określonymi we wniosku i zawartej umowie;</w:t>
      </w:r>
    </w:p>
    <w:p w14:paraId="72A97F06" w14:textId="4640A2EC" w:rsidR="001604DE" w:rsidRPr="001604DE" w:rsidRDefault="001604DE" w:rsidP="005F093B">
      <w:pPr>
        <w:numPr>
          <w:ilvl w:val="0"/>
          <w:numId w:val="21"/>
        </w:numPr>
        <w:spacing w:after="0"/>
        <w:jc w:val="both"/>
        <w:rPr>
          <w:rFonts w:cs="Calibri"/>
        </w:rPr>
      </w:pPr>
      <w:r w:rsidRPr="001604DE">
        <w:rPr>
          <w:rFonts w:cs="Calibri"/>
        </w:rPr>
        <w:t xml:space="preserve">prawidłowość wykorzystania otrzymanych środków FRKF, w szczególności zgodnie </w:t>
      </w:r>
      <w:r>
        <w:rPr>
          <w:rFonts w:cs="Calibri"/>
        </w:rPr>
        <w:br/>
      </w:r>
      <w:r w:rsidRPr="001604DE">
        <w:rPr>
          <w:rFonts w:cs="Calibri"/>
        </w:rPr>
        <w:t>z przeznaczeniem określonym w umowie i niniejszym Programie;</w:t>
      </w:r>
    </w:p>
    <w:p w14:paraId="3F2ECEF7" w14:textId="57D05E7C" w:rsidR="00A43D86" w:rsidRPr="002D37AA" w:rsidRDefault="001604DE" w:rsidP="002D37AA">
      <w:pPr>
        <w:numPr>
          <w:ilvl w:val="0"/>
          <w:numId w:val="21"/>
        </w:numPr>
        <w:spacing w:after="0"/>
        <w:jc w:val="both"/>
        <w:rPr>
          <w:rFonts w:cs="Calibri"/>
        </w:rPr>
      </w:pPr>
      <w:r w:rsidRPr="001604DE">
        <w:rPr>
          <w:rFonts w:cs="Calibri"/>
        </w:rPr>
        <w:t>prawidłowość sporządzonej dokumentacji rozliczeniowej.</w:t>
      </w:r>
    </w:p>
    <w:sectPr w:rsidR="00A43D86" w:rsidRPr="002D37AA" w:rsidSect="00520821">
      <w:footerReference w:type="default" r:id="rId12"/>
      <w:pgSz w:w="11906" w:h="16838"/>
      <w:pgMar w:top="1417" w:right="1417" w:bottom="1417" w:left="1417" w:header="708" w:footer="708" w:gutter="0"/>
      <w:pgNumType w:start="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42053D" w16cex:dateUtc="2025-01-27T12: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4752C4B" w16cid:durableId="2B42053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71FF9F" w14:textId="77777777" w:rsidR="00DB1BA0" w:rsidRDefault="00DB1BA0" w:rsidP="00D556C7">
      <w:pPr>
        <w:spacing w:after="0" w:line="240" w:lineRule="auto"/>
      </w:pPr>
      <w:r>
        <w:separator/>
      </w:r>
    </w:p>
  </w:endnote>
  <w:endnote w:type="continuationSeparator" w:id="0">
    <w:p w14:paraId="336AD254" w14:textId="77777777" w:rsidR="00DB1BA0" w:rsidRDefault="00DB1BA0" w:rsidP="00D556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w Cen MT">
    <w:panose1 w:val="020B0602020104020603"/>
    <w:charset w:val="EE"/>
    <w:family w:val="swiss"/>
    <w:pitch w:val="variable"/>
    <w:sig w:usb0="00000007"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4563693"/>
      <w:docPartObj>
        <w:docPartGallery w:val="Page Numbers (Bottom of Page)"/>
        <w:docPartUnique/>
      </w:docPartObj>
    </w:sdtPr>
    <w:sdtEndPr/>
    <w:sdtContent>
      <w:p w14:paraId="70AFBD8F" w14:textId="77777777" w:rsidR="00EF7C7D" w:rsidRDefault="00EF7C7D">
        <w:pPr>
          <w:pStyle w:val="Stopka"/>
        </w:pPr>
        <w:r>
          <w:rPr>
            <w:noProof/>
            <w:lang w:eastAsia="pl-PL"/>
          </w:rPr>
          <mc:AlternateContent>
            <mc:Choice Requires="wps">
              <w:drawing>
                <wp:anchor distT="0" distB="0" distL="114300" distR="114300" simplePos="0" relativeHeight="251659264" behindDoc="0" locked="0" layoutInCell="1" allowOverlap="1" wp14:anchorId="1254C026" wp14:editId="585C24AE">
                  <wp:simplePos x="0" y="0"/>
                  <wp:positionH relativeFrom="page">
                    <wp:align>right</wp:align>
                  </wp:positionH>
                  <wp:positionV relativeFrom="page">
                    <wp:align>bottom</wp:align>
                  </wp:positionV>
                  <wp:extent cx="2125980" cy="2054860"/>
                  <wp:effectExtent l="7620" t="0" r="0" b="2540"/>
                  <wp:wrapNone/>
                  <wp:docPr id="2" name="Trójkąt równoramienn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5980" cy="2054860"/>
                          </a:xfrm>
                          <a:prstGeom prst="triangle">
                            <a:avLst>
                              <a:gd name="adj" fmla="val 100000"/>
                            </a:avLst>
                          </a:prstGeom>
                          <a:solidFill>
                            <a:srgbClr val="D2EAF1"/>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F80DDC" w14:textId="4E3BF44C" w:rsidR="00EF7C7D" w:rsidRDefault="00EF7C7D">
                              <w:pPr>
                                <w:jc w:val="center"/>
                                <w:rPr>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92058D" w:rsidRPr="0092058D">
                                <w:rPr>
                                  <w:rFonts w:asciiTheme="majorHAnsi" w:eastAsiaTheme="majorEastAsia" w:hAnsiTheme="majorHAnsi" w:cstheme="majorBidi"/>
                                  <w:noProof/>
                                  <w:color w:val="FFFFFF" w:themeColor="background1"/>
                                  <w:sz w:val="72"/>
                                  <w:szCs w:val="72"/>
                                </w:rPr>
                                <w:t>11</w:t>
                              </w:r>
                              <w:r>
                                <w:rPr>
                                  <w:rFonts w:asciiTheme="majorHAnsi" w:eastAsiaTheme="majorEastAsia" w:hAnsiTheme="majorHAnsi" w:cstheme="majorBidi"/>
                                  <w:color w:val="FFFFFF" w:themeColor="background1"/>
                                  <w:sz w:val="72"/>
                                  <w:szCs w:val="72"/>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254C026"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Trójkąt równoramienny 2" o:spid="_x0000_s1026" type="#_x0000_t5" style="position:absolute;margin-left:116.2pt;margin-top:0;width:167.4pt;height:161.8pt;z-index:251659264;visibility:visible;mso-wrap-style:square;mso-width-percent:0;mso-height-percent:0;mso-wrap-distance-left:9pt;mso-wrap-distance-top:0;mso-wrap-distance-right:9pt;mso-wrap-distance-bottom:0;mso-position-horizontal:right;mso-position-horizontal-relative:page;mso-position-vertical:bottom;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9ZMQrwIAAEcFAAAOAAAAZHJzL2Uyb0RvYy54bWysVEtu2zAQ3RfoHQjuHX0gO5YQOUjiuCiQ&#10;tgGSHoAWKYsJPypJW3aDLnuiHqE9WIeU7NrtpijqBc0RZ4bz3rzhxeVWCrRhxnKtSpycxRgxVWnK&#10;1arEHx8XoylG1hFFidCKlXjHLL6cvX510bUFS3WjBWUGQRJli64tceNcW0SRrRomiT3TLVNwWGsj&#10;iQPTrCJqSAfZpYjSOJ5EnTa0Nbpi1sLXeX+IZyF/XbPKfahryxwSJYbaXFhNWJd+jWYXpFgZ0ja8&#10;Gsog/1CFJFzBpYdUc+IIWhv+RyrJK6Otrt1ZpWWk65pXLGAANEn8G5qHhrQsYAFybHugyf6/tNX7&#10;zb1BnJY4xUgRCS16NN+/PT3/+OoQbDqlDZGcKbVDqWera20BQQ/tvfF4bXunq2eLlL5piFqxK2N0&#10;1zBCocbE+0cnAd6wEIqW3TtN4TKydjoQt62N9AmBErQN/dkd+sO2DlXwMU3ScT6FNlZwlsbjbDoJ&#10;HYxIsQ9vjXVvmJbIb0rsDIeqhCeRFGRzZ11oEh2gEvqEUS0FtHxDBEpi/wtVH7wh9z5nwKsFpwsu&#10;RDDMankjDILYEs/T26tFDxloOXYTyjsr7cM8I6TovwCsoSAPMKjlJU/SLL5O89FiMj0fZYtsPMrP&#10;4+koTvLrfBJneTZffPFokqxoOKVM3XHF9spNsr9TxjBDveaCdlFX4nycjgNRJ9XbY5CBoD1DJ26S&#10;OxhkwWWJpwcaSeGlcKtoGDNHuOj30Wn5gRPgYP8fWAnC8VrpNee2y+0gv6WmO5CQ0dBgEAO8PrBp&#10;tPmMUQeTXGL7aU0Mw0i8VSDDPMkyP/rByMbnKRjm+GR5fEJUBalAORj12xvXPxfr1vBVAzclgSOl&#10;r0C6NXd7jfdVDYKHaQ1ghpfFPwfHdvD69f7NfgIAAP//AwBQSwMEFAAGAAgAAAAhAFkk0QfcAAAA&#10;BQEAAA8AAABkcnMvZG93bnJldi54bWxMj0tPwzAQhO9I/AdrkbhRhwZVJcSpEOIhUeVAeZzdeImj&#10;2uvIdtvw71m4wGW1q1nNfFOvJu/EAWMaAim4nBUgkLpgBuoVvL0+XCxBpKzJaBcIFXxhglVzelLr&#10;yoQjveBhk3vBJpQqrcDmPFZSps6i12kWRiTWPkP0OvMZe2miPrK5d3JeFAvp9UCcYPWIdxa73Wbv&#10;OWRa3g/Rtbv39bh+bq/bxyc7fih1fjbd3oDIOOW/Z/jBZ3RomGkb9mSScAq4SP6drJXlFdfY8jIv&#10;FyCbWv6nb74BAAD//wMAUEsBAi0AFAAGAAgAAAAhALaDOJL+AAAA4QEAABMAAAAAAAAAAAAAAAAA&#10;AAAAAFtDb250ZW50X1R5cGVzXS54bWxQSwECLQAUAAYACAAAACEAOP0h/9YAAACUAQAACwAAAAAA&#10;AAAAAAAAAAAvAQAAX3JlbHMvLnJlbHNQSwECLQAUAAYACAAAACEAovWTEK8CAABHBQAADgAAAAAA&#10;AAAAAAAAAAAuAgAAZHJzL2Uyb0RvYy54bWxQSwECLQAUAAYACAAAACEAWSTRB9wAAAAFAQAADwAA&#10;AAAAAAAAAAAAAAAJBQAAZHJzL2Rvd25yZXYueG1sUEsFBgAAAAAEAAQA8wAAABIGAAAAAA==&#10;" adj="21600" fillcolor="#d2eaf1" stroked="f">
                  <v:textbox>
                    <w:txbxContent>
                      <w:p w14:paraId="61F80DDC" w14:textId="4E3BF44C" w:rsidR="00EF7C7D" w:rsidRDefault="00EF7C7D">
                        <w:pPr>
                          <w:jc w:val="center"/>
                          <w:rPr>
                            <w:szCs w:val="72"/>
                          </w:rPr>
                        </w:pPr>
                        <w:r>
                          <w:rPr>
                            <w:rFonts w:asciiTheme="minorHAnsi" w:eastAsiaTheme="minorEastAsia" w:hAnsiTheme="minorHAnsi"/>
                          </w:rPr>
                          <w:fldChar w:fldCharType="begin"/>
                        </w:r>
                        <w:r>
                          <w:instrText>PAGE    \* MERGEFORMAT</w:instrText>
                        </w:r>
                        <w:r>
                          <w:rPr>
                            <w:rFonts w:asciiTheme="minorHAnsi" w:eastAsiaTheme="minorEastAsia" w:hAnsiTheme="minorHAnsi"/>
                          </w:rPr>
                          <w:fldChar w:fldCharType="separate"/>
                        </w:r>
                        <w:r w:rsidR="0092058D" w:rsidRPr="0092058D">
                          <w:rPr>
                            <w:rFonts w:asciiTheme="majorHAnsi" w:eastAsiaTheme="majorEastAsia" w:hAnsiTheme="majorHAnsi" w:cstheme="majorBidi"/>
                            <w:noProof/>
                            <w:color w:val="FFFFFF" w:themeColor="background1"/>
                            <w:sz w:val="72"/>
                            <w:szCs w:val="72"/>
                          </w:rPr>
                          <w:t>11</w:t>
                        </w:r>
                        <w:r>
                          <w:rPr>
                            <w:rFonts w:asciiTheme="majorHAnsi" w:eastAsiaTheme="majorEastAsia" w:hAnsiTheme="majorHAnsi" w:cstheme="majorBidi"/>
                            <w:color w:val="FFFFFF" w:themeColor="background1"/>
                            <w:sz w:val="72"/>
                            <w:szCs w:val="72"/>
                          </w:rPr>
                          <w:fldChar w:fldCharType="end"/>
                        </w:r>
                      </w:p>
                    </w:txbxContent>
                  </v:textbox>
                  <w10:wrap anchorx="page" anchory="page"/>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BDACBCF" w14:textId="77777777" w:rsidR="00DB1BA0" w:rsidRDefault="00DB1BA0" w:rsidP="00D556C7">
      <w:pPr>
        <w:spacing w:after="0" w:line="240" w:lineRule="auto"/>
      </w:pPr>
      <w:r>
        <w:separator/>
      </w:r>
    </w:p>
  </w:footnote>
  <w:footnote w:type="continuationSeparator" w:id="0">
    <w:p w14:paraId="418B4A55" w14:textId="77777777" w:rsidR="00DB1BA0" w:rsidRDefault="00DB1BA0" w:rsidP="00D556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B238CA"/>
    <w:multiLevelType w:val="multilevel"/>
    <w:tmpl w:val="9BB27F34"/>
    <w:styleLink w:val="WWNum74"/>
    <w:lvl w:ilvl="0">
      <w:start w:val="1"/>
      <w:numFmt w:val="upperRoman"/>
      <w:lvlText w:val="%1."/>
      <w:lvlJc w:val="righ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1" w15:restartNumberingAfterBreak="0">
    <w:nsid w:val="01B3538C"/>
    <w:multiLevelType w:val="hybridMultilevel"/>
    <w:tmpl w:val="C8028C56"/>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2" w15:restartNumberingAfterBreak="0">
    <w:nsid w:val="095F26B9"/>
    <w:multiLevelType w:val="hybridMultilevel"/>
    <w:tmpl w:val="7CBE14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C776732"/>
    <w:multiLevelType w:val="multilevel"/>
    <w:tmpl w:val="3462E978"/>
    <w:lvl w:ilvl="0">
      <w:start w:val="7"/>
      <w:numFmt w:val="upperRoman"/>
      <w:lvlText w:val="%1."/>
      <w:lvlJc w:val="left"/>
      <w:pPr>
        <w:ind w:left="567" w:hanging="567"/>
      </w:pPr>
      <w:rPr>
        <w:rFonts w:hint="default"/>
        <w:b/>
      </w:rPr>
    </w:lvl>
    <w:lvl w:ilvl="1">
      <w:start w:val="1"/>
      <w:numFmt w:val="decimal"/>
      <w:lvlText w:val="%2."/>
      <w:lvlJc w:val="left"/>
      <w:pPr>
        <w:ind w:left="283" w:hanging="283"/>
      </w:pPr>
      <w:rPr>
        <w:rFonts w:hint="default"/>
        <w:color w:val="auto"/>
      </w:rPr>
    </w:lvl>
    <w:lvl w:ilvl="2">
      <w:start w:val="1"/>
      <w:numFmt w:val="decimal"/>
      <w:lvlText w:val="%3)"/>
      <w:lvlJc w:val="right"/>
      <w:pPr>
        <w:ind w:left="1134" w:hanging="283"/>
      </w:pPr>
      <w:rPr>
        <w:rFonts w:ascii="Calibri" w:eastAsia="Calibri" w:hAnsi="Calibri" w:cs="Calibri"/>
      </w:rPr>
    </w:lvl>
    <w:lvl w:ilvl="3">
      <w:start w:val="1"/>
      <w:numFmt w:val="lowerRoman"/>
      <w:lvlText w:val="%4."/>
      <w:lvlJc w:val="left"/>
      <w:pPr>
        <w:ind w:left="1418" w:hanging="284"/>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E8D6C25"/>
    <w:multiLevelType w:val="hybridMultilevel"/>
    <w:tmpl w:val="951CC8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08C7EA1"/>
    <w:multiLevelType w:val="hybridMultilevel"/>
    <w:tmpl w:val="7E9E1B74"/>
    <w:lvl w:ilvl="0" w:tplc="04150001">
      <w:start w:val="1"/>
      <w:numFmt w:val="bullet"/>
      <w:lvlText w:val=""/>
      <w:lvlJc w:val="left"/>
      <w:pPr>
        <w:ind w:left="1494" w:hanging="360"/>
      </w:pPr>
      <w:rPr>
        <w:rFonts w:ascii="Symbol" w:hAnsi="Symbol"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6" w15:restartNumberingAfterBreak="0">
    <w:nsid w:val="15E64FD4"/>
    <w:multiLevelType w:val="hybridMultilevel"/>
    <w:tmpl w:val="ABDEFE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7D2107B"/>
    <w:multiLevelType w:val="hybridMultilevel"/>
    <w:tmpl w:val="F1ECA7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7A521D"/>
    <w:multiLevelType w:val="hybridMultilevel"/>
    <w:tmpl w:val="7F2AD1BE"/>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506" w:hanging="360"/>
      </w:pPr>
      <w:rPr>
        <w:rFonts w:ascii="Courier New" w:hAnsi="Courier New" w:cs="Courier New" w:hint="default"/>
      </w:rPr>
    </w:lvl>
    <w:lvl w:ilvl="2" w:tplc="04150005" w:tentative="1">
      <w:start w:val="1"/>
      <w:numFmt w:val="bullet"/>
      <w:lvlText w:val=""/>
      <w:lvlJc w:val="left"/>
      <w:pPr>
        <w:ind w:left="2226" w:hanging="360"/>
      </w:pPr>
      <w:rPr>
        <w:rFonts w:ascii="Wingdings" w:hAnsi="Wingdings" w:hint="default"/>
      </w:rPr>
    </w:lvl>
    <w:lvl w:ilvl="3" w:tplc="04150001" w:tentative="1">
      <w:start w:val="1"/>
      <w:numFmt w:val="bullet"/>
      <w:lvlText w:val=""/>
      <w:lvlJc w:val="left"/>
      <w:pPr>
        <w:ind w:left="2946" w:hanging="360"/>
      </w:pPr>
      <w:rPr>
        <w:rFonts w:ascii="Symbol" w:hAnsi="Symbol" w:hint="default"/>
      </w:rPr>
    </w:lvl>
    <w:lvl w:ilvl="4" w:tplc="04150003" w:tentative="1">
      <w:start w:val="1"/>
      <w:numFmt w:val="bullet"/>
      <w:lvlText w:val="o"/>
      <w:lvlJc w:val="left"/>
      <w:pPr>
        <w:ind w:left="3666" w:hanging="360"/>
      </w:pPr>
      <w:rPr>
        <w:rFonts w:ascii="Courier New" w:hAnsi="Courier New" w:cs="Courier New" w:hint="default"/>
      </w:rPr>
    </w:lvl>
    <w:lvl w:ilvl="5" w:tplc="04150005" w:tentative="1">
      <w:start w:val="1"/>
      <w:numFmt w:val="bullet"/>
      <w:lvlText w:val=""/>
      <w:lvlJc w:val="left"/>
      <w:pPr>
        <w:ind w:left="4386" w:hanging="360"/>
      </w:pPr>
      <w:rPr>
        <w:rFonts w:ascii="Wingdings" w:hAnsi="Wingdings" w:hint="default"/>
      </w:rPr>
    </w:lvl>
    <w:lvl w:ilvl="6" w:tplc="04150001" w:tentative="1">
      <w:start w:val="1"/>
      <w:numFmt w:val="bullet"/>
      <w:lvlText w:val=""/>
      <w:lvlJc w:val="left"/>
      <w:pPr>
        <w:ind w:left="5106" w:hanging="360"/>
      </w:pPr>
      <w:rPr>
        <w:rFonts w:ascii="Symbol" w:hAnsi="Symbol" w:hint="default"/>
      </w:rPr>
    </w:lvl>
    <w:lvl w:ilvl="7" w:tplc="04150003" w:tentative="1">
      <w:start w:val="1"/>
      <w:numFmt w:val="bullet"/>
      <w:lvlText w:val="o"/>
      <w:lvlJc w:val="left"/>
      <w:pPr>
        <w:ind w:left="5826" w:hanging="360"/>
      </w:pPr>
      <w:rPr>
        <w:rFonts w:ascii="Courier New" w:hAnsi="Courier New" w:cs="Courier New" w:hint="default"/>
      </w:rPr>
    </w:lvl>
    <w:lvl w:ilvl="8" w:tplc="04150005" w:tentative="1">
      <w:start w:val="1"/>
      <w:numFmt w:val="bullet"/>
      <w:lvlText w:val=""/>
      <w:lvlJc w:val="left"/>
      <w:pPr>
        <w:ind w:left="6546" w:hanging="360"/>
      </w:pPr>
      <w:rPr>
        <w:rFonts w:ascii="Wingdings" w:hAnsi="Wingdings" w:hint="default"/>
      </w:rPr>
    </w:lvl>
  </w:abstractNum>
  <w:abstractNum w:abstractNumId="9" w15:restartNumberingAfterBreak="0">
    <w:nsid w:val="1C784E83"/>
    <w:multiLevelType w:val="hybridMultilevel"/>
    <w:tmpl w:val="5F5E077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1CCF6D97"/>
    <w:multiLevelType w:val="hybridMultilevel"/>
    <w:tmpl w:val="3398D270"/>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1" w15:restartNumberingAfterBreak="0">
    <w:nsid w:val="260837EA"/>
    <w:multiLevelType w:val="hybridMultilevel"/>
    <w:tmpl w:val="409C127E"/>
    <w:lvl w:ilvl="0" w:tplc="F840345E">
      <w:start w:val="1"/>
      <w:numFmt w:val="decimal"/>
      <w:lvlText w:val="%1."/>
      <w:lvlJc w:val="left"/>
      <w:pPr>
        <w:ind w:left="720" w:hanging="360"/>
      </w:pPr>
      <w:rPr>
        <w:rFonts w:eastAsia="Calibri" w:hint="default"/>
        <w:color w:val="auto"/>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E11F90"/>
    <w:multiLevelType w:val="hybridMultilevel"/>
    <w:tmpl w:val="29EA509E"/>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3" w15:restartNumberingAfterBreak="0">
    <w:nsid w:val="28CE33C9"/>
    <w:multiLevelType w:val="hybridMultilevel"/>
    <w:tmpl w:val="71E0F9CA"/>
    <w:lvl w:ilvl="0" w:tplc="04150017">
      <w:start w:val="1"/>
      <w:numFmt w:val="lowerLetter"/>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4" w15:restartNumberingAfterBreak="0">
    <w:nsid w:val="31D16A80"/>
    <w:multiLevelType w:val="hybridMultilevel"/>
    <w:tmpl w:val="FC38883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37D8262C"/>
    <w:multiLevelType w:val="hybridMultilevel"/>
    <w:tmpl w:val="5D98E71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6" w15:restartNumberingAfterBreak="0">
    <w:nsid w:val="384027E9"/>
    <w:multiLevelType w:val="hybridMultilevel"/>
    <w:tmpl w:val="B400F860"/>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3A616034"/>
    <w:multiLevelType w:val="hybridMultilevel"/>
    <w:tmpl w:val="6B6EDAEE"/>
    <w:lvl w:ilvl="0" w:tplc="643A9242">
      <w:start w:val="1"/>
      <w:numFmt w:val="lowerLetter"/>
      <w:lvlText w:val="%1)"/>
      <w:lvlJc w:val="left"/>
      <w:pPr>
        <w:ind w:left="1636" w:hanging="360"/>
      </w:pPr>
      <w:rPr>
        <w:rFonts w:hint="default"/>
        <w:u w:val="single"/>
      </w:rPr>
    </w:lvl>
    <w:lvl w:ilvl="1" w:tplc="04150019">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8" w15:restartNumberingAfterBreak="0">
    <w:nsid w:val="3BF57424"/>
    <w:multiLevelType w:val="hybridMultilevel"/>
    <w:tmpl w:val="ABDEFEE8"/>
    <w:lvl w:ilvl="0" w:tplc="04150017">
      <w:start w:val="1"/>
      <w:numFmt w:val="lowerLetter"/>
      <w:lvlText w:val="%1)"/>
      <w:lvlJc w:val="left"/>
      <w:pPr>
        <w:ind w:left="1416" w:hanging="360"/>
      </w:pPr>
    </w:lvl>
    <w:lvl w:ilvl="1" w:tplc="04150019" w:tentative="1">
      <w:start w:val="1"/>
      <w:numFmt w:val="lowerLetter"/>
      <w:lvlText w:val="%2."/>
      <w:lvlJc w:val="left"/>
      <w:pPr>
        <w:ind w:left="2136" w:hanging="360"/>
      </w:pPr>
    </w:lvl>
    <w:lvl w:ilvl="2" w:tplc="0415001B" w:tentative="1">
      <w:start w:val="1"/>
      <w:numFmt w:val="lowerRoman"/>
      <w:lvlText w:val="%3."/>
      <w:lvlJc w:val="right"/>
      <w:pPr>
        <w:ind w:left="2856" w:hanging="180"/>
      </w:pPr>
    </w:lvl>
    <w:lvl w:ilvl="3" w:tplc="0415000F" w:tentative="1">
      <w:start w:val="1"/>
      <w:numFmt w:val="decimal"/>
      <w:lvlText w:val="%4."/>
      <w:lvlJc w:val="left"/>
      <w:pPr>
        <w:ind w:left="3576" w:hanging="360"/>
      </w:pPr>
    </w:lvl>
    <w:lvl w:ilvl="4" w:tplc="04150019" w:tentative="1">
      <w:start w:val="1"/>
      <w:numFmt w:val="lowerLetter"/>
      <w:lvlText w:val="%5."/>
      <w:lvlJc w:val="left"/>
      <w:pPr>
        <w:ind w:left="4296" w:hanging="360"/>
      </w:pPr>
    </w:lvl>
    <w:lvl w:ilvl="5" w:tplc="0415001B" w:tentative="1">
      <w:start w:val="1"/>
      <w:numFmt w:val="lowerRoman"/>
      <w:lvlText w:val="%6."/>
      <w:lvlJc w:val="right"/>
      <w:pPr>
        <w:ind w:left="5016" w:hanging="180"/>
      </w:pPr>
    </w:lvl>
    <w:lvl w:ilvl="6" w:tplc="0415000F" w:tentative="1">
      <w:start w:val="1"/>
      <w:numFmt w:val="decimal"/>
      <w:lvlText w:val="%7."/>
      <w:lvlJc w:val="left"/>
      <w:pPr>
        <w:ind w:left="5736" w:hanging="360"/>
      </w:pPr>
    </w:lvl>
    <w:lvl w:ilvl="7" w:tplc="04150019" w:tentative="1">
      <w:start w:val="1"/>
      <w:numFmt w:val="lowerLetter"/>
      <w:lvlText w:val="%8."/>
      <w:lvlJc w:val="left"/>
      <w:pPr>
        <w:ind w:left="6456" w:hanging="360"/>
      </w:pPr>
    </w:lvl>
    <w:lvl w:ilvl="8" w:tplc="0415001B" w:tentative="1">
      <w:start w:val="1"/>
      <w:numFmt w:val="lowerRoman"/>
      <w:lvlText w:val="%9."/>
      <w:lvlJc w:val="right"/>
      <w:pPr>
        <w:ind w:left="7176" w:hanging="180"/>
      </w:pPr>
    </w:lvl>
  </w:abstractNum>
  <w:abstractNum w:abstractNumId="19" w15:restartNumberingAfterBreak="0">
    <w:nsid w:val="3EF03CAE"/>
    <w:multiLevelType w:val="hybridMultilevel"/>
    <w:tmpl w:val="300220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5C13246"/>
    <w:multiLevelType w:val="multilevel"/>
    <w:tmpl w:val="4D46E9A4"/>
    <w:lvl w:ilvl="0">
      <w:start w:val="1"/>
      <w:numFmt w:val="decimal"/>
      <w:lvlText w:val="%1."/>
      <w:lvlJc w:val="left"/>
      <w:pPr>
        <w:ind w:left="502" w:hanging="360"/>
      </w:pPr>
      <w:rPr>
        <w:rFonts w:ascii="Times New Roman" w:eastAsia="Calibri" w:hAnsi="Times New Roman" w:cs="Times New Roman"/>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1" w15:restartNumberingAfterBreak="0">
    <w:nsid w:val="475F5C4E"/>
    <w:multiLevelType w:val="hybridMultilevel"/>
    <w:tmpl w:val="C2E6659C"/>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2" w15:restartNumberingAfterBreak="0">
    <w:nsid w:val="48D016C0"/>
    <w:multiLevelType w:val="hybridMultilevel"/>
    <w:tmpl w:val="E38047A4"/>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3" w15:restartNumberingAfterBreak="0">
    <w:nsid w:val="4BCD2DD8"/>
    <w:multiLevelType w:val="hybridMultilevel"/>
    <w:tmpl w:val="CCC66630"/>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4E054CCB"/>
    <w:multiLevelType w:val="hybridMultilevel"/>
    <w:tmpl w:val="AC3606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D31950"/>
    <w:multiLevelType w:val="hybridMultilevel"/>
    <w:tmpl w:val="B3CE96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9DC0B14"/>
    <w:multiLevelType w:val="hybridMultilevel"/>
    <w:tmpl w:val="64FEC0D0"/>
    <w:lvl w:ilvl="0" w:tplc="0415000F">
      <w:start w:val="1"/>
      <w:numFmt w:val="decimal"/>
      <w:lvlText w:val="%1."/>
      <w:lvlJc w:val="left"/>
      <w:pPr>
        <w:ind w:left="720" w:hanging="360"/>
      </w:pPr>
    </w:lvl>
    <w:lvl w:ilvl="1" w:tplc="6E702D78">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2CF77C8"/>
    <w:multiLevelType w:val="hybridMultilevel"/>
    <w:tmpl w:val="92DC857C"/>
    <w:lvl w:ilvl="0" w:tplc="62C8E68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8183C83"/>
    <w:multiLevelType w:val="hybridMultilevel"/>
    <w:tmpl w:val="356E06BC"/>
    <w:lvl w:ilvl="0" w:tplc="8ECEE90C">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6C4B4E5C"/>
    <w:multiLevelType w:val="hybridMultilevel"/>
    <w:tmpl w:val="A9941DFA"/>
    <w:lvl w:ilvl="0" w:tplc="04150017">
      <w:start w:val="1"/>
      <w:numFmt w:val="lowerLetter"/>
      <w:lvlText w:val="%1)"/>
      <w:lvlJc w:val="left"/>
      <w:pPr>
        <w:ind w:left="1494" w:hanging="360"/>
      </w:pPr>
      <w:rPr>
        <w:rFonts w:hint="default"/>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6F5901DD"/>
    <w:multiLevelType w:val="hybridMultilevel"/>
    <w:tmpl w:val="42BCAD0A"/>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15:restartNumberingAfterBreak="0">
    <w:nsid w:val="713961A2"/>
    <w:multiLevelType w:val="hybridMultilevel"/>
    <w:tmpl w:val="ABDEFEE8"/>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2" w15:restartNumberingAfterBreak="0">
    <w:nsid w:val="73E20441"/>
    <w:multiLevelType w:val="hybridMultilevel"/>
    <w:tmpl w:val="A20642B4"/>
    <w:lvl w:ilvl="0" w:tplc="851029FA">
      <w:start w:val="90"/>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75EF3291"/>
    <w:multiLevelType w:val="hybridMultilevel"/>
    <w:tmpl w:val="3E0E0C9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15:restartNumberingAfterBreak="0">
    <w:nsid w:val="7A6D03AA"/>
    <w:multiLevelType w:val="hybridMultilevel"/>
    <w:tmpl w:val="7166F130"/>
    <w:lvl w:ilvl="0" w:tplc="04150001">
      <w:start w:val="1"/>
      <w:numFmt w:val="bullet"/>
      <w:lvlText w:val=""/>
      <w:lvlJc w:val="left"/>
      <w:pPr>
        <w:ind w:left="2214" w:hanging="360"/>
      </w:pPr>
      <w:rPr>
        <w:rFonts w:ascii="Symbol" w:hAnsi="Symbol" w:hint="default"/>
      </w:rPr>
    </w:lvl>
    <w:lvl w:ilvl="1" w:tplc="04150003" w:tentative="1">
      <w:start w:val="1"/>
      <w:numFmt w:val="bullet"/>
      <w:lvlText w:val="o"/>
      <w:lvlJc w:val="left"/>
      <w:pPr>
        <w:ind w:left="2934" w:hanging="360"/>
      </w:pPr>
      <w:rPr>
        <w:rFonts w:ascii="Courier New" w:hAnsi="Courier New" w:cs="Courier New" w:hint="default"/>
      </w:rPr>
    </w:lvl>
    <w:lvl w:ilvl="2" w:tplc="04150005" w:tentative="1">
      <w:start w:val="1"/>
      <w:numFmt w:val="bullet"/>
      <w:lvlText w:val=""/>
      <w:lvlJc w:val="left"/>
      <w:pPr>
        <w:ind w:left="3654" w:hanging="360"/>
      </w:pPr>
      <w:rPr>
        <w:rFonts w:ascii="Wingdings" w:hAnsi="Wingdings" w:hint="default"/>
      </w:rPr>
    </w:lvl>
    <w:lvl w:ilvl="3" w:tplc="04150001" w:tentative="1">
      <w:start w:val="1"/>
      <w:numFmt w:val="bullet"/>
      <w:lvlText w:val=""/>
      <w:lvlJc w:val="left"/>
      <w:pPr>
        <w:ind w:left="4374" w:hanging="360"/>
      </w:pPr>
      <w:rPr>
        <w:rFonts w:ascii="Symbol" w:hAnsi="Symbol" w:hint="default"/>
      </w:rPr>
    </w:lvl>
    <w:lvl w:ilvl="4" w:tplc="04150003" w:tentative="1">
      <w:start w:val="1"/>
      <w:numFmt w:val="bullet"/>
      <w:lvlText w:val="o"/>
      <w:lvlJc w:val="left"/>
      <w:pPr>
        <w:ind w:left="5094" w:hanging="360"/>
      </w:pPr>
      <w:rPr>
        <w:rFonts w:ascii="Courier New" w:hAnsi="Courier New" w:cs="Courier New" w:hint="default"/>
      </w:rPr>
    </w:lvl>
    <w:lvl w:ilvl="5" w:tplc="04150005" w:tentative="1">
      <w:start w:val="1"/>
      <w:numFmt w:val="bullet"/>
      <w:lvlText w:val=""/>
      <w:lvlJc w:val="left"/>
      <w:pPr>
        <w:ind w:left="5814" w:hanging="360"/>
      </w:pPr>
      <w:rPr>
        <w:rFonts w:ascii="Wingdings" w:hAnsi="Wingdings" w:hint="default"/>
      </w:rPr>
    </w:lvl>
    <w:lvl w:ilvl="6" w:tplc="04150001" w:tentative="1">
      <w:start w:val="1"/>
      <w:numFmt w:val="bullet"/>
      <w:lvlText w:val=""/>
      <w:lvlJc w:val="left"/>
      <w:pPr>
        <w:ind w:left="6534" w:hanging="360"/>
      </w:pPr>
      <w:rPr>
        <w:rFonts w:ascii="Symbol" w:hAnsi="Symbol" w:hint="default"/>
      </w:rPr>
    </w:lvl>
    <w:lvl w:ilvl="7" w:tplc="04150003" w:tentative="1">
      <w:start w:val="1"/>
      <w:numFmt w:val="bullet"/>
      <w:lvlText w:val="o"/>
      <w:lvlJc w:val="left"/>
      <w:pPr>
        <w:ind w:left="7254" w:hanging="360"/>
      </w:pPr>
      <w:rPr>
        <w:rFonts w:ascii="Courier New" w:hAnsi="Courier New" w:cs="Courier New" w:hint="default"/>
      </w:rPr>
    </w:lvl>
    <w:lvl w:ilvl="8" w:tplc="04150005" w:tentative="1">
      <w:start w:val="1"/>
      <w:numFmt w:val="bullet"/>
      <w:lvlText w:val=""/>
      <w:lvlJc w:val="left"/>
      <w:pPr>
        <w:ind w:left="7974" w:hanging="360"/>
      </w:pPr>
      <w:rPr>
        <w:rFonts w:ascii="Wingdings" w:hAnsi="Wingdings" w:hint="default"/>
      </w:rPr>
    </w:lvl>
  </w:abstractNum>
  <w:abstractNum w:abstractNumId="35" w15:restartNumberingAfterBreak="0">
    <w:nsid w:val="7B721CF5"/>
    <w:multiLevelType w:val="hybridMultilevel"/>
    <w:tmpl w:val="255A509C"/>
    <w:lvl w:ilvl="0" w:tplc="E84071DA">
      <w:start w:val="1"/>
      <w:numFmt w:val="lowerLetter"/>
      <w:lvlText w:val="%1)"/>
      <w:lvlJc w:val="left"/>
      <w:pPr>
        <w:ind w:left="1222" w:hanging="360"/>
      </w:pPr>
      <w:rPr>
        <w:rFonts w:ascii="Times New Roman" w:eastAsia="Calibri" w:hAnsi="Times New Roman" w:cs="Times New Roman"/>
      </w:rPr>
    </w:lvl>
    <w:lvl w:ilvl="1" w:tplc="04150003">
      <w:start w:val="1"/>
      <w:numFmt w:val="decimal"/>
      <w:lvlText w:val="%2."/>
      <w:lvlJc w:val="left"/>
      <w:pPr>
        <w:tabs>
          <w:tab w:val="num" w:pos="1440"/>
        </w:tabs>
        <w:ind w:left="1440" w:hanging="360"/>
      </w:pPr>
    </w:lvl>
    <w:lvl w:ilvl="2" w:tplc="04150005">
      <w:start w:val="1"/>
      <w:numFmt w:val="decimal"/>
      <w:lvlText w:val="%3."/>
      <w:lvlJc w:val="left"/>
      <w:pPr>
        <w:tabs>
          <w:tab w:val="num" w:pos="2160"/>
        </w:tabs>
        <w:ind w:left="2160" w:hanging="360"/>
      </w:pPr>
    </w:lvl>
    <w:lvl w:ilvl="3" w:tplc="04150001">
      <w:start w:val="1"/>
      <w:numFmt w:val="decimal"/>
      <w:lvlText w:val="%4."/>
      <w:lvlJc w:val="left"/>
      <w:pPr>
        <w:tabs>
          <w:tab w:val="num" w:pos="2880"/>
        </w:tabs>
        <w:ind w:left="2880" w:hanging="360"/>
      </w:pPr>
    </w:lvl>
    <w:lvl w:ilvl="4" w:tplc="04150003">
      <w:start w:val="1"/>
      <w:numFmt w:val="decimal"/>
      <w:lvlText w:val="%5."/>
      <w:lvlJc w:val="left"/>
      <w:pPr>
        <w:tabs>
          <w:tab w:val="num" w:pos="3600"/>
        </w:tabs>
        <w:ind w:left="3600" w:hanging="360"/>
      </w:pPr>
    </w:lvl>
    <w:lvl w:ilvl="5" w:tplc="04150005">
      <w:start w:val="1"/>
      <w:numFmt w:val="decimal"/>
      <w:lvlText w:val="%6."/>
      <w:lvlJc w:val="left"/>
      <w:pPr>
        <w:tabs>
          <w:tab w:val="num" w:pos="4320"/>
        </w:tabs>
        <w:ind w:left="4320" w:hanging="360"/>
      </w:pPr>
    </w:lvl>
    <w:lvl w:ilvl="6" w:tplc="04150001">
      <w:start w:val="1"/>
      <w:numFmt w:val="decimal"/>
      <w:lvlText w:val="%7."/>
      <w:lvlJc w:val="left"/>
      <w:pPr>
        <w:tabs>
          <w:tab w:val="num" w:pos="5040"/>
        </w:tabs>
        <w:ind w:left="5040" w:hanging="360"/>
      </w:pPr>
    </w:lvl>
    <w:lvl w:ilvl="7" w:tplc="04150003">
      <w:start w:val="1"/>
      <w:numFmt w:val="decimal"/>
      <w:lvlText w:val="%8."/>
      <w:lvlJc w:val="left"/>
      <w:pPr>
        <w:tabs>
          <w:tab w:val="num" w:pos="5760"/>
        </w:tabs>
        <w:ind w:left="5760" w:hanging="360"/>
      </w:pPr>
    </w:lvl>
    <w:lvl w:ilvl="8" w:tplc="04150005">
      <w:start w:val="1"/>
      <w:numFmt w:val="decimal"/>
      <w:lvlText w:val="%9."/>
      <w:lvlJc w:val="left"/>
      <w:pPr>
        <w:tabs>
          <w:tab w:val="num" w:pos="6480"/>
        </w:tabs>
        <w:ind w:left="6480" w:hanging="360"/>
      </w:pPr>
    </w:lvl>
  </w:abstractNum>
  <w:abstractNum w:abstractNumId="36" w15:restartNumberingAfterBreak="0">
    <w:nsid w:val="7DD535BD"/>
    <w:multiLevelType w:val="hybridMultilevel"/>
    <w:tmpl w:val="4AE4A54A"/>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num w:numId="1">
    <w:abstractNumId w:val="28"/>
  </w:num>
  <w:num w:numId="2">
    <w:abstractNumId w:val="3"/>
  </w:num>
  <w:num w:numId="3">
    <w:abstractNumId w:val="5"/>
  </w:num>
  <w:num w:numId="4">
    <w:abstractNumId w:val="20"/>
  </w:num>
  <w:num w:numId="5">
    <w:abstractNumId w:val="36"/>
  </w:num>
  <w:num w:numId="6">
    <w:abstractNumId w:val="35"/>
  </w:num>
  <w:num w:numId="7">
    <w:abstractNumId w:val="0"/>
  </w:num>
  <w:num w:numId="8">
    <w:abstractNumId w:val="7"/>
  </w:num>
  <w:num w:numId="9">
    <w:abstractNumId w:val="24"/>
  </w:num>
  <w:num w:numId="10">
    <w:abstractNumId w:val="9"/>
  </w:num>
  <w:num w:numId="11">
    <w:abstractNumId w:val="2"/>
  </w:num>
  <w:num w:numId="12">
    <w:abstractNumId w:val="31"/>
  </w:num>
  <w:num w:numId="13">
    <w:abstractNumId w:val="14"/>
  </w:num>
  <w:num w:numId="14">
    <w:abstractNumId w:val="22"/>
  </w:num>
  <w:num w:numId="15">
    <w:abstractNumId w:val="10"/>
  </w:num>
  <w:num w:numId="16">
    <w:abstractNumId w:val="25"/>
  </w:num>
  <w:num w:numId="17">
    <w:abstractNumId w:val="21"/>
  </w:num>
  <w:num w:numId="18">
    <w:abstractNumId w:val="23"/>
  </w:num>
  <w:num w:numId="19">
    <w:abstractNumId w:val="15"/>
  </w:num>
  <w:num w:numId="20">
    <w:abstractNumId w:val="33"/>
  </w:num>
  <w:num w:numId="21">
    <w:abstractNumId w:val="12"/>
  </w:num>
  <w:num w:numId="22">
    <w:abstractNumId w:val="1"/>
  </w:num>
  <w:num w:numId="23">
    <w:abstractNumId w:val="19"/>
  </w:num>
  <w:num w:numId="24">
    <w:abstractNumId w:val="29"/>
  </w:num>
  <w:num w:numId="25">
    <w:abstractNumId w:val="30"/>
  </w:num>
  <w:num w:numId="26">
    <w:abstractNumId w:val="17"/>
  </w:num>
  <w:num w:numId="27">
    <w:abstractNumId w:val="32"/>
  </w:num>
  <w:num w:numId="28">
    <w:abstractNumId w:val="34"/>
  </w:num>
  <w:num w:numId="29">
    <w:abstractNumId w:val="27"/>
  </w:num>
  <w:num w:numId="30">
    <w:abstractNumId w:val="8"/>
  </w:num>
  <w:num w:numId="31">
    <w:abstractNumId w:val="11"/>
  </w:num>
  <w:num w:numId="32">
    <w:abstractNumId w:val="26"/>
  </w:num>
  <w:num w:numId="33">
    <w:abstractNumId w:val="4"/>
  </w:num>
  <w:num w:numId="34">
    <w:abstractNumId w:val="16"/>
  </w:num>
  <w:num w:numId="35">
    <w:abstractNumId w:val="6"/>
  </w:num>
  <w:num w:numId="36">
    <w:abstractNumId w:val="18"/>
  </w:num>
  <w:num w:numId="37">
    <w:abstractNumId w:val="13"/>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6D9"/>
    <w:rsid w:val="00001306"/>
    <w:rsid w:val="00010BBA"/>
    <w:rsid w:val="00016083"/>
    <w:rsid w:val="00022105"/>
    <w:rsid w:val="00033566"/>
    <w:rsid w:val="00037823"/>
    <w:rsid w:val="00045408"/>
    <w:rsid w:val="00050447"/>
    <w:rsid w:val="00051106"/>
    <w:rsid w:val="00051F2D"/>
    <w:rsid w:val="0005658E"/>
    <w:rsid w:val="000650E5"/>
    <w:rsid w:val="00070E14"/>
    <w:rsid w:val="000714D1"/>
    <w:rsid w:val="000824E6"/>
    <w:rsid w:val="00087EA2"/>
    <w:rsid w:val="000A2AB5"/>
    <w:rsid w:val="000B67C4"/>
    <w:rsid w:val="000B6842"/>
    <w:rsid w:val="000D2039"/>
    <w:rsid w:val="000F3D87"/>
    <w:rsid w:val="0010469F"/>
    <w:rsid w:val="001215A2"/>
    <w:rsid w:val="001369A8"/>
    <w:rsid w:val="0014264F"/>
    <w:rsid w:val="001454EC"/>
    <w:rsid w:val="001604DE"/>
    <w:rsid w:val="001620D8"/>
    <w:rsid w:val="00164105"/>
    <w:rsid w:val="0016773F"/>
    <w:rsid w:val="00177F7C"/>
    <w:rsid w:val="00192860"/>
    <w:rsid w:val="0019323F"/>
    <w:rsid w:val="00195CC3"/>
    <w:rsid w:val="001972EA"/>
    <w:rsid w:val="001A5A87"/>
    <w:rsid w:val="001B066E"/>
    <w:rsid w:val="001C3581"/>
    <w:rsid w:val="001D4FB2"/>
    <w:rsid w:val="001E1271"/>
    <w:rsid w:val="001E49F1"/>
    <w:rsid w:val="001F2812"/>
    <w:rsid w:val="001F5D17"/>
    <w:rsid w:val="00207B93"/>
    <w:rsid w:val="00212678"/>
    <w:rsid w:val="002213A6"/>
    <w:rsid w:val="00222036"/>
    <w:rsid w:val="00230F84"/>
    <w:rsid w:val="00235944"/>
    <w:rsid w:val="00264176"/>
    <w:rsid w:val="00267EAC"/>
    <w:rsid w:val="00277DDF"/>
    <w:rsid w:val="0028003D"/>
    <w:rsid w:val="00285AE6"/>
    <w:rsid w:val="00295BD8"/>
    <w:rsid w:val="002A7295"/>
    <w:rsid w:val="002B11D5"/>
    <w:rsid w:val="002B1715"/>
    <w:rsid w:val="002B3908"/>
    <w:rsid w:val="002C0950"/>
    <w:rsid w:val="002C1723"/>
    <w:rsid w:val="002C5DBC"/>
    <w:rsid w:val="002C5EBC"/>
    <w:rsid w:val="002D036D"/>
    <w:rsid w:val="002D1839"/>
    <w:rsid w:val="002D23E1"/>
    <w:rsid w:val="002D36C1"/>
    <w:rsid w:val="002D37AA"/>
    <w:rsid w:val="002E22F3"/>
    <w:rsid w:val="002F2769"/>
    <w:rsid w:val="003001B4"/>
    <w:rsid w:val="00302405"/>
    <w:rsid w:val="00303F67"/>
    <w:rsid w:val="00306ED6"/>
    <w:rsid w:val="0032529D"/>
    <w:rsid w:val="00334F3D"/>
    <w:rsid w:val="00343402"/>
    <w:rsid w:val="00347DF4"/>
    <w:rsid w:val="00352909"/>
    <w:rsid w:val="00356EEE"/>
    <w:rsid w:val="003B670A"/>
    <w:rsid w:val="003B71C1"/>
    <w:rsid w:val="003C26BF"/>
    <w:rsid w:val="003D186A"/>
    <w:rsid w:val="003D18B2"/>
    <w:rsid w:val="003D5B6D"/>
    <w:rsid w:val="003D729B"/>
    <w:rsid w:val="003E0784"/>
    <w:rsid w:val="00400682"/>
    <w:rsid w:val="00403AA6"/>
    <w:rsid w:val="0041097C"/>
    <w:rsid w:val="00416F6D"/>
    <w:rsid w:val="004172D7"/>
    <w:rsid w:val="00422E79"/>
    <w:rsid w:val="00426614"/>
    <w:rsid w:val="004347DC"/>
    <w:rsid w:val="004404F8"/>
    <w:rsid w:val="004458A1"/>
    <w:rsid w:val="0044698F"/>
    <w:rsid w:val="0045242E"/>
    <w:rsid w:val="00461641"/>
    <w:rsid w:val="00472693"/>
    <w:rsid w:val="0047679A"/>
    <w:rsid w:val="004806BB"/>
    <w:rsid w:val="00481CA4"/>
    <w:rsid w:val="00490AE4"/>
    <w:rsid w:val="00494C6D"/>
    <w:rsid w:val="004A1188"/>
    <w:rsid w:val="004A52F1"/>
    <w:rsid w:val="004A6A9C"/>
    <w:rsid w:val="004A6B16"/>
    <w:rsid w:val="004E5054"/>
    <w:rsid w:val="004E71C3"/>
    <w:rsid w:val="004F0AB0"/>
    <w:rsid w:val="004F6BE1"/>
    <w:rsid w:val="00514325"/>
    <w:rsid w:val="00515912"/>
    <w:rsid w:val="0051599D"/>
    <w:rsid w:val="00520821"/>
    <w:rsid w:val="00534276"/>
    <w:rsid w:val="005466C8"/>
    <w:rsid w:val="00552084"/>
    <w:rsid w:val="00577383"/>
    <w:rsid w:val="00592FA9"/>
    <w:rsid w:val="005934A5"/>
    <w:rsid w:val="0059687E"/>
    <w:rsid w:val="005B2452"/>
    <w:rsid w:val="005B4EA6"/>
    <w:rsid w:val="005B5E3F"/>
    <w:rsid w:val="005C1E4D"/>
    <w:rsid w:val="005C2F0D"/>
    <w:rsid w:val="005C651F"/>
    <w:rsid w:val="005D36A9"/>
    <w:rsid w:val="005D6BCB"/>
    <w:rsid w:val="005E10DB"/>
    <w:rsid w:val="005E18C4"/>
    <w:rsid w:val="005E1F71"/>
    <w:rsid w:val="005E5941"/>
    <w:rsid w:val="005F093B"/>
    <w:rsid w:val="00611CCD"/>
    <w:rsid w:val="00612BFE"/>
    <w:rsid w:val="00616A33"/>
    <w:rsid w:val="0062207A"/>
    <w:rsid w:val="00632A09"/>
    <w:rsid w:val="00634CAF"/>
    <w:rsid w:val="00641767"/>
    <w:rsid w:val="006421C3"/>
    <w:rsid w:val="00644F7D"/>
    <w:rsid w:val="00651431"/>
    <w:rsid w:val="00657698"/>
    <w:rsid w:val="00662B72"/>
    <w:rsid w:val="00676573"/>
    <w:rsid w:val="00684F3E"/>
    <w:rsid w:val="0069312C"/>
    <w:rsid w:val="006A293C"/>
    <w:rsid w:val="006A3E87"/>
    <w:rsid w:val="006A6289"/>
    <w:rsid w:val="006D1C0D"/>
    <w:rsid w:val="006D270C"/>
    <w:rsid w:val="006E7CB2"/>
    <w:rsid w:val="006F06D9"/>
    <w:rsid w:val="006F300A"/>
    <w:rsid w:val="006F33BE"/>
    <w:rsid w:val="006F4407"/>
    <w:rsid w:val="007032B4"/>
    <w:rsid w:val="00707CD9"/>
    <w:rsid w:val="007138AA"/>
    <w:rsid w:val="00721024"/>
    <w:rsid w:val="0072186B"/>
    <w:rsid w:val="00726F56"/>
    <w:rsid w:val="007373A2"/>
    <w:rsid w:val="00737A77"/>
    <w:rsid w:val="0074572E"/>
    <w:rsid w:val="00754C72"/>
    <w:rsid w:val="0076150B"/>
    <w:rsid w:val="00762E44"/>
    <w:rsid w:val="00777ACE"/>
    <w:rsid w:val="007844E6"/>
    <w:rsid w:val="00796F94"/>
    <w:rsid w:val="007B4E8F"/>
    <w:rsid w:val="007B6461"/>
    <w:rsid w:val="007C2F61"/>
    <w:rsid w:val="007D22D7"/>
    <w:rsid w:val="007D7D0C"/>
    <w:rsid w:val="007E25D2"/>
    <w:rsid w:val="007E31FD"/>
    <w:rsid w:val="00800081"/>
    <w:rsid w:val="008055AB"/>
    <w:rsid w:val="008164EC"/>
    <w:rsid w:val="0083668F"/>
    <w:rsid w:val="008463E9"/>
    <w:rsid w:val="008669E0"/>
    <w:rsid w:val="008772FE"/>
    <w:rsid w:val="0088017D"/>
    <w:rsid w:val="00880FEF"/>
    <w:rsid w:val="00884B26"/>
    <w:rsid w:val="00885AA4"/>
    <w:rsid w:val="0088712C"/>
    <w:rsid w:val="00887B7D"/>
    <w:rsid w:val="008940E3"/>
    <w:rsid w:val="008959E5"/>
    <w:rsid w:val="008A1A36"/>
    <w:rsid w:val="008B2F3F"/>
    <w:rsid w:val="008B5790"/>
    <w:rsid w:val="008B76B2"/>
    <w:rsid w:val="008C058C"/>
    <w:rsid w:val="008C4A6F"/>
    <w:rsid w:val="008D4DB2"/>
    <w:rsid w:val="008E23CC"/>
    <w:rsid w:val="008E2972"/>
    <w:rsid w:val="008E7B4E"/>
    <w:rsid w:val="008F23A0"/>
    <w:rsid w:val="008F5131"/>
    <w:rsid w:val="00905027"/>
    <w:rsid w:val="00917468"/>
    <w:rsid w:val="0092058D"/>
    <w:rsid w:val="00926532"/>
    <w:rsid w:val="00937505"/>
    <w:rsid w:val="00956B79"/>
    <w:rsid w:val="0099467E"/>
    <w:rsid w:val="009A372C"/>
    <w:rsid w:val="009B44CB"/>
    <w:rsid w:val="009B5175"/>
    <w:rsid w:val="009B574B"/>
    <w:rsid w:val="009B73E6"/>
    <w:rsid w:val="009C1618"/>
    <w:rsid w:val="009C20C1"/>
    <w:rsid w:val="009C4848"/>
    <w:rsid w:val="009D0D84"/>
    <w:rsid w:val="009D5418"/>
    <w:rsid w:val="00A01F43"/>
    <w:rsid w:val="00A044A8"/>
    <w:rsid w:val="00A05057"/>
    <w:rsid w:val="00A05374"/>
    <w:rsid w:val="00A059F9"/>
    <w:rsid w:val="00A07594"/>
    <w:rsid w:val="00A11CC6"/>
    <w:rsid w:val="00A12976"/>
    <w:rsid w:val="00A15692"/>
    <w:rsid w:val="00A24C75"/>
    <w:rsid w:val="00A27E0E"/>
    <w:rsid w:val="00A31F0B"/>
    <w:rsid w:val="00A337F9"/>
    <w:rsid w:val="00A33C31"/>
    <w:rsid w:val="00A423BA"/>
    <w:rsid w:val="00A43D86"/>
    <w:rsid w:val="00A44A9D"/>
    <w:rsid w:val="00A46A12"/>
    <w:rsid w:val="00A4778A"/>
    <w:rsid w:val="00A5307A"/>
    <w:rsid w:val="00A54881"/>
    <w:rsid w:val="00A63199"/>
    <w:rsid w:val="00A92290"/>
    <w:rsid w:val="00A95133"/>
    <w:rsid w:val="00AA0599"/>
    <w:rsid w:val="00AA312A"/>
    <w:rsid w:val="00AA6B72"/>
    <w:rsid w:val="00AB5AB4"/>
    <w:rsid w:val="00AD4F78"/>
    <w:rsid w:val="00AE09AE"/>
    <w:rsid w:val="00AE30E4"/>
    <w:rsid w:val="00AE4309"/>
    <w:rsid w:val="00B22DA1"/>
    <w:rsid w:val="00B24FB6"/>
    <w:rsid w:val="00B25E22"/>
    <w:rsid w:val="00B32250"/>
    <w:rsid w:val="00B328EC"/>
    <w:rsid w:val="00B452C9"/>
    <w:rsid w:val="00B554BB"/>
    <w:rsid w:val="00B64DFF"/>
    <w:rsid w:val="00B72D87"/>
    <w:rsid w:val="00B8335B"/>
    <w:rsid w:val="00B863BB"/>
    <w:rsid w:val="00B92671"/>
    <w:rsid w:val="00B947C2"/>
    <w:rsid w:val="00BA384F"/>
    <w:rsid w:val="00BB26F1"/>
    <w:rsid w:val="00BC0F2E"/>
    <w:rsid w:val="00BD5244"/>
    <w:rsid w:val="00BD5BAD"/>
    <w:rsid w:val="00BD5DBB"/>
    <w:rsid w:val="00BD7493"/>
    <w:rsid w:val="00BE4BD0"/>
    <w:rsid w:val="00BE5E58"/>
    <w:rsid w:val="00BF4A72"/>
    <w:rsid w:val="00BF592E"/>
    <w:rsid w:val="00BF724A"/>
    <w:rsid w:val="00BF7833"/>
    <w:rsid w:val="00C06E80"/>
    <w:rsid w:val="00C14920"/>
    <w:rsid w:val="00C152EA"/>
    <w:rsid w:val="00C2350C"/>
    <w:rsid w:val="00C30ED2"/>
    <w:rsid w:val="00C33B59"/>
    <w:rsid w:val="00C3680B"/>
    <w:rsid w:val="00C447AC"/>
    <w:rsid w:val="00C50161"/>
    <w:rsid w:val="00C63BE2"/>
    <w:rsid w:val="00C71D14"/>
    <w:rsid w:val="00C74ABB"/>
    <w:rsid w:val="00C9721E"/>
    <w:rsid w:val="00C978A2"/>
    <w:rsid w:val="00CA0CE0"/>
    <w:rsid w:val="00CA3BF0"/>
    <w:rsid w:val="00CA6798"/>
    <w:rsid w:val="00CB5703"/>
    <w:rsid w:val="00CB7D77"/>
    <w:rsid w:val="00CC3CDD"/>
    <w:rsid w:val="00CD32C2"/>
    <w:rsid w:val="00CE2FFE"/>
    <w:rsid w:val="00D006FB"/>
    <w:rsid w:val="00D0353A"/>
    <w:rsid w:val="00D0738A"/>
    <w:rsid w:val="00D14BB9"/>
    <w:rsid w:val="00D33703"/>
    <w:rsid w:val="00D367EC"/>
    <w:rsid w:val="00D4283F"/>
    <w:rsid w:val="00D42AAF"/>
    <w:rsid w:val="00D43E8E"/>
    <w:rsid w:val="00D50269"/>
    <w:rsid w:val="00D556C7"/>
    <w:rsid w:val="00D62AB2"/>
    <w:rsid w:val="00D6775B"/>
    <w:rsid w:val="00D76DA2"/>
    <w:rsid w:val="00D92EC2"/>
    <w:rsid w:val="00DA10BC"/>
    <w:rsid w:val="00DA6543"/>
    <w:rsid w:val="00DB10EA"/>
    <w:rsid w:val="00DB1BA0"/>
    <w:rsid w:val="00DB7CF7"/>
    <w:rsid w:val="00DC295B"/>
    <w:rsid w:val="00DD400C"/>
    <w:rsid w:val="00DD5F7B"/>
    <w:rsid w:val="00DD7634"/>
    <w:rsid w:val="00DF0159"/>
    <w:rsid w:val="00DF6F24"/>
    <w:rsid w:val="00E01138"/>
    <w:rsid w:val="00E01A59"/>
    <w:rsid w:val="00E07A09"/>
    <w:rsid w:val="00E11CB1"/>
    <w:rsid w:val="00E12FE0"/>
    <w:rsid w:val="00E17936"/>
    <w:rsid w:val="00E456E2"/>
    <w:rsid w:val="00E50076"/>
    <w:rsid w:val="00E50549"/>
    <w:rsid w:val="00E50FA8"/>
    <w:rsid w:val="00E81605"/>
    <w:rsid w:val="00E9403B"/>
    <w:rsid w:val="00E97B0B"/>
    <w:rsid w:val="00EA1CD7"/>
    <w:rsid w:val="00EA26B1"/>
    <w:rsid w:val="00EB1AB0"/>
    <w:rsid w:val="00EB54F1"/>
    <w:rsid w:val="00EB7CED"/>
    <w:rsid w:val="00EC362F"/>
    <w:rsid w:val="00EC70EF"/>
    <w:rsid w:val="00ED06B0"/>
    <w:rsid w:val="00ED5D2B"/>
    <w:rsid w:val="00ED6F4F"/>
    <w:rsid w:val="00EE0F1C"/>
    <w:rsid w:val="00EE35C9"/>
    <w:rsid w:val="00EF6329"/>
    <w:rsid w:val="00EF7C7D"/>
    <w:rsid w:val="00F21103"/>
    <w:rsid w:val="00F22199"/>
    <w:rsid w:val="00F344B6"/>
    <w:rsid w:val="00F344BB"/>
    <w:rsid w:val="00F35427"/>
    <w:rsid w:val="00F35912"/>
    <w:rsid w:val="00F360BA"/>
    <w:rsid w:val="00F469AC"/>
    <w:rsid w:val="00F47960"/>
    <w:rsid w:val="00F57AA6"/>
    <w:rsid w:val="00F729AD"/>
    <w:rsid w:val="00F73F6A"/>
    <w:rsid w:val="00F8607D"/>
    <w:rsid w:val="00F93F94"/>
    <w:rsid w:val="00F9737A"/>
    <w:rsid w:val="00FA6010"/>
    <w:rsid w:val="00FB1897"/>
    <w:rsid w:val="00FD1B8D"/>
    <w:rsid w:val="00FD765B"/>
    <w:rsid w:val="00FF38AE"/>
    <w:rsid w:val="00FF7AB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0DF2B0B"/>
  <w15:chartTrackingRefBased/>
  <w15:docId w15:val="{77F02FFE-588D-4AA7-B973-D3A8749D3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6F06D9"/>
    <w:pPr>
      <w:spacing w:after="200" w:line="276" w:lineRule="auto"/>
    </w:pPr>
    <w:rPr>
      <w:rFonts w:ascii="Calibri" w:eastAsia="Calibri" w:hAnsi="Calibri" w:cs="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6F06D9"/>
    <w:pPr>
      <w:suppressAutoHyphens/>
      <w:autoSpaceDN w:val="0"/>
      <w:spacing w:after="200" w:line="276" w:lineRule="auto"/>
      <w:textAlignment w:val="baseline"/>
    </w:pPr>
    <w:rPr>
      <w:rFonts w:ascii="Calibri" w:eastAsia="Calibri" w:hAnsi="Calibri" w:cs="Times New Roman"/>
      <w:kern w:val="3"/>
    </w:rPr>
  </w:style>
  <w:style w:type="character" w:styleId="Pogrubienie">
    <w:name w:val="Strong"/>
    <w:uiPriority w:val="22"/>
    <w:qFormat/>
    <w:rsid w:val="00D556C7"/>
    <w:rPr>
      <w:b/>
      <w:bCs/>
    </w:rPr>
  </w:style>
  <w:style w:type="paragraph" w:styleId="Tekstkomentarza">
    <w:name w:val="annotation text"/>
    <w:basedOn w:val="Normalny"/>
    <w:link w:val="TekstkomentarzaZnak"/>
    <w:uiPriority w:val="99"/>
    <w:unhideWhenUsed/>
    <w:rsid w:val="00D556C7"/>
    <w:pPr>
      <w:spacing w:line="240" w:lineRule="auto"/>
    </w:pPr>
    <w:rPr>
      <w:sz w:val="20"/>
      <w:szCs w:val="20"/>
      <w:lang w:val="x-none" w:eastAsia="x-none"/>
    </w:rPr>
  </w:style>
  <w:style w:type="character" w:customStyle="1" w:styleId="TekstkomentarzaZnak">
    <w:name w:val="Tekst komentarza Znak"/>
    <w:basedOn w:val="Domylnaczcionkaakapitu"/>
    <w:link w:val="Tekstkomentarza"/>
    <w:uiPriority w:val="99"/>
    <w:rsid w:val="00D556C7"/>
    <w:rPr>
      <w:rFonts w:ascii="Calibri" w:eastAsia="Calibri" w:hAnsi="Calibri" w:cs="Times New Roman"/>
      <w:sz w:val="20"/>
      <w:szCs w:val="20"/>
      <w:lang w:val="x-none" w:eastAsia="x-none"/>
    </w:rPr>
  </w:style>
  <w:style w:type="paragraph" w:styleId="Tekstprzypisudolnego">
    <w:name w:val="footnote text"/>
    <w:aliases w:val="Tekst przypisu dolnego Znak Znak,Tekst przypisu dolnego Znak Znak Znak,Footnote,Podrozdział,Podrozdzia3,-E Fuﬂnotentext,Fuﬂnotentext Ursprung,Fußnotentext Ursprung,-E Fußnotentext,Fußnote,Footnote text,footnote text"/>
    <w:basedOn w:val="Normalny"/>
    <w:link w:val="TekstprzypisudolnegoZnak"/>
    <w:unhideWhenUsed/>
    <w:rsid w:val="00D556C7"/>
    <w:rPr>
      <w:sz w:val="20"/>
      <w:szCs w:val="20"/>
      <w:lang w:val="x-none"/>
    </w:rPr>
  </w:style>
  <w:style w:type="character" w:customStyle="1" w:styleId="TekstprzypisudolnegoZnak">
    <w:name w:val="Tekst przypisu dolnego Znak"/>
    <w:aliases w:val="Tekst przypisu dolnego Znak Znak Znak1,Tekst przypisu dolnego Znak Znak Znak Znak,Footnote Znak,Podrozdział Znak,Podrozdzia3 Znak,-E Fuﬂnotentext Znak,Fuﬂnotentext Ursprung Znak,Fußnotentext Ursprung Znak,-E Fußnotentext Znak"/>
    <w:basedOn w:val="Domylnaczcionkaakapitu"/>
    <w:link w:val="Tekstprzypisudolnego"/>
    <w:rsid w:val="00D556C7"/>
    <w:rPr>
      <w:rFonts w:ascii="Calibri" w:eastAsia="Calibri" w:hAnsi="Calibri" w:cs="Times New Roman"/>
      <w:sz w:val="20"/>
      <w:szCs w:val="20"/>
      <w:lang w:val="x-none"/>
    </w:rPr>
  </w:style>
  <w:style w:type="character" w:styleId="Odwoanieprzypisudolnego">
    <w:name w:val="footnote reference"/>
    <w:aliases w:val="Footnote Reference Number"/>
    <w:unhideWhenUsed/>
    <w:rsid w:val="00D556C7"/>
    <w:rPr>
      <w:vertAlign w:val="superscript"/>
    </w:rPr>
  </w:style>
  <w:style w:type="paragraph" w:styleId="Akapitzlist">
    <w:name w:val="List Paragraph"/>
    <w:basedOn w:val="Normalny"/>
    <w:uiPriority w:val="34"/>
    <w:qFormat/>
    <w:rsid w:val="00D556C7"/>
    <w:pPr>
      <w:ind w:left="720"/>
      <w:contextualSpacing/>
    </w:pPr>
  </w:style>
  <w:style w:type="character" w:styleId="Hipercze">
    <w:name w:val="Hyperlink"/>
    <w:uiPriority w:val="99"/>
    <w:unhideWhenUsed/>
    <w:rsid w:val="00D556C7"/>
    <w:rPr>
      <w:color w:val="0000FF"/>
      <w:u w:val="single"/>
    </w:rPr>
  </w:style>
  <w:style w:type="character" w:customStyle="1" w:styleId="Nierozpoznanawzmianka1">
    <w:name w:val="Nierozpoznana wzmianka1"/>
    <w:basedOn w:val="Domylnaczcionkaakapitu"/>
    <w:uiPriority w:val="99"/>
    <w:semiHidden/>
    <w:unhideWhenUsed/>
    <w:rsid w:val="00BD5DBB"/>
    <w:rPr>
      <w:color w:val="605E5C"/>
      <w:shd w:val="clear" w:color="auto" w:fill="E1DFDD"/>
    </w:rPr>
  </w:style>
  <w:style w:type="character" w:styleId="Odwoaniedokomentarza">
    <w:name w:val="annotation reference"/>
    <w:basedOn w:val="Domylnaczcionkaakapitu"/>
    <w:unhideWhenUsed/>
    <w:rsid w:val="001215A2"/>
    <w:rPr>
      <w:sz w:val="16"/>
      <w:szCs w:val="16"/>
    </w:rPr>
  </w:style>
  <w:style w:type="paragraph" w:styleId="Tematkomentarza">
    <w:name w:val="annotation subject"/>
    <w:basedOn w:val="Tekstkomentarza"/>
    <w:next w:val="Tekstkomentarza"/>
    <w:link w:val="TematkomentarzaZnak"/>
    <w:uiPriority w:val="99"/>
    <w:semiHidden/>
    <w:unhideWhenUsed/>
    <w:rsid w:val="001215A2"/>
    <w:rPr>
      <w:b/>
      <w:bCs/>
      <w:lang w:val="pl-PL" w:eastAsia="en-US"/>
    </w:rPr>
  </w:style>
  <w:style w:type="character" w:customStyle="1" w:styleId="TematkomentarzaZnak">
    <w:name w:val="Temat komentarza Znak"/>
    <w:basedOn w:val="TekstkomentarzaZnak"/>
    <w:link w:val="Tematkomentarza"/>
    <w:uiPriority w:val="99"/>
    <w:semiHidden/>
    <w:rsid w:val="001215A2"/>
    <w:rPr>
      <w:rFonts w:ascii="Calibri" w:eastAsia="Calibri" w:hAnsi="Calibri" w:cs="Times New Roman"/>
      <w:b/>
      <w:bCs/>
      <w:sz w:val="20"/>
      <w:szCs w:val="20"/>
      <w:lang w:val="x-none" w:eastAsia="x-none"/>
    </w:rPr>
  </w:style>
  <w:style w:type="paragraph" w:styleId="Tekstdymka">
    <w:name w:val="Balloon Text"/>
    <w:basedOn w:val="Normalny"/>
    <w:link w:val="TekstdymkaZnak"/>
    <w:uiPriority w:val="99"/>
    <w:semiHidden/>
    <w:unhideWhenUsed/>
    <w:rsid w:val="001215A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215A2"/>
    <w:rPr>
      <w:rFonts w:ascii="Segoe UI" w:eastAsia="Calibri" w:hAnsi="Segoe UI" w:cs="Segoe UI"/>
      <w:sz w:val="18"/>
      <w:szCs w:val="18"/>
    </w:rPr>
  </w:style>
  <w:style w:type="paragraph" w:styleId="Poprawka">
    <w:name w:val="Revision"/>
    <w:hidden/>
    <w:uiPriority w:val="99"/>
    <w:semiHidden/>
    <w:rsid w:val="002F2769"/>
    <w:pPr>
      <w:spacing w:after="0" w:line="240" w:lineRule="auto"/>
    </w:pPr>
    <w:rPr>
      <w:rFonts w:ascii="Calibri" w:eastAsia="Calibri" w:hAnsi="Calibri" w:cs="Times New Roman"/>
    </w:rPr>
  </w:style>
  <w:style w:type="character" w:customStyle="1" w:styleId="Nierozpoznanawzmianka2">
    <w:name w:val="Nierozpoznana wzmianka2"/>
    <w:basedOn w:val="Domylnaczcionkaakapitu"/>
    <w:uiPriority w:val="99"/>
    <w:semiHidden/>
    <w:unhideWhenUsed/>
    <w:rsid w:val="0099467E"/>
    <w:rPr>
      <w:color w:val="605E5C"/>
      <w:shd w:val="clear" w:color="auto" w:fill="E1DFDD"/>
    </w:rPr>
  </w:style>
  <w:style w:type="paragraph" w:styleId="Nagwek">
    <w:name w:val="header"/>
    <w:basedOn w:val="Normalny"/>
    <w:link w:val="NagwekZnak"/>
    <w:uiPriority w:val="99"/>
    <w:unhideWhenUsed/>
    <w:rsid w:val="00DA654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A6543"/>
    <w:rPr>
      <w:rFonts w:ascii="Calibri" w:eastAsia="Calibri" w:hAnsi="Calibri" w:cs="Times New Roman"/>
    </w:rPr>
  </w:style>
  <w:style w:type="paragraph" w:styleId="Stopka">
    <w:name w:val="footer"/>
    <w:basedOn w:val="Normalny"/>
    <w:link w:val="StopkaZnak"/>
    <w:uiPriority w:val="99"/>
    <w:unhideWhenUsed/>
    <w:rsid w:val="00DA654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A6543"/>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C152E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152EA"/>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C152EA"/>
    <w:rPr>
      <w:vertAlign w:val="superscript"/>
    </w:rPr>
  </w:style>
  <w:style w:type="paragraph" w:styleId="Podtytu">
    <w:name w:val="Subtitle"/>
    <w:basedOn w:val="Normalny"/>
    <w:link w:val="PodtytuZnak"/>
    <w:qFormat/>
    <w:rsid w:val="008E23CC"/>
    <w:pPr>
      <w:spacing w:after="0" w:line="360" w:lineRule="auto"/>
      <w:jc w:val="center"/>
    </w:pPr>
    <w:rPr>
      <w:rFonts w:ascii="Times New Roman" w:eastAsia="Times New Roman" w:hAnsi="Times New Roman"/>
      <w:b/>
      <w:bCs/>
      <w:sz w:val="24"/>
      <w:szCs w:val="24"/>
      <w:lang w:eastAsia="pl-PL"/>
    </w:rPr>
  </w:style>
  <w:style w:type="character" w:customStyle="1" w:styleId="PodtytuZnak">
    <w:name w:val="Podtytuł Znak"/>
    <w:basedOn w:val="Domylnaczcionkaakapitu"/>
    <w:link w:val="Podtytu"/>
    <w:rsid w:val="008E23CC"/>
    <w:rPr>
      <w:rFonts w:ascii="Times New Roman" w:eastAsia="Times New Roman" w:hAnsi="Times New Roman" w:cs="Times New Roman"/>
      <w:b/>
      <w:bCs/>
      <w:sz w:val="24"/>
      <w:szCs w:val="24"/>
      <w:lang w:eastAsia="pl-PL"/>
    </w:rPr>
  </w:style>
  <w:style w:type="paragraph" w:styleId="NormalnyWeb">
    <w:name w:val="Normal (Web)"/>
    <w:basedOn w:val="Normalny"/>
    <w:uiPriority w:val="99"/>
    <w:unhideWhenUsed/>
    <w:rsid w:val="001604DE"/>
    <w:pPr>
      <w:spacing w:before="100" w:beforeAutospacing="1" w:after="100" w:afterAutospacing="1" w:line="240" w:lineRule="auto"/>
    </w:pPr>
    <w:rPr>
      <w:rFonts w:ascii="Times New Roman" w:eastAsia="Times New Roman" w:hAnsi="Times New Roman"/>
      <w:sz w:val="24"/>
      <w:szCs w:val="24"/>
      <w:lang w:eastAsia="pl-PL"/>
    </w:rPr>
  </w:style>
  <w:style w:type="paragraph" w:customStyle="1" w:styleId="Default">
    <w:name w:val="Default"/>
    <w:rsid w:val="001604DE"/>
    <w:pPr>
      <w:autoSpaceDE w:val="0"/>
      <w:autoSpaceDN w:val="0"/>
      <w:adjustRightInd w:val="0"/>
      <w:spacing w:after="0" w:line="240" w:lineRule="auto"/>
    </w:pPr>
    <w:rPr>
      <w:rFonts w:ascii="Calibri" w:eastAsia="Calibri" w:hAnsi="Calibri" w:cs="Calibri"/>
      <w:color w:val="000000"/>
      <w:sz w:val="24"/>
      <w:szCs w:val="24"/>
      <w:lang w:eastAsia="pl-PL"/>
    </w:rPr>
  </w:style>
  <w:style w:type="character" w:customStyle="1" w:styleId="FontStyle17">
    <w:name w:val="Font Style17"/>
    <w:uiPriority w:val="99"/>
    <w:rsid w:val="001604DE"/>
    <w:rPr>
      <w:rFonts w:ascii="Times New Roman" w:hAnsi="Times New Roman" w:cs="Times New Roman" w:hint="default"/>
      <w:sz w:val="20"/>
      <w:szCs w:val="20"/>
    </w:rPr>
  </w:style>
  <w:style w:type="paragraph" w:styleId="Bezodstpw">
    <w:name w:val="No Spacing"/>
    <w:rsid w:val="001604DE"/>
    <w:pPr>
      <w:suppressAutoHyphens/>
      <w:autoSpaceDN w:val="0"/>
      <w:spacing w:after="0" w:line="240" w:lineRule="auto"/>
      <w:textAlignment w:val="baseline"/>
    </w:pPr>
    <w:rPr>
      <w:rFonts w:ascii="Calibri" w:eastAsia="Calibri" w:hAnsi="Calibri" w:cs="Times New Roman"/>
      <w:kern w:val="3"/>
    </w:rPr>
  </w:style>
  <w:style w:type="numbering" w:customStyle="1" w:styleId="WWNum74">
    <w:name w:val="WWNum74"/>
    <w:basedOn w:val="Bezlisty"/>
    <w:rsid w:val="001604DE"/>
    <w:pPr>
      <w:numPr>
        <w:numId w:val="7"/>
      </w:numPr>
    </w:pPr>
  </w:style>
  <w:style w:type="paragraph" w:styleId="Zwykytekst">
    <w:name w:val="Plain Text"/>
    <w:basedOn w:val="Normalny"/>
    <w:link w:val="ZwykytekstZnak"/>
    <w:uiPriority w:val="99"/>
    <w:semiHidden/>
    <w:unhideWhenUsed/>
    <w:rsid w:val="001604DE"/>
    <w:pPr>
      <w:spacing w:after="0" w:line="240" w:lineRule="auto"/>
    </w:pPr>
    <w:rPr>
      <w:rFonts w:ascii="Courier New" w:eastAsia="Times New Roman" w:hAnsi="Courier New"/>
      <w:sz w:val="20"/>
      <w:szCs w:val="20"/>
      <w:lang w:eastAsia="pl-PL"/>
    </w:rPr>
  </w:style>
  <w:style w:type="character" w:customStyle="1" w:styleId="ZwykytekstZnak">
    <w:name w:val="Zwykły tekst Znak"/>
    <w:basedOn w:val="Domylnaczcionkaakapitu"/>
    <w:link w:val="Zwykytekst"/>
    <w:uiPriority w:val="99"/>
    <w:semiHidden/>
    <w:rsid w:val="001604DE"/>
    <w:rPr>
      <w:rFonts w:ascii="Courier New" w:eastAsia="Times New Roman" w:hAnsi="Courier New" w:cs="Times New Roman"/>
      <w:sz w:val="20"/>
      <w:szCs w:val="20"/>
      <w:lang w:eastAsia="pl-PL"/>
    </w:rPr>
  </w:style>
  <w:style w:type="character" w:customStyle="1" w:styleId="Nierozpoznanawzmianka3">
    <w:name w:val="Nierozpoznana wzmianka3"/>
    <w:basedOn w:val="Domylnaczcionkaakapitu"/>
    <w:uiPriority w:val="99"/>
    <w:semiHidden/>
    <w:unhideWhenUsed/>
    <w:rsid w:val="001604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038897">
      <w:bodyDiv w:val="1"/>
      <w:marLeft w:val="0"/>
      <w:marRight w:val="0"/>
      <w:marTop w:val="0"/>
      <w:marBottom w:val="0"/>
      <w:divBdr>
        <w:top w:val="none" w:sz="0" w:space="0" w:color="auto"/>
        <w:left w:val="none" w:sz="0" w:space="0" w:color="auto"/>
        <w:bottom w:val="none" w:sz="0" w:space="0" w:color="auto"/>
        <w:right w:val="none" w:sz="0" w:space="0" w:color="auto"/>
      </w:divBdr>
    </w:div>
    <w:div w:id="1783455457">
      <w:bodyDiv w:val="1"/>
      <w:marLeft w:val="0"/>
      <w:marRight w:val="0"/>
      <w:marTop w:val="0"/>
      <w:marBottom w:val="0"/>
      <w:divBdr>
        <w:top w:val="none" w:sz="0" w:space="0" w:color="auto"/>
        <w:left w:val="none" w:sz="0" w:space="0" w:color="auto"/>
        <w:bottom w:val="none" w:sz="0" w:space="0" w:color="auto"/>
        <w:right w:val="none" w:sz="0" w:space="0" w:color="auto"/>
      </w:divBdr>
      <w:divsChild>
        <w:div w:id="885216127">
          <w:marLeft w:val="0"/>
          <w:marRight w:val="0"/>
          <w:marTop w:val="0"/>
          <w:marBottom w:val="0"/>
          <w:divBdr>
            <w:top w:val="none" w:sz="0" w:space="0" w:color="auto"/>
            <w:left w:val="none" w:sz="0" w:space="0" w:color="auto"/>
            <w:bottom w:val="none" w:sz="0" w:space="0" w:color="auto"/>
            <w:right w:val="none" w:sz="0" w:space="0" w:color="auto"/>
          </w:divBdr>
          <w:divsChild>
            <w:div w:id="196703775">
              <w:marLeft w:val="0"/>
              <w:marRight w:val="0"/>
              <w:marTop w:val="0"/>
              <w:marBottom w:val="0"/>
              <w:divBdr>
                <w:top w:val="none" w:sz="0" w:space="0" w:color="auto"/>
                <w:left w:val="none" w:sz="0" w:space="0" w:color="auto"/>
                <w:bottom w:val="none" w:sz="0" w:space="0" w:color="auto"/>
                <w:right w:val="none" w:sz="0" w:space="0" w:color="auto"/>
              </w:divBdr>
              <w:divsChild>
                <w:div w:id="819925277">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15133266">
          <w:marLeft w:val="0"/>
          <w:marRight w:val="0"/>
          <w:marTop w:val="0"/>
          <w:marBottom w:val="0"/>
          <w:divBdr>
            <w:top w:val="none" w:sz="0" w:space="0" w:color="auto"/>
            <w:left w:val="none" w:sz="0" w:space="0" w:color="auto"/>
            <w:bottom w:val="none" w:sz="0" w:space="0" w:color="auto"/>
            <w:right w:val="none" w:sz="0" w:space="0" w:color="auto"/>
          </w:divBdr>
          <w:divsChild>
            <w:div w:id="1165165155">
              <w:marLeft w:val="0"/>
              <w:marRight w:val="0"/>
              <w:marTop w:val="0"/>
              <w:marBottom w:val="0"/>
              <w:divBdr>
                <w:top w:val="none" w:sz="0" w:space="0" w:color="auto"/>
                <w:left w:val="none" w:sz="0" w:space="0" w:color="auto"/>
                <w:bottom w:val="none" w:sz="0" w:space="0" w:color="auto"/>
                <w:right w:val="none" w:sz="0" w:space="0" w:color="auto"/>
              </w:divBdr>
              <w:divsChild>
                <w:div w:id="1518157139">
                  <w:marLeft w:val="0"/>
                  <w:marRight w:val="0"/>
                  <w:marTop w:val="0"/>
                  <w:marBottom w:val="0"/>
                  <w:divBdr>
                    <w:top w:val="none" w:sz="0" w:space="0" w:color="auto"/>
                    <w:left w:val="none" w:sz="0" w:space="0" w:color="auto"/>
                    <w:bottom w:val="none" w:sz="0" w:space="0" w:color="auto"/>
                    <w:right w:val="none" w:sz="0" w:space="0" w:color="auto"/>
                  </w:divBdr>
                  <w:divsChild>
                    <w:div w:id="1282882103">
                      <w:marLeft w:val="0"/>
                      <w:marRight w:val="0"/>
                      <w:marTop w:val="0"/>
                      <w:marBottom w:val="0"/>
                      <w:divBdr>
                        <w:top w:val="none" w:sz="0" w:space="0" w:color="auto"/>
                        <w:left w:val="none" w:sz="0" w:space="0" w:color="auto"/>
                        <w:bottom w:val="none" w:sz="0" w:space="0" w:color="auto"/>
                        <w:right w:val="none" w:sz="0" w:space="0" w:color="auto"/>
                      </w:divBdr>
                      <w:divsChild>
                        <w:div w:id="355885071">
                          <w:marLeft w:val="0"/>
                          <w:marRight w:val="0"/>
                          <w:marTop w:val="0"/>
                          <w:marBottom w:val="0"/>
                          <w:divBdr>
                            <w:top w:val="none" w:sz="0" w:space="0" w:color="auto"/>
                            <w:left w:val="none" w:sz="0" w:space="0" w:color="auto"/>
                            <w:bottom w:val="none" w:sz="0" w:space="0" w:color="auto"/>
                            <w:right w:val="none" w:sz="0" w:space="0" w:color="auto"/>
                          </w:divBdr>
                          <w:divsChild>
                            <w:div w:id="1304045962">
                              <w:marLeft w:val="0"/>
                              <w:marRight w:val="0"/>
                              <w:marTop w:val="0"/>
                              <w:marBottom w:val="0"/>
                              <w:divBdr>
                                <w:top w:val="none" w:sz="0" w:space="0" w:color="auto"/>
                                <w:left w:val="none" w:sz="0" w:space="0" w:color="auto"/>
                                <w:bottom w:val="none" w:sz="0" w:space="0" w:color="auto"/>
                                <w:right w:val="none" w:sz="0" w:space="0" w:color="auto"/>
                              </w:divBdr>
                              <w:divsChild>
                                <w:div w:id="1181427510">
                                  <w:marLeft w:val="0"/>
                                  <w:marRight w:val="0"/>
                                  <w:marTop w:val="0"/>
                                  <w:marBottom w:val="0"/>
                                  <w:divBdr>
                                    <w:top w:val="none" w:sz="0" w:space="0" w:color="auto"/>
                                    <w:left w:val="none" w:sz="0" w:space="0" w:color="auto"/>
                                    <w:bottom w:val="none" w:sz="0" w:space="0" w:color="auto"/>
                                    <w:right w:val="none" w:sz="0" w:space="0" w:color="auto"/>
                                  </w:divBdr>
                                  <w:divsChild>
                                    <w:div w:id="1132744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27959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port.gov.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nioski.msit.gov.pl" TargetMode="Externa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yperlink" Target="https://www.gov.pl/web/sport/logotypy-msit"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bwód">
  <a:themeElements>
    <a:clrScheme name="Obwód">
      <a:dk1>
        <a:sysClr val="windowText" lastClr="000000"/>
      </a:dk1>
      <a:lt1>
        <a:sysClr val="window" lastClr="FFFFFF"/>
      </a:lt1>
      <a:dk2>
        <a:srgbClr val="134770"/>
      </a:dk2>
      <a:lt2>
        <a:srgbClr val="82FFFF"/>
      </a:lt2>
      <a:accent1>
        <a:srgbClr val="9ACD4C"/>
      </a:accent1>
      <a:accent2>
        <a:srgbClr val="FAA93A"/>
      </a:accent2>
      <a:accent3>
        <a:srgbClr val="D35940"/>
      </a:accent3>
      <a:accent4>
        <a:srgbClr val="B258D3"/>
      </a:accent4>
      <a:accent5>
        <a:srgbClr val="63A0CC"/>
      </a:accent5>
      <a:accent6>
        <a:srgbClr val="8AC4A7"/>
      </a:accent6>
      <a:hlink>
        <a:srgbClr val="B8FA56"/>
      </a:hlink>
      <a:folHlink>
        <a:srgbClr val="7AF8CC"/>
      </a:folHlink>
    </a:clrScheme>
    <a:fontScheme name="Obwód">
      <a:majorFont>
        <a:latin typeface="Tw Cen MT" panose="020B0602020104020603"/>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w Cen MT" panose="020B0602020104020603"/>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bwód">
      <a:fillStyleLst>
        <a:solidFill>
          <a:schemeClr val="phClr"/>
        </a:solidFill>
        <a:gradFill rotWithShape="1">
          <a:gsLst>
            <a:gs pos="0">
              <a:schemeClr val="phClr">
                <a:tint val="58000"/>
                <a:satMod val="108000"/>
                <a:lumMod val="110000"/>
              </a:schemeClr>
            </a:gs>
            <a:gs pos="100000">
              <a:schemeClr val="phClr">
                <a:tint val="81000"/>
                <a:satMod val="109000"/>
                <a:lumMod val="105000"/>
              </a:schemeClr>
            </a:gs>
          </a:gsLst>
          <a:lin ang="5040000" scaled="0"/>
        </a:gradFill>
        <a:gradFill rotWithShape="1">
          <a:gsLst>
            <a:gs pos="0">
              <a:schemeClr val="phClr">
                <a:tint val="94000"/>
                <a:satMod val="105000"/>
                <a:lumMod val="102000"/>
              </a:schemeClr>
            </a:gs>
            <a:gs pos="100000">
              <a:schemeClr val="phClr">
                <a:shade val="74000"/>
                <a:satMod val="128000"/>
                <a:lumMod val="100000"/>
              </a:schemeClr>
            </a:gs>
          </a:gsLst>
          <a:lin ang="5400000" scaled="0"/>
        </a:gradFill>
      </a:fillStyleLst>
      <a:lnStyleLst>
        <a:ln w="9525" cap="flat" cmpd="sng" algn="ctr">
          <a:solidFill>
            <a:schemeClr val="phClr"/>
          </a:solidFill>
          <a:prstDash val="solid"/>
        </a:ln>
        <a:ln w="15875" cap="flat" cmpd="sng" algn="ctr">
          <a:solidFill>
            <a:schemeClr val="phClr"/>
          </a:solidFill>
          <a:prstDash val="solid"/>
        </a:ln>
        <a:ln w="22225"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98000"/>
                <a:hueMod val="94000"/>
                <a:satMod val="148000"/>
                <a:lumMod val="150000"/>
              </a:schemeClr>
            </a:gs>
            <a:gs pos="100000">
              <a:schemeClr val="phClr">
                <a:shade val="92000"/>
                <a:hueMod val="104000"/>
                <a:satMod val="140000"/>
                <a:lumMod val="68000"/>
              </a:schemeClr>
            </a:gs>
          </a:gsLst>
          <a:lin ang="5040000" scaled="0"/>
        </a:gradFill>
        <a:blipFill>
          <a:blip xmlns:r="http://schemas.openxmlformats.org/officeDocument/2006/relationships" r:embed="rId1">
            <a:duotone>
              <a:schemeClr val="phClr">
                <a:shade val="88000"/>
                <a:hueMod val="106000"/>
                <a:satMod val="140000"/>
                <a:lumMod val="54000"/>
              </a:schemeClr>
              <a:schemeClr val="phClr">
                <a:tint val="98000"/>
                <a:hueMod val="90000"/>
                <a:satMod val="150000"/>
                <a:lumMod val="160000"/>
              </a:schemeClr>
            </a:duotone>
          </a:blip>
          <a:stretch/>
        </a:blipFill>
      </a:bgFillStyleLst>
    </a:fmtScheme>
  </a:themeElements>
  <a:objectDefaults/>
  <a:extraClrSchemeLst/>
  <a:extLst>
    <a:ext uri="{05A4C25C-085E-4340-85A3-A5531E510DB2}">
      <thm15:themeFamily xmlns:thm15="http://schemas.microsoft.com/office/thememl/2012/main" name="Circuit" id="{0AC2F7E7-15F5-431C-B2A2-456FE929F56C}" vid="{0911B802-464C-4241-8DD9-B60FF88E379F}"/>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FB067C-89E7-4286-90E0-FF7AA2955A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3991</Words>
  <Characters>23949</Characters>
  <Application>Microsoft Office Word</Application>
  <DocSecurity>0</DocSecurity>
  <Lines>199</Lines>
  <Paragraphs>55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Kacprzyk</dc:creator>
  <cp:keywords/>
  <dc:description/>
  <cp:lastModifiedBy>Dobrowolski Wojciech</cp:lastModifiedBy>
  <cp:revision>4</cp:revision>
  <cp:lastPrinted>2025-01-24T11:40:00Z</cp:lastPrinted>
  <dcterms:created xsi:type="dcterms:W3CDTF">2025-02-06T12:49:00Z</dcterms:created>
  <dcterms:modified xsi:type="dcterms:W3CDTF">2025-02-06T12:53:00Z</dcterms:modified>
</cp:coreProperties>
</file>