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A51" w:rsidRDefault="00D87A51" w:rsidP="00D87A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Fabryka Obrabiarek do Drewna Sp. z o.o.</w:t>
      </w:r>
    </w:p>
    <w:p w:rsidR="00D87A51" w:rsidRDefault="00D87A51" w:rsidP="00D87A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ogłasza przetarg ustny nieograniczony</w:t>
      </w:r>
    </w:p>
    <w:p w:rsidR="00D87A51" w:rsidRPr="00D87A51" w:rsidRDefault="00D87A51" w:rsidP="00D87A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 sprzedaż nw. składników majątkowych:</w:t>
      </w:r>
    </w:p>
    <w:p w:rsidR="00E75B9B" w:rsidRDefault="00E75B9B" w:rsidP="00E75B9B">
      <w:pPr>
        <w:rPr>
          <w:sz w:val="20"/>
          <w:szCs w:val="20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1120"/>
        <w:gridCol w:w="1404"/>
        <w:gridCol w:w="1934"/>
        <w:gridCol w:w="1240"/>
      </w:tblGrid>
      <w:tr w:rsidR="00C55CE4" w:rsidRPr="00C55CE4" w:rsidTr="00390921">
        <w:trPr>
          <w:trHeight w:val="6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061F44" w:rsidP="00061F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Nazwa, 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061F4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Nr inwentarzowy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Cena wywoławcza netto w PLN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Postąpienie</w:t>
            </w:r>
          </w:p>
          <w:p w:rsidR="00CC3361" w:rsidRPr="00C55CE4" w:rsidRDefault="00CC336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netto w PLN</w:t>
            </w:r>
          </w:p>
        </w:tc>
      </w:tr>
      <w:tr w:rsidR="00C55CE4" w:rsidRPr="00061F4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Tokarka C11MT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400/398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Tokarka karuzelowa  KCF200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400/286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49.000,00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490,00</w:t>
            </w:r>
          </w:p>
        </w:tc>
      </w:tr>
      <w:tr w:rsidR="00C55CE4" w:rsidRPr="00C55CE4" w:rsidTr="00390921">
        <w:trPr>
          <w:trHeight w:val="6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Wiertarko frezarka W100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401/332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Frezarka FBC90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1958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402/116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450,00</w:t>
            </w:r>
          </w:p>
        </w:tc>
      </w:tr>
      <w:tr w:rsidR="00C55CE4" w:rsidRPr="00C55CE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 xml:space="preserve">Frezarka narzędziowa WMW </w:t>
            </w:r>
            <w:proofErr w:type="spellStart"/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Heckert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402/356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C55CE4" w:rsidRPr="00061F44">
              <w:rPr>
                <w:rFonts w:ascii="Calibri" w:hAnsi="Calibri"/>
                <w:color w:val="000000"/>
                <w:sz w:val="22"/>
                <w:szCs w:val="22"/>
              </w:rPr>
              <w:t>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9092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9,00</w:t>
            </w:r>
          </w:p>
        </w:tc>
      </w:tr>
      <w:tr w:rsidR="00C55CE4" w:rsidRPr="00C55CE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Ostrzałka uniwersalna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405/193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4.900,00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Szlifierka do wałków BUA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405/310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</w:t>
            </w:r>
            <w:r w:rsidR="00C55CE4" w:rsidRPr="00061F44"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90921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</w:tr>
      <w:tr w:rsidR="00C55CE4" w:rsidRPr="00C55CE4" w:rsidTr="0039092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Szlifierka ostrzałka do br</w:t>
            </w:r>
            <w:r w:rsidR="00390921">
              <w:rPr>
                <w:rFonts w:ascii="Calibri" w:hAnsi="Calibri"/>
                <w:color w:val="000000"/>
                <w:sz w:val="22"/>
                <w:szCs w:val="22"/>
              </w:rPr>
              <w:t>z</w:t>
            </w: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eszczotów trakowych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405/370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  <w:r w:rsidR="00C55CE4" w:rsidRPr="00061F44"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90921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</w:tr>
      <w:tr w:rsidR="00C55CE4" w:rsidRPr="00C55CE4" w:rsidTr="00390921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Szlifierka uniwersalna RUP 2845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405/371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Zgrzewarka do brzeszczotów taśmowych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484/405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52,00</w:t>
            </w:r>
          </w:p>
        </w:tc>
      </w:tr>
      <w:tr w:rsidR="00C55CE4" w:rsidRPr="00C55CE4" w:rsidTr="00390921">
        <w:trPr>
          <w:trHeight w:val="5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Walcarka do pił DUVA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532/99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85,00</w:t>
            </w:r>
          </w:p>
        </w:tc>
      </w:tr>
      <w:tr w:rsidR="00C55CE4" w:rsidRPr="00C55CE4" w:rsidTr="00390921">
        <w:trPr>
          <w:trHeight w:val="6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Szlifierka ostrzałka SWSK 1450/E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405/377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</w:t>
            </w:r>
            <w:r w:rsidR="00C55CE4" w:rsidRPr="00061F44"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90921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</w:tr>
      <w:tr w:rsidR="007D0F5D" w:rsidRPr="00C55CE4" w:rsidTr="00390921">
        <w:trPr>
          <w:trHeight w:val="48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F5D" w:rsidRPr="00C55CE4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F5D" w:rsidRDefault="007D0F5D" w:rsidP="007D0F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Tokarka TUR 50S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5D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0F5D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400/379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7D0F5D" w:rsidRPr="00061F44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5D" w:rsidRPr="00C55CE4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D0F5D" w:rsidRPr="00C55CE4" w:rsidTr="00390921">
        <w:trPr>
          <w:trHeight w:val="5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F5D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0F5D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5D" w:rsidRPr="00C55CE4" w:rsidRDefault="007D0F5D" w:rsidP="00C55CE4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5D" w:rsidRPr="00C55CE4" w:rsidRDefault="007D0F5D" w:rsidP="00C55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7D0F5D" w:rsidRPr="00061F44" w:rsidRDefault="007D0F5D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F5D" w:rsidRPr="00C55CE4" w:rsidRDefault="007D0F5D" w:rsidP="007D0F5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240,00</w:t>
            </w:r>
          </w:p>
        </w:tc>
      </w:tr>
      <w:tr w:rsidR="00C55CE4" w:rsidRPr="00C55CE4" w:rsidTr="00390921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Tokarka kłowa uniwersalna TUR 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400/390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34.000,00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Wiertarka promieniowa GRV554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401/378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Frezarka pionowa FSS 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402/381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55CE4" w:rsidRPr="00061F44">
              <w:rPr>
                <w:rFonts w:ascii="Calibri" w:hAnsi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390921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7D0F5D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Dłutownica pionowa 7405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404/383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CE4" w:rsidRPr="00C55CE4" w:rsidTr="00390921">
        <w:trPr>
          <w:trHeight w:val="6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E4" w:rsidRPr="00C55CE4" w:rsidRDefault="00C55CE4" w:rsidP="00C55CE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Szlifierka do wałków A440N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5CE4">
              <w:rPr>
                <w:rFonts w:ascii="Calibri" w:hAnsi="Calibri"/>
                <w:color w:val="000000"/>
                <w:sz w:val="22"/>
                <w:szCs w:val="22"/>
              </w:rPr>
              <w:t>405/373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55CE4" w:rsidRPr="00061F44" w:rsidRDefault="00C55CE4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44">
              <w:rPr>
                <w:rFonts w:ascii="Calibri" w:hAnsi="Calibri"/>
                <w:color w:val="000000"/>
                <w:sz w:val="22"/>
                <w:szCs w:val="22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5CE4" w:rsidRPr="00C55CE4" w:rsidRDefault="007D0F5D" w:rsidP="00C55CE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420,00</w:t>
            </w:r>
            <w:r w:rsidR="00C55CE4" w:rsidRPr="00C55CE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87A51" w:rsidRPr="00874B99" w:rsidRDefault="00D87A51" w:rsidP="00E75B9B">
      <w:pPr>
        <w:rPr>
          <w:sz w:val="20"/>
          <w:szCs w:val="20"/>
        </w:rPr>
      </w:pPr>
    </w:p>
    <w:p w:rsidR="00390921" w:rsidRPr="008A357C" w:rsidRDefault="00390921" w:rsidP="003909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A357C">
        <w:rPr>
          <w:rFonts w:ascii="Arial" w:hAnsi="Arial" w:cs="Arial"/>
          <w:sz w:val="20"/>
          <w:szCs w:val="20"/>
        </w:rPr>
        <w:t xml:space="preserve">Przetarg odbędzie się w </w:t>
      </w:r>
      <w:r>
        <w:rPr>
          <w:rFonts w:ascii="Arial" w:hAnsi="Arial" w:cs="Arial"/>
          <w:sz w:val="20"/>
          <w:szCs w:val="20"/>
        </w:rPr>
        <w:t xml:space="preserve">zakładzie </w:t>
      </w:r>
      <w:r w:rsidRPr="008A357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abryki Obrabiarek do Drewna</w:t>
      </w:r>
      <w:r w:rsidRPr="008A357C">
        <w:rPr>
          <w:rFonts w:ascii="Arial" w:hAnsi="Arial" w:cs="Arial"/>
          <w:sz w:val="20"/>
          <w:szCs w:val="20"/>
        </w:rPr>
        <w:t xml:space="preserve"> Sp. z o.o. w Bydgoszczy </w:t>
      </w:r>
      <w:r>
        <w:rPr>
          <w:rFonts w:ascii="Arial" w:hAnsi="Arial" w:cs="Arial"/>
          <w:sz w:val="20"/>
          <w:szCs w:val="20"/>
        </w:rPr>
        <w:t xml:space="preserve"> (dalej: Spółka lub Organizator) </w:t>
      </w:r>
      <w:r w:rsidRPr="008A357C">
        <w:rPr>
          <w:rFonts w:ascii="Arial" w:hAnsi="Arial" w:cs="Arial"/>
          <w:sz w:val="20"/>
          <w:szCs w:val="20"/>
        </w:rPr>
        <w:t>przy ul. Nakielskiej 53 w dniu</w:t>
      </w:r>
      <w:r>
        <w:rPr>
          <w:rFonts w:ascii="Arial" w:hAnsi="Arial" w:cs="Arial"/>
          <w:sz w:val="20"/>
          <w:szCs w:val="20"/>
        </w:rPr>
        <w:t xml:space="preserve"> </w:t>
      </w:r>
      <w:r w:rsidR="00DF6B57">
        <w:rPr>
          <w:rFonts w:ascii="Arial" w:hAnsi="Arial" w:cs="Arial"/>
          <w:b/>
          <w:sz w:val="20"/>
          <w:szCs w:val="20"/>
        </w:rPr>
        <w:t>10</w:t>
      </w:r>
      <w:r w:rsidRPr="008E50F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03.2021</w:t>
      </w:r>
      <w:r w:rsidRPr="008A357C">
        <w:rPr>
          <w:rFonts w:ascii="Arial" w:hAnsi="Arial" w:cs="Arial"/>
          <w:b/>
          <w:sz w:val="20"/>
          <w:szCs w:val="20"/>
        </w:rPr>
        <w:t>r.</w:t>
      </w:r>
      <w:r w:rsidRPr="008A35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8A357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 w:rsidRPr="008A357C">
        <w:rPr>
          <w:rFonts w:ascii="Arial" w:hAnsi="Arial" w:cs="Arial"/>
          <w:sz w:val="20"/>
          <w:szCs w:val="20"/>
        </w:rPr>
        <w:t xml:space="preserve"> godz. 10</w:t>
      </w:r>
      <w:r w:rsidRPr="008A357C">
        <w:rPr>
          <w:rFonts w:ascii="Arial" w:hAnsi="Arial" w:cs="Arial"/>
          <w:sz w:val="20"/>
          <w:szCs w:val="20"/>
          <w:vertAlign w:val="superscript"/>
        </w:rPr>
        <w:t>00</w:t>
      </w:r>
      <w:r w:rsidRPr="008A357C">
        <w:rPr>
          <w:rFonts w:ascii="Arial" w:hAnsi="Arial" w:cs="Arial"/>
          <w:sz w:val="20"/>
          <w:szCs w:val="20"/>
        </w:rPr>
        <w:t xml:space="preserve">. </w:t>
      </w:r>
    </w:p>
    <w:p w:rsidR="00390921" w:rsidRPr="00390921" w:rsidRDefault="00390921" w:rsidP="007E699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90921">
        <w:rPr>
          <w:rFonts w:ascii="Arial" w:hAnsi="Arial" w:cs="Arial"/>
          <w:sz w:val="20"/>
          <w:szCs w:val="20"/>
        </w:rPr>
        <w:t>Warunkiem przystąpienia do przetargu jest wpłacenie wadium w wysokości 10% ceny wywoławczej wybranego urządzenia. Wpłata wadium nastąpi na rachunek bankowy.</w:t>
      </w:r>
      <w:r w:rsidRPr="00390921">
        <w:rPr>
          <w:rFonts w:ascii="Arial" w:hAnsi="Arial" w:cs="Arial"/>
          <w:color w:val="FF0000"/>
          <w:sz w:val="20"/>
          <w:szCs w:val="20"/>
        </w:rPr>
        <w:t xml:space="preserve"> </w:t>
      </w:r>
      <w:r w:rsidRPr="00390921">
        <w:rPr>
          <w:rFonts w:ascii="Arial" w:hAnsi="Arial" w:cs="Arial"/>
          <w:sz w:val="20"/>
          <w:szCs w:val="20"/>
        </w:rPr>
        <w:t xml:space="preserve">Wadium </w:t>
      </w:r>
      <w:r w:rsidRPr="00390921">
        <w:rPr>
          <w:rFonts w:ascii="Arial" w:hAnsi="Arial" w:cs="Arial"/>
          <w:sz w:val="20"/>
          <w:szCs w:val="20"/>
        </w:rPr>
        <w:lastRenderedPageBreak/>
        <w:t xml:space="preserve">należy uiścić na rachunek bankowy Spółki prowadzony przez ING BANK ŚLĄSKI S.A. nr rachunku 33 1050 1139 1000 0090 3106 3937 koniecznym jest uiszczenie wadium w terminie do dnia </w:t>
      </w:r>
      <w:r w:rsidR="00DF6B57">
        <w:rPr>
          <w:rFonts w:ascii="Arial" w:hAnsi="Arial" w:cs="Arial"/>
          <w:sz w:val="20"/>
          <w:szCs w:val="20"/>
        </w:rPr>
        <w:t>9</w:t>
      </w:r>
      <w:r w:rsidRPr="00390921">
        <w:rPr>
          <w:rFonts w:ascii="Arial" w:hAnsi="Arial" w:cs="Arial"/>
          <w:sz w:val="20"/>
          <w:szCs w:val="20"/>
        </w:rPr>
        <w:t xml:space="preserve">.03.2021r. (decyduje data zaksięgowania wpłaty na rachunku Spółki). </w:t>
      </w:r>
    </w:p>
    <w:p w:rsidR="00390921" w:rsidRPr="00AC3138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 xml:space="preserve">W tytule wpłaty proszę podać: </w:t>
      </w:r>
      <w:r w:rsidRPr="00AC3138">
        <w:rPr>
          <w:rFonts w:ascii="Arial" w:hAnsi="Arial" w:cs="Arial"/>
          <w:i/>
          <w:iCs/>
          <w:sz w:val="20"/>
          <w:szCs w:val="20"/>
        </w:rPr>
        <w:t>„Wadium przetargowe na urządzenie …”</w:t>
      </w:r>
      <w:r w:rsidRPr="00AC3138">
        <w:rPr>
          <w:rFonts w:ascii="Arial" w:hAnsi="Arial" w:cs="Arial"/>
          <w:sz w:val="20"/>
          <w:szCs w:val="20"/>
        </w:rPr>
        <w:t xml:space="preserve"> i wskazać, którego urządzenia dotyczy.  Wpłacone wadium nie podlega oprocentowaniu.</w:t>
      </w:r>
    </w:p>
    <w:p w:rsidR="00390921" w:rsidRPr="00AC3138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>Sprzedawane maszyny i urządzenia można oglądać w zakładzie Spółki przy ul. Nakielska 53 w dniach roboczych w godz. 8</w:t>
      </w:r>
      <w:r w:rsidRPr="00AC3138">
        <w:rPr>
          <w:rFonts w:ascii="Arial" w:hAnsi="Arial" w:cs="Arial"/>
          <w:sz w:val="20"/>
          <w:szCs w:val="20"/>
          <w:vertAlign w:val="superscript"/>
        </w:rPr>
        <w:t>00</w:t>
      </w:r>
      <w:r w:rsidRPr="00AC3138">
        <w:rPr>
          <w:rFonts w:ascii="Arial" w:hAnsi="Arial" w:cs="Arial"/>
          <w:sz w:val="20"/>
          <w:szCs w:val="20"/>
        </w:rPr>
        <w:t xml:space="preserve"> – 14</w:t>
      </w:r>
      <w:r w:rsidRPr="00AC3138">
        <w:rPr>
          <w:rFonts w:ascii="Arial" w:hAnsi="Arial" w:cs="Arial"/>
          <w:sz w:val="20"/>
          <w:szCs w:val="20"/>
          <w:vertAlign w:val="superscript"/>
        </w:rPr>
        <w:t>00</w:t>
      </w:r>
      <w:r w:rsidRPr="00AC3138">
        <w:rPr>
          <w:rFonts w:ascii="Arial" w:hAnsi="Arial" w:cs="Arial"/>
          <w:sz w:val="20"/>
          <w:szCs w:val="20"/>
        </w:rPr>
        <w:t xml:space="preserve">. </w:t>
      </w:r>
    </w:p>
    <w:p w:rsidR="00390921" w:rsidRPr="00AC3138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>Informacji udziela Dział Utrzymania Ruchu tel. 052-325-87-50 lub 325-87-00.</w:t>
      </w:r>
    </w:p>
    <w:p w:rsidR="00390921" w:rsidRPr="00AC3138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 xml:space="preserve">Wydanie urządzenia następować będzie po zapłacie pełnej wylicytowanej ceny. </w:t>
      </w:r>
    </w:p>
    <w:p w:rsidR="00390921" w:rsidRPr="00AC3138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>Organizator zastrzega sobie prawo swobodnego odwołania, unieważnienia lub zamknięcia przetargu bez podania przyczyny.</w:t>
      </w:r>
    </w:p>
    <w:p w:rsidR="00390921" w:rsidRDefault="00390921" w:rsidP="003909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3138">
        <w:rPr>
          <w:rFonts w:ascii="Arial" w:hAnsi="Arial" w:cs="Arial"/>
          <w:sz w:val="20"/>
          <w:szCs w:val="20"/>
        </w:rPr>
        <w:t>Dalsze, szczegółowe warunki przetargu określają „</w:t>
      </w:r>
      <w:r w:rsidRPr="00AC3138">
        <w:rPr>
          <w:rFonts w:ascii="Arial" w:hAnsi="Arial" w:cs="Arial"/>
          <w:i/>
          <w:iCs/>
          <w:sz w:val="20"/>
          <w:szCs w:val="20"/>
        </w:rPr>
        <w:t xml:space="preserve">Warunki przetargu ustnego nieograniczonego na sprzedaż urządzeń” </w:t>
      </w:r>
      <w:r>
        <w:rPr>
          <w:rFonts w:ascii="Arial" w:hAnsi="Arial" w:cs="Arial"/>
          <w:sz w:val="20"/>
          <w:szCs w:val="20"/>
        </w:rPr>
        <w:t>op</w:t>
      </w:r>
      <w:r w:rsidRPr="00AC3138">
        <w:rPr>
          <w:rFonts w:ascii="Arial" w:hAnsi="Arial" w:cs="Arial"/>
          <w:sz w:val="20"/>
          <w:szCs w:val="20"/>
        </w:rPr>
        <w:t>ublikowane na stronie internetowej Organizatora.</w:t>
      </w:r>
    </w:p>
    <w:p w:rsidR="00D87A51" w:rsidRPr="00D87A51" w:rsidRDefault="00D87A51" w:rsidP="00D87A51">
      <w:pPr>
        <w:jc w:val="both"/>
        <w:rPr>
          <w:rFonts w:ascii="Arial" w:hAnsi="Arial" w:cs="Arial"/>
          <w:sz w:val="20"/>
          <w:szCs w:val="20"/>
        </w:rPr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CD2C52" w:rsidRDefault="00CD2C52" w:rsidP="00390921">
      <w:pPr>
        <w:jc w:val="center"/>
      </w:pPr>
    </w:p>
    <w:p w:rsidR="00390921" w:rsidRDefault="00390921" w:rsidP="00390921">
      <w:pPr>
        <w:jc w:val="center"/>
      </w:pPr>
      <w:r>
        <w:lastRenderedPageBreak/>
        <w:t>***</w:t>
      </w:r>
    </w:p>
    <w:p w:rsidR="00390921" w:rsidRDefault="00390921" w:rsidP="00390921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bookmarkStart w:id="0" w:name="_GoBack"/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390921" w:rsidRDefault="00390921" w:rsidP="00390921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urządzeń</w:t>
      </w:r>
    </w:p>
    <w:bookmarkEnd w:id="0"/>
    <w:p w:rsidR="00390921" w:rsidRDefault="00390921" w:rsidP="00390921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D87A51" w:rsidRDefault="00D87A51" w:rsidP="00390921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dokument (Warunki) określa dalsze warunki przetargu prowadzonego przez Fabrykę Obrabiarek do Drewna Sp. z o.o. w Bydgoszczy (Organizator), którego dotyczy Ogłoszenie przetargowe ogłoszone i opublikowane na stronie </w:t>
      </w:r>
      <w:r w:rsidR="00DF6B57">
        <w:rPr>
          <w:sz w:val="22"/>
          <w:szCs w:val="22"/>
        </w:rPr>
        <w:t>internetowej Organizatora dnia 22</w:t>
      </w:r>
      <w:r>
        <w:rPr>
          <w:sz w:val="22"/>
          <w:szCs w:val="22"/>
        </w:rPr>
        <w:t xml:space="preserve"> lutego 2021r. 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Każde z urządzeń licytowane jest odrębnie (kolejno). 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Licytowane urządzenia były długotrwale użytkowane, są w znacznym stopniu zużyte i mogą ujawniać się w nich usterki; zatem Organizator nie udziela żadnych zapewnień co do ich przydatności i właściwości, a w konsekwencji nie ponosi odpowiedzialności z tytułu rękojmi za wady fizyczne, ani nie udziela gwarancji jakości. </w:t>
      </w:r>
    </w:p>
    <w:p w:rsidR="00390921" w:rsidRPr="00AC3138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przetargu (licytacji) mogą wziąć udział osoby, które wpłacą wadium w wyznaczonym terminie oraz przedłożą komisji przetargowej przed wywołaniem licytacji </w:t>
      </w:r>
      <w:r w:rsidRPr="00AC3138">
        <w:rPr>
          <w:sz w:val="22"/>
          <w:szCs w:val="22"/>
        </w:rPr>
        <w:t>dowód wniesienia wadium oraz dowód tożsamości</w:t>
      </w:r>
      <w:r>
        <w:rPr>
          <w:sz w:val="22"/>
          <w:szCs w:val="22"/>
        </w:rPr>
        <w:t xml:space="preserve">. </w:t>
      </w:r>
    </w:p>
    <w:p w:rsidR="00390921" w:rsidRPr="00363BF2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Wniesione wadium przepada na rzecz Spółki, jeżeli żaden z uczestników przetargu nie zaoferuje ceny wywoławczej. Wadium złożone przez oferentów, których oferty nie zostaną przyjęte, zostanie zwrócone (bez oprocentowania) w terminie 3 dni od zakończenia licytacji, na rachunek bankowy wskazany przez oferenta. Wadium złożone przez nabywcę zostanie zarachowane na poczet ceny, a w przypadku zawierania umowy przedwstępnej – na poczet zadatku. Wadium przepada na rzecz Organizatora, jeżeli oferent, którego oferta zostanie przyjęta, uchyli się od zawarcia umowy.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przetargowej może usunąć z sali, po uprzednim przywołaniu do porządku, osoby zachowujące się w sposób naruszający porządek.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Licytację przeprowadza licytator wyłoniony spośród członków komisji przetargowej. Otwierając licytację licytator informuje uczestników o przedmiocie przetargu i cenie wywoławczej, a także o głównych zasadach licytacji, w szczególności o sposobie oferowania ceny, postąpieniach i o tym, że po trzecim wywołaniu najwyżej zaoferowanej ceny dalsze postąpienia nie zostaną przyjęte.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Licytacja odbywa się przez podniesienie ręki osoby biorącej udział w przetargu oraz głośne podanie oferowanej ceny (bez uwzględniania podatku VAT), będącej powiększeniem ceny wywoławczej o kolejne postąpienia.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jest ważny bez względu na liczbę uczestników, jeżeli chociaż jeden uczestnik zaoferował przynajmniej cenę wywoławczą.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 (ostatnie postąpienie).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 ustaniu zgłaszania postąpień licytator wywołuje trzykrotnie ostatnią, najwyższą zaoferowaną cenę Nieruchomości i zamyka licytację, udziela przybicia oferentowi, który zaoferował najwyższą cenę (zgłosił ostatnie postąpienie), a następnie ogłasza imię i nazwisko osoby albo firmę osoby, która przetarg wygrała.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oraz w sytuacji, gdy nikt do przetargu nie przystąpił.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licytacji i jej wynik wymaga każdorazowo udokumentowania stosownym protokołem. W protokole należy w szczególności zamieścić następujące informacje: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miejsca i czasu licytacji,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licytatora,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imię i nazwisko i adres lub nazwę (firmę) oraz siedzibę osoby wyłonionej jako zwycięzca przetargu,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wnioski i oświadczenia osób uczestniczących w licytacji,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wzmiankę o odczytaniu protokołu w obecności uczestników licytacji,</w:t>
      </w:r>
    </w:p>
    <w:p w:rsidR="00390921" w:rsidRDefault="00390921" w:rsidP="00390921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licytatora, członków komisji oraz nabywcy (zwycięzcy przetargu) lub wzmiankę o przyczynie braku jego podpisu.</w:t>
      </w:r>
    </w:p>
    <w:p w:rsidR="00390921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Brak zapłaty ceny (odpowiednio zadatku) lub niestawienie się zwycięzcy przetargu w czasie i miejscu wyznaczonym przez Organizatora na wydanie urządzenia będzie równoznaczne z uchyleniem się od umowy i przepadkiem wadium na rzecz Organizatora. W takim przypadku wygasa także zobowiązanie Organizatora do dokonania sprzedaży na rzecz zwycięzcy przetargu.</w:t>
      </w:r>
      <w:r w:rsidR="00DF6B57">
        <w:rPr>
          <w:sz w:val="22"/>
          <w:szCs w:val="22"/>
        </w:rPr>
        <w:t xml:space="preserve"> Na wydanie urządzenia Organizator ustala 7 dni kalendarzowych od dnia odbycia przetargu.</w:t>
      </w:r>
    </w:p>
    <w:p w:rsidR="00390921" w:rsidRPr="006C484C" w:rsidRDefault="00390921" w:rsidP="00390921">
      <w:pPr>
        <w:pStyle w:val="Akapitzlist"/>
        <w:numPr>
          <w:ilvl w:val="0"/>
          <w:numId w:val="3"/>
        </w:numPr>
        <w:ind w:left="284"/>
        <w:jc w:val="both"/>
        <w:rPr>
          <w:b/>
          <w:bCs/>
          <w:sz w:val="22"/>
          <w:szCs w:val="22"/>
        </w:rPr>
      </w:pPr>
      <w:r w:rsidRPr="006C484C">
        <w:rPr>
          <w:b/>
          <w:bCs/>
          <w:sz w:val="22"/>
          <w:szCs w:val="22"/>
        </w:rPr>
        <w:t xml:space="preserve">Nabywca zobowiązany jest zapłacić całość ceny </w:t>
      </w:r>
      <w:r>
        <w:rPr>
          <w:b/>
          <w:bCs/>
          <w:sz w:val="22"/>
          <w:szCs w:val="22"/>
        </w:rPr>
        <w:t xml:space="preserve">powiększonej o podatek VAT </w:t>
      </w:r>
      <w:r w:rsidRPr="006C484C">
        <w:rPr>
          <w:b/>
          <w:bCs/>
          <w:sz w:val="22"/>
          <w:szCs w:val="22"/>
        </w:rPr>
        <w:t xml:space="preserve">urządzenia w terminie 3 dni od zakończenia licytacji urządzenia. </w:t>
      </w:r>
    </w:p>
    <w:p w:rsidR="00390921" w:rsidRDefault="00390921" w:rsidP="00390921">
      <w:pPr>
        <w:jc w:val="both"/>
        <w:rPr>
          <w:sz w:val="22"/>
          <w:szCs w:val="22"/>
        </w:rPr>
      </w:pPr>
    </w:p>
    <w:p w:rsidR="00390921" w:rsidRDefault="00390921" w:rsidP="003909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</w:t>
      </w:r>
      <w:r w:rsidR="00DF6B57">
        <w:rPr>
          <w:sz w:val="22"/>
          <w:szCs w:val="22"/>
        </w:rPr>
        <w:t>22.02.2021r.</w:t>
      </w:r>
    </w:p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390921" w:rsidRDefault="00390921" w:rsidP="00390921"/>
    <w:p w:rsidR="00D06A60" w:rsidRDefault="00D06A60" w:rsidP="00390921">
      <w:pPr>
        <w:jc w:val="both"/>
      </w:pPr>
    </w:p>
    <w:sectPr w:rsidR="00D06A60" w:rsidSect="006A5F9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372C6"/>
    <w:multiLevelType w:val="hybridMultilevel"/>
    <w:tmpl w:val="65C48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EE1703"/>
    <w:multiLevelType w:val="hybridMultilevel"/>
    <w:tmpl w:val="F1829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B"/>
    <w:rsid w:val="00061F44"/>
    <w:rsid w:val="001D5A3F"/>
    <w:rsid w:val="0026097C"/>
    <w:rsid w:val="00390921"/>
    <w:rsid w:val="004A3030"/>
    <w:rsid w:val="00720C06"/>
    <w:rsid w:val="007D0F5D"/>
    <w:rsid w:val="009C65F6"/>
    <w:rsid w:val="00C55CE4"/>
    <w:rsid w:val="00CC3361"/>
    <w:rsid w:val="00CD2C52"/>
    <w:rsid w:val="00D06A60"/>
    <w:rsid w:val="00D87A51"/>
    <w:rsid w:val="00DF6B57"/>
    <w:rsid w:val="00E75B9B"/>
    <w:rsid w:val="00E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9BF6-46C5-4481-8A85-FBB0C92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B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 Sekretartiat</dc:creator>
  <cp:keywords/>
  <dc:description/>
  <cp:lastModifiedBy>FOD Sekretartiat</cp:lastModifiedBy>
  <cp:revision>12</cp:revision>
  <cp:lastPrinted>2021-02-19T07:38:00Z</cp:lastPrinted>
  <dcterms:created xsi:type="dcterms:W3CDTF">2021-02-17T09:44:00Z</dcterms:created>
  <dcterms:modified xsi:type="dcterms:W3CDTF">2021-02-19T12:52:00Z</dcterms:modified>
</cp:coreProperties>
</file>