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34AD91" w14:textId="62DE943D" w:rsidR="00156BDC" w:rsidRDefault="00156BDC" w:rsidP="00156BDC">
      <w:pPr>
        <w:pStyle w:val="western"/>
        <w:jc w:val="center"/>
        <w:rPr>
          <w:rFonts w:ascii="Arial" w:hAnsi="Arial" w:cs="Arial"/>
          <w:b/>
          <w:bCs/>
          <w:sz w:val="22"/>
          <w:szCs w:val="22"/>
        </w:rPr>
      </w:pPr>
      <w:r>
        <w:rPr>
          <w:rFonts w:ascii="Arial" w:hAnsi="Arial" w:cs="Arial"/>
          <w:b/>
          <w:bCs/>
          <w:sz w:val="22"/>
          <w:szCs w:val="22"/>
          <w:highlight w:val="yellow"/>
        </w:rPr>
        <w:t>Aktualizacja 1</w:t>
      </w:r>
      <w:r w:rsidR="007778FB">
        <w:rPr>
          <w:rFonts w:ascii="Arial" w:hAnsi="Arial" w:cs="Arial"/>
          <w:b/>
          <w:bCs/>
          <w:sz w:val="22"/>
          <w:szCs w:val="22"/>
          <w:highlight w:val="yellow"/>
        </w:rPr>
        <w:t>5</w:t>
      </w:r>
      <w:bookmarkStart w:id="0" w:name="_GoBack"/>
      <w:bookmarkEnd w:id="0"/>
      <w:r>
        <w:rPr>
          <w:rFonts w:ascii="Arial" w:hAnsi="Arial" w:cs="Arial"/>
          <w:b/>
          <w:bCs/>
          <w:sz w:val="22"/>
          <w:szCs w:val="22"/>
          <w:highlight w:val="yellow"/>
        </w:rPr>
        <w:t>.04.2022</w:t>
      </w:r>
    </w:p>
    <w:p w14:paraId="073476D6" w14:textId="343FCA7E" w:rsidR="002235F6" w:rsidRPr="000970D0" w:rsidRDefault="002235F6" w:rsidP="002235F6">
      <w:pPr>
        <w:pStyle w:val="western"/>
        <w:jc w:val="center"/>
        <w:rPr>
          <w:rFonts w:ascii="Arial" w:hAnsi="Arial" w:cs="Arial"/>
          <w:b/>
          <w:bCs/>
          <w:sz w:val="22"/>
          <w:szCs w:val="22"/>
        </w:rPr>
      </w:pPr>
      <w:r w:rsidRPr="000970D0">
        <w:rPr>
          <w:rFonts w:ascii="Arial" w:hAnsi="Arial" w:cs="Arial"/>
          <w:b/>
          <w:bCs/>
          <w:sz w:val="22"/>
          <w:szCs w:val="22"/>
        </w:rPr>
        <w:t>OPIS PRZEDMIOTU ZAMÓWIENIA</w:t>
      </w:r>
      <w:r>
        <w:rPr>
          <w:rFonts w:ascii="Arial" w:hAnsi="Arial" w:cs="Arial"/>
          <w:b/>
          <w:bCs/>
          <w:sz w:val="22"/>
          <w:szCs w:val="22"/>
        </w:rPr>
        <w:br/>
      </w:r>
    </w:p>
    <w:p w14:paraId="02BFA76B" w14:textId="77777777" w:rsidR="002235F6" w:rsidRPr="00B65F90" w:rsidRDefault="002235F6" w:rsidP="002235F6">
      <w:pPr>
        <w:pStyle w:val="western"/>
        <w:spacing w:before="0" w:beforeAutospacing="0"/>
        <w:jc w:val="center"/>
        <w:rPr>
          <w:rFonts w:ascii="Arial" w:hAnsi="Arial" w:cs="Arial"/>
          <w:b/>
          <w:bCs/>
          <w:color w:val="auto"/>
          <w:sz w:val="22"/>
          <w:szCs w:val="22"/>
        </w:rPr>
      </w:pPr>
      <w:r w:rsidRPr="00B65F90">
        <w:rPr>
          <w:rFonts w:ascii="Arial" w:hAnsi="Arial" w:cs="Arial"/>
          <w:b/>
          <w:bCs/>
          <w:sz w:val="22"/>
          <w:szCs w:val="22"/>
        </w:rPr>
        <w:t xml:space="preserve">Wymagania techniczne dla fabrycznie nowego, </w:t>
      </w:r>
      <w:r w:rsidRPr="00B65F90">
        <w:rPr>
          <w:rFonts w:ascii="Arial" w:hAnsi="Arial" w:cs="Arial"/>
          <w:b/>
          <w:bCs/>
          <w:color w:val="auto"/>
          <w:sz w:val="22"/>
          <w:szCs w:val="22"/>
        </w:rPr>
        <w:t>ciężkiego samochodu ratowniczo-gaśniczego</w:t>
      </w:r>
      <w:r>
        <w:rPr>
          <w:rFonts w:ascii="Arial" w:hAnsi="Arial" w:cs="Arial"/>
          <w:b/>
          <w:bCs/>
          <w:color w:val="auto"/>
          <w:sz w:val="22"/>
          <w:szCs w:val="22"/>
        </w:rPr>
        <w:br/>
      </w:r>
      <w:r w:rsidRPr="00B65F90">
        <w:rPr>
          <w:rFonts w:ascii="Arial" w:hAnsi="Arial" w:cs="Arial"/>
          <w:b/>
          <w:bCs/>
          <w:color w:val="auto"/>
          <w:sz w:val="22"/>
          <w:szCs w:val="22"/>
        </w:rPr>
        <w:t xml:space="preserve"> z napędem </w:t>
      </w:r>
      <w:r>
        <w:rPr>
          <w:rFonts w:ascii="Arial" w:hAnsi="Arial" w:cs="Arial"/>
          <w:b/>
          <w:bCs/>
          <w:color w:val="auto"/>
          <w:sz w:val="22"/>
          <w:szCs w:val="22"/>
        </w:rPr>
        <w:t>4</w:t>
      </w:r>
      <w:r w:rsidRPr="00B65F90">
        <w:rPr>
          <w:rFonts w:ascii="Arial" w:hAnsi="Arial" w:cs="Arial"/>
          <w:b/>
          <w:bCs/>
          <w:color w:val="auto"/>
          <w:sz w:val="22"/>
          <w:szCs w:val="22"/>
        </w:rPr>
        <w:t>x</w:t>
      </w:r>
      <w:r>
        <w:rPr>
          <w:rFonts w:ascii="Arial" w:hAnsi="Arial" w:cs="Arial"/>
          <w:b/>
          <w:bCs/>
          <w:color w:val="auto"/>
          <w:sz w:val="22"/>
          <w:szCs w:val="22"/>
        </w:rPr>
        <w:t>4</w:t>
      </w:r>
      <w:r w:rsidRPr="00B65F90">
        <w:rPr>
          <w:rFonts w:ascii="Arial" w:hAnsi="Arial" w:cs="Arial"/>
          <w:b/>
          <w:bCs/>
          <w:color w:val="auto"/>
          <w:sz w:val="22"/>
          <w:szCs w:val="22"/>
        </w:rPr>
        <w:t xml:space="preserve"> kategorii 2 (uterenowiony) </w:t>
      </w:r>
      <w:r>
        <w:rPr>
          <w:rFonts w:ascii="Arial" w:hAnsi="Arial" w:cs="Arial"/>
          <w:b/>
          <w:bCs/>
          <w:color w:val="auto"/>
          <w:sz w:val="22"/>
          <w:szCs w:val="22"/>
        </w:rPr>
        <w:t xml:space="preserve">z przeznaczeniem </w:t>
      </w:r>
      <w:r w:rsidRPr="00B65F90">
        <w:rPr>
          <w:rFonts w:ascii="Arial" w:hAnsi="Arial" w:cs="Arial"/>
          <w:b/>
          <w:bCs/>
          <w:color w:val="auto"/>
          <w:sz w:val="22"/>
          <w:szCs w:val="22"/>
        </w:rPr>
        <w:t xml:space="preserve">dla </w:t>
      </w:r>
      <w:r>
        <w:rPr>
          <w:rFonts w:ascii="Arial" w:hAnsi="Arial" w:cs="Arial"/>
          <w:b/>
          <w:bCs/>
          <w:color w:val="auto"/>
          <w:sz w:val="22"/>
          <w:szCs w:val="22"/>
        </w:rPr>
        <w:t>KM</w:t>
      </w:r>
      <w:r w:rsidRPr="00B65F90">
        <w:rPr>
          <w:rFonts w:ascii="Arial" w:hAnsi="Arial" w:cs="Arial"/>
          <w:b/>
          <w:bCs/>
          <w:color w:val="auto"/>
          <w:sz w:val="22"/>
          <w:szCs w:val="22"/>
        </w:rPr>
        <w:t xml:space="preserve"> PSP w </w:t>
      </w:r>
      <w:r>
        <w:rPr>
          <w:rFonts w:ascii="Arial" w:hAnsi="Arial" w:cs="Arial"/>
          <w:b/>
          <w:bCs/>
          <w:color w:val="auto"/>
          <w:sz w:val="22"/>
          <w:szCs w:val="22"/>
        </w:rPr>
        <w:t>Łomży</w:t>
      </w:r>
    </w:p>
    <w:p w14:paraId="0D8665C7" w14:textId="4E9B0D74" w:rsidR="002235F6" w:rsidRPr="00C726C4" w:rsidRDefault="002235F6" w:rsidP="002235F6">
      <w:pPr>
        <w:pStyle w:val="western"/>
        <w:rPr>
          <w:bCs/>
          <w:color w:val="auto"/>
          <w:sz w:val="22"/>
          <w:szCs w:val="22"/>
        </w:rPr>
      </w:pPr>
      <w:r w:rsidRPr="00C726C4">
        <w:rPr>
          <w:bCs/>
          <w:color w:val="auto"/>
          <w:sz w:val="22"/>
          <w:szCs w:val="22"/>
        </w:rPr>
        <w:t xml:space="preserve">Prawą stronę tabeli (kol. 3) należy wypełnić stosując słowa „spełnia” lub „nie spełnia”, zaś w przypadku wyższych wartości niż minimalne - wykazane </w:t>
      </w:r>
      <w:r w:rsidR="00D36451">
        <w:rPr>
          <w:bCs/>
          <w:color w:val="auto"/>
          <w:sz w:val="22"/>
          <w:szCs w:val="22"/>
        </w:rPr>
        <w:br/>
      </w:r>
      <w:r w:rsidRPr="00C726C4">
        <w:rPr>
          <w:bCs/>
          <w:color w:val="auto"/>
          <w:sz w:val="22"/>
          <w:szCs w:val="22"/>
        </w:rPr>
        <w:t>w tabeli - należy wpisać oferowane wartości techniczno-użytkowe. W przypadku, gdy Wykonawca zaproponuje produkt równoważny – informacje dotyczące proponowanych rozwiązań równoważnych musi podać w kol. 3 oraz wykazać, że spełniają one wymagania Zamawiającego.</w:t>
      </w:r>
    </w:p>
    <w:p w14:paraId="51531A38" w14:textId="6185AEFD" w:rsidR="00E850A2" w:rsidRPr="002235F6" w:rsidRDefault="002235F6" w:rsidP="002235F6">
      <w:pPr>
        <w:pStyle w:val="western"/>
        <w:spacing w:before="0" w:beforeAutospacing="0"/>
        <w:rPr>
          <w:bCs/>
          <w:color w:val="auto"/>
          <w:sz w:val="22"/>
          <w:szCs w:val="22"/>
        </w:rPr>
      </w:pPr>
      <w:r w:rsidRPr="00C726C4">
        <w:rPr>
          <w:bCs/>
          <w:color w:val="auto"/>
          <w:sz w:val="22"/>
          <w:szCs w:val="22"/>
        </w:rPr>
        <w:t>W przypadku, gdy Wykonawca w którejkolwiek z pozycji wpisze słowa „nie spełnia” lub zaoferuje niższe wartości oferta zostanie odrzucona, gdyż jej treść jest niezgodna z warunkami zamówienia.</w:t>
      </w:r>
    </w:p>
    <w:p w14:paraId="7C21C070" w14:textId="77777777" w:rsidR="00E850A2" w:rsidRPr="00E770DA" w:rsidRDefault="00E850A2"/>
    <w:tbl>
      <w:tblPr>
        <w:tblStyle w:val="Tabela-Siatka"/>
        <w:tblW w:w="13887" w:type="dxa"/>
        <w:tblLook w:val="04A0" w:firstRow="1" w:lastRow="0" w:firstColumn="1" w:lastColumn="0" w:noHBand="0" w:noVBand="1"/>
      </w:tblPr>
      <w:tblGrid>
        <w:gridCol w:w="625"/>
        <w:gridCol w:w="9860"/>
        <w:gridCol w:w="3402"/>
      </w:tblGrid>
      <w:tr w:rsidR="00E770DA" w:rsidRPr="00E770DA" w14:paraId="16DBB26C" w14:textId="77777777" w:rsidTr="002235F6">
        <w:tc>
          <w:tcPr>
            <w:tcW w:w="625" w:type="dxa"/>
            <w:shd w:val="clear" w:color="auto" w:fill="A6A6A6" w:themeFill="background1" w:themeFillShade="A6"/>
            <w:vAlign w:val="center"/>
          </w:tcPr>
          <w:p w14:paraId="35E090AF" w14:textId="01B30858" w:rsidR="00E850A2" w:rsidRPr="00E770DA" w:rsidRDefault="00E850A2" w:rsidP="00826FFC">
            <w:pPr>
              <w:jc w:val="center"/>
              <w:rPr>
                <w:rFonts w:ascii="Times New Roman" w:hAnsi="Times New Roman" w:cs="Times New Roman"/>
              </w:rPr>
            </w:pPr>
            <w:r w:rsidRPr="00E770DA">
              <w:rPr>
                <w:rFonts w:ascii="Times New Roman" w:hAnsi="Times New Roman" w:cs="Times New Roman"/>
              </w:rPr>
              <w:t>Lp</w:t>
            </w:r>
            <w:r w:rsidR="002235F6">
              <w:rPr>
                <w:rFonts w:ascii="Times New Roman" w:hAnsi="Times New Roman" w:cs="Times New Roman"/>
              </w:rPr>
              <w:t>.</w:t>
            </w:r>
          </w:p>
        </w:tc>
        <w:tc>
          <w:tcPr>
            <w:tcW w:w="9860" w:type="dxa"/>
            <w:shd w:val="clear" w:color="auto" w:fill="A6A6A6" w:themeFill="background1" w:themeFillShade="A6"/>
            <w:vAlign w:val="center"/>
          </w:tcPr>
          <w:p w14:paraId="031B5721" w14:textId="77777777" w:rsidR="00E850A2" w:rsidRPr="00E770DA" w:rsidRDefault="00E850A2" w:rsidP="00826FFC">
            <w:pPr>
              <w:jc w:val="center"/>
              <w:rPr>
                <w:rFonts w:ascii="Times New Roman" w:hAnsi="Times New Roman" w:cs="Times New Roman"/>
              </w:rPr>
            </w:pPr>
            <w:r w:rsidRPr="00E770DA">
              <w:rPr>
                <w:rFonts w:ascii="Times New Roman" w:hAnsi="Times New Roman" w:cs="Times New Roman"/>
              </w:rPr>
              <w:t>Wymagane parametry techniczno-użytkowe</w:t>
            </w:r>
          </w:p>
        </w:tc>
        <w:tc>
          <w:tcPr>
            <w:tcW w:w="3402" w:type="dxa"/>
            <w:shd w:val="clear" w:color="auto" w:fill="A6A6A6" w:themeFill="background1" w:themeFillShade="A6"/>
            <w:vAlign w:val="center"/>
          </w:tcPr>
          <w:p w14:paraId="4AEA4064" w14:textId="77777777" w:rsidR="00E850A2" w:rsidRPr="00E770DA" w:rsidRDefault="00E850A2" w:rsidP="00826FFC">
            <w:pPr>
              <w:jc w:val="center"/>
              <w:rPr>
                <w:rFonts w:ascii="Times New Roman" w:hAnsi="Times New Roman" w:cs="Times New Roman"/>
                <w:bCs/>
                <w:lang w:val="x-none" w:eastAsia="x-none"/>
              </w:rPr>
            </w:pPr>
            <w:r w:rsidRPr="00E770DA">
              <w:rPr>
                <w:rFonts w:ascii="Times New Roman" w:hAnsi="Times New Roman" w:cs="Times New Roman"/>
                <w:lang w:val="x-none" w:eastAsia="x-none"/>
              </w:rPr>
              <w:t>Wypełnia Wykonawca</w:t>
            </w:r>
          </w:p>
          <w:p w14:paraId="17B50709" w14:textId="77777777" w:rsidR="00E850A2" w:rsidRPr="00E770DA" w:rsidRDefault="00E850A2" w:rsidP="00826FFC">
            <w:pPr>
              <w:jc w:val="center"/>
              <w:rPr>
                <w:rFonts w:ascii="Times New Roman" w:hAnsi="Times New Roman" w:cs="Times New Roman"/>
              </w:rPr>
            </w:pPr>
            <w:r w:rsidRPr="00E770DA">
              <w:rPr>
                <w:rFonts w:ascii="Times New Roman" w:hAnsi="Times New Roman" w:cs="Times New Roman"/>
                <w:lang w:val="x-none" w:eastAsia="x-none"/>
              </w:rPr>
              <w:t>podając proponowane rozwiązania, parametry techniczne, potwierdzając spełnienie wymagań</w:t>
            </w:r>
            <w:r w:rsidRPr="00E770DA">
              <w:rPr>
                <w:rFonts w:ascii="Times New Roman" w:hAnsi="Times New Roman" w:cs="Times New Roman"/>
              </w:rPr>
              <w:t xml:space="preserve"> kolumny nr 2</w:t>
            </w:r>
          </w:p>
        </w:tc>
      </w:tr>
      <w:tr w:rsidR="00E770DA" w:rsidRPr="00E770DA" w14:paraId="1AB489FF" w14:textId="77777777" w:rsidTr="002235F6">
        <w:tc>
          <w:tcPr>
            <w:tcW w:w="625" w:type="dxa"/>
            <w:shd w:val="clear" w:color="auto" w:fill="A6A6A6" w:themeFill="background1" w:themeFillShade="A6"/>
            <w:vAlign w:val="center"/>
          </w:tcPr>
          <w:p w14:paraId="05589E06" w14:textId="77777777" w:rsidR="00E850A2" w:rsidRPr="00E770DA" w:rsidRDefault="00E850A2" w:rsidP="00826FFC">
            <w:pPr>
              <w:jc w:val="center"/>
              <w:rPr>
                <w:rFonts w:ascii="Times New Roman" w:hAnsi="Times New Roman" w:cs="Times New Roman"/>
                <w:b/>
                <w:bCs/>
              </w:rPr>
            </w:pPr>
            <w:r w:rsidRPr="00E770DA">
              <w:rPr>
                <w:rFonts w:ascii="Times New Roman" w:hAnsi="Times New Roman" w:cs="Times New Roman"/>
                <w:b/>
                <w:bCs/>
              </w:rPr>
              <w:t>1</w:t>
            </w:r>
          </w:p>
        </w:tc>
        <w:tc>
          <w:tcPr>
            <w:tcW w:w="9860" w:type="dxa"/>
            <w:shd w:val="clear" w:color="auto" w:fill="A6A6A6" w:themeFill="background1" w:themeFillShade="A6"/>
            <w:vAlign w:val="center"/>
          </w:tcPr>
          <w:p w14:paraId="33B2F5EA" w14:textId="77777777" w:rsidR="00E850A2" w:rsidRPr="00E770DA" w:rsidRDefault="00E850A2" w:rsidP="00826FFC">
            <w:pPr>
              <w:jc w:val="center"/>
              <w:rPr>
                <w:rFonts w:ascii="Times New Roman" w:hAnsi="Times New Roman" w:cs="Times New Roman"/>
                <w:b/>
                <w:bCs/>
              </w:rPr>
            </w:pPr>
            <w:r w:rsidRPr="00E770DA">
              <w:rPr>
                <w:rFonts w:ascii="Times New Roman" w:hAnsi="Times New Roman" w:cs="Times New Roman"/>
                <w:b/>
                <w:bCs/>
              </w:rPr>
              <w:t>2</w:t>
            </w:r>
          </w:p>
        </w:tc>
        <w:tc>
          <w:tcPr>
            <w:tcW w:w="3402" w:type="dxa"/>
            <w:shd w:val="clear" w:color="auto" w:fill="A6A6A6" w:themeFill="background1" w:themeFillShade="A6"/>
            <w:vAlign w:val="center"/>
          </w:tcPr>
          <w:p w14:paraId="7390F283" w14:textId="77777777" w:rsidR="00E850A2" w:rsidRPr="00E770DA" w:rsidRDefault="00E850A2" w:rsidP="00826FFC">
            <w:pPr>
              <w:jc w:val="center"/>
              <w:rPr>
                <w:rFonts w:ascii="Times New Roman" w:hAnsi="Times New Roman" w:cs="Times New Roman"/>
                <w:b/>
                <w:bCs/>
              </w:rPr>
            </w:pPr>
            <w:r w:rsidRPr="00E770DA">
              <w:rPr>
                <w:rFonts w:ascii="Times New Roman" w:hAnsi="Times New Roman" w:cs="Times New Roman"/>
                <w:b/>
                <w:bCs/>
              </w:rPr>
              <w:t>3</w:t>
            </w:r>
          </w:p>
        </w:tc>
      </w:tr>
      <w:tr w:rsidR="00E770DA" w:rsidRPr="00E770DA" w14:paraId="5D113BC6" w14:textId="77777777" w:rsidTr="002235F6">
        <w:tc>
          <w:tcPr>
            <w:tcW w:w="625" w:type="dxa"/>
            <w:shd w:val="clear" w:color="auto" w:fill="BFBFBF" w:themeFill="background1" w:themeFillShade="BF"/>
            <w:vAlign w:val="center"/>
          </w:tcPr>
          <w:p w14:paraId="1B1EBF99" w14:textId="77777777" w:rsidR="00E850A2" w:rsidRPr="00E770DA" w:rsidRDefault="00E850A2" w:rsidP="00826FFC">
            <w:pPr>
              <w:pStyle w:val="Akapitzlist"/>
              <w:numPr>
                <w:ilvl w:val="0"/>
                <w:numId w:val="1"/>
              </w:numPr>
              <w:ind w:right="1595" w:hanging="256"/>
              <w:jc w:val="center"/>
              <w:rPr>
                <w:rFonts w:ascii="Times New Roman" w:hAnsi="Times New Roman" w:cs="Times New Roman"/>
              </w:rPr>
            </w:pPr>
          </w:p>
        </w:tc>
        <w:tc>
          <w:tcPr>
            <w:tcW w:w="9860" w:type="dxa"/>
            <w:shd w:val="clear" w:color="auto" w:fill="BFBFBF" w:themeFill="background1" w:themeFillShade="BF"/>
            <w:vAlign w:val="center"/>
          </w:tcPr>
          <w:p w14:paraId="05A920C2" w14:textId="77777777" w:rsidR="00E850A2" w:rsidRPr="00E770DA" w:rsidRDefault="00E850A2" w:rsidP="00826FFC">
            <w:pPr>
              <w:jc w:val="center"/>
              <w:rPr>
                <w:rFonts w:ascii="Times New Roman" w:hAnsi="Times New Roman" w:cs="Times New Roman"/>
                <w:b/>
                <w:bCs/>
              </w:rPr>
            </w:pPr>
            <w:r w:rsidRPr="00E770DA">
              <w:rPr>
                <w:rFonts w:ascii="Times New Roman" w:hAnsi="Times New Roman" w:cs="Times New Roman"/>
                <w:b/>
                <w:bCs/>
              </w:rPr>
              <w:t>Warunki ogólne</w:t>
            </w:r>
          </w:p>
        </w:tc>
        <w:tc>
          <w:tcPr>
            <w:tcW w:w="3402" w:type="dxa"/>
            <w:shd w:val="clear" w:color="auto" w:fill="BFBFBF" w:themeFill="background1" w:themeFillShade="BF"/>
            <w:vAlign w:val="center"/>
          </w:tcPr>
          <w:p w14:paraId="445A7397" w14:textId="77777777" w:rsidR="00E850A2" w:rsidRPr="00E770DA" w:rsidRDefault="00E850A2" w:rsidP="00826FFC">
            <w:pPr>
              <w:jc w:val="center"/>
              <w:rPr>
                <w:rFonts w:ascii="Times New Roman" w:hAnsi="Times New Roman" w:cs="Times New Roman"/>
              </w:rPr>
            </w:pPr>
          </w:p>
        </w:tc>
      </w:tr>
      <w:tr w:rsidR="00E770DA" w:rsidRPr="00E770DA" w14:paraId="407CD89C" w14:textId="77777777" w:rsidTr="00826FFC">
        <w:trPr>
          <w:trHeight w:val="604"/>
        </w:trPr>
        <w:tc>
          <w:tcPr>
            <w:tcW w:w="625" w:type="dxa"/>
            <w:vAlign w:val="center"/>
          </w:tcPr>
          <w:p w14:paraId="792F058D"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1BF4DE46"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Pojazd fabrycznie nowy. Rok produkcji podwozia i zabudowy zgodny z rokiem dostawy.</w:t>
            </w:r>
          </w:p>
        </w:tc>
        <w:tc>
          <w:tcPr>
            <w:tcW w:w="3402" w:type="dxa"/>
            <w:vAlign w:val="center"/>
          </w:tcPr>
          <w:p w14:paraId="1BFFD436" w14:textId="289D1579" w:rsidR="00E850A2" w:rsidRPr="00E770DA" w:rsidRDefault="00074BA7" w:rsidP="00826FFC">
            <w:pPr>
              <w:jc w:val="center"/>
              <w:rPr>
                <w:rFonts w:ascii="Times New Roman" w:hAnsi="Times New Roman" w:cs="Times New Roman"/>
              </w:rPr>
            </w:pPr>
            <w:r w:rsidRPr="003D3E6B">
              <w:rPr>
                <w:rFonts w:ascii="Times New Roman" w:hAnsi="Times New Roman" w:cs="Times New Roman"/>
              </w:rPr>
              <w:t>Podać producenta, typ i model podwozia oraz rok produkcji.</w:t>
            </w:r>
          </w:p>
        </w:tc>
      </w:tr>
      <w:tr w:rsidR="00E770DA" w:rsidRPr="00E770DA" w14:paraId="7656E127" w14:textId="77777777" w:rsidTr="00826FFC">
        <w:tc>
          <w:tcPr>
            <w:tcW w:w="625" w:type="dxa"/>
            <w:vAlign w:val="center"/>
          </w:tcPr>
          <w:p w14:paraId="108EACF8"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4C8E66D5" w14:textId="676D27C6" w:rsidR="00E850A2" w:rsidRPr="00E770DA" w:rsidRDefault="00E850A2" w:rsidP="00D95DAB">
            <w:pPr>
              <w:jc w:val="both"/>
              <w:rPr>
                <w:rFonts w:ascii="Times New Roman" w:hAnsi="Times New Roman" w:cs="Times New Roman"/>
              </w:rPr>
            </w:pPr>
            <w:r w:rsidRPr="00E770DA">
              <w:rPr>
                <w:rFonts w:ascii="Times New Roman" w:hAnsi="Times New Roman" w:cs="Times New Roman"/>
              </w:rPr>
              <w:t>Pojazd musi spełniać wymagania polskich przepisów o ruchu drogowym, z uwzględnieniem wymagań dotyczących pojazdów uprzywilejowanych, zgodnie z ustawą z dnia 20 czerwca 1997 r. „Prawo o ruchu drogowym”</w:t>
            </w:r>
            <w:r w:rsidR="00D95DAB" w:rsidRPr="00E770DA">
              <w:rPr>
                <w:rFonts w:ascii="Times New Roman" w:hAnsi="Times New Roman" w:cs="Times New Roman"/>
              </w:rPr>
              <w:t xml:space="preserve"> </w:t>
            </w:r>
            <w:r w:rsidRPr="00E770DA">
              <w:rPr>
                <w:rFonts w:ascii="Times New Roman" w:hAnsi="Times New Roman" w:cs="Times New Roman"/>
              </w:rPr>
              <w:t>(t.j.</w:t>
            </w:r>
            <w:r w:rsidR="009245B6">
              <w:rPr>
                <w:rFonts w:ascii="Times New Roman" w:hAnsi="Times New Roman" w:cs="Times New Roman"/>
              </w:rPr>
              <w:t xml:space="preserve"> </w:t>
            </w:r>
            <w:r w:rsidRPr="00E770DA">
              <w:rPr>
                <w:rFonts w:ascii="Times New Roman" w:hAnsi="Times New Roman" w:cs="Times New Roman"/>
              </w:rPr>
              <w:t>Dz.U.z 2021 r. poz.450, ze zm.), wraz z przepisami wykonawczymi do ustawy.</w:t>
            </w:r>
          </w:p>
        </w:tc>
        <w:tc>
          <w:tcPr>
            <w:tcW w:w="3402" w:type="dxa"/>
            <w:vAlign w:val="center"/>
          </w:tcPr>
          <w:p w14:paraId="0E0BD0D3" w14:textId="77777777" w:rsidR="00E850A2" w:rsidRPr="00E770DA" w:rsidRDefault="00E850A2" w:rsidP="00826FFC">
            <w:pPr>
              <w:jc w:val="center"/>
              <w:rPr>
                <w:rFonts w:ascii="Times New Roman" w:hAnsi="Times New Roman" w:cs="Times New Roman"/>
              </w:rPr>
            </w:pPr>
          </w:p>
        </w:tc>
      </w:tr>
      <w:tr w:rsidR="00E770DA" w:rsidRPr="00E770DA" w14:paraId="11AADDDE" w14:textId="77777777" w:rsidTr="00826FFC">
        <w:tc>
          <w:tcPr>
            <w:tcW w:w="625" w:type="dxa"/>
            <w:vAlign w:val="center"/>
          </w:tcPr>
          <w:p w14:paraId="7E087F57"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270A1548"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Pojazd musi spełniać wymagania Rozporządzenia Ministra Spraw Wewnętrznych i Administracji z dnia 20 czerwca 2007 r. w sprawie wykazu wyrobów służących zapewnieniu bezpieczeństwa publicznego lub ochronie zdrowia i życia oraz mienia, a także zasad wydawania dopuszczenia tych wyrobów do użytkowania (Dz. U. z 2007 r. Nr 143, poz. 1002 ze zm).</w:t>
            </w:r>
          </w:p>
          <w:p w14:paraId="48DF3B8E"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xml:space="preserve">Aktualne świadectwo dopuszczenia wraz ze sprawozdaniem z badań dostarczone najpóźniej w dniu odbioru techniczno-jakościowego przedmiotu zamówienia. </w:t>
            </w:r>
          </w:p>
        </w:tc>
        <w:tc>
          <w:tcPr>
            <w:tcW w:w="3402" w:type="dxa"/>
            <w:vAlign w:val="center"/>
          </w:tcPr>
          <w:p w14:paraId="36FC8C9B" w14:textId="77777777" w:rsidR="00E850A2" w:rsidRPr="00E770DA" w:rsidRDefault="00E850A2" w:rsidP="00826FFC">
            <w:pPr>
              <w:jc w:val="center"/>
              <w:rPr>
                <w:rFonts w:ascii="Times New Roman" w:hAnsi="Times New Roman" w:cs="Times New Roman"/>
              </w:rPr>
            </w:pPr>
          </w:p>
        </w:tc>
      </w:tr>
      <w:tr w:rsidR="00E770DA" w:rsidRPr="00E770DA" w14:paraId="29F461B0" w14:textId="77777777" w:rsidTr="00826FFC">
        <w:tc>
          <w:tcPr>
            <w:tcW w:w="625" w:type="dxa"/>
            <w:vAlign w:val="center"/>
          </w:tcPr>
          <w:p w14:paraId="630E5308"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37943B64" w14:textId="697C438F" w:rsidR="00E850A2" w:rsidRPr="00E770DA" w:rsidRDefault="00E850A2" w:rsidP="00E850A2">
            <w:pPr>
              <w:jc w:val="both"/>
              <w:rPr>
                <w:rFonts w:ascii="Times New Roman" w:hAnsi="Times New Roman" w:cs="Times New Roman"/>
              </w:rPr>
            </w:pPr>
            <w:r w:rsidRPr="00E770DA">
              <w:rPr>
                <w:rFonts w:ascii="Times New Roman" w:hAnsi="Times New Roman" w:cs="Times New Roman"/>
              </w:rPr>
              <w:t xml:space="preserve">Wyposażenie ratownicze dostarczone z pojazdem, dla którego jest wymagane świadectwo dopuszczenia, musi spełniać wymagania rozporządzenia Ministra Spraw Wewnętrznych i Administracji z dnia 20 czerwca </w:t>
            </w:r>
            <w:r w:rsidRPr="00E770DA">
              <w:rPr>
                <w:rFonts w:ascii="Times New Roman" w:hAnsi="Times New Roman" w:cs="Times New Roman"/>
              </w:rPr>
              <w:lastRenderedPageBreak/>
              <w:t>2007 r. w sprawie wykazu wyrobów służących zapewnieniu bezpieczeństwa publicznego lub ochronie zdrowia i życia ora</w:t>
            </w:r>
            <w:r w:rsidR="00475203">
              <w:rPr>
                <w:rFonts w:ascii="Times New Roman" w:hAnsi="Times New Roman" w:cs="Times New Roman"/>
              </w:rPr>
              <w:t xml:space="preserve"> </w:t>
            </w:r>
            <w:r w:rsidRPr="00E770DA">
              <w:rPr>
                <w:rFonts w:ascii="Times New Roman" w:hAnsi="Times New Roman" w:cs="Times New Roman"/>
              </w:rPr>
              <w:t>zmienia, a także zasad wydawania dopuszczenia tych wyrobów do użytkowania (Dz. U. z 2007 r. Nr 143, poz. 1002, ze zm.). Świadectwa dopuszczenia na wyposażenie dostarczone najpóźniej w dniu odbioru techniczno-jakościowego przedmiotu zamówienia.</w:t>
            </w:r>
          </w:p>
        </w:tc>
        <w:tc>
          <w:tcPr>
            <w:tcW w:w="3402" w:type="dxa"/>
            <w:vAlign w:val="center"/>
          </w:tcPr>
          <w:p w14:paraId="4CB72ADE" w14:textId="77777777" w:rsidR="00E850A2" w:rsidRPr="00E770DA" w:rsidRDefault="00E850A2" w:rsidP="00826FFC">
            <w:pPr>
              <w:jc w:val="center"/>
              <w:rPr>
                <w:rFonts w:ascii="Times New Roman" w:hAnsi="Times New Roman" w:cs="Times New Roman"/>
              </w:rPr>
            </w:pPr>
          </w:p>
        </w:tc>
      </w:tr>
      <w:tr w:rsidR="00E770DA" w:rsidRPr="00E770DA" w14:paraId="415306ED" w14:textId="77777777" w:rsidTr="00826FFC">
        <w:tc>
          <w:tcPr>
            <w:tcW w:w="625" w:type="dxa"/>
            <w:vAlign w:val="center"/>
          </w:tcPr>
          <w:p w14:paraId="1F546B04"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049A3646"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Pojazd zabudowany i wyposażony musi spełniać następujące wymagania:</w:t>
            </w:r>
          </w:p>
          <w:p w14:paraId="2B20C94A"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rozporządzenia Ministra Infrastruktury z dnia 31 grudnia 2002 r. w sprawie warunków technicznych pojazdów oraz zakresu ich niezbędnego wyposażenia (t.j. Dz. U. z 2016 r., poz. 2022 ze zm.),</w:t>
            </w:r>
          </w:p>
          <w:p w14:paraId="23D6D5A8"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rozporządzenia Ministrów: Spraw Wewnętrznych i Administracji, Obrony Narodowej, Rozwoju i Finansów oraz Sprawiedliwości z dnia 22 marca 2019 r. w sprawie pojazdów specjalnych i używanych do celów specjalnych Policji, Agencji Bezpieczeństwa Wewnętrznego, Agencji Wywiadu, Służby Kontrwywiadu Wojskowego, Służby Wywiadu Wojskowego, Centralnego Biura Antykorupcyjnego, Straży Granicznej, Biura Ochrony Rządu, Krajowej Administracji Skarbowej, Służby Więziennej i straży pożarnej (Dz. U. z 2019 r., poz. 594).</w:t>
            </w:r>
          </w:p>
        </w:tc>
        <w:tc>
          <w:tcPr>
            <w:tcW w:w="3402" w:type="dxa"/>
            <w:vAlign w:val="center"/>
          </w:tcPr>
          <w:p w14:paraId="03CF433C" w14:textId="77777777" w:rsidR="00E850A2" w:rsidRPr="00E770DA" w:rsidRDefault="00E850A2" w:rsidP="00826FFC">
            <w:pPr>
              <w:jc w:val="center"/>
              <w:rPr>
                <w:rFonts w:ascii="Times New Roman" w:hAnsi="Times New Roman" w:cs="Times New Roman"/>
              </w:rPr>
            </w:pPr>
          </w:p>
        </w:tc>
      </w:tr>
      <w:tr w:rsidR="00E770DA" w:rsidRPr="00E770DA" w14:paraId="21E31535" w14:textId="77777777" w:rsidTr="00826FFC">
        <w:tc>
          <w:tcPr>
            <w:tcW w:w="625" w:type="dxa"/>
            <w:vAlign w:val="center"/>
          </w:tcPr>
          <w:p w14:paraId="293D796E"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366847CE"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Pojazd musi spełniać przepisy Polskich Norm PN–EN 1846–1 oraz PN–EN 1846–2.</w:t>
            </w:r>
          </w:p>
        </w:tc>
        <w:tc>
          <w:tcPr>
            <w:tcW w:w="3402" w:type="dxa"/>
            <w:vAlign w:val="center"/>
          </w:tcPr>
          <w:p w14:paraId="59977151" w14:textId="77777777" w:rsidR="00E850A2" w:rsidRPr="00E770DA" w:rsidRDefault="00E850A2" w:rsidP="00826FFC">
            <w:pPr>
              <w:jc w:val="center"/>
              <w:rPr>
                <w:rFonts w:ascii="Times New Roman" w:hAnsi="Times New Roman" w:cs="Times New Roman"/>
              </w:rPr>
            </w:pPr>
          </w:p>
        </w:tc>
      </w:tr>
      <w:tr w:rsidR="00E770DA" w:rsidRPr="00E770DA" w14:paraId="360BE03D" w14:textId="77777777" w:rsidTr="00826FFC">
        <w:tc>
          <w:tcPr>
            <w:tcW w:w="625" w:type="dxa"/>
            <w:vAlign w:val="center"/>
          </w:tcPr>
          <w:p w14:paraId="1FB1517F"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7090344C"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Maksymalna masa rzeczywista (MMR) samochodu gotowego do jazdy, rozkład tej masy na osie oraz masa przypadająca na każdą z osi nie przekracza maksymalnych wartości określonych przez producenta pojazdu lub podwozia bazowego.</w:t>
            </w:r>
          </w:p>
        </w:tc>
        <w:tc>
          <w:tcPr>
            <w:tcW w:w="3402" w:type="dxa"/>
            <w:vAlign w:val="center"/>
          </w:tcPr>
          <w:p w14:paraId="67334C88" w14:textId="77777777" w:rsidR="00E850A2" w:rsidRPr="00E770DA" w:rsidRDefault="00E850A2" w:rsidP="00826FFC">
            <w:pPr>
              <w:jc w:val="center"/>
              <w:rPr>
                <w:rFonts w:ascii="Times New Roman" w:hAnsi="Times New Roman" w:cs="Times New Roman"/>
              </w:rPr>
            </w:pPr>
          </w:p>
        </w:tc>
      </w:tr>
      <w:tr w:rsidR="00E770DA" w:rsidRPr="00E770DA" w14:paraId="0E5E61EA" w14:textId="77777777" w:rsidTr="00826FFC">
        <w:tc>
          <w:tcPr>
            <w:tcW w:w="625" w:type="dxa"/>
            <w:vAlign w:val="center"/>
          </w:tcPr>
          <w:p w14:paraId="00A64E0B"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070CB339" w14:textId="0A872230" w:rsidR="00E850A2" w:rsidRPr="00E770DA" w:rsidRDefault="00E850A2" w:rsidP="00380B32">
            <w:pPr>
              <w:jc w:val="both"/>
              <w:rPr>
                <w:rFonts w:ascii="Times New Roman" w:hAnsi="Times New Roman" w:cs="Times New Roman"/>
              </w:rPr>
            </w:pPr>
            <w:r w:rsidRPr="00E770DA">
              <w:rPr>
                <w:rFonts w:ascii="Times New Roman" w:hAnsi="Times New Roman" w:cs="Times New Roman"/>
              </w:rPr>
              <w:t>Pojazd oraz dostarczone wyposażenie muszą posiadać Świadectwo dopuszczenia do stosowania w ochronie przeciwpożarowej na terenie Polski zgodnie z Rozporządzeniem Ministra Spraw Wewnętrznych</w:t>
            </w:r>
            <w:r w:rsidRPr="00E770DA">
              <w:rPr>
                <w:rFonts w:ascii="Times New Roman" w:hAnsi="Times New Roman" w:cs="Times New Roman"/>
              </w:rPr>
              <w:br/>
              <w:t>i Administracji z dnia 20 czerwca 2007 r. w sprawie wykazu wyrobów służących zapewnieniu zasad bezpieczeństwa publicznego lub ochronie zdrowia i życia oraz mienia, a także zasad wydawania dopuszczenia tych</w:t>
            </w:r>
            <w:r w:rsidR="00380B32" w:rsidRPr="00E770DA">
              <w:rPr>
                <w:rFonts w:ascii="Times New Roman" w:hAnsi="Times New Roman" w:cs="Times New Roman"/>
              </w:rPr>
              <w:t xml:space="preserve"> </w:t>
            </w:r>
            <w:r w:rsidRPr="00E770DA">
              <w:rPr>
                <w:rFonts w:ascii="Times New Roman" w:hAnsi="Times New Roman" w:cs="Times New Roman"/>
              </w:rPr>
              <w:t>wyrobów</w:t>
            </w:r>
            <w:r w:rsidR="00380B32" w:rsidRPr="00E770DA">
              <w:rPr>
                <w:rFonts w:ascii="Times New Roman" w:hAnsi="Times New Roman" w:cs="Times New Roman"/>
              </w:rPr>
              <w:t xml:space="preserve"> </w:t>
            </w:r>
            <w:r w:rsidRPr="00E770DA">
              <w:rPr>
                <w:rFonts w:ascii="Times New Roman" w:hAnsi="Times New Roman" w:cs="Times New Roman"/>
              </w:rPr>
              <w:t>do użytkowania (Dz. U. z 2007 r. Nr 143 poz. 1002 ze zm.). Świadectwo i sprawozdanie z badań należy przekazać Zamawiającemu najpóźniej na dzień odbioru techniczno</w:t>
            </w:r>
            <w:r w:rsidR="002235F6">
              <w:rPr>
                <w:rFonts w:ascii="Times New Roman" w:hAnsi="Times New Roman" w:cs="Times New Roman"/>
              </w:rPr>
              <w:t>-</w:t>
            </w:r>
            <w:r w:rsidRPr="00E770DA">
              <w:rPr>
                <w:rFonts w:ascii="Times New Roman" w:hAnsi="Times New Roman" w:cs="Times New Roman"/>
              </w:rPr>
              <w:t>jakościowego pojazdu.</w:t>
            </w:r>
          </w:p>
        </w:tc>
        <w:tc>
          <w:tcPr>
            <w:tcW w:w="3402" w:type="dxa"/>
            <w:vAlign w:val="center"/>
          </w:tcPr>
          <w:p w14:paraId="0D44402B" w14:textId="77777777" w:rsidR="00E850A2" w:rsidRPr="00E770DA" w:rsidRDefault="00E850A2" w:rsidP="00826FFC">
            <w:pPr>
              <w:jc w:val="center"/>
              <w:rPr>
                <w:rFonts w:ascii="Times New Roman" w:hAnsi="Times New Roman" w:cs="Times New Roman"/>
              </w:rPr>
            </w:pPr>
          </w:p>
        </w:tc>
      </w:tr>
      <w:tr w:rsidR="00E770DA" w:rsidRPr="00E770DA" w14:paraId="3F250292" w14:textId="77777777" w:rsidTr="00826FFC">
        <w:tc>
          <w:tcPr>
            <w:tcW w:w="625" w:type="dxa"/>
            <w:vAlign w:val="center"/>
          </w:tcPr>
          <w:p w14:paraId="55DF1740"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6A8BCE26"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xml:space="preserve">Pojazd musi być oznakowany numerami operacyjnymi Państwowej Straży Pożarnej zgodnie z zarządzeniem nr 3 Komendanta Głównego Państwowej Straży Pożarnej z dnia 09 marca 2021 r. zmieniającym zarządzenie w sprawie gospodarki transportowej w jednostkach organizacyjnych Państwowej Straży Pożarnej </w:t>
            </w:r>
          </w:p>
          <w:p w14:paraId="10706C83"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Dane dotyczące oznaczenia (numeru operacyjnego) zostaną przekazane w trakcie realizacji zamówienia.</w:t>
            </w:r>
          </w:p>
        </w:tc>
        <w:tc>
          <w:tcPr>
            <w:tcW w:w="3402" w:type="dxa"/>
            <w:vAlign w:val="center"/>
          </w:tcPr>
          <w:p w14:paraId="43FF95DC" w14:textId="77777777" w:rsidR="00E850A2" w:rsidRPr="00E770DA" w:rsidRDefault="00E850A2" w:rsidP="00826FFC">
            <w:pPr>
              <w:jc w:val="center"/>
              <w:rPr>
                <w:rFonts w:ascii="Times New Roman" w:hAnsi="Times New Roman" w:cs="Times New Roman"/>
              </w:rPr>
            </w:pPr>
          </w:p>
        </w:tc>
      </w:tr>
      <w:tr w:rsidR="00E770DA" w:rsidRPr="00E770DA" w14:paraId="51168DE1" w14:textId="77777777" w:rsidTr="00826FFC">
        <w:tc>
          <w:tcPr>
            <w:tcW w:w="625" w:type="dxa"/>
            <w:vAlign w:val="center"/>
          </w:tcPr>
          <w:p w14:paraId="09E0793A"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039765EA"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Pojazd musi posiadać oznakowanie odblaskowe konturowe (OOK) pełne zgodnie z zapisami Rozporządzenia Ministra Infrastruktury z dnia 31 grudnia 2002 r. w sprawie warunków technicznych pojazdów oraz zakresu ich niezbędnego wyposażenia (Dz. U. z 2016 r., poz. 2022, ze zm.) oraz wytycznymi regulaminu nr 48 EKG ONZ.</w:t>
            </w:r>
          </w:p>
          <w:p w14:paraId="622D6C31"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Oznakowanie wykonane z taśmy klasy C (tzn. z materiału odblaskowego do oznakowania konturów i pasów) o szerokości min. 50 mm w kolorze czerwonym (boczne żółtym) oznakowanej znakiem homologacji międzynarodowej.</w:t>
            </w:r>
          </w:p>
          <w:p w14:paraId="039C77C2"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lastRenderedPageBreak/>
              <w:t>Oznakowanie powinno znajdować się możliwie najbliżej poziomych i pionowych krawędzi pojazdu.</w:t>
            </w:r>
          </w:p>
        </w:tc>
        <w:tc>
          <w:tcPr>
            <w:tcW w:w="3402" w:type="dxa"/>
            <w:vAlign w:val="center"/>
          </w:tcPr>
          <w:p w14:paraId="24AB0CCB" w14:textId="77777777" w:rsidR="00E850A2" w:rsidRPr="00E770DA" w:rsidRDefault="00E850A2" w:rsidP="00826FFC">
            <w:pPr>
              <w:jc w:val="center"/>
              <w:rPr>
                <w:rFonts w:ascii="Times New Roman" w:hAnsi="Times New Roman" w:cs="Times New Roman"/>
              </w:rPr>
            </w:pPr>
          </w:p>
        </w:tc>
      </w:tr>
      <w:tr w:rsidR="00E770DA" w:rsidRPr="00E770DA" w14:paraId="2D54521D" w14:textId="77777777" w:rsidTr="00826FFC">
        <w:tc>
          <w:tcPr>
            <w:tcW w:w="625" w:type="dxa"/>
            <w:vAlign w:val="center"/>
          </w:tcPr>
          <w:p w14:paraId="694DCB2D"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68786067" w14:textId="73B1AC4A" w:rsidR="00E850A2" w:rsidRPr="00E770DA" w:rsidRDefault="00E850A2" w:rsidP="00826FFC">
            <w:pPr>
              <w:jc w:val="both"/>
              <w:rPr>
                <w:rFonts w:ascii="Times New Roman" w:hAnsi="Times New Roman" w:cs="Times New Roman"/>
              </w:rPr>
            </w:pPr>
            <w:r w:rsidRPr="00E770DA">
              <w:rPr>
                <w:rFonts w:ascii="Times New Roman" w:hAnsi="Times New Roman" w:cs="Times New Roman"/>
              </w:rPr>
              <w:t>Wyrób musi spełniać odpowiednie zasadnicze wymagania w zakresie ochrony zdrowia i bezpieczeństwa zgodnie z wymaganiami określonymi w: Rozporządzeniu Ministra Gospodarki</w:t>
            </w:r>
            <w:r w:rsidR="00CE49DB">
              <w:rPr>
                <w:rFonts w:ascii="Times New Roman" w:hAnsi="Times New Roman" w:cs="Times New Roman"/>
              </w:rPr>
              <w:t xml:space="preserve"> z dnia 21 października 2008 r. </w:t>
            </w:r>
            <w:r w:rsidRPr="00E770DA">
              <w:rPr>
                <w:rFonts w:ascii="Times New Roman" w:hAnsi="Times New Roman" w:cs="Times New Roman"/>
              </w:rPr>
              <w:t xml:space="preserve">w sprawie zasadniczych wymagań dla maszyn (Dz. </w:t>
            </w:r>
            <w:r w:rsidRPr="00CE49DB">
              <w:rPr>
                <w:rFonts w:ascii="Times New Roman" w:hAnsi="Times New Roman" w:cs="Times New Roman"/>
              </w:rPr>
              <w:t xml:space="preserve">U </w:t>
            </w:r>
            <w:r w:rsidR="00CE49DB" w:rsidRPr="00CE49DB">
              <w:rPr>
                <w:rFonts w:ascii="Times New Roman" w:hAnsi="Times New Roman" w:cs="Times New Roman"/>
              </w:rPr>
              <w:t xml:space="preserve">z 2008 r. </w:t>
            </w:r>
            <w:r w:rsidRPr="00E770DA">
              <w:rPr>
                <w:rFonts w:ascii="Times New Roman" w:hAnsi="Times New Roman" w:cs="Times New Roman"/>
              </w:rPr>
              <w:t>nr 199, poz. 1228), dyrektywie 2006/42/WE Parlamentu Europejskiego i Rady z dnia 17 maja 2006 r. w sprawie ujednolicenia przepisów dotyczących maszyn, zmieniająca dyrektywę 95/16/WE. OJ L 157, 26, 9.06.2006 i innych odnoszących się do niej dyrektywa nowego podejścia. Wyrób musi posiadać także instrukcję obsługi, pełne oznakowanie (w tym CE), a także podstawowe wyposażenie specjalne i osprzęt, które umożliwią regulację, konserwację i użytkowanie bez stwarzania zagrożeń. Podczas odbioru techniczno-jakościowego należy przekazać deklarację zgodności WE.</w:t>
            </w:r>
          </w:p>
        </w:tc>
        <w:tc>
          <w:tcPr>
            <w:tcW w:w="3402" w:type="dxa"/>
            <w:vAlign w:val="center"/>
          </w:tcPr>
          <w:p w14:paraId="6D172E33" w14:textId="77777777" w:rsidR="00E850A2" w:rsidRPr="00E770DA" w:rsidRDefault="00E850A2" w:rsidP="00826FFC">
            <w:pPr>
              <w:jc w:val="center"/>
              <w:rPr>
                <w:rFonts w:ascii="Times New Roman" w:hAnsi="Times New Roman" w:cs="Times New Roman"/>
              </w:rPr>
            </w:pPr>
          </w:p>
        </w:tc>
      </w:tr>
      <w:tr w:rsidR="00E770DA" w:rsidRPr="00E770DA" w14:paraId="5552DEEF" w14:textId="77777777" w:rsidTr="00826FFC">
        <w:tc>
          <w:tcPr>
            <w:tcW w:w="625" w:type="dxa"/>
            <w:vAlign w:val="center"/>
          </w:tcPr>
          <w:p w14:paraId="16DEF87B"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02EF4747"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Zmiany adaptacyjne pojazdu, dotyczące montażu wyposażenia, nie mogą powodować utraty ani ograniczać uprawnień wynikających z fabrycznej gwarancji mechanicznej.</w:t>
            </w:r>
          </w:p>
        </w:tc>
        <w:tc>
          <w:tcPr>
            <w:tcW w:w="3402" w:type="dxa"/>
            <w:vAlign w:val="center"/>
          </w:tcPr>
          <w:p w14:paraId="308E11F0" w14:textId="77777777" w:rsidR="00E850A2" w:rsidRPr="00E770DA" w:rsidRDefault="00E850A2" w:rsidP="00826FFC">
            <w:pPr>
              <w:jc w:val="center"/>
              <w:rPr>
                <w:rFonts w:ascii="Times New Roman" w:hAnsi="Times New Roman" w:cs="Times New Roman"/>
              </w:rPr>
            </w:pPr>
          </w:p>
        </w:tc>
      </w:tr>
      <w:tr w:rsidR="00E770DA" w:rsidRPr="00E770DA" w14:paraId="4F718F88" w14:textId="77777777" w:rsidTr="002235F6">
        <w:tc>
          <w:tcPr>
            <w:tcW w:w="625" w:type="dxa"/>
            <w:shd w:val="clear" w:color="auto" w:fill="BFBFBF" w:themeFill="background1" w:themeFillShade="BF"/>
            <w:vAlign w:val="center"/>
          </w:tcPr>
          <w:p w14:paraId="673F50E3" w14:textId="77777777" w:rsidR="00E850A2" w:rsidRPr="00E770DA" w:rsidRDefault="00E850A2" w:rsidP="00826FFC">
            <w:pPr>
              <w:pStyle w:val="Akapitzlist"/>
              <w:numPr>
                <w:ilvl w:val="0"/>
                <w:numId w:val="1"/>
              </w:numPr>
              <w:ind w:right="1597" w:hanging="270"/>
              <w:jc w:val="center"/>
              <w:rPr>
                <w:rFonts w:ascii="Times New Roman" w:hAnsi="Times New Roman" w:cs="Times New Roman"/>
                <w:b/>
                <w:bCs/>
              </w:rPr>
            </w:pPr>
          </w:p>
        </w:tc>
        <w:tc>
          <w:tcPr>
            <w:tcW w:w="9860" w:type="dxa"/>
            <w:shd w:val="clear" w:color="auto" w:fill="BFBFBF" w:themeFill="background1" w:themeFillShade="BF"/>
            <w:vAlign w:val="center"/>
          </w:tcPr>
          <w:p w14:paraId="030EFB0C" w14:textId="77777777" w:rsidR="00E850A2" w:rsidRPr="00E770DA" w:rsidRDefault="00E850A2" w:rsidP="00826FFC">
            <w:pPr>
              <w:jc w:val="center"/>
              <w:rPr>
                <w:rFonts w:ascii="Times New Roman" w:hAnsi="Times New Roman" w:cs="Times New Roman"/>
                <w:b/>
                <w:bCs/>
              </w:rPr>
            </w:pPr>
            <w:r w:rsidRPr="00E770DA">
              <w:rPr>
                <w:rFonts w:ascii="Times New Roman" w:hAnsi="Times New Roman" w:cs="Times New Roman"/>
                <w:b/>
                <w:bCs/>
              </w:rPr>
              <w:t>Podwozie z kabiną</w:t>
            </w:r>
          </w:p>
        </w:tc>
        <w:tc>
          <w:tcPr>
            <w:tcW w:w="3402" w:type="dxa"/>
            <w:shd w:val="clear" w:color="auto" w:fill="BFBFBF" w:themeFill="background1" w:themeFillShade="BF"/>
            <w:vAlign w:val="center"/>
          </w:tcPr>
          <w:p w14:paraId="70C1A205" w14:textId="77777777" w:rsidR="00E850A2" w:rsidRPr="00E770DA" w:rsidRDefault="00E850A2" w:rsidP="00826FFC">
            <w:pPr>
              <w:jc w:val="center"/>
              <w:rPr>
                <w:rFonts w:ascii="Times New Roman" w:hAnsi="Times New Roman" w:cs="Times New Roman"/>
                <w:b/>
                <w:bCs/>
              </w:rPr>
            </w:pPr>
          </w:p>
        </w:tc>
      </w:tr>
      <w:tr w:rsidR="00E770DA" w:rsidRPr="00E770DA" w14:paraId="5DE7BEFA" w14:textId="77777777" w:rsidTr="00826FFC">
        <w:tc>
          <w:tcPr>
            <w:tcW w:w="625" w:type="dxa"/>
            <w:vAlign w:val="center"/>
          </w:tcPr>
          <w:p w14:paraId="529C2C99"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4C67BB67"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Podwozie samochodu wyposażone w silnik wysokoprężny z turbodoładowaniem o zapłonie samoczynnym spełniający normę czystości spalin min. Euro 6.</w:t>
            </w:r>
          </w:p>
          <w:p w14:paraId="428D45BF"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 przypadku stosowania dodatkowego środka w celu redukcji emisji spalin (np. AdBlue), nie może nastąpić redukcja momentu obrotowego silnika w przypadku braku tego środka.</w:t>
            </w:r>
          </w:p>
          <w:p w14:paraId="40B9765F"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xml:space="preserve">Moc znamionowa silnika – </w:t>
            </w:r>
            <w:r w:rsidRPr="00E770DA">
              <w:rPr>
                <w:rFonts w:ascii="Times New Roman" w:hAnsi="Times New Roman" w:cs="Times New Roman"/>
                <w:b/>
              </w:rPr>
              <w:t>min. 300 kW</w:t>
            </w:r>
            <w:r w:rsidR="008A4E74" w:rsidRPr="00E770DA">
              <w:rPr>
                <w:rFonts w:ascii="Times New Roman" w:hAnsi="Times New Roman" w:cs="Times New Roman"/>
              </w:rPr>
              <w:t>.</w:t>
            </w:r>
          </w:p>
        </w:tc>
        <w:tc>
          <w:tcPr>
            <w:tcW w:w="3402" w:type="dxa"/>
            <w:shd w:val="clear" w:color="auto" w:fill="D9D9D9" w:themeFill="background1" w:themeFillShade="D9"/>
            <w:vAlign w:val="center"/>
          </w:tcPr>
          <w:p w14:paraId="29E7CF92" w14:textId="7E8AFC0B" w:rsidR="00BA4500" w:rsidRPr="00BA4500" w:rsidRDefault="00BA4500" w:rsidP="00826FFC">
            <w:pPr>
              <w:jc w:val="center"/>
              <w:rPr>
                <w:rFonts w:ascii="Times New Roman" w:hAnsi="Times New Roman" w:cs="Times New Roman"/>
              </w:rPr>
            </w:pPr>
            <w:r w:rsidRPr="00BA4500">
              <w:rPr>
                <w:rFonts w:ascii="Times New Roman" w:hAnsi="Times New Roman" w:cs="Times New Roman"/>
              </w:rPr>
              <w:t>Wpisać moc silnika</w:t>
            </w:r>
          </w:p>
          <w:p w14:paraId="25FEE704" w14:textId="2B34F6AB" w:rsidR="00E850A2" w:rsidRPr="00E770DA" w:rsidRDefault="00E850A2" w:rsidP="00826FFC">
            <w:pPr>
              <w:jc w:val="center"/>
              <w:rPr>
                <w:rFonts w:ascii="Times New Roman" w:hAnsi="Times New Roman" w:cs="Times New Roman"/>
                <w:b/>
                <w:bCs/>
              </w:rPr>
            </w:pPr>
            <w:r w:rsidRPr="00E770DA">
              <w:rPr>
                <w:rFonts w:ascii="Times New Roman" w:hAnsi="Times New Roman" w:cs="Times New Roman"/>
                <w:b/>
                <w:bCs/>
              </w:rPr>
              <w:t>Parametr punktowany*</w:t>
            </w:r>
          </w:p>
          <w:p w14:paraId="3EF14963" w14:textId="77777777" w:rsidR="00E850A2" w:rsidRPr="00E770DA" w:rsidRDefault="00E850A2" w:rsidP="00826FFC">
            <w:pPr>
              <w:jc w:val="center"/>
              <w:rPr>
                <w:rFonts w:ascii="Times New Roman" w:hAnsi="Times New Roman" w:cs="Times New Roman"/>
              </w:rPr>
            </w:pPr>
            <w:r w:rsidRPr="00E770DA">
              <w:rPr>
                <w:rFonts w:ascii="Times New Roman" w:hAnsi="Times New Roman" w:cs="Times New Roman"/>
              </w:rPr>
              <w:t>do 300 kW – 0 pkt</w:t>
            </w:r>
          </w:p>
          <w:p w14:paraId="49993900" w14:textId="7754B565" w:rsidR="00E850A2" w:rsidRPr="00E770DA" w:rsidRDefault="00E850A2" w:rsidP="00826FFC">
            <w:pPr>
              <w:jc w:val="center"/>
              <w:rPr>
                <w:rFonts w:ascii="Times New Roman" w:hAnsi="Times New Roman" w:cs="Times New Roman"/>
              </w:rPr>
            </w:pPr>
            <w:r w:rsidRPr="00E770DA">
              <w:rPr>
                <w:rFonts w:ascii="Times New Roman" w:hAnsi="Times New Roman" w:cs="Times New Roman"/>
              </w:rPr>
              <w:t>301 kW-320 kW – 3 pkt</w:t>
            </w:r>
            <w:r w:rsidR="00FB033D">
              <w:rPr>
                <w:rFonts w:ascii="Times New Roman" w:hAnsi="Times New Roman" w:cs="Times New Roman"/>
              </w:rPr>
              <w:t>.</w:t>
            </w:r>
          </w:p>
          <w:p w14:paraId="162C8D45" w14:textId="07BFE6D2" w:rsidR="00E850A2" w:rsidRPr="00E770DA" w:rsidRDefault="00E850A2" w:rsidP="00826FFC">
            <w:pPr>
              <w:jc w:val="center"/>
              <w:rPr>
                <w:rFonts w:ascii="Times New Roman" w:hAnsi="Times New Roman" w:cs="Times New Roman"/>
              </w:rPr>
            </w:pPr>
            <w:r w:rsidRPr="00E770DA">
              <w:rPr>
                <w:rFonts w:ascii="Times New Roman" w:hAnsi="Times New Roman" w:cs="Times New Roman"/>
              </w:rPr>
              <w:t>321 kW-340 kW – 6 pkt</w:t>
            </w:r>
            <w:r w:rsidR="00FB033D">
              <w:rPr>
                <w:rFonts w:ascii="Times New Roman" w:hAnsi="Times New Roman" w:cs="Times New Roman"/>
              </w:rPr>
              <w:t>.</w:t>
            </w:r>
          </w:p>
          <w:p w14:paraId="4634427E" w14:textId="6806CBE5" w:rsidR="00E850A2" w:rsidRPr="00E770DA" w:rsidRDefault="00E850A2" w:rsidP="00826FFC">
            <w:pPr>
              <w:jc w:val="center"/>
              <w:rPr>
                <w:rFonts w:ascii="Times New Roman" w:hAnsi="Times New Roman" w:cs="Times New Roman"/>
              </w:rPr>
            </w:pPr>
            <w:r w:rsidRPr="00E770DA">
              <w:rPr>
                <w:rFonts w:ascii="Times New Roman" w:hAnsi="Times New Roman" w:cs="Times New Roman"/>
              </w:rPr>
              <w:t>powyżej 340 kW – 9 pkt</w:t>
            </w:r>
            <w:r w:rsidR="00FB033D">
              <w:rPr>
                <w:rFonts w:ascii="Times New Roman" w:hAnsi="Times New Roman" w:cs="Times New Roman"/>
              </w:rPr>
              <w:t>.</w:t>
            </w:r>
          </w:p>
        </w:tc>
      </w:tr>
      <w:tr w:rsidR="00E770DA" w:rsidRPr="00E770DA" w14:paraId="7B3AE7FF" w14:textId="77777777" w:rsidTr="00826FFC">
        <w:tc>
          <w:tcPr>
            <w:tcW w:w="625" w:type="dxa"/>
            <w:vAlign w:val="center"/>
          </w:tcPr>
          <w:p w14:paraId="1E96698B"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0B5BC27B"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xml:space="preserve">Maksymalna prędkość ograniczona do </w:t>
            </w:r>
            <w:r w:rsidR="002F402D" w:rsidRPr="00E770DA">
              <w:rPr>
                <w:rFonts w:ascii="Times New Roman" w:hAnsi="Times New Roman" w:cs="Times New Roman"/>
              </w:rPr>
              <w:t>100</w:t>
            </w:r>
            <w:r w:rsidRPr="00E770DA">
              <w:rPr>
                <w:rFonts w:ascii="Times New Roman" w:hAnsi="Times New Roman" w:cs="Times New Roman"/>
              </w:rPr>
              <w:t xml:space="preserve"> km/h, pojazd fabrycznie niewyposażony w tachograf.</w:t>
            </w:r>
          </w:p>
        </w:tc>
        <w:tc>
          <w:tcPr>
            <w:tcW w:w="3402" w:type="dxa"/>
            <w:vAlign w:val="center"/>
          </w:tcPr>
          <w:p w14:paraId="5A409903" w14:textId="77777777" w:rsidR="00E850A2" w:rsidRPr="00E770DA" w:rsidRDefault="00E850A2" w:rsidP="00826FFC">
            <w:pPr>
              <w:jc w:val="center"/>
              <w:rPr>
                <w:rFonts w:ascii="Times New Roman" w:hAnsi="Times New Roman" w:cs="Times New Roman"/>
              </w:rPr>
            </w:pPr>
          </w:p>
        </w:tc>
      </w:tr>
      <w:tr w:rsidR="00E770DA" w:rsidRPr="00E770DA" w14:paraId="783812C7" w14:textId="77777777" w:rsidTr="00826FFC">
        <w:tc>
          <w:tcPr>
            <w:tcW w:w="625" w:type="dxa"/>
            <w:vAlign w:val="center"/>
          </w:tcPr>
          <w:p w14:paraId="1DE30EA9"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2AB627F6"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Światła do jazdy dziennej. Zamawiający wymaga, aby ich włączenie odbywało się automatycznie w momencie uruchomienia silnika.</w:t>
            </w:r>
          </w:p>
        </w:tc>
        <w:tc>
          <w:tcPr>
            <w:tcW w:w="3402" w:type="dxa"/>
            <w:vAlign w:val="center"/>
          </w:tcPr>
          <w:p w14:paraId="2927D58C" w14:textId="77777777" w:rsidR="00E850A2" w:rsidRPr="00E770DA" w:rsidRDefault="00E850A2" w:rsidP="00826FFC">
            <w:pPr>
              <w:jc w:val="center"/>
              <w:rPr>
                <w:rFonts w:ascii="Times New Roman" w:hAnsi="Times New Roman" w:cs="Times New Roman"/>
              </w:rPr>
            </w:pPr>
          </w:p>
        </w:tc>
      </w:tr>
      <w:tr w:rsidR="00E770DA" w:rsidRPr="00E770DA" w14:paraId="2AEB20E2" w14:textId="77777777" w:rsidTr="00826FFC">
        <w:tc>
          <w:tcPr>
            <w:tcW w:w="625" w:type="dxa"/>
            <w:vAlign w:val="center"/>
          </w:tcPr>
          <w:p w14:paraId="1A3561F8"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0CFC1C5F"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Osłony przeciw błotne z przodu i z tyłu pojazdu.</w:t>
            </w:r>
          </w:p>
        </w:tc>
        <w:tc>
          <w:tcPr>
            <w:tcW w:w="3402" w:type="dxa"/>
            <w:vAlign w:val="center"/>
          </w:tcPr>
          <w:p w14:paraId="3ED9219C" w14:textId="77777777" w:rsidR="00E850A2" w:rsidRPr="00E770DA" w:rsidRDefault="00E850A2" w:rsidP="00826FFC">
            <w:pPr>
              <w:jc w:val="center"/>
              <w:rPr>
                <w:rFonts w:ascii="Times New Roman" w:hAnsi="Times New Roman" w:cs="Times New Roman"/>
              </w:rPr>
            </w:pPr>
          </w:p>
        </w:tc>
      </w:tr>
      <w:tr w:rsidR="00E770DA" w:rsidRPr="00E770DA" w14:paraId="75D44435" w14:textId="77777777" w:rsidTr="00826FFC">
        <w:tc>
          <w:tcPr>
            <w:tcW w:w="625" w:type="dxa"/>
            <w:vAlign w:val="center"/>
          </w:tcPr>
          <w:p w14:paraId="19595552"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132AEEC1"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Silnik pojazdu przystosowany do ciągłej pracy, bez uzupełniania cieczy chłodzącej, oleju oraz przekraczania dopuszczalnych parametrów pracy (np. temperatury) w czasie postoju przez min. 4 godziny.</w:t>
            </w:r>
          </w:p>
        </w:tc>
        <w:tc>
          <w:tcPr>
            <w:tcW w:w="3402" w:type="dxa"/>
            <w:vAlign w:val="center"/>
          </w:tcPr>
          <w:p w14:paraId="71160BEC" w14:textId="77777777" w:rsidR="00E850A2" w:rsidRPr="00E770DA" w:rsidRDefault="00E850A2" w:rsidP="00826FFC">
            <w:pPr>
              <w:jc w:val="center"/>
              <w:rPr>
                <w:rFonts w:ascii="Times New Roman" w:hAnsi="Times New Roman" w:cs="Times New Roman"/>
              </w:rPr>
            </w:pPr>
          </w:p>
        </w:tc>
      </w:tr>
      <w:tr w:rsidR="00E770DA" w:rsidRPr="00E770DA" w14:paraId="4058B8D5" w14:textId="77777777" w:rsidTr="00826FFC">
        <w:tc>
          <w:tcPr>
            <w:tcW w:w="625" w:type="dxa"/>
            <w:vAlign w:val="center"/>
          </w:tcPr>
          <w:p w14:paraId="6B499F9C"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027D1558"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Podstawowa obsługa silnika możliwa bez podnoszenia kabiny.</w:t>
            </w:r>
          </w:p>
        </w:tc>
        <w:tc>
          <w:tcPr>
            <w:tcW w:w="3402" w:type="dxa"/>
            <w:vAlign w:val="center"/>
          </w:tcPr>
          <w:p w14:paraId="13A87337" w14:textId="77777777" w:rsidR="00E850A2" w:rsidRPr="00E770DA" w:rsidRDefault="00E850A2" w:rsidP="00826FFC">
            <w:pPr>
              <w:jc w:val="center"/>
              <w:rPr>
                <w:rFonts w:ascii="Times New Roman" w:hAnsi="Times New Roman" w:cs="Times New Roman"/>
              </w:rPr>
            </w:pPr>
          </w:p>
        </w:tc>
      </w:tr>
      <w:tr w:rsidR="00E770DA" w:rsidRPr="00E770DA" w14:paraId="31C25C50" w14:textId="77777777" w:rsidTr="00826FFC">
        <w:tc>
          <w:tcPr>
            <w:tcW w:w="625" w:type="dxa"/>
            <w:vAlign w:val="center"/>
          </w:tcPr>
          <w:p w14:paraId="26B7A889"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6EC94B7C"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Pojemność zbiornika paliwa (min. 200 litrów), zapewniająca przejazd min. 300 km lub 4 godz. ciągłej pracy autopompy.</w:t>
            </w:r>
          </w:p>
        </w:tc>
        <w:tc>
          <w:tcPr>
            <w:tcW w:w="3402" w:type="dxa"/>
            <w:vAlign w:val="center"/>
          </w:tcPr>
          <w:p w14:paraId="3B61CB55" w14:textId="77777777" w:rsidR="00E850A2" w:rsidRPr="00E770DA" w:rsidRDefault="00E850A2" w:rsidP="00826FFC">
            <w:pPr>
              <w:rPr>
                <w:rFonts w:ascii="Times New Roman" w:hAnsi="Times New Roman" w:cs="Times New Roman"/>
              </w:rPr>
            </w:pPr>
          </w:p>
        </w:tc>
      </w:tr>
      <w:tr w:rsidR="00E770DA" w:rsidRPr="00E770DA" w14:paraId="0AC35A64" w14:textId="77777777" w:rsidTr="00826FFC">
        <w:tc>
          <w:tcPr>
            <w:tcW w:w="625" w:type="dxa"/>
            <w:vAlign w:val="center"/>
          </w:tcPr>
          <w:p w14:paraId="085C3A23"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552F18B8" w14:textId="7C5EDF39" w:rsidR="00E850A2" w:rsidRPr="00E770DA" w:rsidRDefault="00E850A2" w:rsidP="00122DA7">
            <w:pPr>
              <w:jc w:val="both"/>
              <w:rPr>
                <w:rFonts w:ascii="Times New Roman" w:hAnsi="Times New Roman" w:cs="Times New Roman"/>
              </w:rPr>
            </w:pPr>
            <w:r w:rsidRPr="00E770DA">
              <w:rPr>
                <w:rFonts w:ascii="Times New Roman" w:hAnsi="Times New Roman" w:cs="Times New Roman"/>
              </w:rPr>
              <w:t xml:space="preserve">Skrzynia biegów ze </w:t>
            </w:r>
            <w:r w:rsidRPr="00122DA7">
              <w:rPr>
                <w:rFonts w:ascii="Times New Roman" w:hAnsi="Times New Roman" w:cs="Times New Roman"/>
                <w:b/>
              </w:rPr>
              <w:t>zautomatyzowanym</w:t>
            </w:r>
            <w:r w:rsidRPr="00E770DA">
              <w:rPr>
                <w:rFonts w:ascii="Times New Roman" w:hAnsi="Times New Roman" w:cs="Times New Roman"/>
              </w:rPr>
              <w:t xml:space="preserve"> systemem zmiany przełożeń, </w:t>
            </w:r>
          </w:p>
        </w:tc>
        <w:tc>
          <w:tcPr>
            <w:tcW w:w="3402" w:type="dxa"/>
            <w:vAlign w:val="center"/>
          </w:tcPr>
          <w:p w14:paraId="0AD43A0A" w14:textId="77777777" w:rsidR="00E850A2" w:rsidRPr="00E770DA" w:rsidRDefault="00E850A2" w:rsidP="00826FFC">
            <w:pPr>
              <w:rPr>
                <w:rFonts w:ascii="Times New Roman" w:hAnsi="Times New Roman" w:cs="Times New Roman"/>
                <w:highlight w:val="red"/>
              </w:rPr>
            </w:pPr>
          </w:p>
        </w:tc>
      </w:tr>
      <w:tr w:rsidR="00E770DA" w:rsidRPr="00E770DA" w14:paraId="4DAC52DD" w14:textId="77777777" w:rsidTr="00826FFC">
        <w:tc>
          <w:tcPr>
            <w:tcW w:w="625" w:type="dxa"/>
            <w:vAlign w:val="center"/>
          </w:tcPr>
          <w:p w14:paraId="036F701F"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652CF4CE"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xml:space="preserve">Maksymalna wysokość pojazdu z zamontowanym na stałe sprzętem na dachu nie może przekraczać </w:t>
            </w:r>
            <w:r w:rsidRPr="00E770DA">
              <w:rPr>
                <w:rFonts w:ascii="Times New Roman" w:hAnsi="Times New Roman" w:cs="Times New Roman"/>
                <w:bCs/>
              </w:rPr>
              <w:t>3</w:t>
            </w:r>
            <w:r w:rsidR="006352C1" w:rsidRPr="00E770DA">
              <w:rPr>
                <w:rFonts w:ascii="Times New Roman" w:hAnsi="Times New Roman" w:cs="Times New Roman"/>
                <w:bCs/>
              </w:rPr>
              <w:t>30</w:t>
            </w:r>
            <w:r w:rsidRPr="00E770DA">
              <w:rPr>
                <w:rFonts w:ascii="Times New Roman" w:hAnsi="Times New Roman" w:cs="Times New Roman"/>
                <w:bCs/>
              </w:rPr>
              <w:t>0 mm</w:t>
            </w:r>
            <w:r w:rsidRPr="00E770DA">
              <w:rPr>
                <w:rFonts w:ascii="Times New Roman" w:hAnsi="Times New Roman" w:cs="Times New Roman"/>
              </w:rPr>
              <w:t>.</w:t>
            </w:r>
          </w:p>
        </w:tc>
        <w:tc>
          <w:tcPr>
            <w:tcW w:w="3402" w:type="dxa"/>
            <w:shd w:val="clear" w:color="auto" w:fill="D9D9D9" w:themeFill="background1" w:themeFillShade="D9"/>
            <w:vAlign w:val="center"/>
          </w:tcPr>
          <w:p w14:paraId="79C8E638" w14:textId="77777777" w:rsidR="00BA4500" w:rsidRDefault="00BA4500" w:rsidP="00826FFC">
            <w:pPr>
              <w:jc w:val="center"/>
              <w:rPr>
                <w:rFonts w:ascii="Times New Roman" w:hAnsi="Times New Roman" w:cs="Times New Roman"/>
              </w:rPr>
            </w:pPr>
            <w:r w:rsidRPr="00BA4500">
              <w:rPr>
                <w:rFonts w:ascii="Times New Roman" w:hAnsi="Times New Roman" w:cs="Times New Roman"/>
              </w:rPr>
              <w:t>Wpisać wysokość pojazdu</w:t>
            </w:r>
          </w:p>
          <w:p w14:paraId="08B86EBD" w14:textId="40F2B28B" w:rsidR="00E850A2" w:rsidRPr="00E770DA" w:rsidRDefault="00E850A2" w:rsidP="00826FFC">
            <w:pPr>
              <w:jc w:val="center"/>
              <w:rPr>
                <w:rFonts w:ascii="Times New Roman" w:hAnsi="Times New Roman" w:cs="Times New Roman"/>
                <w:b/>
                <w:bCs/>
              </w:rPr>
            </w:pPr>
            <w:r w:rsidRPr="00E770DA">
              <w:rPr>
                <w:rFonts w:ascii="Times New Roman" w:hAnsi="Times New Roman" w:cs="Times New Roman"/>
                <w:b/>
                <w:bCs/>
              </w:rPr>
              <w:t>Parametr punktowany*</w:t>
            </w:r>
          </w:p>
          <w:p w14:paraId="267CEB5B" w14:textId="428C8B44" w:rsidR="00E850A2" w:rsidRPr="00E770DA" w:rsidRDefault="006352C1" w:rsidP="00826FFC">
            <w:pPr>
              <w:jc w:val="center"/>
              <w:rPr>
                <w:rFonts w:ascii="Times New Roman" w:hAnsi="Times New Roman" w:cs="Times New Roman"/>
              </w:rPr>
            </w:pPr>
            <w:r w:rsidRPr="00E770DA">
              <w:rPr>
                <w:rFonts w:ascii="Times New Roman" w:hAnsi="Times New Roman" w:cs="Times New Roman"/>
              </w:rPr>
              <w:t>3300-325</w:t>
            </w:r>
            <w:r w:rsidR="00E850A2" w:rsidRPr="00E770DA">
              <w:rPr>
                <w:rFonts w:ascii="Times New Roman" w:hAnsi="Times New Roman" w:cs="Times New Roman"/>
              </w:rPr>
              <w:t>0 – 0 pkt</w:t>
            </w:r>
            <w:r w:rsidR="00BA4500">
              <w:rPr>
                <w:rFonts w:ascii="Times New Roman" w:hAnsi="Times New Roman" w:cs="Times New Roman"/>
              </w:rPr>
              <w:t>.</w:t>
            </w:r>
          </w:p>
          <w:p w14:paraId="215DB95C" w14:textId="24C7881F" w:rsidR="00E850A2" w:rsidRPr="00E770DA" w:rsidRDefault="006352C1" w:rsidP="00826FFC">
            <w:pPr>
              <w:jc w:val="center"/>
              <w:rPr>
                <w:rFonts w:ascii="Times New Roman" w:hAnsi="Times New Roman" w:cs="Times New Roman"/>
              </w:rPr>
            </w:pPr>
            <w:r w:rsidRPr="00E770DA">
              <w:rPr>
                <w:rFonts w:ascii="Times New Roman" w:hAnsi="Times New Roman" w:cs="Times New Roman"/>
              </w:rPr>
              <w:t>3249-320</w:t>
            </w:r>
            <w:r w:rsidR="00E850A2" w:rsidRPr="00E770DA">
              <w:rPr>
                <w:rFonts w:ascii="Times New Roman" w:hAnsi="Times New Roman" w:cs="Times New Roman"/>
              </w:rPr>
              <w:t>0 – 5 pkt</w:t>
            </w:r>
            <w:r w:rsidR="00BA4500">
              <w:rPr>
                <w:rFonts w:ascii="Times New Roman" w:hAnsi="Times New Roman" w:cs="Times New Roman"/>
              </w:rPr>
              <w:t>.</w:t>
            </w:r>
          </w:p>
          <w:p w14:paraId="239CB3D9" w14:textId="15BDCDA1" w:rsidR="00E850A2" w:rsidRPr="00E770DA" w:rsidRDefault="006352C1" w:rsidP="00826FFC">
            <w:pPr>
              <w:jc w:val="center"/>
              <w:rPr>
                <w:rFonts w:ascii="Times New Roman" w:hAnsi="Times New Roman" w:cs="Times New Roman"/>
              </w:rPr>
            </w:pPr>
            <w:r w:rsidRPr="00E770DA">
              <w:rPr>
                <w:rFonts w:ascii="Times New Roman" w:hAnsi="Times New Roman" w:cs="Times New Roman"/>
              </w:rPr>
              <w:t>Poniżej 320</w:t>
            </w:r>
            <w:r w:rsidR="00E850A2" w:rsidRPr="00E770DA">
              <w:rPr>
                <w:rFonts w:ascii="Times New Roman" w:hAnsi="Times New Roman" w:cs="Times New Roman"/>
              </w:rPr>
              <w:t>0 – 11 pkt</w:t>
            </w:r>
            <w:r w:rsidR="00BA4500">
              <w:rPr>
                <w:rFonts w:ascii="Times New Roman" w:hAnsi="Times New Roman" w:cs="Times New Roman"/>
              </w:rPr>
              <w:t>.</w:t>
            </w:r>
          </w:p>
        </w:tc>
      </w:tr>
      <w:tr w:rsidR="00E770DA" w:rsidRPr="00E770DA" w14:paraId="12C85A81" w14:textId="77777777" w:rsidTr="00BA4500">
        <w:tc>
          <w:tcPr>
            <w:tcW w:w="625" w:type="dxa"/>
            <w:vAlign w:val="center"/>
          </w:tcPr>
          <w:p w14:paraId="66F3C99D" w14:textId="77777777" w:rsidR="00BD5DBE" w:rsidRPr="00E770DA" w:rsidRDefault="00BD5DBE"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318A8A5E" w14:textId="77777777" w:rsidR="00BD5DBE" w:rsidRPr="00E770DA" w:rsidRDefault="00BD5DBE" w:rsidP="00826FFC">
            <w:pPr>
              <w:jc w:val="both"/>
              <w:rPr>
                <w:rFonts w:ascii="Times New Roman" w:hAnsi="Times New Roman" w:cs="Times New Roman"/>
              </w:rPr>
            </w:pPr>
            <w:r w:rsidRPr="00E770DA">
              <w:rPr>
                <w:rFonts w:ascii="Times New Roman" w:hAnsi="Times New Roman" w:cs="Times New Roman"/>
              </w:rPr>
              <w:t>Maksymalna długość pojazdu z zamontowanym na stałe sprzętem nie może przekroczyć 9000 mm.</w:t>
            </w:r>
          </w:p>
        </w:tc>
        <w:tc>
          <w:tcPr>
            <w:tcW w:w="3402" w:type="dxa"/>
            <w:shd w:val="clear" w:color="auto" w:fill="FFFFFF" w:themeFill="background1"/>
            <w:vAlign w:val="center"/>
          </w:tcPr>
          <w:p w14:paraId="2AEAF511" w14:textId="77777777" w:rsidR="00BD5DBE" w:rsidRPr="00E770DA" w:rsidRDefault="00BD5DBE" w:rsidP="00826FFC">
            <w:pPr>
              <w:jc w:val="center"/>
              <w:rPr>
                <w:rFonts w:ascii="Times New Roman" w:hAnsi="Times New Roman" w:cs="Times New Roman"/>
                <w:b/>
                <w:bCs/>
              </w:rPr>
            </w:pPr>
          </w:p>
        </w:tc>
      </w:tr>
      <w:tr w:rsidR="00E770DA" w:rsidRPr="00E770DA" w14:paraId="06F68658" w14:textId="77777777" w:rsidTr="00826FFC">
        <w:tc>
          <w:tcPr>
            <w:tcW w:w="625" w:type="dxa"/>
            <w:vAlign w:val="center"/>
          </w:tcPr>
          <w:p w14:paraId="2B44CBB9"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09484F47"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xml:space="preserve">Podwozie samochodu kategorii drugiej (uterenowiony). </w:t>
            </w:r>
            <w:r w:rsidRPr="00E770DA">
              <w:rPr>
                <w:rFonts w:ascii="Times New Roman" w:hAnsi="Times New Roman" w:cs="Times New Roman"/>
                <w:b/>
                <w:bCs/>
              </w:rPr>
              <w:t>Napęd 4x4</w:t>
            </w:r>
            <w:r w:rsidRPr="00E770DA">
              <w:rPr>
                <w:rFonts w:ascii="Times New Roman" w:hAnsi="Times New Roman" w:cs="Times New Roman"/>
              </w:rPr>
              <w:t xml:space="preserve">, skrzynia redukcyjna, możliwość blokady mechanizmów różnicowych osi przedniej. Pojedyncze koła na osi przedniej, podwójne na osi tylnej. </w:t>
            </w:r>
          </w:p>
        </w:tc>
        <w:tc>
          <w:tcPr>
            <w:tcW w:w="3402" w:type="dxa"/>
            <w:vAlign w:val="center"/>
          </w:tcPr>
          <w:p w14:paraId="36160CD1" w14:textId="77777777" w:rsidR="00E850A2" w:rsidRPr="00E770DA" w:rsidRDefault="00E850A2" w:rsidP="00826FFC">
            <w:pPr>
              <w:rPr>
                <w:rFonts w:ascii="Times New Roman" w:hAnsi="Times New Roman" w:cs="Times New Roman"/>
              </w:rPr>
            </w:pPr>
          </w:p>
        </w:tc>
      </w:tr>
      <w:tr w:rsidR="00E770DA" w:rsidRPr="00E770DA" w14:paraId="06EC9E3D" w14:textId="77777777" w:rsidTr="00826FFC">
        <w:tc>
          <w:tcPr>
            <w:tcW w:w="625" w:type="dxa"/>
            <w:vAlign w:val="center"/>
          </w:tcPr>
          <w:p w14:paraId="3A8C9E55"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3FA2FDD8"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Ogumienie pneumatyczne o nośności dopasowanej do nacisku koła oraz dostosowane do maksymalnej prędkości pojazdu. Zalecane wartości ciśnienia w ogumieniu dla zakładanych warunków eksploatacyjnych trwale oznaczone nad kołami. Pełnowymiarowe koło zapasowe bez konieczności montażu w pojeździe na stałe.</w:t>
            </w:r>
          </w:p>
          <w:p w14:paraId="6AF10E93"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Rok produkcji opon zgodny z rokiem dostawy samochodu.</w:t>
            </w:r>
          </w:p>
        </w:tc>
        <w:tc>
          <w:tcPr>
            <w:tcW w:w="3402" w:type="dxa"/>
            <w:vAlign w:val="center"/>
          </w:tcPr>
          <w:p w14:paraId="3CC905B4" w14:textId="77777777" w:rsidR="00E850A2" w:rsidRPr="00E770DA" w:rsidRDefault="00E850A2" w:rsidP="00826FFC">
            <w:pPr>
              <w:jc w:val="center"/>
              <w:rPr>
                <w:rFonts w:ascii="Times New Roman" w:hAnsi="Times New Roman" w:cs="Times New Roman"/>
              </w:rPr>
            </w:pPr>
          </w:p>
        </w:tc>
      </w:tr>
      <w:tr w:rsidR="00E770DA" w:rsidRPr="00E770DA" w14:paraId="1836D259" w14:textId="77777777" w:rsidTr="00826FFC">
        <w:tc>
          <w:tcPr>
            <w:tcW w:w="625" w:type="dxa"/>
            <w:vAlign w:val="center"/>
          </w:tcPr>
          <w:p w14:paraId="3E7F4774"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33E4F6F2"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Wylot spalin nie może być skierowany na stanowiska obsługi poszczególnych urządzeń pojazdu oraz pionowo</w:t>
            </w:r>
            <w:r w:rsidRPr="00E770DA">
              <w:rPr>
                <w:rFonts w:ascii="Times New Roman" w:hAnsi="Times New Roman" w:cs="Times New Roman"/>
              </w:rPr>
              <w:br/>
              <w:t>do góry. Na życzenie Użytkownika dostosowany do rodzaju wyciągu spalin który jest w jego siedzibie.</w:t>
            </w:r>
          </w:p>
        </w:tc>
        <w:tc>
          <w:tcPr>
            <w:tcW w:w="3402" w:type="dxa"/>
            <w:vAlign w:val="center"/>
          </w:tcPr>
          <w:p w14:paraId="71E27887" w14:textId="77777777" w:rsidR="00E850A2" w:rsidRPr="00E770DA" w:rsidRDefault="00E850A2" w:rsidP="00826FFC">
            <w:pPr>
              <w:jc w:val="center"/>
              <w:rPr>
                <w:rFonts w:ascii="Times New Roman" w:hAnsi="Times New Roman" w:cs="Times New Roman"/>
              </w:rPr>
            </w:pPr>
          </w:p>
        </w:tc>
      </w:tr>
      <w:tr w:rsidR="00E770DA" w:rsidRPr="00E770DA" w14:paraId="173755FC" w14:textId="77777777" w:rsidTr="00826FFC">
        <w:tc>
          <w:tcPr>
            <w:tcW w:w="625" w:type="dxa"/>
            <w:vAlign w:val="center"/>
          </w:tcPr>
          <w:p w14:paraId="0A306B30"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7E8CD585"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Instalacja pneumatyczna pojazdu zapewniająca możliwość szybkiego wyjazdu od chwili uruchomienia silnika samochodu.</w:t>
            </w:r>
          </w:p>
        </w:tc>
        <w:tc>
          <w:tcPr>
            <w:tcW w:w="3402" w:type="dxa"/>
            <w:vAlign w:val="center"/>
          </w:tcPr>
          <w:p w14:paraId="7BE83B49" w14:textId="77777777" w:rsidR="00E850A2" w:rsidRPr="00E770DA" w:rsidRDefault="00E850A2" w:rsidP="00826FFC">
            <w:pPr>
              <w:jc w:val="center"/>
              <w:rPr>
                <w:rFonts w:ascii="Times New Roman" w:hAnsi="Times New Roman" w:cs="Times New Roman"/>
              </w:rPr>
            </w:pPr>
          </w:p>
        </w:tc>
      </w:tr>
      <w:tr w:rsidR="00E770DA" w:rsidRPr="00E770DA" w14:paraId="2D4BD60B" w14:textId="77777777" w:rsidTr="00826FFC">
        <w:tc>
          <w:tcPr>
            <w:tcW w:w="625" w:type="dxa"/>
            <w:vAlign w:val="center"/>
          </w:tcPr>
          <w:p w14:paraId="40EA5EC4"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7A426435" w14:textId="296C2DF4" w:rsidR="00122DA7" w:rsidRPr="00E770DA" w:rsidRDefault="00E850A2" w:rsidP="00826FFC">
            <w:pPr>
              <w:jc w:val="both"/>
              <w:rPr>
                <w:rFonts w:ascii="Times New Roman" w:hAnsi="Times New Roman" w:cs="Times New Roman"/>
              </w:rPr>
            </w:pPr>
            <w:r w:rsidRPr="00E770DA">
              <w:rPr>
                <w:rFonts w:ascii="Times New Roman" w:hAnsi="Times New Roman" w:cs="Times New Roman"/>
              </w:rPr>
              <w:t>Układ hamulcowy pojazdu z ham</w:t>
            </w:r>
            <w:r w:rsidR="003C427B" w:rsidRPr="00E770DA">
              <w:rPr>
                <w:rFonts w:ascii="Times New Roman" w:hAnsi="Times New Roman" w:cs="Times New Roman"/>
              </w:rPr>
              <w:t>ulcami bębnowymi lub tarczowymi</w:t>
            </w:r>
            <w:r w:rsidRPr="00E770DA">
              <w:rPr>
                <w:rFonts w:ascii="Times New Roman" w:hAnsi="Times New Roman" w:cs="Times New Roman"/>
              </w:rPr>
              <w:t>, wyposażony w system ABS. Hamulec postojowy dz</w:t>
            </w:r>
            <w:r w:rsidR="00122DA7">
              <w:rPr>
                <w:rFonts w:ascii="Times New Roman" w:hAnsi="Times New Roman" w:cs="Times New Roman"/>
              </w:rPr>
              <w:t xml:space="preserve">iałający na koła wszystkich osi oraz system wspomagania układu hamulcowego </w:t>
            </w:r>
            <w:r w:rsidR="00122DA7" w:rsidRPr="002B43E8">
              <w:rPr>
                <w:rFonts w:ascii="Times New Roman" w:hAnsi="Times New Roman" w:cs="Times New Roman"/>
                <w:b/>
              </w:rPr>
              <w:t>„retarder”</w:t>
            </w:r>
          </w:p>
        </w:tc>
        <w:tc>
          <w:tcPr>
            <w:tcW w:w="3402" w:type="dxa"/>
            <w:vAlign w:val="center"/>
          </w:tcPr>
          <w:p w14:paraId="600B51BE" w14:textId="77777777" w:rsidR="00E850A2" w:rsidRPr="00E770DA" w:rsidRDefault="00E850A2" w:rsidP="00826FFC">
            <w:pPr>
              <w:jc w:val="center"/>
              <w:rPr>
                <w:rFonts w:ascii="Times New Roman" w:hAnsi="Times New Roman" w:cs="Times New Roman"/>
              </w:rPr>
            </w:pPr>
          </w:p>
        </w:tc>
      </w:tr>
      <w:tr w:rsidR="00E770DA" w:rsidRPr="00E770DA" w14:paraId="0EFC0EC7" w14:textId="77777777" w:rsidTr="00826FFC">
        <w:tc>
          <w:tcPr>
            <w:tcW w:w="625" w:type="dxa"/>
            <w:vAlign w:val="center"/>
          </w:tcPr>
          <w:p w14:paraId="515F2CAD"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4B41CA07"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Instalacja elektryczna 24V, z biegunem ujemnym na masie i dwuprzewodowa w zabudowie kompozytowej:</w:t>
            </w:r>
          </w:p>
          <w:p w14:paraId="35F05EF0"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moc alternatora min. 100A i pojemność akumulatorów min. 180 Ah, zapewniające pełne zapotrzebowanie na energię elektryczną przy jej maksymalnym obciążeniu,</w:t>
            </w:r>
          </w:p>
          <w:p w14:paraId="6176E258"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przetwornica napięcia 24V / 12V,</w:t>
            </w:r>
          </w:p>
          <w:p w14:paraId="28D63CE9"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zabezpieczona przed nadmiernym rozładowaniem akumulatorów.</w:t>
            </w:r>
          </w:p>
        </w:tc>
        <w:tc>
          <w:tcPr>
            <w:tcW w:w="3402" w:type="dxa"/>
            <w:vAlign w:val="center"/>
          </w:tcPr>
          <w:p w14:paraId="3DEB828C" w14:textId="77777777" w:rsidR="00E850A2" w:rsidRPr="00E770DA" w:rsidRDefault="00E850A2" w:rsidP="00826FFC">
            <w:pPr>
              <w:jc w:val="center"/>
              <w:rPr>
                <w:rFonts w:ascii="Times New Roman" w:hAnsi="Times New Roman" w:cs="Times New Roman"/>
              </w:rPr>
            </w:pPr>
          </w:p>
        </w:tc>
      </w:tr>
      <w:tr w:rsidR="00E770DA" w:rsidRPr="00E770DA" w14:paraId="448CEAF2" w14:textId="77777777" w:rsidTr="00826FFC">
        <w:tc>
          <w:tcPr>
            <w:tcW w:w="625" w:type="dxa"/>
            <w:vAlign w:val="center"/>
          </w:tcPr>
          <w:p w14:paraId="76CF9A91"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1569A84F"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Instalacja elektryczna wyposażona w główny wyłącznik prądu, umieszczony w miejscu łatwo dostępnym przez kierowcę i niepowodujący odłączenia urządzeń, które wymagają stałego zasilania.</w:t>
            </w:r>
          </w:p>
        </w:tc>
        <w:tc>
          <w:tcPr>
            <w:tcW w:w="3402" w:type="dxa"/>
            <w:vAlign w:val="center"/>
          </w:tcPr>
          <w:p w14:paraId="116AAD74" w14:textId="77777777" w:rsidR="00E850A2" w:rsidRPr="00E770DA" w:rsidRDefault="00E850A2" w:rsidP="00826FFC">
            <w:pPr>
              <w:jc w:val="center"/>
              <w:rPr>
                <w:rFonts w:ascii="Times New Roman" w:hAnsi="Times New Roman" w:cs="Times New Roman"/>
              </w:rPr>
            </w:pPr>
          </w:p>
        </w:tc>
      </w:tr>
      <w:tr w:rsidR="00E770DA" w:rsidRPr="00E770DA" w14:paraId="795B769B" w14:textId="77777777" w:rsidTr="00826FFC">
        <w:tc>
          <w:tcPr>
            <w:tcW w:w="625" w:type="dxa"/>
            <w:vAlign w:val="center"/>
          </w:tcPr>
          <w:p w14:paraId="6D1E1B68"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370E4849"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Pojazd wyposażony w szybkozłącze umożliwiające doładowywanie powietrza w układzie pneumatycznym.</w:t>
            </w:r>
          </w:p>
        </w:tc>
        <w:tc>
          <w:tcPr>
            <w:tcW w:w="3402" w:type="dxa"/>
            <w:vAlign w:val="center"/>
          </w:tcPr>
          <w:p w14:paraId="39F7FAC0" w14:textId="77777777" w:rsidR="00E850A2" w:rsidRPr="00E770DA" w:rsidRDefault="00E850A2" w:rsidP="00826FFC">
            <w:pPr>
              <w:jc w:val="center"/>
              <w:rPr>
                <w:rFonts w:ascii="Times New Roman" w:hAnsi="Times New Roman" w:cs="Times New Roman"/>
              </w:rPr>
            </w:pPr>
          </w:p>
        </w:tc>
      </w:tr>
      <w:tr w:rsidR="00E770DA" w:rsidRPr="00E770DA" w14:paraId="4F6E9397" w14:textId="77777777" w:rsidTr="00826FFC">
        <w:tc>
          <w:tcPr>
            <w:tcW w:w="625" w:type="dxa"/>
            <w:vAlign w:val="center"/>
          </w:tcPr>
          <w:p w14:paraId="44E216DD"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3093EE2F" w14:textId="2EE60CA7" w:rsidR="00E850A2" w:rsidRPr="00E770DA" w:rsidRDefault="00E850A2" w:rsidP="00E850A2">
            <w:pPr>
              <w:jc w:val="both"/>
              <w:rPr>
                <w:rFonts w:ascii="Times New Roman" w:hAnsi="Times New Roman" w:cs="Times New Roman"/>
              </w:rPr>
            </w:pPr>
            <w:r w:rsidRPr="00E770DA">
              <w:rPr>
                <w:rFonts w:ascii="Times New Roman" w:hAnsi="Times New Roman" w:cs="Times New Roman"/>
              </w:rPr>
              <w:t>Pojazd powinien być wyposażony w integralny układ prostowniczy do ładowania akumulatorów z zewnętrznego źródła 230 V, przystosowany do pracy z zamontowanymi akumulatorami o max. prądzie ładowania dostosowanym do pojemności akumulatorów (stopień wykonania min. IP 44, oznakowanie CE) oraz zintegrowane złącze (gniazdo z wtyczką) prądu elektrycznego o napięciu ~ 230 V oraz sprężonego powietrza do uzupełniania układu pneumatycznego samochodu z sieci stacjonarnej, automatycznie odłączające się w momencie uruchamiania pojazdu, umieszczone po lewej stronie pojazdu (w kabinie kierowcy świetlna i dźwiękowa sygnalizacja podłączenia</w:t>
            </w:r>
            <w:r w:rsidR="003861AB" w:rsidRPr="00E770DA">
              <w:rPr>
                <w:rFonts w:ascii="Times New Roman" w:hAnsi="Times New Roman" w:cs="Times New Roman"/>
              </w:rPr>
              <w:t xml:space="preserve"> </w:t>
            </w:r>
            <w:r w:rsidRPr="00E770DA">
              <w:rPr>
                <w:rFonts w:ascii="Times New Roman" w:hAnsi="Times New Roman" w:cs="Times New Roman"/>
              </w:rPr>
              <w:t>do zewnętrznego źródła). Wtyczka z przewodem elektrycznym i pneumatycznym o długości min. 6 m. Dodatkowo dostarczona wtyczka UNI-SCHUKO 2P+Z 16A/250V.</w:t>
            </w:r>
          </w:p>
        </w:tc>
        <w:tc>
          <w:tcPr>
            <w:tcW w:w="3402" w:type="dxa"/>
            <w:vAlign w:val="center"/>
          </w:tcPr>
          <w:p w14:paraId="36254902" w14:textId="77777777" w:rsidR="00E850A2" w:rsidRPr="00E770DA" w:rsidRDefault="00E850A2" w:rsidP="00826FFC">
            <w:pPr>
              <w:jc w:val="center"/>
              <w:rPr>
                <w:rFonts w:ascii="Times New Roman" w:hAnsi="Times New Roman" w:cs="Times New Roman"/>
              </w:rPr>
            </w:pPr>
          </w:p>
        </w:tc>
      </w:tr>
      <w:tr w:rsidR="00E770DA" w:rsidRPr="00E770DA" w14:paraId="2D6F47DA" w14:textId="77777777" w:rsidTr="00826FFC">
        <w:tc>
          <w:tcPr>
            <w:tcW w:w="625" w:type="dxa"/>
            <w:vAlign w:val="center"/>
          </w:tcPr>
          <w:p w14:paraId="6020D4BB"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668DF1B5"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Pojazd wyposażony w sygnalizacje świetlną i dźwiękową włączonego biegu wstecznego. Dodatkowo pojazd wyposażony w lampy biegu wstecznego, doświetlające teren podczas cofania.</w:t>
            </w:r>
          </w:p>
          <w:p w14:paraId="6E7E9C8B"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xml:space="preserve">W kabinie kierowcy zamontowana kamera cofania umożliwiającą obserwację widoku za samochodem </w:t>
            </w:r>
            <w:r w:rsidRPr="00E770DA">
              <w:rPr>
                <w:rFonts w:ascii="Times New Roman" w:hAnsi="Times New Roman" w:cs="Times New Roman"/>
              </w:rPr>
              <w:lastRenderedPageBreak/>
              <w:t>zarówno w dzień jak i w nocy. Kamera powinna być załączana automatycznie przy wstecznym biegu oraz mieć możliwość włączenia ręcznego oddzielnym przełącznikiem znajdującym się w zasięgu pola pracy kierowcy. Obraz z kamery cofania musi być wyświetlany na wyświetlaczu minimum 7''.</w:t>
            </w:r>
          </w:p>
          <w:p w14:paraId="0A488100"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Miejsce montażu wyświetlacza zostanie ustalone z Zamawiającym podczas inspekcji produkcyjnej.</w:t>
            </w:r>
          </w:p>
        </w:tc>
        <w:tc>
          <w:tcPr>
            <w:tcW w:w="3402" w:type="dxa"/>
            <w:vAlign w:val="center"/>
          </w:tcPr>
          <w:p w14:paraId="1A89A442" w14:textId="77777777" w:rsidR="00E850A2" w:rsidRPr="00E770DA" w:rsidRDefault="00E850A2" w:rsidP="00826FFC">
            <w:pPr>
              <w:jc w:val="center"/>
              <w:rPr>
                <w:rFonts w:ascii="Times New Roman" w:hAnsi="Times New Roman" w:cs="Times New Roman"/>
              </w:rPr>
            </w:pPr>
          </w:p>
        </w:tc>
      </w:tr>
      <w:tr w:rsidR="00E770DA" w:rsidRPr="00E770DA" w14:paraId="067B2DC2" w14:textId="77777777" w:rsidTr="00826FFC">
        <w:tc>
          <w:tcPr>
            <w:tcW w:w="625" w:type="dxa"/>
            <w:vAlign w:val="center"/>
          </w:tcPr>
          <w:p w14:paraId="212441CD"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06FD1384"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Kolor:</w:t>
            </w:r>
          </w:p>
          <w:p w14:paraId="35E271B7"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błotniki i zderzaki: białe RAL 9010,</w:t>
            </w:r>
          </w:p>
          <w:p w14:paraId="4B314D40"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kabina i zabudowa pożarnicza: RAL 3000,</w:t>
            </w:r>
          </w:p>
          <w:p w14:paraId="3D6D6CF0"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elementy podwozia: czarne lub szare.</w:t>
            </w:r>
          </w:p>
          <w:p w14:paraId="29F9011D"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żaluzje skrytek w kolorze naturalnego aluminium.</w:t>
            </w:r>
          </w:p>
        </w:tc>
        <w:tc>
          <w:tcPr>
            <w:tcW w:w="3402" w:type="dxa"/>
            <w:vAlign w:val="center"/>
          </w:tcPr>
          <w:p w14:paraId="50AC8BC7" w14:textId="77777777" w:rsidR="00E850A2" w:rsidRPr="00E770DA" w:rsidRDefault="00E850A2" w:rsidP="00826FFC">
            <w:pPr>
              <w:jc w:val="center"/>
              <w:rPr>
                <w:rFonts w:ascii="Times New Roman" w:hAnsi="Times New Roman" w:cs="Times New Roman"/>
              </w:rPr>
            </w:pPr>
          </w:p>
        </w:tc>
      </w:tr>
      <w:tr w:rsidR="00E770DA" w:rsidRPr="00E770DA" w14:paraId="067AA560" w14:textId="77777777" w:rsidTr="00826FFC">
        <w:tc>
          <w:tcPr>
            <w:tcW w:w="625" w:type="dxa"/>
            <w:vAlign w:val="center"/>
          </w:tcPr>
          <w:p w14:paraId="3E97247F"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475FFEBE"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xml:space="preserve">Pojazd wyposażony w zaczep holowniczy </w:t>
            </w:r>
            <w:r w:rsidR="00380B32" w:rsidRPr="00E770DA">
              <w:rPr>
                <w:rFonts w:ascii="Times New Roman" w:hAnsi="Times New Roman" w:cs="Times New Roman"/>
              </w:rPr>
              <w:t xml:space="preserve">typu paszczowego (wahliwy) </w:t>
            </w:r>
            <w:r w:rsidRPr="00E770DA">
              <w:rPr>
                <w:rFonts w:ascii="Times New Roman" w:hAnsi="Times New Roman" w:cs="Times New Roman"/>
              </w:rPr>
              <w:t>ze złączami elektrycznymi i pneumatycznymi. Zaczep służący do holowania przyczep o dopuszczalnej masie całkowitej min. 10 t. Zaczep posiadający homologację lub certyfikat dopuszczenia. Ponadto pojazd wyposażony w szekle z przodu i z tyłu, umożliwiające odholowanie pojazdu.</w:t>
            </w:r>
          </w:p>
        </w:tc>
        <w:tc>
          <w:tcPr>
            <w:tcW w:w="3402" w:type="dxa"/>
            <w:vAlign w:val="center"/>
          </w:tcPr>
          <w:p w14:paraId="48BC9A5C" w14:textId="77777777" w:rsidR="00E850A2" w:rsidRPr="00E770DA" w:rsidRDefault="00E850A2" w:rsidP="00826FFC">
            <w:pPr>
              <w:jc w:val="center"/>
              <w:rPr>
                <w:rFonts w:ascii="Times New Roman" w:hAnsi="Times New Roman" w:cs="Times New Roman"/>
              </w:rPr>
            </w:pPr>
          </w:p>
        </w:tc>
      </w:tr>
      <w:tr w:rsidR="00E770DA" w:rsidRPr="00E770DA" w14:paraId="5F6AFFBB" w14:textId="77777777" w:rsidTr="00826FFC">
        <w:tc>
          <w:tcPr>
            <w:tcW w:w="625" w:type="dxa"/>
            <w:vAlign w:val="center"/>
          </w:tcPr>
          <w:p w14:paraId="2A270135"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356623F9" w14:textId="34651C05" w:rsidR="00E850A2" w:rsidRPr="00E770DA" w:rsidRDefault="00E850A2" w:rsidP="00826FFC">
            <w:pPr>
              <w:jc w:val="both"/>
              <w:rPr>
                <w:rFonts w:ascii="Times New Roman" w:hAnsi="Times New Roman" w:cs="Times New Roman"/>
              </w:rPr>
            </w:pPr>
            <w:r w:rsidRPr="00E770DA">
              <w:rPr>
                <w:rFonts w:ascii="Times New Roman" w:hAnsi="Times New Roman" w:cs="Times New Roman"/>
              </w:rPr>
              <w:t>Przystawka odbioru mocy przystosowana do długiej pracy, z sygnalizacją włączenia w kabinie kierowcy.</w:t>
            </w:r>
            <w:r w:rsidR="00692407">
              <w:rPr>
                <w:rFonts w:ascii="Times New Roman" w:hAnsi="Times New Roman" w:cs="Times New Roman"/>
              </w:rPr>
              <w:t>(załączana z kabiny i przy autopompie)</w:t>
            </w:r>
          </w:p>
        </w:tc>
        <w:tc>
          <w:tcPr>
            <w:tcW w:w="3402" w:type="dxa"/>
            <w:vAlign w:val="center"/>
          </w:tcPr>
          <w:p w14:paraId="2A7ED981" w14:textId="77777777" w:rsidR="00E850A2" w:rsidRPr="00E770DA" w:rsidRDefault="00E850A2" w:rsidP="00826FFC">
            <w:pPr>
              <w:jc w:val="center"/>
              <w:rPr>
                <w:rFonts w:ascii="Times New Roman" w:hAnsi="Times New Roman" w:cs="Times New Roman"/>
              </w:rPr>
            </w:pPr>
          </w:p>
        </w:tc>
      </w:tr>
      <w:tr w:rsidR="00E770DA" w:rsidRPr="00E770DA" w14:paraId="770E4B03" w14:textId="77777777" w:rsidTr="00826FFC">
        <w:tc>
          <w:tcPr>
            <w:tcW w:w="625" w:type="dxa"/>
            <w:vAlign w:val="center"/>
          </w:tcPr>
          <w:p w14:paraId="26E188EB"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354E6CFF"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bCs/>
              </w:rPr>
              <w:t xml:space="preserve">Kabina fabrycznie czterodrzwiowa, jednomodułowa </w:t>
            </w:r>
            <w:r w:rsidRPr="002B43E8">
              <w:rPr>
                <w:rFonts w:ascii="Times New Roman" w:hAnsi="Times New Roman" w:cs="Times New Roman"/>
                <w:b/>
                <w:bCs/>
              </w:rPr>
              <w:t>6-osobowa</w:t>
            </w:r>
            <w:r w:rsidRPr="002B43E8">
              <w:rPr>
                <w:rFonts w:ascii="Times New Roman" w:hAnsi="Times New Roman" w:cs="Times New Roman"/>
                <w:b/>
              </w:rPr>
              <w:t xml:space="preserve">, </w:t>
            </w:r>
            <w:r w:rsidRPr="00E770DA">
              <w:rPr>
                <w:rFonts w:ascii="Times New Roman" w:hAnsi="Times New Roman" w:cs="Times New Roman"/>
              </w:rPr>
              <w:t xml:space="preserve">(siedzenia przodem do kierunku jazdy w układzie 1+1+4). </w:t>
            </w:r>
          </w:p>
          <w:p w14:paraId="1CB8535F"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Kabina wyposażona w:</w:t>
            </w:r>
          </w:p>
          <w:p w14:paraId="66632A18"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fabryczny układ klimatyzacji kabiny,</w:t>
            </w:r>
          </w:p>
          <w:p w14:paraId="0552B89C" w14:textId="77777777" w:rsidR="00E850A2" w:rsidRPr="00E770DA" w:rsidRDefault="00E850A2" w:rsidP="00826FFC">
            <w:pPr>
              <w:pStyle w:val="Akapitzlist"/>
              <w:ind w:left="177"/>
              <w:jc w:val="both"/>
              <w:rPr>
                <w:rFonts w:ascii="Times New Roman" w:hAnsi="Times New Roman" w:cs="Times New Roman"/>
                <w:strike/>
              </w:rPr>
            </w:pPr>
            <w:r w:rsidRPr="00E770DA">
              <w:rPr>
                <w:rFonts w:ascii="Times New Roman" w:hAnsi="Times New Roman" w:cs="Times New Roman"/>
              </w:rPr>
              <w:t>- indywidualne oświetlenie nad siedzeniem kierowcy, dowódcy oraz ratowników,</w:t>
            </w:r>
          </w:p>
          <w:p w14:paraId="5180DCA3"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mocowanie na aparaty powietrzne jednobutlowe umożliwiające:</w:t>
            </w:r>
          </w:p>
          <w:p w14:paraId="579D3A3F"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xml:space="preserve">   •  jednoczesne przewożenie czterech aparatów z butlami różnego rodzaju (stalowe/kompozytowe) zamontowanych w oparciach siedzeń przedziału załogi,</w:t>
            </w:r>
          </w:p>
          <w:p w14:paraId="45D06558"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xml:space="preserve">   • odblokowanie każdego aparatu indywidualnie (dźwignia odblokowująca o konstrukcji uniemożliwiającej przypadkowe odblokowanie np. w czasie hamowania pojazdu),</w:t>
            </w:r>
          </w:p>
          <w:p w14:paraId="66CCAE5E"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uchwyty do trzymania się podczas jazdy dla tylnego przedziału załogi,</w:t>
            </w:r>
          </w:p>
          <w:p w14:paraId="554A3E57"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dodatkowy schowek na sprzęt w skrzyni pod fotelami załogi, siedzisko dzielone na dwie części,</w:t>
            </w:r>
          </w:p>
          <w:p w14:paraId="1C46628E"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lusterka boczne zewnętrzne główne elektrycznie sterowane i ogrzewane,</w:t>
            </w:r>
          </w:p>
          <w:p w14:paraId="533F97FC"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lusterko rampowe – krawężnikowe z prawej strony ogrzewane elektrycznie,</w:t>
            </w:r>
          </w:p>
          <w:p w14:paraId="49B67371"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lusterko rampowe dojazdowe, przednie ogrzewane elektrycznie,</w:t>
            </w:r>
          </w:p>
          <w:p w14:paraId="7777882B"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szyby boczne z przodu i z tyłu opuszczane i podnoszone elektrycznie,</w:t>
            </w:r>
          </w:p>
          <w:p w14:paraId="3FAFDCD2"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zewnętrza osłona przeciwsłoneczna z przodu kabiny,</w:t>
            </w:r>
          </w:p>
          <w:p w14:paraId="58B7403A"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reflektor ręczny do oświetlenia numerów budynków,</w:t>
            </w:r>
          </w:p>
          <w:p w14:paraId="0927C60B"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główny włącznik/wyłącznik oświetlenia skrytek,</w:t>
            </w:r>
          </w:p>
          <w:p w14:paraId="55E546B9"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sygnalizacja otwarcia skrytek sprzętowych i podestów,</w:t>
            </w:r>
          </w:p>
          <w:p w14:paraId="57D6FFEC"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lastRenderedPageBreak/>
              <w:t>- sygnalizacja wysunięcia masztu oświetleniowego,</w:t>
            </w:r>
          </w:p>
          <w:p w14:paraId="6E24DCF8"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fabryczny radioodtwarzacz RDS, MP3 + AUX wraz z instalacją głośnikową,</w:t>
            </w:r>
          </w:p>
          <w:p w14:paraId="173E06F0"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niezależny układ ogrzewania i wentylacji, umożliwiający ogrzewanie kabiny przy wyłączonym silniku,</w:t>
            </w:r>
          </w:p>
          <w:p w14:paraId="419CEDF1"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kolorowy monitor kamery cofania w zasięgu wzroku kierowcy,</w:t>
            </w:r>
          </w:p>
          <w:p w14:paraId="3C611EB4"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szafka kabinowa z układem półek dostosowanym do wymagań zamawiającego. Półka wyposażona dodatkowo</w:t>
            </w:r>
          </w:p>
          <w:p w14:paraId="74E3A54C" w14:textId="78835004"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xml:space="preserve">- gniazdo zapalniczki 12V oraz podwójne gniazdo ładowania USB oraz gniazdo 230V min. 2000W mocy ciągłej. Pod dolną krawędzią półki zamontowana listwa </w:t>
            </w:r>
            <w:r w:rsidR="008A00A1" w:rsidRPr="00E770DA">
              <w:rPr>
                <w:rFonts w:ascii="Times New Roman" w:hAnsi="Times New Roman" w:cs="Times New Roman"/>
              </w:rPr>
              <w:t>LED</w:t>
            </w:r>
            <w:r w:rsidRPr="00E770DA">
              <w:rPr>
                <w:rFonts w:ascii="Times New Roman" w:hAnsi="Times New Roman" w:cs="Times New Roman"/>
              </w:rPr>
              <w:t xml:space="preserve"> w kolorze białym neutralnym. Materiał, z którego będzie wykonana szafka kabinowa do ustalenia na etapie realizacji zamówienia. </w:t>
            </w:r>
          </w:p>
          <w:p w14:paraId="5C494081"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na tylnej ścianie nad aparatami oddechowymi zamontowana rynienka np. na maski oddechowe</w:t>
            </w:r>
          </w:p>
          <w:p w14:paraId="013C8449" w14:textId="77777777" w:rsidR="00E850A2" w:rsidRPr="00E770DA" w:rsidRDefault="00E850A2" w:rsidP="00826FFC">
            <w:pPr>
              <w:pStyle w:val="Akapitzlist"/>
              <w:ind w:left="360"/>
              <w:jc w:val="both"/>
              <w:rPr>
                <w:rFonts w:ascii="Times New Roman" w:hAnsi="Times New Roman" w:cs="Times New Roman"/>
              </w:rPr>
            </w:pPr>
            <w:r w:rsidRPr="00E770DA">
              <w:rPr>
                <w:rFonts w:ascii="Times New Roman" w:hAnsi="Times New Roman" w:cs="Times New Roman"/>
              </w:rPr>
              <w:t>- pomiędzy fotelem kierowcy i dowódcy zamontowana zamykana skrzynka na dokumenty.</w:t>
            </w:r>
          </w:p>
          <w:p w14:paraId="09AB9BD2" w14:textId="77777777" w:rsidR="00E850A2" w:rsidRPr="00E770DA" w:rsidRDefault="00E850A2" w:rsidP="00826FFC">
            <w:pPr>
              <w:ind w:left="360"/>
              <w:jc w:val="both"/>
              <w:rPr>
                <w:rFonts w:ascii="Times New Roman" w:hAnsi="Times New Roman" w:cs="Times New Roman"/>
              </w:rPr>
            </w:pPr>
            <w:r w:rsidRPr="00E770DA">
              <w:rPr>
                <w:rFonts w:ascii="Times New Roman" w:hAnsi="Times New Roman" w:cs="Times New Roman"/>
              </w:rPr>
              <w:t>Kabina powinna być automatycznie oświetlana po otwarciu drzwi. Powinna istnieć możliwość włączenia oświetlenia kabiny, gdy drzwi są zamknięte. Drzwi kabiny zamykane kluczem. Wszystkie zamki otwierane tym samym kluczem. Centralny zamek drzwi kabiny sterowany pilotem.</w:t>
            </w:r>
          </w:p>
        </w:tc>
        <w:tc>
          <w:tcPr>
            <w:tcW w:w="3402" w:type="dxa"/>
            <w:vAlign w:val="center"/>
          </w:tcPr>
          <w:p w14:paraId="17857CB8" w14:textId="77777777" w:rsidR="00E850A2" w:rsidRPr="00E770DA" w:rsidRDefault="00E850A2" w:rsidP="00826FFC">
            <w:pPr>
              <w:rPr>
                <w:rFonts w:ascii="Times New Roman" w:hAnsi="Times New Roman" w:cs="Times New Roman"/>
              </w:rPr>
            </w:pPr>
          </w:p>
        </w:tc>
      </w:tr>
      <w:tr w:rsidR="00E770DA" w:rsidRPr="00E770DA" w14:paraId="388C1673" w14:textId="77777777" w:rsidTr="00826FFC">
        <w:tc>
          <w:tcPr>
            <w:tcW w:w="625" w:type="dxa"/>
            <w:vAlign w:val="center"/>
          </w:tcPr>
          <w:p w14:paraId="7A60A211"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68366507"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Fotele wyposażone w bezwładnościowe pasy bezpieczeństwa:</w:t>
            </w:r>
          </w:p>
          <w:p w14:paraId="09CEAB51"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siedzenia pokryte materiałem łatwo zmywalnym, o zwiększonej odporności na rozdarcie i ścieranie,</w:t>
            </w:r>
          </w:p>
          <w:p w14:paraId="588EF9DF"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fotel dla kierowcy z regulacją wysokości, odległości i pochylenia oparcia, dodatkowo zawieszony pneumatycznie.</w:t>
            </w:r>
          </w:p>
        </w:tc>
        <w:tc>
          <w:tcPr>
            <w:tcW w:w="3402" w:type="dxa"/>
            <w:vAlign w:val="center"/>
          </w:tcPr>
          <w:p w14:paraId="0014C9BD" w14:textId="77777777" w:rsidR="00E850A2" w:rsidRPr="00E770DA" w:rsidRDefault="00E850A2" w:rsidP="00826FFC">
            <w:pPr>
              <w:jc w:val="center"/>
              <w:rPr>
                <w:rFonts w:ascii="Times New Roman" w:hAnsi="Times New Roman" w:cs="Times New Roman"/>
              </w:rPr>
            </w:pPr>
          </w:p>
        </w:tc>
      </w:tr>
      <w:tr w:rsidR="00E770DA" w:rsidRPr="00E770DA" w14:paraId="2D912361" w14:textId="77777777" w:rsidTr="00826FFC">
        <w:tc>
          <w:tcPr>
            <w:tcW w:w="625" w:type="dxa"/>
            <w:vAlign w:val="center"/>
          </w:tcPr>
          <w:p w14:paraId="71461BDB"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29A7A57C"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 kabinie kierowcy znajdują się następujące urządzenia kontrolne pracy autopompy:</w:t>
            </w:r>
          </w:p>
          <w:p w14:paraId="1F844284"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wskaźnik niskiego ciśnienia,</w:t>
            </w:r>
          </w:p>
          <w:p w14:paraId="2FF88BD5"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wskaźnik poziomu wody w zbiorniku,</w:t>
            </w:r>
          </w:p>
          <w:p w14:paraId="51C5AEFC" w14:textId="77777777" w:rsidR="00E850A2"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wskaźnik poziomu śr</w:t>
            </w:r>
            <w:r w:rsidR="002B43E8">
              <w:rPr>
                <w:rFonts w:ascii="Times New Roman" w:hAnsi="Times New Roman" w:cs="Times New Roman"/>
              </w:rPr>
              <w:t>odka pianotwórczego w zbiorniku,</w:t>
            </w:r>
          </w:p>
          <w:p w14:paraId="6D1947F6" w14:textId="6C4E1500" w:rsidR="002B43E8" w:rsidRPr="00E770DA" w:rsidRDefault="002B43E8" w:rsidP="00826FFC">
            <w:pPr>
              <w:pStyle w:val="Akapitzlist"/>
              <w:ind w:left="177"/>
              <w:jc w:val="both"/>
              <w:rPr>
                <w:rFonts w:ascii="Times New Roman" w:hAnsi="Times New Roman" w:cs="Times New Roman"/>
              </w:rPr>
            </w:pPr>
            <w:r>
              <w:rPr>
                <w:rFonts w:ascii="Times New Roman" w:hAnsi="Times New Roman" w:cs="Times New Roman"/>
              </w:rPr>
              <w:t>- możliwość sterowania autopompą z kabiny.</w:t>
            </w:r>
          </w:p>
        </w:tc>
        <w:tc>
          <w:tcPr>
            <w:tcW w:w="3402" w:type="dxa"/>
            <w:vAlign w:val="center"/>
          </w:tcPr>
          <w:p w14:paraId="7DEAA38C" w14:textId="77777777" w:rsidR="00E850A2" w:rsidRPr="00E770DA" w:rsidRDefault="00E850A2" w:rsidP="00826FFC">
            <w:pPr>
              <w:jc w:val="center"/>
              <w:rPr>
                <w:rFonts w:ascii="Times New Roman" w:hAnsi="Times New Roman" w:cs="Times New Roman"/>
              </w:rPr>
            </w:pPr>
          </w:p>
        </w:tc>
      </w:tr>
      <w:tr w:rsidR="00E770DA" w:rsidRPr="00E770DA" w14:paraId="41C4E262" w14:textId="77777777" w:rsidTr="00826FFC">
        <w:tc>
          <w:tcPr>
            <w:tcW w:w="625" w:type="dxa"/>
            <w:vAlign w:val="center"/>
          </w:tcPr>
          <w:p w14:paraId="3406FAE8" w14:textId="27D6C886"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0AD478BE"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 samochodzie zamontowany system AVL wraz z graficznym terminalem statusów i nawigacją samochodową spełniający poniższe minimalne wymagania:</w:t>
            </w:r>
          </w:p>
          <w:p w14:paraId="1428B810" w14:textId="77777777" w:rsidR="00E850A2" w:rsidRPr="00E770DA" w:rsidRDefault="00E850A2" w:rsidP="00826FFC">
            <w:pPr>
              <w:pStyle w:val="Akapitzlist"/>
              <w:numPr>
                <w:ilvl w:val="0"/>
                <w:numId w:val="7"/>
              </w:numPr>
              <w:spacing w:line="276" w:lineRule="auto"/>
              <w:contextualSpacing w:val="0"/>
              <w:jc w:val="both"/>
              <w:rPr>
                <w:rFonts w:ascii="Times New Roman" w:hAnsi="Times New Roman" w:cs="Times New Roman"/>
              </w:rPr>
            </w:pPr>
            <w:r w:rsidRPr="00E770DA">
              <w:rPr>
                <w:rFonts w:ascii="Times New Roman" w:hAnsi="Times New Roman" w:cs="Times New Roman"/>
              </w:rPr>
              <w:t>Jednostka centralna musi posiadać następującą funkcjonalność:</w:t>
            </w:r>
          </w:p>
          <w:p w14:paraId="792A09A3" w14:textId="77777777" w:rsidR="00E850A2" w:rsidRPr="00E770DA" w:rsidRDefault="00E850A2" w:rsidP="00826FFC">
            <w:pPr>
              <w:pStyle w:val="Akapitzlist"/>
              <w:numPr>
                <w:ilvl w:val="0"/>
                <w:numId w:val="8"/>
              </w:numPr>
              <w:spacing w:line="276" w:lineRule="auto"/>
              <w:contextualSpacing w:val="0"/>
              <w:jc w:val="both"/>
              <w:rPr>
                <w:rFonts w:ascii="Times New Roman" w:hAnsi="Times New Roman" w:cs="Times New Roman"/>
              </w:rPr>
            </w:pPr>
            <w:r w:rsidRPr="00E770DA">
              <w:rPr>
                <w:rFonts w:ascii="Times New Roman" w:hAnsi="Times New Roman" w:cs="Times New Roman"/>
              </w:rPr>
              <w:t>Lokalizować pojazd w oparciu o system GPS,</w:t>
            </w:r>
          </w:p>
          <w:p w14:paraId="5CC0AB86" w14:textId="77777777" w:rsidR="00E850A2" w:rsidRPr="00E770DA" w:rsidRDefault="00E850A2" w:rsidP="00826FFC">
            <w:pPr>
              <w:pStyle w:val="Akapitzlist"/>
              <w:numPr>
                <w:ilvl w:val="0"/>
                <w:numId w:val="8"/>
              </w:numPr>
              <w:spacing w:line="276" w:lineRule="auto"/>
              <w:contextualSpacing w:val="0"/>
              <w:jc w:val="both"/>
              <w:rPr>
                <w:rFonts w:ascii="Times New Roman" w:hAnsi="Times New Roman" w:cs="Times New Roman"/>
              </w:rPr>
            </w:pPr>
            <w:r w:rsidRPr="00E770DA">
              <w:rPr>
                <w:rFonts w:ascii="Times New Roman" w:hAnsi="Times New Roman" w:cs="Times New Roman"/>
              </w:rPr>
              <w:t>Wysyłać standardowo dane o lokalizacji pojazdu do systemu zarządzającego monitoringiem,</w:t>
            </w:r>
          </w:p>
          <w:p w14:paraId="66811084" w14:textId="77777777" w:rsidR="00E850A2" w:rsidRPr="00E770DA" w:rsidRDefault="00E850A2" w:rsidP="00826FFC">
            <w:pPr>
              <w:pStyle w:val="Akapitzlist"/>
              <w:numPr>
                <w:ilvl w:val="0"/>
                <w:numId w:val="8"/>
              </w:numPr>
              <w:spacing w:line="276" w:lineRule="auto"/>
              <w:contextualSpacing w:val="0"/>
              <w:jc w:val="both"/>
              <w:rPr>
                <w:rFonts w:ascii="Times New Roman" w:hAnsi="Times New Roman" w:cs="Times New Roman"/>
              </w:rPr>
            </w:pPr>
            <w:r w:rsidRPr="00E770DA">
              <w:rPr>
                <w:rFonts w:ascii="Times New Roman" w:hAnsi="Times New Roman" w:cs="Times New Roman"/>
              </w:rPr>
              <w:t>Umożliwiać wysyłanie danych o lokalizacji pojazdu na żądanie uprawnionego dyspozytora,</w:t>
            </w:r>
          </w:p>
          <w:p w14:paraId="006373D2" w14:textId="77777777" w:rsidR="00E850A2" w:rsidRPr="00E770DA" w:rsidRDefault="00E850A2" w:rsidP="00826FFC">
            <w:pPr>
              <w:pStyle w:val="Akapitzlist"/>
              <w:numPr>
                <w:ilvl w:val="0"/>
                <w:numId w:val="8"/>
              </w:numPr>
              <w:spacing w:line="276" w:lineRule="auto"/>
              <w:contextualSpacing w:val="0"/>
              <w:jc w:val="both"/>
              <w:rPr>
                <w:rFonts w:ascii="Times New Roman" w:hAnsi="Times New Roman" w:cs="Times New Roman"/>
              </w:rPr>
            </w:pPr>
            <w:r w:rsidRPr="00E770DA">
              <w:rPr>
                <w:rFonts w:ascii="Times New Roman" w:hAnsi="Times New Roman" w:cs="Times New Roman"/>
              </w:rPr>
              <w:t>Umożliwiać wysyłanie informacji z czujnika o załączeniu i używaniu sygnałów uprzywilejowania przez pojazd oraz uruchomienia silnika pojazdu,</w:t>
            </w:r>
          </w:p>
          <w:p w14:paraId="025EE6EE" w14:textId="77777777" w:rsidR="00E850A2" w:rsidRPr="00E770DA" w:rsidRDefault="00E850A2" w:rsidP="00826FFC">
            <w:pPr>
              <w:pStyle w:val="Akapitzlist"/>
              <w:numPr>
                <w:ilvl w:val="0"/>
                <w:numId w:val="8"/>
              </w:numPr>
              <w:spacing w:line="276" w:lineRule="auto"/>
              <w:contextualSpacing w:val="0"/>
              <w:jc w:val="both"/>
              <w:rPr>
                <w:rFonts w:ascii="Times New Roman" w:hAnsi="Times New Roman" w:cs="Times New Roman"/>
              </w:rPr>
            </w:pPr>
            <w:r w:rsidRPr="00E770DA">
              <w:rPr>
                <w:rFonts w:ascii="Times New Roman" w:hAnsi="Times New Roman" w:cs="Times New Roman"/>
              </w:rPr>
              <w:t>Wysyłać statusy do dyspozytora właściwej aplikacji z systemu SWD-ST niezwłocznie po ich zatwierdzeniu przez załogę pojazdu (kierowcę lub dowódcę),</w:t>
            </w:r>
          </w:p>
          <w:p w14:paraId="0DCDEF50" w14:textId="77777777" w:rsidR="00E850A2" w:rsidRPr="00E770DA" w:rsidRDefault="00E850A2" w:rsidP="00826FFC">
            <w:pPr>
              <w:pStyle w:val="Akapitzlist"/>
              <w:numPr>
                <w:ilvl w:val="0"/>
                <w:numId w:val="8"/>
              </w:numPr>
              <w:spacing w:line="276" w:lineRule="auto"/>
              <w:contextualSpacing w:val="0"/>
              <w:jc w:val="both"/>
              <w:rPr>
                <w:rFonts w:ascii="Times New Roman" w:hAnsi="Times New Roman" w:cs="Times New Roman"/>
              </w:rPr>
            </w:pPr>
            <w:r w:rsidRPr="00E770DA">
              <w:rPr>
                <w:rFonts w:ascii="Times New Roman" w:hAnsi="Times New Roman" w:cs="Times New Roman"/>
              </w:rPr>
              <w:lastRenderedPageBreak/>
              <w:t>Zapamiętywać ostatnie znane położenie pojazdu.</w:t>
            </w:r>
          </w:p>
          <w:p w14:paraId="3062906A" w14:textId="77777777" w:rsidR="00E850A2" w:rsidRPr="00E770DA" w:rsidRDefault="00E850A2" w:rsidP="00826FFC">
            <w:pPr>
              <w:pStyle w:val="Akapitzlist"/>
              <w:numPr>
                <w:ilvl w:val="0"/>
                <w:numId w:val="7"/>
              </w:numPr>
              <w:spacing w:line="276" w:lineRule="auto"/>
              <w:contextualSpacing w:val="0"/>
              <w:jc w:val="both"/>
              <w:rPr>
                <w:rFonts w:ascii="Times New Roman" w:hAnsi="Times New Roman" w:cs="Times New Roman"/>
              </w:rPr>
            </w:pPr>
            <w:r w:rsidRPr="00E770DA">
              <w:rPr>
                <w:rFonts w:ascii="Times New Roman" w:hAnsi="Times New Roman" w:cs="Times New Roman"/>
              </w:rPr>
              <w:t>Graficzny terminal statusów</w:t>
            </w:r>
          </w:p>
          <w:p w14:paraId="504B0D95" w14:textId="77777777" w:rsidR="00E850A2" w:rsidRPr="00E770DA" w:rsidRDefault="00E850A2" w:rsidP="00826FFC">
            <w:pPr>
              <w:pStyle w:val="Akapitzlist"/>
              <w:numPr>
                <w:ilvl w:val="0"/>
                <w:numId w:val="9"/>
              </w:numPr>
              <w:spacing w:line="276" w:lineRule="auto"/>
              <w:contextualSpacing w:val="0"/>
              <w:jc w:val="both"/>
              <w:rPr>
                <w:rFonts w:ascii="Times New Roman" w:hAnsi="Times New Roman" w:cs="Times New Roman"/>
              </w:rPr>
            </w:pPr>
            <w:r w:rsidRPr="00E770DA">
              <w:rPr>
                <w:rFonts w:ascii="Times New Roman" w:hAnsi="Times New Roman" w:cs="Times New Roman"/>
              </w:rPr>
              <w:t>Kolorowy ekran dotykowy o przekątnej min. 7”</w:t>
            </w:r>
          </w:p>
          <w:p w14:paraId="6A54F1DE" w14:textId="77777777" w:rsidR="00E850A2" w:rsidRPr="00E770DA" w:rsidRDefault="00E850A2" w:rsidP="00826FFC">
            <w:pPr>
              <w:pStyle w:val="Akapitzlist"/>
              <w:numPr>
                <w:ilvl w:val="0"/>
                <w:numId w:val="9"/>
              </w:numPr>
              <w:spacing w:line="276" w:lineRule="auto"/>
              <w:contextualSpacing w:val="0"/>
              <w:jc w:val="both"/>
              <w:rPr>
                <w:rFonts w:ascii="Times New Roman" w:hAnsi="Times New Roman" w:cs="Times New Roman"/>
                <w:lang w:val="en-US"/>
              </w:rPr>
            </w:pPr>
            <w:r w:rsidRPr="00E770DA">
              <w:rPr>
                <w:rFonts w:ascii="Times New Roman" w:hAnsi="Times New Roman" w:cs="Times New Roman"/>
                <w:lang w:val="en-US"/>
              </w:rPr>
              <w:t>Standard MIL-STD-810F lub MIL-STD-810 G</w:t>
            </w:r>
          </w:p>
          <w:p w14:paraId="57CFC6FC" w14:textId="77777777" w:rsidR="00E850A2" w:rsidRPr="00E770DA" w:rsidRDefault="00E850A2" w:rsidP="00826FFC">
            <w:pPr>
              <w:pStyle w:val="Akapitzlist"/>
              <w:numPr>
                <w:ilvl w:val="0"/>
                <w:numId w:val="9"/>
              </w:numPr>
              <w:spacing w:line="276" w:lineRule="auto"/>
              <w:contextualSpacing w:val="0"/>
              <w:jc w:val="both"/>
              <w:rPr>
                <w:rFonts w:ascii="Times New Roman" w:hAnsi="Times New Roman" w:cs="Times New Roman"/>
              </w:rPr>
            </w:pPr>
            <w:r w:rsidRPr="00E770DA">
              <w:rPr>
                <w:rFonts w:ascii="Times New Roman" w:hAnsi="Times New Roman" w:cs="Times New Roman"/>
              </w:rPr>
              <w:t>Umożliwiać wysyłanie i odbieranie wiadomości tekstowych,</w:t>
            </w:r>
          </w:p>
          <w:p w14:paraId="59119C9E" w14:textId="77777777" w:rsidR="00E850A2" w:rsidRPr="00E770DA" w:rsidRDefault="00E850A2" w:rsidP="00826FFC">
            <w:pPr>
              <w:pStyle w:val="Akapitzlist"/>
              <w:numPr>
                <w:ilvl w:val="0"/>
                <w:numId w:val="9"/>
              </w:numPr>
              <w:spacing w:line="276" w:lineRule="auto"/>
              <w:contextualSpacing w:val="0"/>
              <w:jc w:val="both"/>
              <w:rPr>
                <w:rFonts w:ascii="Times New Roman" w:hAnsi="Times New Roman" w:cs="Times New Roman"/>
              </w:rPr>
            </w:pPr>
            <w:r w:rsidRPr="00E770DA">
              <w:rPr>
                <w:rFonts w:ascii="Times New Roman" w:hAnsi="Times New Roman" w:cs="Times New Roman"/>
              </w:rPr>
              <w:t>Umożliwiać przesyłanie statusów,</w:t>
            </w:r>
          </w:p>
          <w:p w14:paraId="13B248E5" w14:textId="77777777" w:rsidR="00E850A2" w:rsidRPr="00E770DA" w:rsidRDefault="00E850A2" w:rsidP="00826FFC">
            <w:pPr>
              <w:pStyle w:val="Akapitzlist"/>
              <w:numPr>
                <w:ilvl w:val="0"/>
                <w:numId w:val="9"/>
              </w:numPr>
              <w:spacing w:line="276" w:lineRule="auto"/>
              <w:contextualSpacing w:val="0"/>
              <w:jc w:val="both"/>
              <w:rPr>
                <w:rFonts w:ascii="Times New Roman" w:hAnsi="Times New Roman" w:cs="Times New Roman"/>
              </w:rPr>
            </w:pPr>
            <w:r w:rsidRPr="00E770DA">
              <w:rPr>
                <w:rFonts w:ascii="Times New Roman" w:hAnsi="Times New Roman" w:cs="Times New Roman"/>
              </w:rPr>
              <w:t>Pracować jako nawigacja samochodowa,</w:t>
            </w:r>
          </w:p>
          <w:p w14:paraId="39A33775" w14:textId="77777777" w:rsidR="00E850A2" w:rsidRPr="00E770DA" w:rsidRDefault="00E850A2" w:rsidP="00826FFC">
            <w:pPr>
              <w:pStyle w:val="Akapitzlist"/>
              <w:numPr>
                <w:ilvl w:val="0"/>
                <w:numId w:val="9"/>
              </w:numPr>
              <w:spacing w:line="276" w:lineRule="auto"/>
              <w:contextualSpacing w:val="0"/>
              <w:jc w:val="both"/>
              <w:rPr>
                <w:rFonts w:ascii="Times New Roman" w:hAnsi="Times New Roman" w:cs="Times New Roman"/>
              </w:rPr>
            </w:pPr>
            <w:r w:rsidRPr="00E770DA">
              <w:rPr>
                <w:rFonts w:ascii="Times New Roman" w:hAnsi="Times New Roman" w:cs="Times New Roman"/>
              </w:rPr>
              <w:t>Posiadać zainstalowaną samochodową mapę Polski</w:t>
            </w:r>
          </w:p>
          <w:p w14:paraId="45935B2C" w14:textId="77777777" w:rsidR="00E850A2" w:rsidRPr="00E770DA" w:rsidRDefault="00E850A2" w:rsidP="00826FFC">
            <w:pPr>
              <w:pStyle w:val="Akapitzlist"/>
              <w:numPr>
                <w:ilvl w:val="0"/>
                <w:numId w:val="9"/>
              </w:numPr>
              <w:spacing w:line="276" w:lineRule="auto"/>
              <w:contextualSpacing w:val="0"/>
              <w:jc w:val="both"/>
              <w:rPr>
                <w:rFonts w:ascii="Times New Roman" w:hAnsi="Times New Roman" w:cs="Times New Roman"/>
              </w:rPr>
            </w:pPr>
            <w:r w:rsidRPr="00E770DA">
              <w:rPr>
                <w:rFonts w:ascii="Times New Roman" w:hAnsi="Times New Roman" w:cs="Times New Roman"/>
              </w:rPr>
              <w:t xml:space="preserve">Nawigować pojazd z ostatniej, zapamiętanej przez jednostkę pozycji, </w:t>
            </w:r>
          </w:p>
          <w:p w14:paraId="411D6E64" w14:textId="77777777" w:rsidR="00E850A2" w:rsidRPr="00E770DA" w:rsidRDefault="00E850A2" w:rsidP="00826FFC">
            <w:pPr>
              <w:pStyle w:val="Akapitzlist"/>
              <w:numPr>
                <w:ilvl w:val="0"/>
                <w:numId w:val="9"/>
              </w:numPr>
              <w:spacing w:line="276" w:lineRule="auto"/>
              <w:contextualSpacing w:val="0"/>
              <w:jc w:val="both"/>
              <w:rPr>
                <w:rFonts w:ascii="Times New Roman" w:hAnsi="Times New Roman" w:cs="Times New Roman"/>
              </w:rPr>
            </w:pPr>
            <w:r w:rsidRPr="00E770DA">
              <w:rPr>
                <w:rFonts w:ascii="Times New Roman" w:hAnsi="Times New Roman" w:cs="Times New Roman"/>
              </w:rPr>
              <w:t>Automatycznie wyznaczać trasę dojazdu do punktu wyznaczonego przez właściwego dyspozytora (tzn. do konkretnego adresu, ulicy lub współrzędnych geograficznych),</w:t>
            </w:r>
          </w:p>
          <w:p w14:paraId="2120D024" w14:textId="77777777" w:rsidR="00E850A2" w:rsidRPr="00E770DA" w:rsidRDefault="00E850A2" w:rsidP="00826FFC">
            <w:pPr>
              <w:pStyle w:val="Akapitzlist"/>
              <w:numPr>
                <w:ilvl w:val="0"/>
                <w:numId w:val="9"/>
              </w:numPr>
              <w:spacing w:line="276" w:lineRule="auto"/>
              <w:contextualSpacing w:val="0"/>
              <w:jc w:val="both"/>
              <w:rPr>
                <w:rFonts w:ascii="Times New Roman" w:hAnsi="Times New Roman" w:cs="Times New Roman"/>
              </w:rPr>
            </w:pPr>
            <w:r w:rsidRPr="00E770DA">
              <w:rPr>
                <w:rFonts w:ascii="Times New Roman" w:hAnsi="Times New Roman" w:cs="Times New Roman"/>
              </w:rPr>
              <w:t>Mieć ustawione statusy:</w:t>
            </w:r>
          </w:p>
          <w:p w14:paraId="02DDB871" w14:textId="77777777" w:rsidR="00E850A2" w:rsidRPr="00E770DA" w:rsidRDefault="00E850A2" w:rsidP="00826FFC">
            <w:pPr>
              <w:pStyle w:val="Akapitzlist"/>
              <w:numPr>
                <w:ilvl w:val="0"/>
                <w:numId w:val="10"/>
              </w:numPr>
              <w:spacing w:line="276" w:lineRule="auto"/>
              <w:ind w:left="714" w:hanging="357"/>
              <w:contextualSpacing w:val="0"/>
              <w:jc w:val="both"/>
              <w:rPr>
                <w:rFonts w:ascii="Times New Roman" w:hAnsi="Times New Roman" w:cs="Times New Roman"/>
              </w:rPr>
            </w:pPr>
            <w:r w:rsidRPr="00E770DA">
              <w:rPr>
                <w:rFonts w:ascii="Times New Roman" w:hAnsi="Times New Roman" w:cs="Times New Roman"/>
              </w:rPr>
              <w:t>Kod/status 1 – wyjazd do miejsce zdarzenia,</w:t>
            </w:r>
          </w:p>
          <w:p w14:paraId="0EF985D8" w14:textId="77777777" w:rsidR="00E850A2" w:rsidRPr="00E770DA" w:rsidRDefault="00E850A2" w:rsidP="00826FFC">
            <w:pPr>
              <w:pStyle w:val="Akapitzlist"/>
              <w:numPr>
                <w:ilvl w:val="0"/>
                <w:numId w:val="10"/>
              </w:numPr>
              <w:spacing w:line="276" w:lineRule="auto"/>
              <w:ind w:left="714" w:hanging="357"/>
              <w:contextualSpacing w:val="0"/>
              <w:jc w:val="both"/>
              <w:rPr>
                <w:rFonts w:ascii="Times New Roman" w:hAnsi="Times New Roman" w:cs="Times New Roman"/>
              </w:rPr>
            </w:pPr>
            <w:r w:rsidRPr="00E770DA">
              <w:rPr>
                <w:rFonts w:ascii="Times New Roman" w:hAnsi="Times New Roman" w:cs="Times New Roman"/>
              </w:rPr>
              <w:t>Kod/status 2 – przyjazd na miejsce zdarzenia,</w:t>
            </w:r>
          </w:p>
          <w:p w14:paraId="15906B31" w14:textId="77777777" w:rsidR="00E850A2" w:rsidRPr="00E770DA" w:rsidRDefault="00E850A2" w:rsidP="00826FFC">
            <w:pPr>
              <w:pStyle w:val="Akapitzlist"/>
              <w:numPr>
                <w:ilvl w:val="0"/>
                <w:numId w:val="10"/>
              </w:numPr>
              <w:spacing w:line="276" w:lineRule="auto"/>
              <w:ind w:left="714" w:hanging="357"/>
              <w:contextualSpacing w:val="0"/>
              <w:jc w:val="both"/>
              <w:rPr>
                <w:rFonts w:ascii="Times New Roman" w:hAnsi="Times New Roman" w:cs="Times New Roman"/>
              </w:rPr>
            </w:pPr>
            <w:r w:rsidRPr="00E770DA">
              <w:rPr>
                <w:rFonts w:ascii="Times New Roman" w:hAnsi="Times New Roman" w:cs="Times New Roman"/>
              </w:rPr>
              <w:t>Kod/status 3 – sytuacja opanowana,</w:t>
            </w:r>
          </w:p>
          <w:p w14:paraId="606CF85D" w14:textId="77777777" w:rsidR="00E850A2" w:rsidRPr="00E770DA" w:rsidRDefault="00E850A2" w:rsidP="00826FFC">
            <w:pPr>
              <w:pStyle w:val="Akapitzlist"/>
              <w:numPr>
                <w:ilvl w:val="0"/>
                <w:numId w:val="10"/>
              </w:numPr>
              <w:spacing w:line="276" w:lineRule="auto"/>
              <w:ind w:left="714" w:hanging="357"/>
              <w:contextualSpacing w:val="0"/>
              <w:jc w:val="both"/>
              <w:rPr>
                <w:rFonts w:ascii="Times New Roman" w:hAnsi="Times New Roman" w:cs="Times New Roman"/>
              </w:rPr>
            </w:pPr>
            <w:r w:rsidRPr="00E770DA">
              <w:rPr>
                <w:rFonts w:ascii="Times New Roman" w:hAnsi="Times New Roman" w:cs="Times New Roman"/>
              </w:rPr>
              <w:t>Kod/status 4 – koniec działań (ratowniczych)</w:t>
            </w:r>
          </w:p>
          <w:p w14:paraId="4F80DF27" w14:textId="77777777" w:rsidR="00E850A2" w:rsidRPr="00E770DA" w:rsidRDefault="00E850A2" w:rsidP="00826FFC">
            <w:pPr>
              <w:pStyle w:val="Akapitzlist"/>
              <w:numPr>
                <w:ilvl w:val="0"/>
                <w:numId w:val="10"/>
              </w:numPr>
              <w:spacing w:line="276" w:lineRule="auto"/>
              <w:ind w:left="714" w:hanging="357"/>
              <w:contextualSpacing w:val="0"/>
              <w:jc w:val="both"/>
              <w:rPr>
                <w:rFonts w:ascii="Times New Roman" w:hAnsi="Times New Roman" w:cs="Times New Roman"/>
              </w:rPr>
            </w:pPr>
            <w:r w:rsidRPr="00E770DA">
              <w:rPr>
                <w:rFonts w:ascii="Times New Roman" w:hAnsi="Times New Roman" w:cs="Times New Roman"/>
              </w:rPr>
              <w:t>Kod/status 5 – powrót do bazy,</w:t>
            </w:r>
          </w:p>
          <w:p w14:paraId="1DFDAD11" w14:textId="77777777" w:rsidR="00E850A2" w:rsidRPr="00E770DA" w:rsidRDefault="00E850A2" w:rsidP="00826FFC">
            <w:pPr>
              <w:pStyle w:val="Akapitzlist"/>
              <w:numPr>
                <w:ilvl w:val="0"/>
                <w:numId w:val="10"/>
              </w:numPr>
              <w:spacing w:line="276" w:lineRule="auto"/>
              <w:ind w:left="714" w:hanging="357"/>
              <w:contextualSpacing w:val="0"/>
              <w:jc w:val="both"/>
              <w:rPr>
                <w:rFonts w:ascii="Times New Roman" w:hAnsi="Times New Roman" w:cs="Times New Roman"/>
              </w:rPr>
            </w:pPr>
            <w:r w:rsidRPr="00E770DA">
              <w:rPr>
                <w:rFonts w:ascii="Times New Roman" w:hAnsi="Times New Roman" w:cs="Times New Roman"/>
              </w:rPr>
              <w:t>Kod/status 6 – awaria, wyłączenie (samochodu z działań ratowniczych)</w:t>
            </w:r>
          </w:p>
          <w:p w14:paraId="27E52D1C" w14:textId="77777777" w:rsidR="00E850A2" w:rsidRPr="00E770DA" w:rsidRDefault="00E850A2" w:rsidP="00826FFC">
            <w:pPr>
              <w:pStyle w:val="Akapitzlist"/>
              <w:numPr>
                <w:ilvl w:val="0"/>
                <w:numId w:val="7"/>
              </w:numPr>
              <w:spacing w:line="276" w:lineRule="auto"/>
              <w:contextualSpacing w:val="0"/>
              <w:jc w:val="both"/>
              <w:rPr>
                <w:rFonts w:ascii="Times New Roman" w:hAnsi="Times New Roman" w:cs="Times New Roman"/>
              </w:rPr>
            </w:pPr>
            <w:r w:rsidRPr="00E770DA">
              <w:rPr>
                <w:rFonts w:ascii="Times New Roman" w:hAnsi="Times New Roman" w:cs="Times New Roman"/>
              </w:rPr>
              <w:t>Moduł integrujący system wysyłania statusów i lokalizacji pojazdów z aplikacją dyspozytorską wykorzystywaną na stanowiskach kierowania PSP Użytkowników:</w:t>
            </w:r>
          </w:p>
          <w:p w14:paraId="1E004D09" w14:textId="77777777" w:rsidR="00E850A2" w:rsidRPr="00E770DA" w:rsidRDefault="00E850A2" w:rsidP="00826FFC">
            <w:pPr>
              <w:pStyle w:val="Akapitzlist"/>
              <w:numPr>
                <w:ilvl w:val="0"/>
                <w:numId w:val="11"/>
              </w:numPr>
              <w:spacing w:line="276" w:lineRule="auto"/>
              <w:contextualSpacing w:val="0"/>
              <w:jc w:val="both"/>
              <w:rPr>
                <w:rFonts w:ascii="Times New Roman" w:hAnsi="Times New Roman" w:cs="Times New Roman"/>
              </w:rPr>
            </w:pPr>
            <w:r w:rsidRPr="00E770DA">
              <w:rPr>
                <w:rFonts w:ascii="Times New Roman" w:hAnsi="Times New Roman" w:cs="Times New Roman"/>
              </w:rPr>
              <w:t>Aplikacja SWD-ST;</w:t>
            </w:r>
          </w:p>
          <w:p w14:paraId="0C981F26" w14:textId="77777777" w:rsidR="00E850A2" w:rsidRPr="00E770DA" w:rsidRDefault="00E850A2" w:rsidP="00826FFC">
            <w:pPr>
              <w:pStyle w:val="Akapitzlist"/>
              <w:numPr>
                <w:ilvl w:val="0"/>
                <w:numId w:val="11"/>
              </w:numPr>
              <w:spacing w:line="276" w:lineRule="auto"/>
              <w:contextualSpacing w:val="0"/>
              <w:jc w:val="both"/>
              <w:rPr>
                <w:rFonts w:ascii="Times New Roman" w:hAnsi="Times New Roman" w:cs="Times New Roman"/>
              </w:rPr>
            </w:pPr>
            <w:r w:rsidRPr="00E770DA">
              <w:rPr>
                <w:rFonts w:ascii="Times New Roman" w:hAnsi="Times New Roman" w:cs="Times New Roman"/>
              </w:rPr>
              <w:t>Przekazywanie do pojazdów informacji o miejscu zdarzenia w postaci współrzędnych geograficznych lub danych adresowych,</w:t>
            </w:r>
          </w:p>
          <w:p w14:paraId="42EFB638" w14:textId="77777777" w:rsidR="00E850A2" w:rsidRPr="00E770DA" w:rsidRDefault="00E850A2" w:rsidP="00826FFC">
            <w:pPr>
              <w:pStyle w:val="Akapitzlist"/>
              <w:numPr>
                <w:ilvl w:val="0"/>
                <w:numId w:val="11"/>
              </w:numPr>
              <w:spacing w:line="276" w:lineRule="auto"/>
              <w:contextualSpacing w:val="0"/>
              <w:jc w:val="both"/>
              <w:rPr>
                <w:rFonts w:ascii="Times New Roman" w:hAnsi="Times New Roman" w:cs="Times New Roman"/>
              </w:rPr>
            </w:pPr>
            <w:r w:rsidRPr="00E770DA">
              <w:rPr>
                <w:rFonts w:ascii="Times New Roman" w:hAnsi="Times New Roman" w:cs="Times New Roman"/>
              </w:rPr>
              <w:t>Rejestrowanie w systemie dyspozytorskim czasów operacyjnych związanych statusem poszczególnych pojazdów,</w:t>
            </w:r>
          </w:p>
          <w:p w14:paraId="012E4BC7" w14:textId="77777777" w:rsidR="00E850A2" w:rsidRPr="00E770DA" w:rsidRDefault="00E850A2" w:rsidP="00826FFC">
            <w:pPr>
              <w:pStyle w:val="Akapitzlist"/>
              <w:numPr>
                <w:ilvl w:val="0"/>
                <w:numId w:val="11"/>
              </w:numPr>
              <w:spacing w:line="276" w:lineRule="auto"/>
              <w:contextualSpacing w:val="0"/>
              <w:jc w:val="both"/>
              <w:rPr>
                <w:rFonts w:ascii="Times New Roman" w:hAnsi="Times New Roman" w:cs="Times New Roman"/>
              </w:rPr>
            </w:pPr>
            <w:r w:rsidRPr="00E770DA">
              <w:rPr>
                <w:rFonts w:ascii="Times New Roman" w:hAnsi="Times New Roman" w:cs="Times New Roman"/>
              </w:rPr>
              <w:t>Odczyt zarejestrowanych współrzędnych geograficznych lokalizowanych pojazdów.</w:t>
            </w:r>
          </w:p>
          <w:p w14:paraId="681DC511" w14:textId="77777777" w:rsidR="00E850A2" w:rsidRPr="00E770DA" w:rsidRDefault="00E850A2" w:rsidP="00826FFC">
            <w:pPr>
              <w:ind w:left="214"/>
              <w:jc w:val="both"/>
              <w:rPr>
                <w:rFonts w:ascii="Times New Roman" w:hAnsi="Times New Roman" w:cs="Times New Roman"/>
                <w:i/>
                <w:u w:val="single"/>
              </w:rPr>
            </w:pPr>
            <w:r w:rsidRPr="00E770DA">
              <w:rPr>
                <w:rFonts w:ascii="Times New Roman" w:hAnsi="Times New Roman" w:cs="Times New Roman"/>
                <w:i/>
                <w:u w:val="single"/>
              </w:rPr>
              <w:t>Wymagania dodatkowe:</w:t>
            </w:r>
          </w:p>
          <w:p w14:paraId="591E0AB9" w14:textId="77777777" w:rsidR="00E850A2" w:rsidRPr="00E770DA" w:rsidRDefault="00E850A2" w:rsidP="00826FFC">
            <w:pPr>
              <w:numPr>
                <w:ilvl w:val="0"/>
                <w:numId w:val="6"/>
              </w:numPr>
              <w:spacing w:before="100" w:beforeAutospacing="1"/>
              <w:contextualSpacing/>
              <w:jc w:val="both"/>
              <w:rPr>
                <w:rFonts w:ascii="Times New Roman" w:hAnsi="Times New Roman" w:cs="Times New Roman"/>
                <w:lang w:eastAsia="ar-SA"/>
              </w:rPr>
            </w:pPr>
            <w:r w:rsidRPr="00E770DA">
              <w:rPr>
                <w:rFonts w:ascii="Times New Roman" w:hAnsi="Times New Roman" w:cs="Times New Roman"/>
                <w:lang w:eastAsia="ar-SA"/>
              </w:rPr>
              <w:t>Wykonawca zapewni pełną funkcjonalność urządzenia i współpracę z oprogramowaniem serwerów komunikacyjnych systemów monitoringu ruchu pojazdów zgodnie z wykorzystywanym rozwiązaniem technicznym Użytkownika;</w:t>
            </w:r>
          </w:p>
          <w:p w14:paraId="708E2F93" w14:textId="77777777" w:rsidR="00E850A2" w:rsidRPr="00E770DA" w:rsidRDefault="00E850A2" w:rsidP="00826FFC">
            <w:pPr>
              <w:numPr>
                <w:ilvl w:val="0"/>
                <w:numId w:val="6"/>
              </w:numPr>
              <w:spacing w:before="100" w:beforeAutospacing="1"/>
              <w:contextualSpacing/>
              <w:jc w:val="both"/>
              <w:rPr>
                <w:rFonts w:ascii="Times New Roman" w:hAnsi="Times New Roman" w:cs="Times New Roman"/>
                <w:lang w:eastAsia="ar-SA"/>
              </w:rPr>
            </w:pPr>
            <w:r w:rsidRPr="00E770DA">
              <w:rPr>
                <w:rFonts w:ascii="Times New Roman" w:hAnsi="Times New Roman" w:cs="Times New Roman"/>
                <w:lang w:eastAsia="ar-SA"/>
              </w:rPr>
              <w:lastRenderedPageBreak/>
              <w:t>Odbiorca przekaże Wykonawcy telemetryczne karty SIM niezbędne do wykonania konfiguracji dostarczanych urządzeń;</w:t>
            </w:r>
          </w:p>
          <w:p w14:paraId="19C4087A" w14:textId="77777777" w:rsidR="00E850A2" w:rsidRPr="00E770DA" w:rsidRDefault="00E850A2" w:rsidP="00826FFC">
            <w:pPr>
              <w:numPr>
                <w:ilvl w:val="0"/>
                <w:numId w:val="6"/>
              </w:numPr>
              <w:spacing w:before="100" w:beforeAutospacing="1"/>
              <w:contextualSpacing/>
              <w:jc w:val="both"/>
              <w:rPr>
                <w:rFonts w:ascii="Times New Roman" w:hAnsi="Times New Roman" w:cs="Times New Roman"/>
                <w:lang w:eastAsia="ar-SA"/>
              </w:rPr>
            </w:pPr>
            <w:r w:rsidRPr="00E770DA">
              <w:rPr>
                <w:rFonts w:ascii="Times New Roman" w:hAnsi="Times New Roman" w:cs="Times New Roman"/>
                <w:lang w:eastAsia="ar-SA"/>
              </w:rPr>
              <w:t>Miejsce montażu terminala graficznego statusów należy uzgodnić z Zamawiającym;</w:t>
            </w:r>
          </w:p>
          <w:p w14:paraId="1085DD5B" w14:textId="77777777" w:rsidR="00E850A2" w:rsidRPr="00E770DA" w:rsidRDefault="00E850A2" w:rsidP="00826FFC">
            <w:pPr>
              <w:numPr>
                <w:ilvl w:val="0"/>
                <w:numId w:val="6"/>
              </w:numPr>
              <w:ind w:hanging="357"/>
              <w:contextualSpacing/>
              <w:jc w:val="both"/>
              <w:rPr>
                <w:rFonts w:ascii="Times New Roman" w:hAnsi="Times New Roman" w:cs="Times New Roman"/>
                <w:lang w:eastAsia="ar-SA"/>
              </w:rPr>
            </w:pPr>
            <w:r w:rsidRPr="00E770DA">
              <w:rPr>
                <w:rFonts w:ascii="Times New Roman" w:hAnsi="Times New Roman" w:cs="Times New Roman"/>
                <w:lang w:val="cs-CZ"/>
              </w:rPr>
              <w:t>W ramach montażu nowego urządzenia Wykonawca zobowiązany jest do:</w:t>
            </w:r>
          </w:p>
          <w:p w14:paraId="7A89A5E6" w14:textId="77777777" w:rsidR="00E850A2" w:rsidRPr="00E770DA" w:rsidRDefault="002F402D" w:rsidP="002F402D">
            <w:pPr>
              <w:pStyle w:val="Akapitzlist"/>
              <w:spacing w:before="20" w:after="20" w:line="276" w:lineRule="auto"/>
              <w:ind w:left="1565"/>
              <w:contextualSpacing w:val="0"/>
              <w:jc w:val="both"/>
              <w:rPr>
                <w:rFonts w:ascii="Times New Roman" w:hAnsi="Times New Roman" w:cs="Times New Roman"/>
              </w:rPr>
            </w:pPr>
            <w:r w:rsidRPr="00E770DA">
              <w:rPr>
                <w:rFonts w:ascii="Times New Roman" w:hAnsi="Times New Roman" w:cs="Times New Roman"/>
              </w:rPr>
              <w:t xml:space="preserve">- </w:t>
            </w:r>
            <w:r w:rsidR="00E850A2" w:rsidRPr="00E770DA">
              <w:rPr>
                <w:rFonts w:ascii="Times New Roman" w:hAnsi="Times New Roman" w:cs="Times New Roman"/>
              </w:rPr>
              <w:t>Przekazania dokumentów licencyjnych na dostarczone oprogramowanie i wystawionych</w:t>
            </w:r>
            <w:r w:rsidR="00E850A2" w:rsidRPr="00E770DA">
              <w:rPr>
                <w:rFonts w:ascii="Times New Roman" w:hAnsi="Times New Roman" w:cs="Times New Roman"/>
              </w:rPr>
              <w:br/>
              <w:t>na Użytkownika.</w:t>
            </w:r>
          </w:p>
          <w:p w14:paraId="0DAE7174" w14:textId="77777777" w:rsidR="00E850A2" w:rsidRPr="00E770DA" w:rsidRDefault="002F402D" w:rsidP="002F402D">
            <w:pPr>
              <w:pStyle w:val="Akapitzlist"/>
              <w:spacing w:before="20" w:after="20" w:line="276" w:lineRule="auto"/>
              <w:ind w:left="1565"/>
              <w:contextualSpacing w:val="0"/>
              <w:jc w:val="both"/>
              <w:rPr>
                <w:rFonts w:ascii="Times New Roman" w:hAnsi="Times New Roman" w:cs="Times New Roman"/>
              </w:rPr>
            </w:pPr>
            <w:r w:rsidRPr="00E770DA">
              <w:rPr>
                <w:rFonts w:ascii="Times New Roman" w:hAnsi="Times New Roman" w:cs="Times New Roman"/>
                <w:lang w:eastAsia="ar-SA"/>
              </w:rPr>
              <w:t xml:space="preserve">- </w:t>
            </w:r>
            <w:r w:rsidR="00E850A2" w:rsidRPr="00E770DA">
              <w:rPr>
                <w:rFonts w:ascii="Times New Roman" w:hAnsi="Times New Roman" w:cs="Times New Roman"/>
                <w:lang w:eastAsia="ar-SA"/>
              </w:rPr>
              <w:t>Przeprowadzenia szkolenia Użytkownika z zakresu obsługi terminala oraz wymiany karty sim</w:t>
            </w:r>
            <w:r w:rsidRPr="00E770DA">
              <w:rPr>
                <w:rFonts w:ascii="Times New Roman" w:hAnsi="Times New Roman" w:cs="Times New Roman"/>
                <w:lang w:eastAsia="ar-SA"/>
              </w:rPr>
              <w:t xml:space="preserve"> </w:t>
            </w:r>
            <w:r w:rsidR="00E850A2" w:rsidRPr="00E770DA">
              <w:rPr>
                <w:rFonts w:ascii="Times New Roman" w:hAnsi="Times New Roman" w:cs="Times New Roman"/>
                <w:lang w:eastAsia="ar-SA"/>
              </w:rPr>
              <w:t>i akumulatora jednostki centralnej.</w:t>
            </w:r>
          </w:p>
        </w:tc>
        <w:tc>
          <w:tcPr>
            <w:tcW w:w="3402" w:type="dxa"/>
            <w:vAlign w:val="center"/>
          </w:tcPr>
          <w:p w14:paraId="78431D38" w14:textId="77777777" w:rsidR="00E850A2" w:rsidRPr="00E770DA" w:rsidRDefault="00E850A2" w:rsidP="00826FFC">
            <w:pPr>
              <w:jc w:val="center"/>
              <w:rPr>
                <w:rFonts w:ascii="Times New Roman" w:hAnsi="Times New Roman" w:cs="Times New Roman"/>
              </w:rPr>
            </w:pPr>
          </w:p>
        </w:tc>
      </w:tr>
      <w:tr w:rsidR="00E770DA" w:rsidRPr="00E770DA" w14:paraId="352F2D51" w14:textId="77777777" w:rsidTr="00826FFC">
        <w:tc>
          <w:tcPr>
            <w:tcW w:w="625" w:type="dxa"/>
            <w:vAlign w:val="center"/>
          </w:tcPr>
          <w:p w14:paraId="392D98F4"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255189D5"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 kabinie kierowcy zamontowany radiotelefon przewoźny spełniający minimalne wymagania techniczno-funkcjonalne określone w załączniku nr 3 do Instrukcji w sprawie organizacji łączności radiowej, wprowadzonej Rozkazem Nr 8 Komendanta Głównego Państwowej Straży Pożarnej z dnia 5 kwietnia 2019 r. Dz. Urz. KG PSP 2019 r. poz.7.</w:t>
            </w:r>
          </w:p>
          <w:p w14:paraId="442164E7"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Wymagania szczegółowe:</w:t>
            </w:r>
          </w:p>
          <w:p w14:paraId="5028D86B"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 kabinie kierowcy zainstalowany radiotelefon przewoźny z mikrofonem zewnętrznym z przyciskiem PTT oraz anteną, dopuszczony do stosowania w sieci Państwowej Straży Pożarnej o parametrach nie gorszych niż: pracującym w zakresie częstotliwości VHF 136–174 MHz, moc 1–25W, kolorowy wyświetlacz alfanumeryczny,</w:t>
            </w:r>
            <w:r w:rsidR="002F402D" w:rsidRPr="00E770DA">
              <w:rPr>
                <w:rFonts w:ascii="Times New Roman" w:hAnsi="Times New Roman" w:cs="Times New Roman"/>
              </w:rPr>
              <w:t xml:space="preserve"> </w:t>
            </w:r>
            <w:r w:rsidRPr="00E770DA">
              <w:rPr>
                <w:rFonts w:ascii="Times New Roman" w:hAnsi="Times New Roman" w:cs="Times New Roman"/>
              </w:rPr>
              <w:t>głośnik</w:t>
            </w:r>
            <w:r w:rsidR="002F402D" w:rsidRPr="00E770DA">
              <w:rPr>
                <w:rFonts w:ascii="Times New Roman" w:hAnsi="Times New Roman" w:cs="Times New Roman"/>
              </w:rPr>
              <w:t xml:space="preserve"> </w:t>
            </w:r>
            <w:r w:rsidRPr="00E770DA">
              <w:rPr>
                <w:rFonts w:ascii="Times New Roman" w:hAnsi="Times New Roman" w:cs="Times New Roman"/>
              </w:rPr>
              <w:t>w obudowie radiotelefonu, odporność na działanie kurzu i wody IP54, zakres temperatury pracy od –30°C do +60°C, pracujący w trybie analogowym lub cyfrowym TDMA, zgodnych ze standardami ETSI DMR, kodowa blokada szumów CTCSS (wybierana programowo na dowolnym kanale), GPS, Bluetooth, menu w języku polskim, min. 250 kanałowy i odstęp pomiędzy kanałami 12.5 kHz wyposażony w dodatkowy mikrofon i głośnik oraz drugi pulpit sterowniczy radiotelefonu zamontowany w przedziale autopompy z regulacją głośności oraz włączenia i wyłączenia.</w:t>
            </w:r>
          </w:p>
          <w:p w14:paraId="4A036D4B"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Radiotelefon musi mieć możliwość zaprogramowania minimum 19 kanałów w jednej strefie kanałów.</w:t>
            </w:r>
          </w:p>
          <w:p w14:paraId="0084A9B8"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Antena zewnętrzna z podstawą ze sprężyną umożliwiającą swobodne wyginanie się podczas wjazdu do pomieszczeń garażowych.</w:t>
            </w:r>
          </w:p>
          <w:p w14:paraId="7C6FB8A7"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Antena ma być zamontowana na stałe na środku dachu (kabiny). Nie dopuszcza się instalacji anteny magnetycznej.</w:t>
            </w:r>
          </w:p>
          <w:p w14:paraId="650BE371"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xml:space="preserve">Antena ma być dostrojona do częstotliwości wykorzystywanych w PSP i charakteryzować się współczynnikiem fali stojącej SWR kanału ogólnopolskiego PSP (B028) wykonanej instalacji antenowej nie większy niż 1,2. </w:t>
            </w:r>
          </w:p>
          <w:p w14:paraId="14214656"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Ma być zamontowana dodatkowa antena GPS dla wybranego modelu radiotelefonu, gwarantująca prawidłowe działanie.</w:t>
            </w:r>
          </w:p>
          <w:p w14:paraId="5B941460"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xml:space="preserve">Zasilanie radiotelefonu poprzez reduktor napięcia 24/12V. Radiotelefon ma być podłączony do instalacji zasilania samochodu i zabezpieczony oddzielnym bezpiecznikiem umieszczonym w miejscu łatwo </w:t>
            </w:r>
            <w:r w:rsidRPr="00E770DA">
              <w:rPr>
                <w:rFonts w:ascii="Times New Roman" w:hAnsi="Times New Roman" w:cs="Times New Roman"/>
              </w:rPr>
              <w:lastRenderedPageBreak/>
              <w:t>dostępnym, zgodnie z zaleceniami producenta radiotelefonu.</w:t>
            </w:r>
          </w:p>
          <w:p w14:paraId="5ADE9D7C"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Radiotelefon nie powinien zakłócać pracy innych urządzeń elektronicznych pojazdu. Inne urządzenia elektroniczne nie powinny zakłócać pracy radiotelefonu przewoźnego.</w:t>
            </w:r>
          </w:p>
          <w:p w14:paraId="294C8C7E"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Nie dopuszcza się wykonania instalacji przyłączeniowej radiotelefonu po zewnętrznym poszyciu deski rozdzielczej.</w:t>
            </w:r>
          </w:p>
          <w:p w14:paraId="78B68D92"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Kabel antenowy powinien być doprowadzony do urządzenia nadawczo odbiorczego jak najkrótszą drogą. Zamontowany kabel antenowy ma być w jednym odcinku o dostosowanej do zabudowy długości. Nie dopuszcza się pozostawienia zawiniętych odcinków kabla w niewidocznych częściach samochodu oraz stosowania dodatkowych przejściówek i złączy kablowych.</w:t>
            </w:r>
          </w:p>
          <w:p w14:paraId="0E62050A"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Zmawiający podczas odbioru instalacji radiowej może dokonać pomiarów parametru SWR wykorzystując swoje urządzenia pomiarowe.</w:t>
            </w:r>
          </w:p>
          <w:p w14:paraId="616812CB"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Należy dostarczyć oprogramowanie i programator (interfejs do komputera USB) niezbędny do realizacji czynności związanych z programowaniem i strojeniem zamontowanych radiotelefonów.</w:t>
            </w:r>
          </w:p>
          <w:p w14:paraId="70A5DE7E"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Miejsce montażu radiotelefonu zostanie ustalone z Zamawiającym podczas inspekcji produkcyjnej.</w:t>
            </w:r>
          </w:p>
          <w:p w14:paraId="2655856E"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Wszystkie podzespoły zestawu jednego producenta lub równoważne zaakceptowane przez producenta oferowanego radiotelefonu z wyjątkiem anteny.</w:t>
            </w:r>
          </w:p>
          <w:p w14:paraId="39EC97F7"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Komplet dokumentacji montażowej i obsługowej w języku polskim:</w:t>
            </w:r>
          </w:p>
          <w:p w14:paraId="448EB1C0"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instrukcja producenta zainstalowanej anteny,</w:t>
            </w:r>
          </w:p>
          <w:p w14:paraId="3145F67B"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wykres z pomiaru współczynnika fali stojącej zainstalowanej anteny po wykonaniu montażu,</w:t>
            </w:r>
          </w:p>
          <w:p w14:paraId="640D9D74"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instrukcja obsługi dla użytkownika radiotelefonu.</w:t>
            </w:r>
          </w:p>
        </w:tc>
        <w:tc>
          <w:tcPr>
            <w:tcW w:w="3402" w:type="dxa"/>
            <w:vAlign w:val="center"/>
          </w:tcPr>
          <w:p w14:paraId="795E63FF" w14:textId="77777777" w:rsidR="00E850A2" w:rsidRPr="00E770DA" w:rsidRDefault="00E850A2" w:rsidP="00826FFC">
            <w:pPr>
              <w:jc w:val="center"/>
              <w:rPr>
                <w:rFonts w:ascii="Times New Roman" w:hAnsi="Times New Roman" w:cs="Times New Roman"/>
              </w:rPr>
            </w:pPr>
          </w:p>
        </w:tc>
      </w:tr>
      <w:tr w:rsidR="00E770DA" w:rsidRPr="00E770DA" w14:paraId="60223834" w14:textId="77777777" w:rsidTr="00826FFC">
        <w:tc>
          <w:tcPr>
            <w:tcW w:w="625" w:type="dxa"/>
            <w:vAlign w:val="center"/>
          </w:tcPr>
          <w:p w14:paraId="6DEA43AE"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4F336072" w14:textId="32198DA1" w:rsidR="00E850A2" w:rsidRPr="00E770DA" w:rsidRDefault="00E850A2" w:rsidP="00826FFC">
            <w:pPr>
              <w:jc w:val="both"/>
              <w:rPr>
                <w:rFonts w:ascii="Times New Roman" w:hAnsi="Times New Roman" w:cs="Times New Roman"/>
              </w:rPr>
            </w:pPr>
            <w:r w:rsidRPr="00E770DA">
              <w:rPr>
                <w:rFonts w:ascii="Times New Roman" w:hAnsi="Times New Roman" w:cs="Times New Roman"/>
              </w:rPr>
              <w:t xml:space="preserve">Radiotelefon </w:t>
            </w:r>
            <w:r w:rsidRPr="00E770DA">
              <w:rPr>
                <w:rFonts w:ascii="Times New Roman" w:hAnsi="Times New Roman" w:cs="Times New Roman"/>
                <w:bCs/>
              </w:rPr>
              <w:t xml:space="preserve">nasobny </w:t>
            </w:r>
            <w:r w:rsidR="003861AB" w:rsidRPr="00E770DA">
              <w:rPr>
                <w:rFonts w:ascii="Times New Roman" w:hAnsi="Times New Roman" w:cs="Times New Roman"/>
                <w:bCs/>
              </w:rPr>
              <w:t xml:space="preserve">- </w:t>
            </w:r>
            <w:r w:rsidRPr="00E770DA">
              <w:rPr>
                <w:rFonts w:ascii="Times New Roman" w:hAnsi="Times New Roman" w:cs="Times New Roman"/>
                <w:bCs/>
              </w:rPr>
              <w:t xml:space="preserve">szt. </w:t>
            </w:r>
            <w:r w:rsidR="002B43E8">
              <w:rPr>
                <w:rFonts w:ascii="Times New Roman" w:hAnsi="Times New Roman" w:cs="Times New Roman"/>
                <w:bCs/>
              </w:rPr>
              <w:t>6</w:t>
            </w:r>
            <w:r w:rsidRPr="00E770DA">
              <w:rPr>
                <w:rFonts w:ascii="Times New Roman" w:hAnsi="Times New Roman" w:cs="Times New Roman"/>
              </w:rPr>
              <w:t xml:space="preserve"> z anteną, dopuszczony do stosowania w sieci Państwowej Straży Pożarnej o parametrach nie gorszych niż: pracującym w zakresie częstotliwości VHF 136–174 MHz, moc 1–5W, z pełną klawiaturą i 5–wierszowym kolorowym wyświetlaczem, odporność na działanie kurzu i wody IP68, zakres temperatury pracy od –30°C do +60°C, pracujący w trybie analogowym lub cyfrowym TDMA, zgodnych ze standardami ETSI DMR, kodowa blokada szumów CTCSS (wybierana programowo na dowolnym kanale), GPS, Bluetooth, menu w języku polskim, min. 250 kanałowy i odstęp pomiędzy kanałami 12.5 kHz.</w:t>
            </w:r>
          </w:p>
          <w:p w14:paraId="0107E789" w14:textId="5E376DDF" w:rsidR="00E850A2" w:rsidRPr="00E770DA" w:rsidRDefault="00E850A2" w:rsidP="00826FFC">
            <w:pPr>
              <w:jc w:val="both"/>
              <w:rPr>
                <w:rFonts w:ascii="Times New Roman" w:hAnsi="Times New Roman" w:cs="Times New Roman"/>
              </w:rPr>
            </w:pPr>
            <w:r w:rsidRPr="00E770DA">
              <w:rPr>
                <w:rFonts w:ascii="Times New Roman" w:hAnsi="Times New Roman" w:cs="Times New Roman"/>
              </w:rPr>
              <w:t>Każdy radiotelefon musi mieć możliwość zaprogramowania minimum 19 kanałów w jednej strefie kanałów i musi być wyposażony: w antenę, mikrofonogłośnik, 2 sztuki akumulatorów Li</w:t>
            </w:r>
            <w:r w:rsidR="002235F6">
              <w:rPr>
                <w:rFonts w:ascii="Times New Roman" w:hAnsi="Times New Roman" w:cs="Times New Roman"/>
              </w:rPr>
              <w:t>-</w:t>
            </w:r>
            <w:r w:rsidRPr="00E770DA">
              <w:rPr>
                <w:rFonts w:ascii="Times New Roman" w:hAnsi="Times New Roman" w:cs="Times New Roman"/>
              </w:rPr>
              <w:t>Ion min 2000 mAh, zaczep (klips) do pasa, skórzaną kaburą do pasa.</w:t>
            </w:r>
          </w:p>
          <w:p w14:paraId="274A1863"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Antena ma być dostrojona do częstotliwości wykorzystywanych w PSP.</w:t>
            </w:r>
          </w:p>
          <w:p w14:paraId="6096487C"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Zestaw powinien zawierać cztery ładowarki typu biurkowego zasilane z instalacji elektrycznej pojazdu, zapewniające sygnalizację cyklu pracy oraz ładowanie bez odpinania akumulatora od radiotelefonu. Wszystkie podzespoły zestawu jednego producenta.</w:t>
            </w:r>
          </w:p>
          <w:p w14:paraId="00679D12"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Zestawy od jednego producenta tego samego jak radio przewoźne.</w:t>
            </w:r>
          </w:p>
          <w:p w14:paraId="2201796F"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lastRenderedPageBreak/>
              <w:t>Należy dostarczyć oprogramowanie (wersja najnowsza w momencie realizacji zamówienia) i programator (interfejs do komputera USB) niezbędny do realizacji czynności związanych z programowaniem i strojeniem zamontowanych radiotelefonów. Jeśli oprogramowanie do radiotelefonu przewoźnego zaprogramuje radiotelefony przenośne, należy dostarczyć tylko jedną kopię oprogramowania.</w:t>
            </w:r>
          </w:p>
        </w:tc>
        <w:tc>
          <w:tcPr>
            <w:tcW w:w="3402" w:type="dxa"/>
            <w:vAlign w:val="center"/>
          </w:tcPr>
          <w:p w14:paraId="2D9C4C27" w14:textId="77777777" w:rsidR="00E850A2" w:rsidRPr="00E770DA" w:rsidRDefault="00E850A2" w:rsidP="00826FFC">
            <w:pPr>
              <w:jc w:val="center"/>
              <w:rPr>
                <w:rFonts w:ascii="Times New Roman" w:hAnsi="Times New Roman" w:cs="Times New Roman"/>
              </w:rPr>
            </w:pPr>
          </w:p>
        </w:tc>
      </w:tr>
      <w:tr w:rsidR="00E770DA" w:rsidRPr="00E770DA" w14:paraId="5223FBF4" w14:textId="77777777" w:rsidTr="00826FFC">
        <w:tc>
          <w:tcPr>
            <w:tcW w:w="625" w:type="dxa"/>
            <w:vAlign w:val="center"/>
          </w:tcPr>
          <w:p w14:paraId="1BD2FA09"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07CEE844" w14:textId="77777777" w:rsidR="00E850A2" w:rsidRPr="00E770DA" w:rsidRDefault="00E850A2" w:rsidP="00EE32C5">
            <w:pPr>
              <w:jc w:val="both"/>
              <w:rPr>
                <w:rFonts w:ascii="Times New Roman" w:hAnsi="Times New Roman" w:cs="Times New Roman"/>
              </w:rPr>
            </w:pPr>
            <w:r w:rsidRPr="00E770DA">
              <w:rPr>
                <w:rFonts w:ascii="Times New Roman" w:hAnsi="Times New Roman" w:cs="Times New Roman"/>
              </w:rPr>
              <w:t xml:space="preserve">W kabinie kierowcy </w:t>
            </w:r>
            <w:r w:rsidRPr="00E770DA">
              <w:rPr>
                <w:rFonts w:ascii="Times New Roman" w:hAnsi="Times New Roman" w:cs="Times New Roman"/>
                <w:bCs/>
              </w:rPr>
              <w:t>6 kompletów latarek</w:t>
            </w:r>
            <w:r w:rsidRPr="00E770DA">
              <w:rPr>
                <w:rFonts w:ascii="Times New Roman" w:hAnsi="Times New Roman" w:cs="Times New Roman"/>
              </w:rPr>
              <w:t xml:space="preserve"> akumulatorowych wraz z zamontowanymi na stałe ładowarkami zasilanymi</w:t>
            </w:r>
            <w:r w:rsidR="00EE32C5" w:rsidRPr="00E770DA">
              <w:rPr>
                <w:rFonts w:ascii="Times New Roman" w:hAnsi="Times New Roman" w:cs="Times New Roman"/>
              </w:rPr>
              <w:t xml:space="preserve"> </w:t>
            </w:r>
            <w:r w:rsidRPr="00E770DA">
              <w:rPr>
                <w:rFonts w:ascii="Times New Roman" w:hAnsi="Times New Roman" w:cs="Times New Roman"/>
              </w:rPr>
              <w:t xml:space="preserve">z instalacji pojazdu. Latarki w wykonaniu </w:t>
            </w:r>
            <w:r w:rsidR="00BB297C" w:rsidRPr="00E770DA">
              <w:rPr>
                <w:rFonts w:ascii="Times New Roman" w:hAnsi="Times New Roman" w:cs="Times New Roman"/>
              </w:rPr>
              <w:t>o zwiększonej odporności udarowej</w:t>
            </w:r>
            <w:r w:rsidRPr="00E770DA">
              <w:rPr>
                <w:rFonts w:ascii="Times New Roman" w:hAnsi="Times New Roman" w:cs="Times New Roman"/>
              </w:rPr>
              <w:t>, przeznaczone do pracy w strefie z</w:t>
            </w:r>
            <w:r w:rsidR="00EE32C5" w:rsidRPr="00E770DA">
              <w:rPr>
                <w:rFonts w:ascii="Times New Roman" w:hAnsi="Times New Roman" w:cs="Times New Roman"/>
              </w:rPr>
              <w:t>agrożonej wybuchem strefa I, stopień ochrony IP 67</w:t>
            </w:r>
            <w:r w:rsidRPr="00E770DA">
              <w:rPr>
                <w:rFonts w:ascii="Times New Roman" w:hAnsi="Times New Roman" w:cs="Times New Roman"/>
              </w:rPr>
              <w:t>, źródło światła LED o mocy min 170 lumenów. Latarki kątowe z możliwością łatwego przymocowania do ubrania specjalnego. Latarki powinny posiadać 3 tryby pracy: 100% mocy, 30% mocy i tryb pulsujący, czas pracy</w:t>
            </w:r>
            <w:r w:rsidR="00EE32C5" w:rsidRPr="00E770DA">
              <w:rPr>
                <w:rFonts w:ascii="Times New Roman" w:hAnsi="Times New Roman" w:cs="Times New Roman"/>
              </w:rPr>
              <w:t xml:space="preserve"> przy pełnej mocy diody – min. 5</w:t>
            </w:r>
            <w:r w:rsidRPr="00E770DA">
              <w:rPr>
                <w:rFonts w:ascii="Times New Roman" w:hAnsi="Times New Roman" w:cs="Times New Roman"/>
              </w:rPr>
              <w:t xml:space="preserve"> godz., w trybie n</w:t>
            </w:r>
            <w:r w:rsidR="00EE32C5" w:rsidRPr="00E770DA">
              <w:rPr>
                <w:rFonts w:ascii="Times New Roman" w:hAnsi="Times New Roman" w:cs="Times New Roman"/>
              </w:rPr>
              <w:t xml:space="preserve">iskiej mocy – min.12 </w:t>
            </w:r>
            <w:r w:rsidRPr="00E770DA">
              <w:rPr>
                <w:rFonts w:ascii="Times New Roman" w:hAnsi="Times New Roman" w:cs="Times New Roman"/>
              </w:rPr>
              <w:t>godz.</w:t>
            </w:r>
            <w:r w:rsidR="00EE32C5" w:rsidRPr="00E770DA">
              <w:rPr>
                <w:rFonts w:ascii="Times New Roman" w:hAnsi="Times New Roman" w:cs="Times New Roman"/>
              </w:rPr>
              <w:t xml:space="preserve"> </w:t>
            </w:r>
            <w:r w:rsidRPr="00E770DA">
              <w:rPr>
                <w:rFonts w:ascii="Times New Roman" w:hAnsi="Times New Roman" w:cs="Times New Roman"/>
              </w:rPr>
              <w:t>Dodatkowo</w:t>
            </w:r>
            <w:r w:rsidR="002F402D" w:rsidRPr="00E770DA">
              <w:rPr>
                <w:rFonts w:ascii="Times New Roman" w:hAnsi="Times New Roman" w:cs="Times New Roman"/>
              </w:rPr>
              <w:t xml:space="preserve"> </w:t>
            </w:r>
            <w:r w:rsidRPr="00E770DA">
              <w:rPr>
                <w:rFonts w:ascii="Times New Roman" w:hAnsi="Times New Roman" w:cs="Times New Roman"/>
              </w:rPr>
              <w:t xml:space="preserve">do latarek należy zapewnić ładowarki sieciowe </w:t>
            </w:r>
            <w:r w:rsidRPr="00E770DA">
              <w:rPr>
                <w:rFonts w:ascii="Times New Roman" w:hAnsi="Times New Roman" w:cs="Times New Roman"/>
                <w:b/>
              </w:rPr>
              <w:t xml:space="preserve">– </w:t>
            </w:r>
            <w:r w:rsidRPr="00E770DA">
              <w:rPr>
                <w:rFonts w:ascii="Times New Roman" w:hAnsi="Times New Roman" w:cs="Times New Roman"/>
                <w:bCs/>
              </w:rPr>
              <w:t xml:space="preserve">3 </w:t>
            </w:r>
            <w:r w:rsidRPr="00E770DA">
              <w:rPr>
                <w:rFonts w:ascii="Times New Roman" w:hAnsi="Times New Roman" w:cs="Times New Roman"/>
              </w:rPr>
              <w:t>kpl.</w:t>
            </w:r>
          </w:p>
        </w:tc>
        <w:tc>
          <w:tcPr>
            <w:tcW w:w="3402" w:type="dxa"/>
            <w:vAlign w:val="center"/>
          </w:tcPr>
          <w:p w14:paraId="27B126A3" w14:textId="77777777" w:rsidR="00E850A2" w:rsidRPr="00E770DA" w:rsidRDefault="00E850A2" w:rsidP="00826FFC">
            <w:pPr>
              <w:jc w:val="center"/>
              <w:rPr>
                <w:rFonts w:ascii="Times New Roman" w:hAnsi="Times New Roman" w:cs="Times New Roman"/>
              </w:rPr>
            </w:pPr>
          </w:p>
        </w:tc>
      </w:tr>
      <w:tr w:rsidR="00E770DA" w:rsidRPr="00E770DA" w14:paraId="76153F02" w14:textId="77777777" w:rsidTr="00826FFC">
        <w:tc>
          <w:tcPr>
            <w:tcW w:w="625" w:type="dxa"/>
            <w:vAlign w:val="center"/>
          </w:tcPr>
          <w:p w14:paraId="49859715"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2501D97F"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Urządzenia sygnalizacyjno-ostrzegawcze świetlne pojazdu uprzywilejowanego:</w:t>
            </w:r>
          </w:p>
          <w:p w14:paraId="5301A0F2" w14:textId="77777777" w:rsidR="00E850A2" w:rsidRPr="00E770DA" w:rsidRDefault="00E850A2" w:rsidP="00826FFC">
            <w:pPr>
              <w:pStyle w:val="Akapitzlist"/>
              <w:numPr>
                <w:ilvl w:val="0"/>
                <w:numId w:val="2"/>
              </w:numPr>
              <w:ind w:left="319"/>
              <w:jc w:val="both"/>
              <w:rPr>
                <w:rFonts w:ascii="Times New Roman" w:hAnsi="Times New Roman" w:cs="Times New Roman"/>
              </w:rPr>
            </w:pPr>
            <w:r w:rsidRPr="00E770DA">
              <w:rPr>
                <w:rFonts w:ascii="Times New Roman" w:hAnsi="Times New Roman" w:cs="Times New Roman"/>
              </w:rPr>
              <w:t>belka sygnalizacyjna, niska w technologii LED zamontowana na dachu kabiny kierowcy bez napisu STRAŻ typu CODE–3 21 TR MultiColor lub Def</w:t>
            </w:r>
            <w:r w:rsidR="002F402D" w:rsidRPr="00E770DA">
              <w:rPr>
                <w:rFonts w:ascii="Times New Roman" w:hAnsi="Times New Roman" w:cs="Times New Roman"/>
              </w:rPr>
              <w:t>ender Multicolor lub równoważne</w:t>
            </w:r>
            <w:r w:rsidRPr="00E770DA">
              <w:rPr>
                <w:rFonts w:ascii="Times New Roman" w:hAnsi="Times New Roman" w:cs="Times New Roman"/>
              </w:rPr>
              <w:t xml:space="preserve"> (poprzez równoważne Zamawiający rozumie dostawę belki sygnalizacyjnej o wielkości, masie oraz natężeniu światła porównywalnym</w:t>
            </w:r>
            <w:r w:rsidR="008A4E74" w:rsidRPr="00E770DA">
              <w:rPr>
                <w:rFonts w:ascii="Times New Roman" w:hAnsi="Times New Roman" w:cs="Times New Roman"/>
              </w:rPr>
              <w:t xml:space="preserve"> </w:t>
            </w:r>
            <w:r w:rsidRPr="00E770DA">
              <w:rPr>
                <w:rFonts w:ascii="Times New Roman" w:hAnsi="Times New Roman" w:cs="Times New Roman"/>
              </w:rPr>
              <w:t>z</w:t>
            </w:r>
            <w:r w:rsidR="008A4E74" w:rsidRPr="00E770DA">
              <w:rPr>
                <w:rFonts w:ascii="Times New Roman" w:hAnsi="Times New Roman" w:cs="Times New Roman"/>
              </w:rPr>
              <w:t xml:space="preserve"> </w:t>
            </w:r>
            <w:r w:rsidRPr="00E770DA">
              <w:rPr>
                <w:rFonts w:ascii="Times New Roman" w:hAnsi="Times New Roman" w:cs="Times New Roman"/>
              </w:rPr>
              <w:t>proponowanym)</w:t>
            </w:r>
            <w:r w:rsidR="008A4E74" w:rsidRPr="00E770DA">
              <w:rPr>
                <w:rFonts w:ascii="Times New Roman" w:hAnsi="Times New Roman" w:cs="Times New Roman"/>
              </w:rPr>
              <w:t xml:space="preserve"> </w:t>
            </w:r>
            <w:r w:rsidRPr="00E770DA">
              <w:rPr>
                <w:rFonts w:ascii="Times New Roman" w:hAnsi="Times New Roman" w:cs="Times New Roman"/>
              </w:rPr>
              <w:t>z modułami LED na całej długości belki,</w:t>
            </w:r>
          </w:p>
          <w:p w14:paraId="00884C85" w14:textId="77777777" w:rsidR="00E850A2" w:rsidRPr="00E770DA" w:rsidRDefault="00E850A2" w:rsidP="00826FFC">
            <w:pPr>
              <w:pStyle w:val="Akapitzlist"/>
              <w:numPr>
                <w:ilvl w:val="0"/>
                <w:numId w:val="2"/>
              </w:numPr>
              <w:ind w:left="319"/>
              <w:jc w:val="both"/>
              <w:rPr>
                <w:rFonts w:ascii="Times New Roman" w:hAnsi="Times New Roman" w:cs="Times New Roman"/>
              </w:rPr>
            </w:pPr>
            <w:r w:rsidRPr="00E770DA">
              <w:rPr>
                <w:rFonts w:ascii="Times New Roman" w:hAnsi="Times New Roman" w:cs="Times New Roman"/>
              </w:rPr>
              <w:t>lampa sygnalizacyjna niebieska w technologii LED zamontowana w tylnej części pojazdu, widoczna zarówno</w:t>
            </w:r>
            <w:r w:rsidR="008A4E74" w:rsidRPr="00E770DA">
              <w:rPr>
                <w:rFonts w:ascii="Times New Roman" w:hAnsi="Times New Roman" w:cs="Times New Roman"/>
              </w:rPr>
              <w:t xml:space="preserve"> </w:t>
            </w:r>
            <w:r w:rsidRPr="00E770DA">
              <w:rPr>
                <w:rFonts w:ascii="Times New Roman" w:hAnsi="Times New Roman" w:cs="Times New Roman"/>
              </w:rPr>
              <w:t>z tyłu jak i z boku pojazdu z możliwością wyłączenia (w przypadku jazdy w kolumnie),</w:t>
            </w:r>
          </w:p>
          <w:p w14:paraId="07EC2D50" w14:textId="77777777" w:rsidR="00E850A2" w:rsidRPr="00E770DA" w:rsidRDefault="00E850A2" w:rsidP="00826FFC">
            <w:pPr>
              <w:pStyle w:val="Akapitzlist"/>
              <w:numPr>
                <w:ilvl w:val="0"/>
                <w:numId w:val="2"/>
              </w:numPr>
              <w:ind w:left="319"/>
              <w:jc w:val="both"/>
              <w:rPr>
                <w:rFonts w:ascii="Times New Roman" w:hAnsi="Times New Roman" w:cs="Times New Roman"/>
              </w:rPr>
            </w:pPr>
            <w:r w:rsidRPr="00E770DA">
              <w:rPr>
                <w:rFonts w:ascii="Times New Roman" w:hAnsi="Times New Roman" w:cs="Times New Roman"/>
              </w:rPr>
              <w:t>na bokach pojazdu lampa sygnalizacyjna niebieska w technologii LED, min. 8 punktowa,</w:t>
            </w:r>
          </w:p>
          <w:p w14:paraId="0A9302E0" w14:textId="77777777" w:rsidR="00E850A2" w:rsidRPr="00E770DA" w:rsidRDefault="00E850A2" w:rsidP="00826FFC">
            <w:pPr>
              <w:pStyle w:val="Akapitzlist"/>
              <w:numPr>
                <w:ilvl w:val="0"/>
                <w:numId w:val="2"/>
              </w:numPr>
              <w:ind w:left="319"/>
              <w:jc w:val="both"/>
              <w:rPr>
                <w:rFonts w:ascii="Times New Roman" w:hAnsi="Times New Roman" w:cs="Times New Roman"/>
              </w:rPr>
            </w:pPr>
            <w:r w:rsidRPr="00E770DA">
              <w:rPr>
                <w:rFonts w:ascii="Times New Roman" w:hAnsi="Times New Roman" w:cs="Times New Roman"/>
              </w:rPr>
              <w:t>z przodu pojazdu na wysokości lusterka wstecznego samochodu osobowego zamontowane 4 lampy sygnalizacyjne niebieskie kierunkowe w technologii LED, min. 8 punktowe,</w:t>
            </w:r>
          </w:p>
          <w:p w14:paraId="44E1FBD1" w14:textId="77777777" w:rsidR="00E850A2" w:rsidRPr="00E770DA" w:rsidRDefault="00E850A2" w:rsidP="00826FFC">
            <w:pPr>
              <w:pStyle w:val="Akapitzlist"/>
              <w:numPr>
                <w:ilvl w:val="0"/>
                <w:numId w:val="2"/>
              </w:numPr>
              <w:ind w:left="319"/>
              <w:jc w:val="both"/>
              <w:rPr>
                <w:rFonts w:ascii="Times New Roman" w:hAnsi="Times New Roman" w:cs="Times New Roman"/>
              </w:rPr>
            </w:pPr>
            <w:r w:rsidRPr="00E770DA">
              <w:rPr>
                <w:rFonts w:ascii="Times New Roman" w:hAnsi="Times New Roman" w:cs="Times New Roman"/>
              </w:rPr>
              <w:t>dodatkowo po jednej lampie sygnalizacyjnej zamontowanej na obudowie lusterek zewnętrznych.</w:t>
            </w:r>
          </w:p>
          <w:p w14:paraId="2C86581B"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Miejsce zamocowania sterownika i mikrofonu w kabinie zostanie ustalone podczas inspekcji produkcyjnej.</w:t>
            </w:r>
          </w:p>
          <w:p w14:paraId="38EED76E"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Nie dopuszcza się wykonania instalacji przyłączeniowej po zewnętrznym poszyciu pojazdu i deski rozdzielczej.</w:t>
            </w:r>
          </w:p>
          <w:p w14:paraId="3DCB65B6"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Wszystkie lampy ostrzegawcze przednie oraz głośnik zabezpieczone lub wykonane z materiałów odpornych</w:t>
            </w:r>
            <w:r w:rsidRPr="00E770DA">
              <w:rPr>
                <w:rFonts w:ascii="Times New Roman" w:hAnsi="Times New Roman" w:cs="Times New Roman"/>
              </w:rPr>
              <w:br/>
              <w:t>na uszkodzenia mechaniczne. Całość sygnalizacji świetlnej wykonana w technologii LED.</w:t>
            </w:r>
          </w:p>
        </w:tc>
        <w:tc>
          <w:tcPr>
            <w:tcW w:w="3402" w:type="dxa"/>
            <w:vAlign w:val="center"/>
          </w:tcPr>
          <w:p w14:paraId="3F09CD49" w14:textId="77777777" w:rsidR="00E850A2" w:rsidRPr="00E770DA" w:rsidRDefault="00E850A2" w:rsidP="00826FFC">
            <w:pPr>
              <w:jc w:val="center"/>
              <w:rPr>
                <w:rFonts w:ascii="Times New Roman" w:hAnsi="Times New Roman" w:cs="Times New Roman"/>
                <w:highlight w:val="yellow"/>
              </w:rPr>
            </w:pPr>
          </w:p>
        </w:tc>
      </w:tr>
      <w:tr w:rsidR="00E770DA" w:rsidRPr="00E770DA" w14:paraId="66B9D345" w14:textId="77777777" w:rsidTr="00826FFC">
        <w:tc>
          <w:tcPr>
            <w:tcW w:w="625" w:type="dxa"/>
            <w:vAlign w:val="center"/>
          </w:tcPr>
          <w:p w14:paraId="281F3999"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50F15E73" w14:textId="77777777" w:rsidR="00E850A2" w:rsidRPr="00E770DA" w:rsidRDefault="00E850A2" w:rsidP="00826FFC">
            <w:pPr>
              <w:tabs>
                <w:tab w:val="left" w:pos="1080"/>
              </w:tabs>
              <w:jc w:val="both"/>
              <w:rPr>
                <w:rFonts w:ascii="Times New Roman" w:hAnsi="Times New Roman" w:cs="Times New Roman"/>
              </w:rPr>
            </w:pPr>
            <w:r w:rsidRPr="00E770DA">
              <w:rPr>
                <w:rFonts w:ascii="Times New Roman" w:hAnsi="Times New Roman" w:cs="Times New Roman"/>
              </w:rPr>
              <w:t>Pojazd wyposażony w urządzenie sygnalizacyjno-ostrzegawcze, świetlne typu Federal PA-300 lub urządzenie równoważne (poprzez równoważne Zamawiający rozumie do</w:t>
            </w:r>
            <w:r w:rsidR="00BB297C" w:rsidRPr="00E770DA">
              <w:rPr>
                <w:rFonts w:ascii="Times New Roman" w:hAnsi="Times New Roman" w:cs="Times New Roman"/>
              </w:rPr>
              <w:t>stawę urządzenia sygnalizacyjn</w:t>
            </w:r>
            <w:r w:rsidRPr="00E770DA">
              <w:rPr>
                <w:rFonts w:ascii="Times New Roman" w:hAnsi="Times New Roman" w:cs="Times New Roman"/>
              </w:rPr>
              <w:t>o-ostrzegawczego o wielkości, masie oraz natężeniu dźwięku porównywalnym z proponowanym) i akustyczne umożliwiające podawanie komunikatów słownych składające się ze sprzężonych sygnałów dźwiękowych wysokotonowych o minimum 4 modulowanych dźwiękach syreny.</w:t>
            </w:r>
          </w:p>
          <w:p w14:paraId="56C140A3" w14:textId="77777777" w:rsidR="00E850A2" w:rsidRPr="00E770DA" w:rsidRDefault="00E850A2" w:rsidP="00826FFC">
            <w:pPr>
              <w:tabs>
                <w:tab w:val="left" w:pos="1080"/>
              </w:tabs>
              <w:jc w:val="both"/>
              <w:rPr>
                <w:rFonts w:ascii="Times New Roman" w:hAnsi="Times New Roman" w:cs="Times New Roman"/>
              </w:rPr>
            </w:pPr>
            <w:r w:rsidRPr="00E770DA">
              <w:rPr>
                <w:rFonts w:ascii="Times New Roman" w:hAnsi="Times New Roman" w:cs="Times New Roman"/>
              </w:rPr>
              <w:t>Głośniki zabezpieczone przed uszkodzeniami mechanicznymi lub wykonane z materiału o wzmocnionej odporności na środki chemiczne używane do czyszczenia pojazdu.</w:t>
            </w:r>
          </w:p>
          <w:p w14:paraId="4ED98568" w14:textId="77777777" w:rsidR="00E850A2" w:rsidRPr="00E770DA" w:rsidRDefault="00E850A2" w:rsidP="00826FFC">
            <w:pPr>
              <w:tabs>
                <w:tab w:val="left" w:pos="1080"/>
              </w:tabs>
              <w:jc w:val="both"/>
              <w:rPr>
                <w:rFonts w:ascii="Times New Roman" w:hAnsi="Times New Roman" w:cs="Times New Roman"/>
              </w:rPr>
            </w:pPr>
            <w:r w:rsidRPr="00E770DA">
              <w:rPr>
                <w:rFonts w:ascii="Times New Roman" w:hAnsi="Times New Roman" w:cs="Times New Roman"/>
              </w:rPr>
              <w:t xml:space="preserve">Nie dopuszcza się wykonania instalacji przyłączeniowej po zewnętrznym poszyciu pojazdu i deski </w:t>
            </w:r>
            <w:r w:rsidRPr="00E770DA">
              <w:rPr>
                <w:rFonts w:ascii="Times New Roman" w:hAnsi="Times New Roman" w:cs="Times New Roman"/>
              </w:rPr>
              <w:lastRenderedPageBreak/>
              <w:t>rozdzielczej.</w:t>
            </w:r>
          </w:p>
        </w:tc>
        <w:tc>
          <w:tcPr>
            <w:tcW w:w="3402" w:type="dxa"/>
            <w:vAlign w:val="center"/>
          </w:tcPr>
          <w:p w14:paraId="09DFB89B" w14:textId="77777777" w:rsidR="00E850A2" w:rsidRPr="00E770DA" w:rsidRDefault="00E850A2" w:rsidP="00826FFC">
            <w:pPr>
              <w:jc w:val="center"/>
              <w:rPr>
                <w:rFonts w:ascii="Times New Roman" w:hAnsi="Times New Roman" w:cs="Times New Roman"/>
              </w:rPr>
            </w:pPr>
          </w:p>
        </w:tc>
      </w:tr>
      <w:tr w:rsidR="00E770DA" w:rsidRPr="00E770DA" w14:paraId="478F2F8B" w14:textId="77777777" w:rsidTr="00826FFC">
        <w:tc>
          <w:tcPr>
            <w:tcW w:w="625" w:type="dxa"/>
            <w:vAlign w:val="center"/>
          </w:tcPr>
          <w:p w14:paraId="01EAEA6B"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2C2FB103" w14:textId="77777777" w:rsidR="00E850A2" w:rsidRPr="00E770DA" w:rsidRDefault="00E850A2" w:rsidP="00826FFC">
            <w:pPr>
              <w:tabs>
                <w:tab w:val="left" w:pos="1080"/>
              </w:tabs>
              <w:jc w:val="both"/>
              <w:rPr>
                <w:rFonts w:ascii="Times New Roman" w:hAnsi="Times New Roman" w:cs="Times New Roman"/>
              </w:rPr>
            </w:pPr>
            <w:r w:rsidRPr="00E770DA">
              <w:rPr>
                <w:rFonts w:ascii="Times New Roman" w:hAnsi="Times New Roman" w:cs="Times New Roman"/>
              </w:rPr>
              <w:t>Dodatkowy sygnał pneumatyczny (z opatentowanym dźwiękiem emergency) wspomagający podstawowe urządzenie akustyczne pojazdu uprzywilejowanego o efektywności min. 115 dB z odległości 7m od pojazdu na wysokości 1,2 m od podłoża. Uruchamiany przyciskiem ręcznym na miejscu dowódcy i ręcznym oddzielnym w bliskim zasięgu kierowcy. Miejsce zamontowania gwarantujące rozchodzenie się sygnału do przodu wzdłuż osi wzdłużnej pojazdu, wkomponowany symetrycznie w przednim zderzaku.</w:t>
            </w:r>
          </w:p>
          <w:p w14:paraId="3CA68507" w14:textId="77777777" w:rsidR="00E850A2" w:rsidRPr="00E770DA" w:rsidRDefault="00E850A2" w:rsidP="00826FFC">
            <w:pPr>
              <w:tabs>
                <w:tab w:val="left" w:pos="1080"/>
              </w:tabs>
              <w:jc w:val="both"/>
              <w:rPr>
                <w:rFonts w:ascii="Times New Roman" w:hAnsi="Times New Roman" w:cs="Times New Roman"/>
              </w:rPr>
            </w:pPr>
            <w:r w:rsidRPr="00E770DA">
              <w:rPr>
                <w:rFonts w:ascii="Times New Roman" w:hAnsi="Times New Roman" w:cs="Times New Roman"/>
              </w:rPr>
              <w:t>Miejsce zamocowania generatora sygnału akustycznego zostanie ustalone podczas inspekcji produkcyjnej.</w:t>
            </w:r>
          </w:p>
        </w:tc>
        <w:tc>
          <w:tcPr>
            <w:tcW w:w="3402" w:type="dxa"/>
            <w:vAlign w:val="center"/>
          </w:tcPr>
          <w:p w14:paraId="5B4A2C37" w14:textId="77777777" w:rsidR="00E850A2" w:rsidRPr="00E770DA" w:rsidRDefault="00E850A2" w:rsidP="00826FFC">
            <w:pPr>
              <w:jc w:val="center"/>
              <w:rPr>
                <w:rFonts w:ascii="Times New Roman" w:hAnsi="Times New Roman" w:cs="Times New Roman"/>
              </w:rPr>
            </w:pPr>
          </w:p>
        </w:tc>
      </w:tr>
      <w:tr w:rsidR="00E770DA" w:rsidRPr="00E770DA" w14:paraId="1DEDF99F" w14:textId="77777777" w:rsidTr="00826FFC">
        <w:tc>
          <w:tcPr>
            <w:tcW w:w="625" w:type="dxa"/>
            <w:vAlign w:val="center"/>
          </w:tcPr>
          <w:p w14:paraId="5B1FC11C"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6C40324D" w14:textId="7E865A56" w:rsidR="00E850A2" w:rsidRPr="00E770DA" w:rsidRDefault="00E850A2" w:rsidP="00826FFC">
            <w:pPr>
              <w:jc w:val="both"/>
              <w:rPr>
                <w:rFonts w:ascii="Times New Roman" w:hAnsi="Times New Roman" w:cs="Times New Roman"/>
              </w:rPr>
            </w:pPr>
            <w:r w:rsidRPr="00E770DA">
              <w:rPr>
                <w:rFonts w:ascii="Times New Roman" w:hAnsi="Times New Roman" w:cs="Times New Roman"/>
              </w:rPr>
              <w:t>Zestaw dodatkowych głośników (2 głośniki min. 100 W każdy + przetwornik) nisko tonowych (</w:t>
            </w:r>
            <w:r w:rsidR="003861AB" w:rsidRPr="00E770DA">
              <w:rPr>
                <w:rFonts w:ascii="Times New Roman" w:hAnsi="Times New Roman" w:cs="Times New Roman"/>
              </w:rPr>
              <w:t xml:space="preserve">np. </w:t>
            </w:r>
            <w:r w:rsidRPr="00E770DA">
              <w:rPr>
                <w:rFonts w:ascii="Times New Roman" w:hAnsi="Times New Roman" w:cs="Times New Roman"/>
              </w:rPr>
              <w:t>typu „RUMBLER” lub równoważne, poprzez równoważne Zamawiający rozumie dostawę głośników o wielkości, masie oraz natężeniu dźwięku porównywalnym z proponowanym), współpracujących z sygnalizacją dźwiękową podstawową.</w:t>
            </w:r>
          </w:p>
          <w:p w14:paraId="75D699B9"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Uruchamiany osobnym przyciskiem ręcznym na miejscu dowódcy i oddzielnym w bliskim zasięgu kierowcy.</w:t>
            </w:r>
          </w:p>
        </w:tc>
        <w:tc>
          <w:tcPr>
            <w:tcW w:w="3402" w:type="dxa"/>
            <w:vAlign w:val="center"/>
          </w:tcPr>
          <w:p w14:paraId="44D441D2" w14:textId="77777777" w:rsidR="00E850A2" w:rsidRPr="00E770DA" w:rsidRDefault="00E850A2" w:rsidP="00826FFC">
            <w:pPr>
              <w:jc w:val="center"/>
              <w:rPr>
                <w:rFonts w:ascii="Times New Roman" w:hAnsi="Times New Roman" w:cs="Times New Roman"/>
              </w:rPr>
            </w:pPr>
          </w:p>
        </w:tc>
      </w:tr>
      <w:tr w:rsidR="00E770DA" w:rsidRPr="00E770DA" w14:paraId="0D250DF9" w14:textId="77777777" w:rsidTr="00826FFC">
        <w:tc>
          <w:tcPr>
            <w:tcW w:w="625" w:type="dxa"/>
            <w:vAlign w:val="center"/>
          </w:tcPr>
          <w:p w14:paraId="4D8E048E"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5C51937A" w14:textId="44496AB4" w:rsidR="00E850A2" w:rsidRPr="00257BC7" w:rsidRDefault="00E850A2" w:rsidP="00826FFC">
            <w:pPr>
              <w:jc w:val="both"/>
              <w:rPr>
                <w:rFonts w:ascii="Times New Roman" w:hAnsi="Times New Roman" w:cs="Times New Roman"/>
                <w:color w:val="FF0000"/>
              </w:rPr>
            </w:pPr>
            <w:bookmarkStart w:id="1" w:name="_Hlk100824340"/>
            <w:r w:rsidRPr="00257BC7">
              <w:rPr>
                <w:rFonts w:ascii="Times New Roman" w:hAnsi="Times New Roman" w:cs="Times New Roman"/>
                <w:color w:val="FF0000"/>
              </w:rPr>
              <w:t>Wyciągarka o napędzie el</w:t>
            </w:r>
            <w:r w:rsidR="00E9477D" w:rsidRPr="00257BC7">
              <w:rPr>
                <w:rFonts w:ascii="Times New Roman" w:hAnsi="Times New Roman" w:cs="Times New Roman"/>
                <w:color w:val="FF0000"/>
              </w:rPr>
              <w:t>ektrycznym</w:t>
            </w:r>
            <w:r w:rsidR="0039464F" w:rsidRPr="00257BC7">
              <w:rPr>
                <w:rFonts w:ascii="Times New Roman" w:hAnsi="Times New Roman" w:cs="Times New Roman"/>
                <w:color w:val="FF0000"/>
              </w:rPr>
              <w:t xml:space="preserve"> zgodna z normą PN_EN 14492-1 lub równoważną o</w:t>
            </w:r>
            <w:r w:rsidR="00E9477D" w:rsidRPr="00257BC7">
              <w:rPr>
                <w:rFonts w:ascii="Times New Roman" w:hAnsi="Times New Roman" w:cs="Times New Roman"/>
                <w:color w:val="FF0000"/>
              </w:rPr>
              <w:t xml:space="preserve"> sile </w:t>
            </w:r>
            <w:r w:rsidR="00E9477D" w:rsidRPr="00257BC7">
              <w:rPr>
                <w:rFonts w:ascii="Times New Roman" w:hAnsi="Times New Roman" w:cs="Times New Roman"/>
                <w:b/>
                <w:color w:val="FF0000"/>
              </w:rPr>
              <w:t xml:space="preserve">uciągu min. </w:t>
            </w:r>
            <w:r w:rsidR="00C23EF2" w:rsidRPr="00257BC7">
              <w:rPr>
                <w:rFonts w:ascii="Times New Roman" w:hAnsi="Times New Roman" w:cs="Times New Roman"/>
                <w:b/>
                <w:color w:val="FF0000"/>
              </w:rPr>
              <w:t>80kN</w:t>
            </w:r>
            <w:r w:rsidR="0039464F" w:rsidRPr="00257BC7">
              <w:rPr>
                <w:rFonts w:ascii="Times New Roman" w:hAnsi="Times New Roman" w:cs="Times New Roman"/>
                <w:color w:val="FF0000"/>
              </w:rPr>
              <w:t>.</w:t>
            </w:r>
            <w:r w:rsidRPr="00257BC7">
              <w:rPr>
                <w:rFonts w:ascii="Times New Roman" w:hAnsi="Times New Roman" w:cs="Times New Roman"/>
                <w:color w:val="FF0000"/>
              </w:rPr>
              <w:t xml:space="preserve"> z liną o długości co najmniej 28m </w:t>
            </w:r>
            <w:r w:rsidRPr="00257BC7">
              <w:rPr>
                <w:rFonts w:ascii="Times New Roman" w:hAnsi="Times New Roman" w:cs="Times New Roman"/>
                <w:b/>
                <w:color w:val="FF0000"/>
              </w:rPr>
              <w:t>wychodząca z przodu pojazdu</w:t>
            </w:r>
            <w:r w:rsidRPr="00257BC7">
              <w:rPr>
                <w:rFonts w:ascii="Times New Roman" w:hAnsi="Times New Roman" w:cs="Times New Roman"/>
                <w:color w:val="FF0000"/>
              </w:rPr>
              <w:t xml:space="preserve">. </w:t>
            </w:r>
            <w:bookmarkEnd w:id="1"/>
            <w:r w:rsidRPr="00257BC7">
              <w:rPr>
                <w:rFonts w:ascii="Times New Roman" w:hAnsi="Times New Roman" w:cs="Times New Roman"/>
                <w:color w:val="FF0000"/>
              </w:rPr>
              <w:t>Wyciągarka powinna być umiejscowiona na podstawie zabezpi</w:t>
            </w:r>
            <w:r w:rsidR="0039464F" w:rsidRPr="00257BC7">
              <w:rPr>
                <w:rFonts w:ascii="Times New Roman" w:hAnsi="Times New Roman" w:cs="Times New Roman"/>
                <w:color w:val="FF0000"/>
              </w:rPr>
              <w:t>eczonej antykorozyjnie</w:t>
            </w:r>
            <w:r w:rsidRPr="00257BC7">
              <w:rPr>
                <w:rFonts w:ascii="Times New Roman" w:hAnsi="Times New Roman" w:cs="Times New Roman"/>
                <w:color w:val="FF0000"/>
              </w:rPr>
              <w:t>, osłona wyciągarki</w:t>
            </w:r>
            <w:r w:rsidR="0039464F" w:rsidRPr="00257BC7">
              <w:rPr>
                <w:rFonts w:ascii="Times New Roman" w:hAnsi="Times New Roman" w:cs="Times New Roman"/>
                <w:color w:val="FF0000"/>
              </w:rPr>
              <w:t>. Sterowanie pracą wyciągarki realizowane z pulpitu przewodowego. Długość przewodu sterownika wyciągarki min. 6 m. Końcowy odcinek liny (min. 1,5 m.) pomalowany na czerwono, informujący operatora o konieczności zakończenia odwijania.</w:t>
            </w:r>
          </w:p>
          <w:p w14:paraId="40938BA2" w14:textId="77777777" w:rsidR="0039464F" w:rsidRPr="00257BC7" w:rsidRDefault="0039464F" w:rsidP="00826FFC">
            <w:pPr>
              <w:jc w:val="both"/>
              <w:rPr>
                <w:rFonts w:ascii="Times New Roman" w:hAnsi="Times New Roman" w:cs="Times New Roman"/>
                <w:color w:val="FF0000"/>
              </w:rPr>
            </w:pPr>
            <w:r w:rsidRPr="00257BC7">
              <w:rPr>
                <w:rFonts w:ascii="Times New Roman" w:hAnsi="Times New Roman" w:cs="Times New Roman"/>
                <w:color w:val="FF0000"/>
              </w:rPr>
              <w:t>Osprzęt do wyciągarki:</w:t>
            </w:r>
          </w:p>
          <w:p w14:paraId="7760974C" w14:textId="77777777" w:rsidR="0039464F" w:rsidRPr="00257BC7" w:rsidRDefault="0039464F" w:rsidP="00826FFC">
            <w:pPr>
              <w:jc w:val="both"/>
              <w:rPr>
                <w:rFonts w:ascii="Times New Roman" w:hAnsi="Times New Roman" w:cs="Times New Roman"/>
                <w:color w:val="FF0000"/>
              </w:rPr>
            </w:pPr>
            <w:r w:rsidRPr="00257BC7">
              <w:rPr>
                <w:rFonts w:ascii="Times New Roman" w:hAnsi="Times New Roman" w:cs="Times New Roman"/>
                <w:color w:val="FF0000"/>
              </w:rPr>
              <w:t>- lina stalowa zakończona kauszami o wytrzymałości min. 60 kN, i długości min. 8 m. – szt.</w:t>
            </w:r>
            <w:r w:rsidR="00F7006A" w:rsidRPr="00257BC7">
              <w:rPr>
                <w:rFonts w:ascii="Times New Roman" w:hAnsi="Times New Roman" w:cs="Times New Roman"/>
                <w:color w:val="FF0000"/>
              </w:rPr>
              <w:t xml:space="preserve"> 1,</w:t>
            </w:r>
          </w:p>
          <w:p w14:paraId="4F992975" w14:textId="77777777" w:rsidR="0039464F" w:rsidRPr="00257BC7" w:rsidRDefault="0039464F" w:rsidP="00826FFC">
            <w:pPr>
              <w:jc w:val="both"/>
              <w:rPr>
                <w:rFonts w:ascii="Times New Roman" w:hAnsi="Times New Roman" w:cs="Times New Roman"/>
                <w:color w:val="FF0000"/>
              </w:rPr>
            </w:pPr>
            <w:r w:rsidRPr="00257BC7">
              <w:rPr>
                <w:rFonts w:ascii="Times New Roman" w:hAnsi="Times New Roman" w:cs="Times New Roman"/>
                <w:color w:val="FF0000"/>
              </w:rPr>
              <w:t xml:space="preserve">- szekla Ω typ BW o dopuszczalnym obciążeniu roboczym min. </w:t>
            </w:r>
            <w:r w:rsidR="00F7006A" w:rsidRPr="00257BC7">
              <w:rPr>
                <w:rFonts w:ascii="Times New Roman" w:hAnsi="Times New Roman" w:cs="Times New Roman"/>
                <w:color w:val="FF0000"/>
              </w:rPr>
              <w:t>50 kN – szt. 2,</w:t>
            </w:r>
          </w:p>
          <w:p w14:paraId="41D8483E" w14:textId="77777777" w:rsidR="00F7006A" w:rsidRPr="00257BC7" w:rsidRDefault="00F7006A" w:rsidP="00826FFC">
            <w:pPr>
              <w:jc w:val="both"/>
              <w:rPr>
                <w:rFonts w:ascii="Times New Roman" w:hAnsi="Times New Roman" w:cs="Times New Roman"/>
                <w:color w:val="FF0000"/>
              </w:rPr>
            </w:pPr>
            <w:r w:rsidRPr="00257BC7">
              <w:rPr>
                <w:rFonts w:ascii="Times New Roman" w:hAnsi="Times New Roman" w:cs="Times New Roman"/>
                <w:color w:val="FF0000"/>
              </w:rPr>
              <w:t>- zawiesie pasowe o sile zrywającej min. 60 kN i długości min. 2 m. – szt. 2,</w:t>
            </w:r>
          </w:p>
          <w:p w14:paraId="21584B17" w14:textId="77777777" w:rsidR="00F7006A" w:rsidRPr="00257BC7" w:rsidRDefault="00F7006A" w:rsidP="00826FFC">
            <w:pPr>
              <w:jc w:val="both"/>
              <w:rPr>
                <w:rFonts w:ascii="Times New Roman" w:hAnsi="Times New Roman" w:cs="Times New Roman"/>
                <w:color w:val="FF0000"/>
              </w:rPr>
            </w:pPr>
            <w:r w:rsidRPr="00257BC7">
              <w:rPr>
                <w:rFonts w:ascii="Times New Roman" w:hAnsi="Times New Roman" w:cs="Times New Roman"/>
                <w:color w:val="FF0000"/>
              </w:rPr>
              <w:t>- zblocze stalowe o dopuszczalnym obciążeniu min. 60 kN</w:t>
            </w:r>
          </w:p>
          <w:p w14:paraId="53457FA8" w14:textId="77777777" w:rsidR="00F7006A" w:rsidRPr="00E770DA" w:rsidRDefault="00F7006A" w:rsidP="00826FFC">
            <w:pPr>
              <w:jc w:val="both"/>
              <w:rPr>
                <w:rFonts w:ascii="Times New Roman" w:hAnsi="Times New Roman" w:cs="Times New Roman"/>
              </w:rPr>
            </w:pPr>
            <w:r w:rsidRPr="00257BC7">
              <w:rPr>
                <w:rFonts w:ascii="Times New Roman" w:hAnsi="Times New Roman" w:cs="Times New Roman"/>
                <w:color w:val="FF0000"/>
              </w:rPr>
              <w:t>Wszystkie elementy muszą być ze sobą kompatybilne oraz mieć miejsce do przewożenia na samochodzie.</w:t>
            </w:r>
          </w:p>
        </w:tc>
        <w:tc>
          <w:tcPr>
            <w:tcW w:w="3402" w:type="dxa"/>
            <w:vAlign w:val="center"/>
          </w:tcPr>
          <w:p w14:paraId="2C3F22C1" w14:textId="77777777" w:rsidR="00E850A2" w:rsidRPr="00E770DA" w:rsidRDefault="00E850A2" w:rsidP="00826FFC">
            <w:pPr>
              <w:jc w:val="center"/>
              <w:rPr>
                <w:rFonts w:ascii="Times New Roman" w:hAnsi="Times New Roman" w:cs="Times New Roman"/>
              </w:rPr>
            </w:pPr>
          </w:p>
        </w:tc>
      </w:tr>
      <w:tr w:rsidR="00E770DA" w:rsidRPr="00E770DA" w14:paraId="6D34A857" w14:textId="77777777" w:rsidTr="00826FFC">
        <w:tc>
          <w:tcPr>
            <w:tcW w:w="625" w:type="dxa"/>
            <w:vAlign w:val="center"/>
          </w:tcPr>
          <w:p w14:paraId="6195C459"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499A81B1"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Wszelkie funkcje wszystkich układów i urządzeń pojazdu muszą zachować swoje właściwości pracy w temperaturze -25</w:t>
            </w:r>
            <w:r w:rsidRPr="00E770DA">
              <w:rPr>
                <w:rFonts w:ascii="Times New Roman" w:hAnsi="Times New Roman" w:cs="Times New Roman"/>
                <w:vertAlign w:val="superscript"/>
              </w:rPr>
              <w:t>0</w:t>
            </w:r>
            <w:r w:rsidRPr="00E770DA">
              <w:rPr>
                <w:rFonts w:ascii="Times New Roman" w:hAnsi="Times New Roman" w:cs="Times New Roman"/>
              </w:rPr>
              <w:t>C do +35</w:t>
            </w:r>
            <w:r w:rsidRPr="00E770DA">
              <w:rPr>
                <w:rFonts w:ascii="Times New Roman" w:hAnsi="Times New Roman" w:cs="Times New Roman"/>
                <w:vertAlign w:val="superscript"/>
              </w:rPr>
              <w:t>0</w:t>
            </w:r>
            <w:r w:rsidRPr="00E770DA">
              <w:rPr>
                <w:rFonts w:ascii="Times New Roman" w:hAnsi="Times New Roman" w:cs="Times New Roman"/>
              </w:rPr>
              <w:t>C.</w:t>
            </w:r>
          </w:p>
        </w:tc>
        <w:tc>
          <w:tcPr>
            <w:tcW w:w="3402" w:type="dxa"/>
            <w:vAlign w:val="center"/>
          </w:tcPr>
          <w:p w14:paraId="476E4AB4" w14:textId="77777777" w:rsidR="00E850A2" w:rsidRPr="00E770DA" w:rsidRDefault="00E850A2" w:rsidP="00826FFC">
            <w:pPr>
              <w:jc w:val="center"/>
              <w:rPr>
                <w:rFonts w:ascii="Times New Roman" w:hAnsi="Times New Roman" w:cs="Times New Roman"/>
              </w:rPr>
            </w:pPr>
          </w:p>
        </w:tc>
      </w:tr>
      <w:tr w:rsidR="00E770DA" w:rsidRPr="00E770DA" w14:paraId="301F89DB" w14:textId="77777777" w:rsidTr="00826FFC">
        <w:tc>
          <w:tcPr>
            <w:tcW w:w="625" w:type="dxa"/>
            <w:vAlign w:val="center"/>
          </w:tcPr>
          <w:p w14:paraId="182B005A"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44B94227"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Wyposażenie podwozia:</w:t>
            </w:r>
          </w:p>
          <w:p w14:paraId="122BBA9F"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zestaw narzędzi standardowych dla podwozia,</w:t>
            </w:r>
          </w:p>
          <w:p w14:paraId="32A3212E"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klin pod koło – 2 szt.,</w:t>
            </w:r>
          </w:p>
          <w:p w14:paraId="373CBD20"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klucz do kół ze „wspomaganiem” (z wewnętrzną przekładnią planetarną),</w:t>
            </w:r>
          </w:p>
          <w:p w14:paraId="30303F2E"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podnośnik hydrauliczny o nośności dostosowanej do MMR pojazdu,</w:t>
            </w:r>
          </w:p>
          <w:p w14:paraId="45F49749"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przewód z manometrem przystosowany do pompowania kół z instalacji pneumatycznej pojazdu,</w:t>
            </w:r>
          </w:p>
          <w:p w14:paraId="535CA19C"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xml:space="preserve">- trójkąt ostrzegawczy, </w:t>
            </w:r>
          </w:p>
          <w:p w14:paraId="23B0D290"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kamizelka odblaskowa – 2 szt.,</w:t>
            </w:r>
          </w:p>
          <w:p w14:paraId="518A9F93"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lastRenderedPageBreak/>
              <w:t>- apteczka,</w:t>
            </w:r>
          </w:p>
          <w:p w14:paraId="4E18AC42" w14:textId="77777777" w:rsidR="00E850A2" w:rsidRPr="00E770DA" w:rsidRDefault="00E850A2" w:rsidP="00826FFC">
            <w:pPr>
              <w:pStyle w:val="Akapitzlist"/>
              <w:ind w:left="177"/>
              <w:jc w:val="both"/>
              <w:rPr>
                <w:rFonts w:ascii="Times New Roman" w:hAnsi="Times New Roman" w:cs="Times New Roman"/>
              </w:rPr>
            </w:pPr>
            <w:r w:rsidRPr="00E770DA">
              <w:rPr>
                <w:rFonts w:ascii="Times New Roman" w:hAnsi="Times New Roman" w:cs="Times New Roman"/>
              </w:rPr>
              <w:t>- gaśnica proszkowa 2 kg (zamontowana w kabinie kierowcy).</w:t>
            </w:r>
          </w:p>
        </w:tc>
        <w:tc>
          <w:tcPr>
            <w:tcW w:w="3402" w:type="dxa"/>
            <w:vAlign w:val="center"/>
          </w:tcPr>
          <w:p w14:paraId="2395425C" w14:textId="77777777" w:rsidR="00E850A2" w:rsidRPr="00E770DA" w:rsidRDefault="00E850A2" w:rsidP="00826FFC">
            <w:pPr>
              <w:jc w:val="center"/>
              <w:rPr>
                <w:rFonts w:ascii="Times New Roman" w:hAnsi="Times New Roman" w:cs="Times New Roman"/>
              </w:rPr>
            </w:pPr>
          </w:p>
        </w:tc>
      </w:tr>
      <w:tr w:rsidR="00E770DA" w:rsidRPr="00E770DA" w14:paraId="59090725" w14:textId="77777777" w:rsidTr="00826FFC">
        <w:tc>
          <w:tcPr>
            <w:tcW w:w="625" w:type="dxa"/>
            <w:vAlign w:val="center"/>
          </w:tcPr>
          <w:p w14:paraId="4496E0ED" w14:textId="77777777" w:rsidR="00604B7E" w:rsidRPr="00E770DA" w:rsidRDefault="00604B7E"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324DFB98" w14:textId="77777777" w:rsidR="00604B7E" w:rsidRPr="00E770DA" w:rsidRDefault="00604B7E" w:rsidP="00604B7E">
            <w:pPr>
              <w:jc w:val="both"/>
              <w:rPr>
                <w:rFonts w:ascii="Times New Roman" w:hAnsi="Times New Roman" w:cs="Times New Roman"/>
              </w:rPr>
            </w:pPr>
            <w:r w:rsidRPr="00E770DA">
              <w:rPr>
                <w:rFonts w:ascii="Times New Roman" w:hAnsi="Times New Roman" w:cs="Times New Roman"/>
              </w:rPr>
              <w:t xml:space="preserve">Samochód wyposażony w rejestrator jazdy zamontowany w kabinie w taki sposób aby swoim zasięgiem obejmował drogę przed pojazdem, wyposażony w układ zasilania, antenę GPS, uchwyt transportowy i kartę pamięci min. 64GB. </w:t>
            </w:r>
          </w:p>
          <w:p w14:paraId="13C96B28" w14:textId="77777777" w:rsidR="00604B7E" w:rsidRPr="00E770DA" w:rsidRDefault="00604B7E" w:rsidP="00604B7E">
            <w:pPr>
              <w:jc w:val="both"/>
              <w:rPr>
                <w:rFonts w:ascii="Times New Roman" w:hAnsi="Times New Roman" w:cs="Times New Roman"/>
              </w:rPr>
            </w:pPr>
            <w:r w:rsidRPr="00E770DA">
              <w:rPr>
                <w:rFonts w:ascii="Times New Roman" w:hAnsi="Times New Roman" w:cs="Times New Roman"/>
              </w:rPr>
              <w:t xml:space="preserve">Parametry minimalne: </w:t>
            </w:r>
          </w:p>
          <w:p w14:paraId="34D7F680" w14:textId="77777777" w:rsidR="00604B7E" w:rsidRPr="00E770DA" w:rsidRDefault="00604B7E" w:rsidP="00604B7E">
            <w:pPr>
              <w:jc w:val="both"/>
              <w:rPr>
                <w:rFonts w:ascii="Times New Roman" w:hAnsi="Times New Roman" w:cs="Times New Roman"/>
              </w:rPr>
            </w:pPr>
            <w:r w:rsidRPr="00E770DA">
              <w:rPr>
                <w:rFonts w:ascii="Times New Roman" w:hAnsi="Times New Roman" w:cs="Times New Roman"/>
              </w:rPr>
              <w:t xml:space="preserve">- możliwość rejestracji obrazu z rozdzielczością Full HD 1920x1080p przy prędkości nagrywania 30 klatek/s, - kąt widzenia - 140 stopni wyposażona w obiektyw stałoogniskowy o jasności  f/1,8, </w:t>
            </w:r>
          </w:p>
          <w:p w14:paraId="51CF49B8" w14:textId="77777777" w:rsidR="00604B7E" w:rsidRPr="00E770DA" w:rsidRDefault="00604B7E" w:rsidP="00604B7E">
            <w:pPr>
              <w:jc w:val="both"/>
              <w:rPr>
                <w:rFonts w:ascii="Times New Roman" w:hAnsi="Times New Roman" w:cs="Times New Roman"/>
              </w:rPr>
            </w:pPr>
            <w:r w:rsidRPr="00E770DA">
              <w:rPr>
                <w:rFonts w:ascii="Times New Roman" w:hAnsi="Times New Roman" w:cs="Times New Roman"/>
              </w:rPr>
              <w:t xml:space="preserve">- obsługa wymiennych kart pamięci o pojemności 64GB (transfer min. 10 MB/s), </w:t>
            </w:r>
          </w:p>
          <w:p w14:paraId="336CC4CB" w14:textId="77777777" w:rsidR="00604B7E" w:rsidRPr="00E770DA" w:rsidRDefault="00604B7E" w:rsidP="00604B7E">
            <w:pPr>
              <w:jc w:val="both"/>
              <w:rPr>
                <w:rFonts w:ascii="Times New Roman" w:hAnsi="Times New Roman" w:cs="Times New Roman"/>
              </w:rPr>
            </w:pPr>
            <w:r w:rsidRPr="00E770DA">
              <w:rPr>
                <w:rFonts w:ascii="Times New Roman" w:hAnsi="Times New Roman" w:cs="Times New Roman"/>
              </w:rPr>
              <w:t xml:space="preserve">obsługa minimum funkcji: </w:t>
            </w:r>
          </w:p>
          <w:p w14:paraId="6B3FB3D2" w14:textId="4BCC4859" w:rsidR="00604B7E" w:rsidRPr="00E770DA" w:rsidRDefault="00604B7E" w:rsidP="00604B7E">
            <w:pPr>
              <w:jc w:val="both"/>
              <w:rPr>
                <w:rFonts w:ascii="Times New Roman" w:hAnsi="Times New Roman" w:cs="Times New Roman"/>
              </w:rPr>
            </w:pPr>
            <w:r w:rsidRPr="00E770DA">
              <w:rPr>
                <w:rFonts w:ascii="Times New Roman" w:hAnsi="Times New Roman" w:cs="Times New Roman"/>
              </w:rPr>
              <w:t>- automatyczne rozpoczęcie nagrywania wraz z uruchomieniem silnika, nagrywanie w pętli, pozycjonowanie GPS, tryb parkingowy, oprogramowanie do odtwarzania na zewnętrznym komputerze.</w:t>
            </w:r>
          </w:p>
        </w:tc>
        <w:tc>
          <w:tcPr>
            <w:tcW w:w="3402" w:type="dxa"/>
            <w:vAlign w:val="center"/>
          </w:tcPr>
          <w:p w14:paraId="05E26352" w14:textId="77777777" w:rsidR="00604B7E" w:rsidRPr="00E770DA" w:rsidRDefault="00604B7E" w:rsidP="00826FFC">
            <w:pPr>
              <w:jc w:val="center"/>
              <w:rPr>
                <w:rFonts w:ascii="Times New Roman" w:hAnsi="Times New Roman" w:cs="Times New Roman"/>
              </w:rPr>
            </w:pPr>
          </w:p>
        </w:tc>
      </w:tr>
      <w:tr w:rsidR="00E770DA" w:rsidRPr="00E770DA" w14:paraId="7F8FC2D3" w14:textId="77777777" w:rsidTr="00826FFC">
        <w:tc>
          <w:tcPr>
            <w:tcW w:w="625" w:type="dxa"/>
            <w:shd w:val="clear" w:color="auto" w:fill="BFBFBF" w:themeFill="background1" w:themeFillShade="BF"/>
            <w:vAlign w:val="center"/>
          </w:tcPr>
          <w:p w14:paraId="44F86682" w14:textId="77777777" w:rsidR="00E850A2" w:rsidRPr="00E770DA" w:rsidRDefault="00E850A2" w:rsidP="00826FFC">
            <w:pPr>
              <w:pStyle w:val="Akapitzlist"/>
              <w:numPr>
                <w:ilvl w:val="0"/>
                <w:numId w:val="1"/>
              </w:numPr>
              <w:ind w:right="1597" w:hanging="298"/>
              <w:jc w:val="center"/>
              <w:rPr>
                <w:rFonts w:ascii="Times New Roman" w:hAnsi="Times New Roman" w:cs="Times New Roman"/>
              </w:rPr>
            </w:pPr>
          </w:p>
        </w:tc>
        <w:tc>
          <w:tcPr>
            <w:tcW w:w="9860" w:type="dxa"/>
            <w:shd w:val="clear" w:color="auto" w:fill="BFBFBF" w:themeFill="background1" w:themeFillShade="BF"/>
            <w:vAlign w:val="center"/>
          </w:tcPr>
          <w:p w14:paraId="08815BCD" w14:textId="77777777" w:rsidR="00E850A2" w:rsidRPr="00E770DA" w:rsidRDefault="00E850A2" w:rsidP="00826FFC">
            <w:pPr>
              <w:jc w:val="center"/>
              <w:rPr>
                <w:rFonts w:ascii="Times New Roman" w:hAnsi="Times New Roman" w:cs="Times New Roman"/>
                <w:b/>
                <w:bCs/>
              </w:rPr>
            </w:pPr>
            <w:r w:rsidRPr="00E770DA">
              <w:rPr>
                <w:rFonts w:ascii="Times New Roman" w:hAnsi="Times New Roman" w:cs="Times New Roman"/>
                <w:b/>
                <w:bCs/>
              </w:rPr>
              <w:t>Zabudowa pożarnicza</w:t>
            </w:r>
          </w:p>
        </w:tc>
        <w:tc>
          <w:tcPr>
            <w:tcW w:w="3402" w:type="dxa"/>
            <w:shd w:val="clear" w:color="auto" w:fill="BFBFBF" w:themeFill="background1" w:themeFillShade="BF"/>
            <w:vAlign w:val="center"/>
          </w:tcPr>
          <w:p w14:paraId="65AB8164" w14:textId="77777777" w:rsidR="00E850A2" w:rsidRPr="00E770DA" w:rsidRDefault="00E850A2" w:rsidP="00826FFC">
            <w:pPr>
              <w:jc w:val="center"/>
              <w:rPr>
                <w:rFonts w:ascii="Times New Roman" w:hAnsi="Times New Roman" w:cs="Times New Roman"/>
              </w:rPr>
            </w:pPr>
          </w:p>
        </w:tc>
      </w:tr>
      <w:tr w:rsidR="00E770DA" w:rsidRPr="00E770DA" w14:paraId="70321FD0" w14:textId="77777777" w:rsidTr="00826FFC">
        <w:tc>
          <w:tcPr>
            <w:tcW w:w="625" w:type="dxa"/>
            <w:vAlign w:val="center"/>
          </w:tcPr>
          <w:p w14:paraId="49320F43"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20806BDC" w14:textId="2C48C3F2" w:rsidR="00E850A2" w:rsidRPr="005C731F" w:rsidRDefault="00E850A2" w:rsidP="00826FFC">
            <w:pPr>
              <w:jc w:val="both"/>
              <w:rPr>
                <w:rFonts w:ascii="Times New Roman" w:hAnsi="Times New Roman" w:cs="Times New Roman"/>
                <w:color w:val="FF0000"/>
              </w:rPr>
            </w:pPr>
            <w:bookmarkStart w:id="2" w:name="_Hlk100826869"/>
            <w:r w:rsidRPr="005C731F">
              <w:rPr>
                <w:rFonts w:ascii="Times New Roman" w:hAnsi="Times New Roman" w:cs="Times New Roman"/>
                <w:color w:val="FF0000"/>
              </w:rPr>
              <w:t>Zabudowa wykona</w:t>
            </w:r>
            <w:r w:rsidR="002B43E8" w:rsidRPr="005C731F">
              <w:rPr>
                <w:rFonts w:ascii="Times New Roman" w:hAnsi="Times New Roman" w:cs="Times New Roman"/>
                <w:color w:val="FF0000"/>
              </w:rPr>
              <w:t xml:space="preserve">na w technologii antykorozyjnej, </w:t>
            </w:r>
            <w:r w:rsidR="002B43E8" w:rsidRPr="005C731F">
              <w:rPr>
                <w:rFonts w:ascii="Times New Roman" w:hAnsi="Times New Roman" w:cs="Times New Roman"/>
                <w:b/>
                <w:color w:val="FF0000"/>
              </w:rPr>
              <w:t>kompozytowej</w:t>
            </w:r>
            <w:r w:rsidR="005C731F" w:rsidRPr="005C731F">
              <w:rPr>
                <w:rFonts w:ascii="Times New Roman" w:hAnsi="Times New Roman" w:cs="Times New Roman"/>
                <w:b/>
                <w:color w:val="FF0000"/>
              </w:rPr>
              <w:t xml:space="preserve"> lub z aluminium.</w:t>
            </w:r>
            <w:bookmarkEnd w:id="2"/>
          </w:p>
        </w:tc>
        <w:tc>
          <w:tcPr>
            <w:tcW w:w="3402" w:type="dxa"/>
            <w:vAlign w:val="center"/>
          </w:tcPr>
          <w:p w14:paraId="79B6ADB0" w14:textId="77777777" w:rsidR="00E850A2" w:rsidRPr="00E770DA" w:rsidRDefault="00E850A2" w:rsidP="00826FFC">
            <w:pPr>
              <w:jc w:val="center"/>
              <w:rPr>
                <w:rFonts w:ascii="Times New Roman" w:hAnsi="Times New Roman" w:cs="Times New Roman"/>
              </w:rPr>
            </w:pPr>
          </w:p>
        </w:tc>
      </w:tr>
      <w:tr w:rsidR="00E770DA" w:rsidRPr="00E770DA" w14:paraId="3608D076" w14:textId="77777777" w:rsidTr="00826FFC">
        <w:tc>
          <w:tcPr>
            <w:tcW w:w="625" w:type="dxa"/>
            <w:vAlign w:val="center"/>
          </w:tcPr>
          <w:p w14:paraId="4DFB5789"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3E5A0F0B"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Wykonanie nadwozia z podestami pod wszystkimi skrytkami żaluzjowymi, umożliwiającymi łatwy dostęp do sprzętu usytuowanego na górnych poziomach. Uchylenie (niedomknięcie) lub wysunięcie podestów i żaluzji musi być sygnalizowane w kabinie kierowcy. Podesty zabezpieczone dodatkowymi zamkami uniemożliwiającymi samoczynne otwarcie podestu w przypadku awarii siłownika. Sprzęt (lub mocowania sprzętu, w przypadku dostarczania sprzętu przez Zamawiającego) powinien być rozmieszczony grupowo w zależności od przeznaczenia z zachowaniem ergonomii.</w:t>
            </w:r>
          </w:p>
        </w:tc>
        <w:tc>
          <w:tcPr>
            <w:tcW w:w="3402" w:type="dxa"/>
            <w:vAlign w:val="center"/>
          </w:tcPr>
          <w:p w14:paraId="1FFFDE88" w14:textId="77777777" w:rsidR="00E850A2" w:rsidRPr="00E770DA" w:rsidRDefault="00E850A2" w:rsidP="00826FFC">
            <w:pPr>
              <w:jc w:val="center"/>
              <w:rPr>
                <w:rFonts w:ascii="Times New Roman" w:hAnsi="Times New Roman" w:cs="Times New Roman"/>
              </w:rPr>
            </w:pPr>
          </w:p>
        </w:tc>
      </w:tr>
      <w:tr w:rsidR="00E770DA" w:rsidRPr="00E770DA" w14:paraId="32D8197A" w14:textId="77777777" w:rsidTr="00826FFC">
        <w:tc>
          <w:tcPr>
            <w:tcW w:w="625" w:type="dxa"/>
            <w:vAlign w:val="center"/>
          </w:tcPr>
          <w:p w14:paraId="0B321C88"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1C7D42D5"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Na każdym boku pojazdu skrytki sprzętowe. Podłoga skrytek z możliwością łatwego odprowadzenia wody</w:t>
            </w:r>
            <w:r w:rsidRPr="00E770DA">
              <w:rPr>
                <w:rFonts w:ascii="Times New Roman" w:hAnsi="Times New Roman" w:cs="Times New Roman"/>
              </w:rPr>
              <w:br/>
              <w:t>na zewnątrz.</w:t>
            </w:r>
          </w:p>
        </w:tc>
        <w:tc>
          <w:tcPr>
            <w:tcW w:w="3402" w:type="dxa"/>
            <w:vAlign w:val="center"/>
          </w:tcPr>
          <w:p w14:paraId="0C79AC6A" w14:textId="77777777" w:rsidR="00E850A2" w:rsidRPr="00E770DA" w:rsidRDefault="00E850A2" w:rsidP="00826FFC">
            <w:pPr>
              <w:jc w:val="center"/>
              <w:rPr>
                <w:rFonts w:ascii="Times New Roman" w:hAnsi="Times New Roman" w:cs="Times New Roman"/>
              </w:rPr>
            </w:pPr>
          </w:p>
        </w:tc>
      </w:tr>
      <w:tr w:rsidR="00E770DA" w:rsidRPr="00E770DA" w14:paraId="064B8256" w14:textId="77777777" w:rsidTr="00826FFC">
        <w:tc>
          <w:tcPr>
            <w:tcW w:w="625" w:type="dxa"/>
            <w:vAlign w:val="center"/>
          </w:tcPr>
          <w:p w14:paraId="2756354A"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314714CD"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Dach zabudowy w formie podestu roboczego w wykonaniu antypoślizgowym z zamontowanym oświetleniem LED.</w:t>
            </w:r>
          </w:p>
        </w:tc>
        <w:tc>
          <w:tcPr>
            <w:tcW w:w="3402" w:type="dxa"/>
            <w:vAlign w:val="center"/>
          </w:tcPr>
          <w:p w14:paraId="0EF5C9CD" w14:textId="77777777" w:rsidR="00E850A2" w:rsidRPr="00E770DA" w:rsidRDefault="00E850A2" w:rsidP="00826FFC">
            <w:pPr>
              <w:jc w:val="center"/>
              <w:rPr>
                <w:rFonts w:ascii="Times New Roman" w:hAnsi="Times New Roman" w:cs="Times New Roman"/>
              </w:rPr>
            </w:pPr>
          </w:p>
        </w:tc>
      </w:tr>
      <w:tr w:rsidR="00E770DA" w:rsidRPr="00E770DA" w14:paraId="000077B2" w14:textId="77777777" w:rsidTr="00826FFC">
        <w:tc>
          <w:tcPr>
            <w:tcW w:w="625" w:type="dxa"/>
            <w:vAlign w:val="center"/>
          </w:tcPr>
          <w:p w14:paraId="19D3CDF3"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6D90994C"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Krawędź dachu oraz zabudowy zabezpieczona przed uszkodzeniami mogącymi powstać przy zdejmowaniu lub wkładaniu drabiny.</w:t>
            </w:r>
          </w:p>
        </w:tc>
        <w:tc>
          <w:tcPr>
            <w:tcW w:w="3402" w:type="dxa"/>
            <w:vAlign w:val="center"/>
          </w:tcPr>
          <w:p w14:paraId="5F55F763" w14:textId="77777777" w:rsidR="00E850A2" w:rsidRPr="00E770DA" w:rsidRDefault="00E850A2" w:rsidP="00826FFC">
            <w:pPr>
              <w:jc w:val="center"/>
              <w:rPr>
                <w:rFonts w:ascii="Times New Roman" w:hAnsi="Times New Roman" w:cs="Times New Roman"/>
              </w:rPr>
            </w:pPr>
          </w:p>
        </w:tc>
      </w:tr>
      <w:tr w:rsidR="00E770DA" w:rsidRPr="00E770DA" w14:paraId="79832D81" w14:textId="77777777" w:rsidTr="00826FFC">
        <w:tc>
          <w:tcPr>
            <w:tcW w:w="625" w:type="dxa"/>
            <w:vAlign w:val="center"/>
          </w:tcPr>
          <w:p w14:paraId="2CFC9C44"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7203A3CF"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Na dachu zabudowy miejsce i uchwyty na sprzęt, między innymi uchwyty do zamocowania drabiny.</w:t>
            </w:r>
          </w:p>
          <w:p w14:paraId="10B0324A"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Ilość i rodzaj przewożonego na dachu sprzętu zostanie podany po podpisaniu umowy na prośbę Wykonawcy.</w:t>
            </w:r>
          </w:p>
        </w:tc>
        <w:tc>
          <w:tcPr>
            <w:tcW w:w="3402" w:type="dxa"/>
            <w:vAlign w:val="center"/>
          </w:tcPr>
          <w:p w14:paraId="5285FE8C" w14:textId="77777777" w:rsidR="00E850A2" w:rsidRPr="00E770DA" w:rsidRDefault="00E850A2" w:rsidP="00826FFC">
            <w:pPr>
              <w:jc w:val="center"/>
              <w:rPr>
                <w:rFonts w:ascii="Times New Roman" w:hAnsi="Times New Roman" w:cs="Times New Roman"/>
              </w:rPr>
            </w:pPr>
          </w:p>
        </w:tc>
      </w:tr>
      <w:tr w:rsidR="00E770DA" w:rsidRPr="00E770DA" w14:paraId="79F4B357" w14:textId="77777777" w:rsidTr="00826FFC">
        <w:tc>
          <w:tcPr>
            <w:tcW w:w="625" w:type="dxa"/>
            <w:vAlign w:val="center"/>
          </w:tcPr>
          <w:p w14:paraId="3875963D"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12117D0D" w14:textId="77777777" w:rsidR="00E850A2" w:rsidRPr="00E770DA" w:rsidRDefault="00E850A2" w:rsidP="00F7006A">
            <w:pPr>
              <w:jc w:val="both"/>
              <w:rPr>
                <w:rFonts w:ascii="Times New Roman" w:hAnsi="Times New Roman" w:cs="Times New Roman"/>
              </w:rPr>
            </w:pPr>
            <w:r w:rsidRPr="00E770DA">
              <w:rPr>
                <w:rFonts w:ascii="Times New Roman" w:hAnsi="Times New Roman" w:cs="Times New Roman"/>
              </w:rPr>
              <w:t>Na dachu pojazdu zamontowane skrzynie sprzętowe, wodoodporne, z wentylacją i łatwym odprowadzaniem wody</w:t>
            </w:r>
            <w:r w:rsidR="00F7006A" w:rsidRPr="00E770DA">
              <w:rPr>
                <w:rFonts w:ascii="Times New Roman" w:hAnsi="Times New Roman" w:cs="Times New Roman"/>
              </w:rPr>
              <w:t xml:space="preserve"> </w:t>
            </w:r>
            <w:r w:rsidRPr="00E770DA">
              <w:rPr>
                <w:rFonts w:ascii="Times New Roman" w:hAnsi="Times New Roman" w:cs="Times New Roman"/>
              </w:rPr>
              <w:t>z wewnątrz, posiadające oświetlenie LED oraz zamknięcia.</w:t>
            </w:r>
          </w:p>
        </w:tc>
        <w:tc>
          <w:tcPr>
            <w:tcW w:w="3402" w:type="dxa"/>
            <w:vAlign w:val="center"/>
          </w:tcPr>
          <w:p w14:paraId="43F71BDD" w14:textId="77777777" w:rsidR="00E850A2" w:rsidRPr="00E770DA" w:rsidRDefault="00E850A2" w:rsidP="00826FFC">
            <w:pPr>
              <w:jc w:val="center"/>
              <w:rPr>
                <w:rFonts w:ascii="Times New Roman" w:hAnsi="Times New Roman" w:cs="Times New Roman"/>
              </w:rPr>
            </w:pPr>
          </w:p>
        </w:tc>
      </w:tr>
      <w:tr w:rsidR="00E770DA" w:rsidRPr="00E770DA" w14:paraId="27F77A31" w14:textId="77777777" w:rsidTr="00826FFC">
        <w:tc>
          <w:tcPr>
            <w:tcW w:w="625" w:type="dxa"/>
            <w:vAlign w:val="center"/>
          </w:tcPr>
          <w:p w14:paraId="3B910A71"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464A5203"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Z tyłu pojazdu (zabudowy) drabinka do wejścia na dach. Stopnie w wykonaniu antypoślizgowym.</w:t>
            </w:r>
          </w:p>
        </w:tc>
        <w:tc>
          <w:tcPr>
            <w:tcW w:w="3402" w:type="dxa"/>
            <w:vAlign w:val="center"/>
          </w:tcPr>
          <w:p w14:paraId="2C392970" w14:textId="77777777" w:rsidR="00E850A2" w:rsidRPr="00E770DA" w:rsidRDefault="00E850A2" w:rsidP="00826FFC">
            <w:pPr>
              <w:jc w:val="center"/>
              <w:rPr>
                <w:rFonts w:ascii="Times New Roman" w:hAnsi="Times New Roman" w:cs="Times New Roman"/>
              </w:rPr>
            </w:pPr>
          </w:p>
        </w:tc>
      </w:tr>
      <w:tr w:rsidR="00E770DA" w:rsidRPr="00E770DA" w14:paraId="19D258F0" w14:textId="77777777" w:rsidTr="00826FFC">
        <w:tc>
          <w:tcPr>
            <w:tcW w:w="625" w:type="dxa"/>
            <w:vAlign w:val="center"/>
          </w:tcPr>
          <w:p w14:paraId="5C176EBC"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0A000056"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Skrytki na sprzęt i wyposażenie zamykane żaluzjami wodo – i pyłoszczelnymi wspomaganymi systemem sprężynowym wykonane z materiałów odpornych na korozję.</w:t>
            </w:r>
          </w:p>
          <w:p w14:paraId="3D199525"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Wyposażone w zamki zamykane na klucz. Jeden klucz pasujący do wszystkich zamków.</w:t>
            </w:r>
          </w:p>
          <w:p w14:paraId="197B853C"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 kabinie zainstalowana sygnalizacja otwarcia skrytek.</w:t>
            </w:r>
          </w:p>
        </w:tc>
        <w:tc>
          <w:tcPr>
            <w:tcW w:w="3402" w:type="dxa"/>
            <w:vAlign w:val="center"/>
          </w:tcPr>
          <w:p w14:paraId="32B30BA4" w14:textId="77777777" w:rsidR="00E850A2" w:rsidRPr="00E770DA" w:rsidRDefault="00E850A2" w:rsidP="00826FFC">
            <w:pPr>
              <w:jc w:val="center"/>
              <w:rPr>
                <w:rFonts w:ascii="Times New Roman" w:hAnsi="Times New Roman" w:cs="Times New Roman"/>
              </w:rPr>
            </w:pPr>
          </w:p>
        </w:tc>
      </w:tr>
      <w:tr w:rsidR="00E770DA" w:rsidRPr="00E770DA" w14:paraId="6E43231D" w14:textId="77777777" w:rsidTr="00826FFC">
        <w:tc>
          <w:tcPr>
            <w:tcW w:w="625" w:type="dxa"/>
            <w:vAlign w:val="center"/>
          </w:tcPr>
          <w:p w14:paraId="35AAB82B"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7168204F"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Skrytki na sprzęt i przedział autopompy wyposażone w oświetlenie włączane w kabinie kierowcy, przedziału autopompy lub automatycznie po otwarciu drzwi skrytki. Oświetlenie wykonane w technologii LED.</w:t>
            </w:r>
          </w:p>
        </w:tc>
        <w:tc>
          <w:tcPr>
            <w:tcW w:w="3402" w:type="dxa"/>
            <w:vAlign w:val="center"/>
          </w:tcPr>
          <w:p w14:paraId="42AC7CF9" w14:textId="77777777" w:rsidR="00E850A2" w:rsidRPr="00E770DA" w:rsidRDefault="00E850A2" w:rsidP="00826FFC">
            <w:pPr>
              <w:jc w:val="center"/>
              <w:rPr>
                <w:rFonts w:ascii="Times New Roman" w:hAnsi="Times New Roman" w:cs="Times New Roman"/>
              </w:rPr>
            </w:pPr>
          </w:p>
        </w:tc>
      </w:tr>
      <w:tr w:rsidR="00E770DA" w:rsidRPr="00E770DA" w14:paraId="2172C1B9" w14:textId="77777777" w:rsidTr="00826FFC">
        <w:tc>
          <w:tcPr>
            <w:tcW w:w="625" w:type="dxa"/>
            <w:vAlign w:val="center"/>
          </w:tcPr>
          <w:p w14:paraId="20A6F464"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3FFA66B0"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Oświetlenie pola pracy wokół zabudowy wykonane w technologii LED.</w:t>
            </w:r>
          </w:p>
          <w:p w14:paraId="044236EC"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Oświetlenie uruchamiane w kabinie kierowcy i przedziale autopompy z możliwością podziału na prawą i lewą stronę.</w:t>
            </w:r>
          </w:p>
        </w:tc>
        <w:tc>
          <w:tcPr>
            <w:tcW w:w="3402" w:type="dxa"/>
            <w:vAlign w:val="center"/>
          </w:tcPr>
          <w:p w14:paraId="7B41AC0F" w14:textId="77777777" w:rsidR="00E850A2" w:rsidRPr="00E770DA" w:rsidRDefault="00E850A2" w:rsidP="00826FFC">
            <w:pPr>
              <w:jc w:val="center"/>
              <w:rPr>
                <w:rFonts w:ascii="Times New Roman" w:hAnsi="Times New Roman" w:cs="Times New Roman"/>
              </w:rPr>
            </w:pPr>
          </w:p>
        </w:tc>
      </w:tr>
      <w:tr w:rsidR="00E770DA" w:rsidRPr="00E770DA" w14:paraId="21C3D801" w14:textId="77777777" w:rsidTr="00826FFC">
        <w:tc>
          <w:tcPr>
            <w:tcW w:w="625" w:type="dxa"/>
            <w:vAlign w:val="center"/>
          </w:tcPr>
          <w:p w14:paraId="4A7E9CDD"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7654AF23" w14:textId="77777777" w:rsidR="00E850A2" w:rsidRPr="00E770DA" w:rsidRDefault="00E850A2" w:rsidP="008A4E74">
            <w:pPr>
              <w:jc w:val="both"/>
              <w:rPr>
                <w:rFonts w:ascii="Times New Roman" w:hAnsi="Times New Roman" w:cs="Times New Roman"/>
              </w:rPr>
            </w:pPr>
            <w:r w:rsidRPr="00E770DA">
              <w:rPr>
                <w:rFonts w:ascii="Times New Roman" w:hAnsi="Times New Roman" w:cs="Times New Roman"/>
              </w:rPr>
              <w:t>W skrytkach zamontowane 3 szuflady wysuwane na sprzęt. Szuflady i wysuwane tace automatycznie blokujące</w:t>
            </w:r>
            <w:r w:rsidR="008A4E74" w:rsidRPr="00E770DA">
              <w:rPr>
                <w:rFonts w:ascii="Times New Roman" w:hAnsi="Times New Roman" w:cs="Times New Roman"/>
              </w:rPr>
              <w:t xml:space="preserve"> </w:t>
            </w:r>
            <w:r w:rsidRPr="00E770DA">
              <w:rPr>
                <w:rFonts w:ascii="Times New Roman" w:hAnsi="Times New Roman" w:cs="Times New Roman"/>
              </w:rPr>
              <w:t>się w pozycji zamkniętej i całkowicie otwartej oraz posiadające zabezpieczenie przed całkowitym wyciągnięciem (wypadnięcie z prowadnic).</w:t>
            </w:r>
          </w:p>
        </w:tc>
        <w:tc>
          <w:tcPr>
            <w:tcW w:w="3402" w:type="dxa"/>
            <w:vAlign w:val="center"/>
          </w:tcPr>
          <w:p w14:paraId="29CFBE4A" w14:textId="77777777" w:rsidR="00E850A2" w:rsidRPr="00E770DA" w:rsidRDefault="00E850A2" w:rsidP="00826FFC">
            <w:pPr>
              <w:jc w:val="center"/>
              <w:rPr>
                <w:rFonts w:ascii="Times New Roman" w:hAnsi="Times New Roman" w:cs="Times New Roman"/>
              </w:rPr>
            </w:pPr>
          </w:p>
        </w:tc>
      </w:tr>
      <w:tr w:rsidR="00E770DA" w:rsidRPr="00E770DA" w14:paraId="779F1D50" w14:textId="77777777" w:rsidTr="00826FFC">
        <w:tc>
          <w:tcPr>
            <w:tcW w:w="625" w:type="dxa"/>
            <w:vAlign w:val="center"/>
          </w:tcPr>
          <w:p w14:paraId="71425DE6"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1A1941F5"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Wykonanie zabudowy skrytki oraz rozmieszczenie wyposażenia należy uzgodnić z Zamawiającym po podpisaniu umowy (rozmieszczenie sprzętu dostarczonego przez Zamawiającego).</w:t>
            </w:r>
          </w:p>
        </w:tc>
        <w:tc>
          <w:tcPr>
            <w:tcW w:w="3402" w:type="dxa"/>
            <w:vAlign w:val="center"/>
          </w:tcPr>
          <w:p w14:paraId="56042227" w14:textId="77777777" w:rsidR="00E850A2" w:rsidRPr="00E770DA" w:rsidRDefault="00E850A2" w:rsidP="00826FFC">
            <w:pPr>
              <w:jc w:val="center"/>
              <w:rPr>
                <w:rFonts w:ascii="Times New Roman" w:hAnsi="Times New Roman" w:cs="Times New Roman"/>
              </w:rPr>
            </w:pPr>
          </w:p>
        </w:tc>
      </w:tr>
      <w:tr w:rsidR="00E770DA" w:rsidRPr="00E770DA" w14:paraId="6B5A3A72" w14:textId="77777777" w:rsidTr="00826FFC">
        <w:tc>
          <w:tcPr>
            <w:tcW w:w="625" w:type="dxa"/>
            <w:vAlign w:val="center"/>
          </w:tcPr>
          <w:p w14:paraId="2E347C87"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2E9A0143"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xml:space="preserve">Wewnątrz skrytki zamontowany wysuwany stelaż do mocowania </w:t>
            </w:r>
            <w:r w:rsidRPr="00E770DA">
              <w:rPr>
                <w:rFonts w:ascii="Times New Roman" w:hAnsi="Times New Roman" w:cs="Times New Roman"/>
                <w:bCs/>
              </w:rPr>
              <w:t>3 zapasowych butli</w:t>
            </w:r>
            <w:r w:rsidRPr="00E770DA">
              <w:rPr>
                <w:rFonts w:ascii="Times New Roman" w:hAnsi="Times New Roman" w:cs="Times New Roman"/>
              </w:rPr>
              <w:t xml:space="preserve"> kompozytowych do aparatów powietrznych </w:t>
            </w:r>
            <w:r w:rsidR="00BB297C" w:rsidRPr="00E770DA">
              <w:rPr>
                <w:rFonts w:ascii="Times New Roman" w:hAnsi="Times New Roman" w:cs="Times New Roman"/>
              </w:rPr>
              <w:t xml:space="preserve">jednobutlowych </w:t>
            </w:r>
            <w:r w:rsidRPr="00E770DA">
              <w:rPr>
                <w:rFonts w:ascii="Times New Roman" w:hAnsi="Times New Roman" w:cs="Times New Roman"/>
              </w:rPr>
              <w:t>wszystkich typów.</w:t>
            </w:r>
          </w:p>
          <w:p w14:paraId="652F4659"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Wykonanie zabudowy skrytki oraz rozmieszczenie wyposażenia należy uzgodnić z Zamawiającym po podpisaniu umowy.</w:t>
            </w:r>
          </w:p>
        </w:tc>
        <w:tc>
          <w:tcPr>
            <w:tcW w:w="3402" w:type="dxa"/>
            <w:vAlign w:val="center"/>
          </w:tcPr>
          <w:p w14:paraId="61AAAA75" w14:textId="77777777" w:rsidR="00E850A2" w:rsidRPr="00E770DA" w:rsidRDefault="00E850A2" w:rsidP="00826FFC">
            <w:pPr>
              <w:jc w:val="center"/>
              <w:rPr>
                <w:rFonts w:ascii="Times New Roman" w:hAnsi="Times New Roman" w:cs="Times New Roman"/>
              </w:rPr>
            </w:pPr>
          </w:p>
        </w:tc>
      </w:tr>
      <w:tr w:rsidR="00E770DA" w:rsidRPr="00E770DA" w14:paraId="122CDA29" w14:textId="77777777" w:rsidTr="00826FFC">
        <w:tc>
          <w:tcPr>
            <w:tcW w:w="625" w:type="dxa"/>
            <w:vAlign w:val="center"/>
          </w:tcPr>
          <w:p w14:paraId="7F810F7C"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153C13CB"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Szuflady i tace wystające w pozycji otwartej powyżej 250 mm poza obrys pojazdu powinny posiadać oznakowanie ostrzegawcze.</w:t>
            </w:r>
          </w:p>
        </w:tc>
        <w:tc>
          <w:tcPr>
            <w:tcW w:w="3402" w:type="dxa"/>
            <w:vAlign w:val="center"/>
          </w:tcPr>
          <w:p w14:paraId="3CCFFD15" w14:textId="77777777" w:rsidR="00E850A2" w:rsidRPr="00E770DA" w:rsidRDefault="00E850A2" w:rsidP="00826FFC">
            <w:pPr>
              <w:jc w:val="center"/>
              <w:rPr>
                <w:rFonts w:ascii="Times New Roman" w:hAnsi="Times New Roman" w:cs="Times New Roman"/>
              </w:rPr>
            </w:pPr>
          </w:p>
        </w:tc>
      </w:tr>
      <w:tr w:rsidR="00E770DA" w:rsidRPr="00E770DA" w14:paraId="2185B131" w14:textId="77777777" w:rsidTr="00826FFC">
        <w:tc>
          <w:tcPr>
            <w:tcW w:w="625" w:type="dxa"/>
            <w:vAlign w:val="center"/>
          </w:tcPr>
          <w:p w14:paraId="5DBA0DF7"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45B6A9FA"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Uchwyty, klamki wszystkich urządzeń samochodu, drzwi żaluzjowych, szuflad, podestów, tac, muszą być tak skonstruowane, aby ich obsługa była możliwa w rękawicach. Obsługa panelu sterującego autopompy musi być możliwa w rękawicach (wyklucza się rozwiązanie z elektronicznym ekranem dotykowym).</w:t>
            </w:r>
          </w:p>
        </w:tc>
        <w:tc>
          <w:tcPr>
            <w:tcW w:w="3402" w:type="dxa"/>
            <w:vAlign w:val="center"/>
          </w:tcPr>
          <w:p w14:paraId="0BA3AF38" w14:textId="77777777" w:rsidR="00E850A2" w:rsidRPr="00E770DA" w:rsidRDefault="00E850A2" w:rsidP="00826FFC">
            <w:pPr>
              <w:jc w:val="center"/>
              <w:rPr>
                <w:rFonts w:ascii="Times New Roman" w:hAnsi="Times New Roman" w:cs="Times New Roman"/>
              </w:rPr>
            </w:pPr>
          </w:p>
        </w:tc>
      </w:tr>
      <w:tr w:rsidR="00E770DA" w:rsidRPr="00E770DA" w14:paraId="6CD6C482" w14:textId="77777777" w:rsidTr="00826FFC">
        <w:tc>
          <w:tcPr>
            <w:tcW w:w="625" w:type="dxa"/>
            <w:vAlign w:val="center"/>
          </w:tcPr>
          <w:p w14:paraId="20EB60F8"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00F3DE78"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Konstrukcja skrytek zapewniająca odprowadzenie wody z ich wnętrza.</w:t>
            </w:r>
          </w:p>
        </w:tc>
        <w:tc>
          <w:tcPr>
            <w:tcW w:w="3402" w:type="dxa"/>
            <w:vAlign w:val="center"/>
          </w:tcPr>
          <w:p w14:paraId="26AA42F0" w14:textId="77777777" w:rsidR="00E850A2" w:rsidRPr="00E770DA" w:rsidRDefault="00E850A2" w:rsidP="00826FFC">
            <w:pPr>
              <w:jc w:val="center"/>
              <w:rPr>
                <w:rFonts w:ascii="Times New Roman" w:hAnsi="Times New Roman" w:cs="Times New Roman"/>
              </w:rPr>
            </w:pPr>
          </w:p>
        </w:tc>
      </w:tr>
      <w:tr w:rsidR="00E770DA" w:rsidRPr="00E770DA" w14:paraId="12C26546" w14:textId="77777777" w:rsidTr="00826FFC">
        <w:tc>
          <w:tcPr>
            <w:tcW w:w="625" w:type="dxa"/>
            <w:vAlign w:val="center"/>
          </w:tcPr>
          <w:p w14:paraId="063D93F9"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03626026"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Powierzchnie platform, podestu roboczego i podłogi kabiny w wykonaniu antypoślizgowym.</w:t>
            </w:r>
          </w:p>
        </w:tc>
        <w:tc>
          <w:tcPr>
            <w:tcW w:w="3402" w:type="dxa"/>
            <w:vAlign w:val="center"/>
          </w:tcPr>
          <w:p w14:paraId="700F371E" w14:textId="77777777" w:rsidR="00E850A2" w:rsidRPr="00E770DA" w:rsidRDefault="00E850A2" w:rsidP="00826FFC">
            <w:pPr>
              <w:jc w:val="center"/>
              <w:rPr>
                <w:rFonts w:ascii="Times New Roman" w:hAnsi="Times New Roman" w:cs="Times New Roman"/>
              </w:rPr>
            </w:pPr>
          </w:p>
        </w:tc>
      </w:tr>
      <w:tr w:rsidR="00E770DA" w:rsidRPr="00E770DA" w14:paraId="411CE39F" w14:textId="77777777" w:rsidTr="00826FFC">
        <w:tc>
          <w:tcPr>
            <w:tcW w:w="625" w:type="dxa"/>
            <w:vAlign w:val="center"/>
          </w:tcPr>
          <w:p w14:paraId="46B3ED25"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7F9D7F8D"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Z</w:t>
            </w:r>
            <w:r w:rsidR="00CB4385" w:rsidRPr="00E770DA">
              <w:rPr>
                <w:rFonts w:ascii="Times New Roman" w:hAnsi="Times New Roman" w:cs="Times New Roman"/>
              </w:rPr>
              <w:t xml:space="preserve">biornik wody o pojemności </w:t>
            </w:r>
            <w:r w:rsidR="00CB4385" w:rsidRPr="002B43E8">
              <w:rPr>
                <w:rFonts w:ascii="Times New Roman" w:hAnsi="Times New Roman" w:cs="Times New Roman"/>
                <w:b/>
              </w:rPr>
              <w:t>min. 5</w:t>
            </w:r>
            <w:r w:rsidRPr="002B43E8">
              <w:rPr>
                <w:rFonts w:ascii="Times New Roman" w:hAnsi="Times New Roman" w:cs="Times New Roman"/>
                <w:b/>
                <w:bCs/>
              </w:rPr>
              <w:t xml:space="preserve"> m</w:t>
            </w:r>
            <w:r w:rsidRPr="002B43E8">
              <w:rPr>
                <w:rFonts w:ascii="Times New Roman" w:hAnsi="Times New Roman" w:cs="Times New Roman"/>
                <w:b/>
                <w:bCs/>
                <w:vertAlign w:val="superscript"/>
              </w:rPr>
              <w:t>3</w:t>
            </w:r>
            <w:r w:rsidRPr="00E770DA">
              <w:rPr>
                <w:rFonts w:ascii="Times New Roman" w:hAnsi="Times New Roman" w:cs="Times New Roman"/>
              </w:rPr>
              <w:t xml:space="preserve"> wykonany z materiałów kompozytowych. Zbiornik musi być wyposażony w oprzyrządowanie umożliwiające jego bezpieczną eksploatację, z układem zabezpieczającym przed wypływem wody w czasie jazdy. Zbiornik powinien być wyposażony w faloc</w:t>
            </w:r>
            <w:r w:rsidR="00BB297C" w:rsidRPr="00E770DA">
              <w:rPr>
                <w:rFonts w:ascii="Times New Roman" w:hAnsi="Times New Roman" w:cs="Times New Roman"/>
              </w:rPr>
              <w:t>hrony i posiadać właz rewizyjny o wymiarach w świetle min. 450 mm.</w:t>
            </w:r>
          </w:p>
        </w:tc>
        <w:tc>
          <w:tcPr>
            <w:tcW w:w="3402" w:type="dxa"/>
            <w:vAlign w:val="center"/>
          </w:tcPr>
          <w:p w14:paraId="58333FA1" w14:textId="77777777" w:rsidR="00E850A2" w:rsidRPr="00E770DA" w:rsidRDefault="00E850A2" w:rsidP="00826FFC">
            <w:pPr>
              <w:jc w:val="center"/>
              <w:rPr>
                <w:rFonts w:ascii="Times New Roman" w:hAnsi="Times New Roman" w:cs="Times New Roman"/>
              </w:rPr>
            </w:pPr>
          </w:p>
        </w:tc>
      </w:tr>
      <w:tr w:rsidR="00E770DA" w:rsidRPr="00E770DA" w14:paraId="5C447FE9" w14:textId="77777777" w:rsidTr="00826FFC">
        <w:tc>
          <w:tcPr>
            <w:tcW w:w="625" w:type="dxa"/>
            <w:vAlign w:val="center"/>
          </w:tcPr>
          <w:p w14:paraId="0C552654"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39AC16A5"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Zbiornik środka pianotwórczego o pojemności min. 10% pojemności zbiornika wody. Zbiornik musi być wyposażony w oprzyrządowanie zapewniające jego bezpieczną eksploatację.</w:t>
            </w:r>
          </w:p>
          <w:p w14:paraId="19ED7F47"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 górnej części powinien znajdować się zamykany wlew do grawitacyjnego napełniania zbiornika z dachu pojazdu. Napełnianie zbiornika środkiem pianotwórczym powinno być możliwe także z poziomu terenu.</w:t>
            </w:r>
          </w:p>
        </w:tc>
        <w:tc>
          <w:tcPr>
            <w:tcW w:w="3402" w:type="dxa"/>
            <w:vAlign w:val="center"/>
          </w:tcPr>
          <w:p w14:paraId="47387745" w14:textId="77777777" w:rsidR="00E850A2" w:rsidRPr="00E770DA" w:rsidRDefault="00E850A2" w:rsidP="00826FFC">
            <w:pPr>
              <w:jc w:val="center"/>
              <w:rPr>
                <w:rFonts w:ascii="Times New Roman" w:hAnsi="Times New Roman" w:cs="Times New Roman"/>
              </w:rPr>
            </w:pPr>
          </w:p>
        </w:tc>
      </w:tr>
      <w:tr w:rsidR="00E770DA" w:rsidRPr="00E770DA" w14:paraId="6E32F9E7" w14:textId="77777777" w:rsidTr="00826FFC">
        <w:tc>
          <w:tcPr>
            <w:tcW w:w="625" w:type="dxa"/>
            <w:vAlign w:val="center"/>
          </w:tcPr>
          <w:p w14:paraId="4AEBF26C"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58BFFED6" w14:textId="77777777" w:rsidR="00E9477D" w:rsidRPr="00E770DA" w:rsidRDefault="00E850A2" w:rsidP="00E9477D">
            <w:pPr>
              <w:jc w:val="both"/>
              <w:rPr>
                <w:rFonts w:ascii="Times New Roman" w:hAnsi="Times New Roman" w:cs="Times New Roman"/>
              </w:rPr>
            </w:pPr>
            <w:r w:rsidRPr="00E770DA">
              <w:rPr>
                <w:rFonts w:ascii="Times New Roman" w:hAnsi="Times New Roman" w:cs="Times New Roman"/>
              </w:rPr>
              <w:t xml:space="preserve">Autopompa </w:t>
            </w:r>
            <w:r w:rsidR="00BB297C" w:rsidRPr="00E770DA">
              <w:rPr>
                <w:rFonts w:ascii="Times New Roman" w:hAnsi="Times New Roman" w:cs="Times New Roman"/>
              </w:rPr>
              <w:t xml:space="preserve">pożarnicza dwuzakresowa </w:t>
            </w:r>
            <w:r w:rsidRPr="00E770DA">
              <w:rPr>
                <w:rFonts w:ascii="Times New Roman" w:hAnsi="Times New Roman" w:cs="Times New Roman"/>
              </w:rPr>
              <w:t xml:space="preserve">zlokalizowana z tyłu pojazdu w obudowanym przedziale zamykanym drzwiami żaluzjowymi, </w:t>
            </w:r>
            <w:r w:rsidR="00E9477D" w:rsidRPr="00E770DA">
              <w:rPr>
                <w:rFonts w:ascii="Times New Roman" w:hAnsi="Times New Roman" w:cs="Times New Roman"/>
              </w:rPr>
              <w:t>o wydajności:</w:t>
            </w:r>
          </w:p>
          <w:p w14:paraId="58A03D45" w14:textId="77777777" w:rsidR="00E9477D" w:rsidRPr="00E770DA" w:rsidRDefault="00E9477D" w:rsidP="00E9477D">
            <w:pPr>
              <w:jc w:val="both"/>
              <w:rPr>
                <w:rFonts w:ascii="Times New Roman" w:hAnsi="Times New Roman" w:cs="Times New Roman"/>
              </w:rPr>
            </w:pPr>
            <w:r w:rsidRPr="00E770DA">
              <w:rPr>
                <w:rFonts w:ascii="Times New Roman" w:hAnsi="Times New Roman" w:cs="Times New Roman"/>
              </w:rPr>
              <w:t>- min. 3500 l/min przy ciśnieniu 8 bar i głębokości ssania 1,5 m.</w:t>
            </w:r>
          </w:p>
          <w:p w14:paraId="165B5EA1" w14:textId="77777777" w:rsidR="00E9477D" w:rsidRPr="00E770DA" w:rsidRDefault="00826FFC" w:rsidP="00E9477D">
            <w:pPr>
              <w:jc w:val="both"/>
              <w:rPr>
                <w:rFonts w:ascii="Times New Roman" w:hAnsi="Times New Roman" w:cs="Times New Roman"/>
              </w:rPr>
            </w:pPr>
            <w:r w:rsidRPr="00E770DA">
              <w:rPr>
                <w:rFonts w:ascii="Times New Roman" w:hAnsi="Times New Roman" w:cs="Times New Roman"/>
              </w:rPr>
              <w:t>- min. 280</w:t>
            </w:r>
            <w:r w:rsidR="00E9477D" w:rsidRPr="00E770DA">
              <w:rPr>
                <w:rFonts w:ascii="Times New Roman" w:hAnsi="Times New Roman" w:cs="Times New Roman"/>
              </w:rPr>
              <w:t xml:space="preserve"> l/min przy ciśnieniu 40 bar, </w:t>
            </w:r>
          </w:p>
          <w:p w14:paraId="0F9F2921" w14:textId="77777777" w:rsidR="00E850A2" w:rsidRDefault="004C04F1" w:rsidP="004C04F1">
            <w:pPr>
              <w:jc w:val="both"/>
              <w:rPr>
                <w:rFonts w:ascii="Times New Roman" w:hAnsi="Times New Roman" w:cs="Times New Roman"/>
              </w:rPr>
            </w:pPr>
            <w:r w:rsidRPr="00E770DA">
              <w:rPr>
                <w:rFonts w:ascii="Times New Roman" w:hAnsi="Times New Roman" w:cs="Times New Roman"/>
              </w:rPr>
              <w:t>Przedział autopompy posiadający</w:t>
            </w:r>
            <w:r w:rsidR="00E9477D" w:rsidRPr="00E770DA">
              <w:rPr>
                <w:rFonts w:ascii="Times New Roman" w:hAnsi="Times New Roman" w:cs="Times New Roman"/>
              </w:rPr>
              <w:t xml:space="preserve"> nie</w:t>
            </w:r>
            <w:r w:rsidRPr="00E770DA">
              <w:rPr>
                <w:rFonts w:ascii="Times New Roman" w:hAnsi="Times New Roman" w:cs="Times New Roman"/>
              </w:rPr>
              <w:t>zależne ogrzewanie</w:t>
            </w:r>
            <w:r w:rsidR="00E9477D" w:rsidRPr="00E770DA">
              <w:rPr>
                <w:rFonts w:ascii="Times New Roman" w:hAnsi="Times New Roman" w:cs="Times New Roman"/>
              </w:rPr>
              <w:t>.</w:t>
            </w:r>
          </w:p>
          <w:p w14:paraId="4A4A02CE" w14:textId="0EC5A734" w:rsidR="002B43E8" w:rsidRPr="00E770DA" w:rsidRDefault="002B43E8" w:rsidP="004C04F1">
            <w:pPr>
              <w:jc w:val="both"/>
              <w:rPr>
                <w:rFonts w:ascii="Times New Roman" w:hAnsi="Times New Roman" w:cs="Times New Roman"/>
              </w:rPr>
            </w:pPr>
            <w:r>
              <w:rPr>
                <w:rFonts w:ascii="Times New Roman" w:hAnsi="Times New Roman" w:cs="Times New Roman"/>
              </w:rPr>
              <w:t>Autopompa sterowana manualnie. Zawór klapowy zautomatyzowany z możliwością ręcznego przestawienia.</w:t>
            </w:r>
          </w:p>
        </w:tc>
        <w:tc>
          <w:tcPr>
            <w:tcW w:w="3402" w:type="dxa"/>
            <w:vAlign w:val="center"/>
          </w:tcPr>
          <w:p w14:paraId="145A7B25" w14:textId="77777777" w:rsidR="00E850A2" w:rsidRPr="00E770DA" w:rsidRDefault="00E850A2" w:rsidP="00826FFC">
            <w:pPr>
              <w:jc w:val="center"/>
              <w:rPr>
                <w:rFonts w:ascii="Times New Roman" w:hAnsi="Times New Roman" w:cs="Times New Roman"/>
              </w:rPr>
            </w:pPr>
          </w:p>
        </w:tc>
      </w:tr>
      <w:tr w:rsidR="00E770DA" w:rsidRPr="00E770DA" w14:paraId="51958786" w14:textId="77777777" w:rsidTr="00826FFC">
        <w:tc>
          <w:tcPr>
            <w:tcW w:w="625" w:type="dxa"/>
            <w:vAlign w:val="center"/>
          </w:tcPr>
          <w:p w14:paraId="34AA0D5A"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7ACF080A"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Układ wodno-pianowy zabudowany w taki sposób, aby parametry autopompy przy zasilaniu ze zbiornika samochodu były nie mniejsze niż przy zasilaniu ze zbiornika zewnętrznego dla głębokości ssania 1,5 m.</w:t>
            </w:r>
          </w:p>
        </w:tc>
        <w:tc>
          <w:tcPr>
            <w:tcW w:w="3402" w:type="dxa"/>
            <w:vAlign w:val="center"/>
          </w:tcPr>
          <w:p w14:paraId="7374595F" w14:textId="77777777" w:rsidR="00E850A2" w:rsidRPr="00E770DA" w:rsidRDefault="00E850A2" w:rsidP="00826FFC">
            <w:pPr>
              <w:jc w:val="center"/>
              <w:rPr>
                <w:rFonts w:ascii="Times New Roman" w:hAnsi="Times New Roman" w:cs="Times New Roman"/>
              </w:rPr>
            </w:pPr>
          </w:p>
        </w:tc>
      </w:tr>
      <w:tr w:rsidR="00E770DA" w:rsidRPr="00E770DA" w14:paraId="21508BDD" w14:textId="77777777" w:rsidTr="00826FFC">
        <w:tc>
          <w:tcPr>
            <w:tcW w:w="625" w:type="dxa"/>
            <w:vAlign w:val="center"/>
          </w:tcPr>
          <w:p w14:paraId="707CFCD0"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05FBAF4D" w14:textId="3AF31B26" w:rsidR="00E850A2" w:rsidRPr="00E770DA" w:rsidRDefault="00E850A2" w:rsidP="00826FFC">
            <w:pPr>
              <w:jc w:val="both"/>
              <w:rPr>
                <w:rFonts w:ascii="Times New Roman" w:hAnsi="Times New Roman" w:cs="Times New Roman"/>
              </w:rPr>
            </w:pPr>
            <w:r w:rsidRPr="00E770DA">
              <w:rPr>
                <w:rFonts w:ascii="Times New Roman" w:hAnsi="Times New Roman" w:cs="Times New Roman"/>
              </w:rPr>
              <w:t xml:space="preserve">Samochód wyposażony w jedną linię szybkiego natarcia o długości węża nie mniejszej niż </w:t>
            </w:r>
            <w:r w:rsidR="00101AE7" w:rsidRPr="00E770DA">
              <w:rPr>
                <w:rFonts w:ascii="Times New Roman" w:hAnsi="Times New Roman" w:cs="Times New Roman"/>
              </w:rPr>
              <w:t>6</w:t>
            </w:r>
            <w:r w:rsidRPr="00E770DA">
              <w:rPr>
                <w:rFonts w:ascii="Times New Roman" w:hAnsi="Times New Roman" w:cs="Times New Roman"/>
              </w:rPr>
              <w:t>0 m</w:t>
            </w:r>
            <w:r w:rsidRPr="00E770DA">
              <w:rPr>
                <w:rFonts w:ascii="Times New Roman" w:hAnsi="Times New Roman" w:cs="Times New Roman"/>
              </w:rPr>
              <w:br/>
              <w:t>na zwijadle, zakończoną prądownicą wodno-pianową o regulowanej wydajności, z możliwością podawania prądu zwartego i rozproszonego.</w:t>
            </w:r>
          </w:p>
        </w:tc>
        <w:tc>
          <w:tcPr>
            <w:tcW w:w="3402" w:type="dxa"/>
            <w:vAlign w:val="center"/>
          </w:tcPr>
          <w:p w14:paraId="2380DAA4" w14:textId="77777777" w:rsidR="00E850A2" w:rsidRPr="00E770DA" w:rsidRDefault="00E850A2" w:rsidP="00826FFC">
            <w:pPr>
              <w:jc w:val="center"/>
              <w:rPr>
                <w:rFonts w:ascii="Times New Roman" w:hAnsi="Times New Roman" w:cs="Times New Roman"/>
              </w:rPr>
            </w:pPr>
          </w:p>
        </w:tc>
      </w:tr>
      <w:tr w:rsidR="00E770DA" w:rsidRPr="00E770DA" w14:paraId="2C2EEEBF" w14:textId="77777777" w:rsidTr="00826FFC">
        <w:tc>
          <w:tcPr>
            <w:tcW w:w="625" w:type="dxa"/>
            <w:vAlign w:val="center"/>
          </w:tcPr>
          <w:p w14:paraId="2A125F4C"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1DDEC16D" w14:textId="42A2B919" w:rsidR="00E850A2" w:rsidRPr="00E770DA" w:rsidRDefault="00E850A2" w:rsidP="00826FFC">
            <w:pPr>
              <w:jc w:val="both"/>
              <w:rPr>
                <w:rFonts w:ascii="Times New Roman" w:hAnsi="Times New Roman" w:cs="Times New Roman"/>
                <w:highlight w:val="yellow"/>
              </w:rPr>
            </w:pPr>
            <w:r w:rsidRPr="00E770DA">
              <w:rPr>
                <w:rFonts w:ascii="Times New Roman" w:hAnsi="Times New Roman" w:cs="Times New Roman"/>
              </w:rPr>
              <w:t>Linia szybkiego natarcia umożliwia podawanie wody lub piany bez względu na stopień rozwinięcia węża. Zwijadło wyposażone w hamulec bębna, napęd elektryczny oraz korbę umożliwiającą zwijanie ręczne.</w:t>
            </w:r>
            <w:r w:rsidR="00101AE7" w:rsidRPr="00E770DA">
              <w:rPr>
                <w:rFonts w:ascii="Times New Roman" w:hAnsi="Times New Roman" w:cs="Times New Roman"/>
              </w:rPr>
              <w:t xml:space="preserve"> Szybkie natarcie zamontowane w górnej części skrytki.</w:t>
            </w:r>
          </w:p>
        </w:tc>
        <w:tc>
          <w:tcPr>
            <w:tcW w:w="3402" w:type="dxa"/>
            <w:vAlign w:val="center"/>
          </w:tcPr>
          <w:p w14:paraId="05AF2BC6" w14:textId="77777777" w:rsidR="00E850A2" w:rsidRPr="00E770DA" w:rsidRDefault="00E850A2" w:rsidP="00826FFC">
            <w:pPr>
              <w:jc w:val="center"/>
              <w:rPr>
                <w:rFonts w:ascii="Times New Roman" w:hAnsi="Times New Roman" w:cs="Times New Roman"/>
              </w:rPr>
            </w:pPr>
          </w:p>
        </w:tc>
      </w:tr>
      <w:tr w:rsidR="00E770DA" w:rsidRPr="00E770DA" w14:paraId="72BE057B" w14:textId="77777777" w:rsidTr="00826FFC">
        <w:tc>
          <w:tcPr>
            <w:tcW w:w="625" w:type="dxa"/>
            <w:vAlign w:val="center"/>
          </w:tcPr>
          <w:p w14:paraId="1F89E87C"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08A8A163"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Autopompa umożliwiająca podanie wody i wodnego roztworu środka pianotwórczego do min. 2 nasad tłocznych 110, po 1 z każdej strony oraz 4 nasad tłocznych 75, po 2 z każdej strony pojazdu, zlokalizowanych w tylnej części nadwozia, wysokociśnieniowej linii szybkiego natarcia, działka wodno-pianowego na dachu oraz instalacji zraszaczowej.</w:t>
            </w:r>
          </w:p>
        </w:tc>
        <w:tc>
          <w:tcPr>
            <w:tcW w:w="3402" w:type="dxa"/>
            <w:vAlign w:val="center"/>
          </w:tcPr>
          <w:p w14:paraId="4843F941" w14:textId="77777777" w:rsidR="00E850A2" w:rsidRPr="00E770DA" w:rsidRDefault="00E850A2" w:rsidP="00826FFC">
            <w:pPr>
              <w:jc w:val="center"/>
              <w:rPr>
                <w:rFonts w:ascii="Times New Roman" w:hAnsi="Times New Roman" w:cs="Times New Roman"/>
              </w:rPr>
            </w:pPr>
          </w:p>
        </w:tc>
      </w:tr>
      <w:tr w:rsidR="00E770DA" w:rsidRPr="00E770DA" w14:paraId="72DA31D8" w14:textId="77777777" w:rsidTr="00826FFC">
        <w:tc>
          <w:tcPr>
            <w:tcW w:w="625" w:type="dxa"/>
            <w:vAlign w:val="center"/>
          </w:tcPr>
          <w:p w14:paraId="7EE53BD6"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3B358032"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Autopompa umożliwiająca podawanie wody do zbiornika samochodu.</w:t>
            </w:r>
          </w:p>
        </w:tc>
        <w:tc>
          <w:tcPr>
            <w:tcW w:w="3402" w:type="dxa"/>
            <w:vAlign w:val="center"/>
          </w:tcPr>
          <w:p w14:paraId="0E83D6F5" w14:textId="77777777" w:rsidR="00E850A2" w:rsidRPr="00E770DA" w:rsidRDefault="00E850A2" w:rsidP="00826FFC">
            <w:pPr>
              <w:jc w:val="center"/>
              <w:rPr>
                <w:rFonts w:ascii="Times New Roman" w:hAnsi="Times New Roman" w:cs="Times New Roman"/>
              </w:rPr>
            </w:pPr>
          </w:p>
        </w:tc>
      </w:tr>
      <w:tr w:rsidR="00E770DA" w:rsidRPr="00E770DA" w14:paraId="2E8EDF4C" w14:textId="77777777" w:rsidTr="00826FFC">
        <w:tc>
          <w:tcPr>
            <w:tcW w:w="625" w:type="dxa"/>
            <w:vAlign w:val="center"/>
          </w:tcPr>
          <w:p w14:paraId="37B71831"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0627D8DC"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Autopompa wyposażona w urządzenie odpowietrzające umożliwiające zassanie wody:</w:t>
            </w:r>
          </w:p>
          <w:p w14:paraId="41B72738"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z głębokości 1,5 m w czasie do 30 s,</w:t>
            </w:r>
          </w:p>
          <w:p w14:paraId="2A686B22"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 z głębokości 7,5 m w czasie do 60 s,</w:t>
            </w:r>
          </w:p>
          <w:p w14:paraId="02E2BE63"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 przedziale autopompy znajdują się następujące urządzenia kontrolno-sterownicze pracy pompy:</w:t>
            </w:r>
          </w:p>
          <w:p w14:paraId="4FAE96EF" w14:textId="77777777" w:rsidR="00E850A2" w:rsidRPr="00E770DA" w:rsidRDefault="00E850A2" w:rsidP="00826FFC">
            <w:pPr>
              <w:pStyle w:val="Akapitzlist"/>
              <w:numPr>
                <w:ilvl w:val="0"/>
                <w:numId w:val="3"/>
              </w:numPr>
              <w:ind w:left="255" w:hanging="219"/>
              <w:jc w:val="both"/>
              <w:rPr>
                <w:rFonts w:ascii="Times New Roman" w:hAnsi="Times New Roman" w:cs="Times New Roman"/>
              </w:rPr>
            </w:pPr>
            <w:r w:rsidRPr="00E770DA">
              <w:rPr>
                <w:rFonts w:ascii="Times New Roman" w:hAnsi="Times New Roman" w:cs="Times New Roman"/>
              </w:rPr>
              <w:t>manowakuometr,</w:t>
            </w:r>
          </w:p>
          <w:p w14:paraId="77E126CA" w14:textId="77777777" w:rsidR="00E850A2" w:rsidRPr="00E770DA" w:rsidRDefault="00E850A2" w:rsidP="00826FFC">
            <w:pPr>
              <w:pStyle w:val="Akapitzlist"/>
              <w:numPr>
                <w:ilvl w:val="0"/>
                <w:numId w:val="3"/>
              </w:numPr>
              <w:ind w:left="255" w:hanging="219"/>
              <w:jc w:val="both"/>
              <w:rPr>
                <w:rFonts w:ascii="Times New Roman" w:hAnsi="Times New Roman" w:cs="Times New Roman"/>
              </w:rPr>
            </w:pPr>
            <w:r w:rsidRPr="00E770DA">
              <w:rPr>
                <w:rFonts w:ascii="Times New Roman" w:hAnsi="Times New Roman" w:cs="Times New Roman"/>
              </w:rPr>
              <w:t>manometr niskiego ciśnienia,</w:t>
            </w:r>
          </w:p>
          <w:p w14:paraId="139A0DAB" w14:textId="77777777" w:rsidR="00E850A2" w:rsidRPr="00E770DA" w:rsidRDefault="00E850A2" w:rsidP="00826FFC">
            <w:pPr>
              <w:pStyle w:val="Akapitzlist"/>
              <w:numPr>
                <w:ilvl w:val="0"/>
                <w:numId w:val="3"/>
              </w:numPr>
              <w:ind w:left="255" w:hanging="219"/>
              <w:jc w:val="both"/>
              <w:rPr>
                <w:rFonts w:ascii="Times New Roman" w:hAnsi="Times New Roman" w:cs="Times New Roman"/>
              </w:rPr>
            </w:pPr>
            <w:r w:rsidRPr="00E770DA">
              <w:rPr>
                <w:rFonts w:ascii="Times New Roman" w:hAnsi="Times New Roman" w:cs="Times New Roman"/>
              </w:rPr>
              <w:t>wskaźnik poziomu wody w zbiorniku samochodu,</w:t>
            </w:r>
          </w:p>
          <w:p w14:paraId="180B1D62" w14:textId="77777777" w:rsidR="00E850A2" w:rsidRPr="00E770DA" w:rsidRDefault="00E850A2" w:rsidP="00826FFC">
            <w:pPr>
              <w:pStyle w:val="Akapitzlist"/>
              <w:numPr>
                <w:ilvl w:val="0"/>
                <w:numId w:val="3"/>
              </w:numPr>
              <w:ind w:left="255" w:hanging="219"/>
              <w:jc w:val="both"/>
              <w:rPr>
                <w:rFonts w:ascii="Times New Roman" w:hAnsi="Times New Roman" w:cs="Times New Roman"/>
              </w:rPr>
            </w:pPr>
            <w:r w:rsidRPr="00E770DA">
              <w:rPr>
                <w:rFonts w:ascii="Times New Roman" w:hAnsi="Times New Roman" w:cs="Times New Roman"/>
              </w:rPr>
              <w:t>wskaźnik poziomu środka pianotwórczego w zbiorniku,</w:t>
            </w:r>
          </w:p>
          <w:p w14:paraId="7D72FE48" w14:textId="77777777" w:rsidR="00E850A2" w:rsidRPr="00E770DA" w:rsidRDefault="00E850A2" w:rsidP="00826FFC">
            <w:pPr>
              <w:pStyle w:val="Akapitzlist"/>
              <w:numPr>
                <w:ilvl w:val="0"/>
                <w:numId w:val="3"/>
              </w:numPr>
              <w:ind w:left="255" w:hanging="219"/>
              <w:jc w:val="both"/>
              <w:rPr>
                <w:rFonts w:ascii="Times New Roman" w:hAnsi="Times New Roman" w:cs="Times New Roman"/>
              </w:rPr>
            </w:pPr>
            <w:r w:rsidRPr="00E770DA">
              <w:rPr>
                <w:rFonts w:ascii="Times New Roman" w:hAnsi="Times New Roman" w:cs="Times New Roman"/>
              </w:rPr>
              <w:t>miernik prędkości obrotowej wału pompy,</w:t>
            </w:r>
          </w:p>
          <w:p w14:paraId="3F920D83" w14:textId="77777777" w:rsidR="00E850A2" w:rsidRPr="00E770DA" w:rsidRDefault="00E850A2" w:rsidP="00826FFC">
            <w:pPr>
              <w:pStyle w:val="Akapitzlist"/>
              <w:numPr>
                <w:ilvl w:val="0"/>
                <w:numId w:val="3"/>
              </w:numPr>
              <w:ind w:left="255" w:hanging="219"/>
              <w:jc w:val="both"/>
              <w:rPr>
                <w:rFonts w:ascii="Times New Roman" w:hAnsi="Times New Roman" w:cs="Times New Roman"/>
              </w:rPr>
            </w:pPr>
            <w:r w:rsidRPr="00E770DA">
              <w:rPr>
                <w:rFonts w:ascii="Times New Roman" w:hAnsi="Times New Roman" w:cs="Times New Roman"/>
              </w:rPr>
              <w:t>regulator prędkości obrotowej silnika pojazdu,</w:t>
            </w:r>
          </w:p>
          <w:p w14:paraId="611D3015" w14:textId="77777777" w:rsidR="00E850A2" w:rsidRPr="00E770DA" w:rsidRDefault="00E850A2" w:rsidP="00826FFC">
            <w:pPr>
              <w:pStyle w:val="Akapitzlist"/>
              <w:numPr>
                <w:ilvl w:val="0"/>
                <w:numId w:val="3"/>
              </w:numPr>
              <w:ind w:left="255" w:hanging="219"/>
              <w:jc w:val="both"/>
              <w:rPr>
                <w:rFonts w:ascii="Times New Roman" w:hAnsi="Times New Roman" w:cs="Times New Roman"/>
              </w:rPr>
            </w:pPr>
            <w:r w:rsidRPr="00E770DA">
              <w:rPr>
                <w:rFonts w:ascii="Times New Roman" w:hAnsi="Times New Roman" w:cs="Times New Roman"/>
              </w:rPr>
              <w:t>awaryjny wyłącznik silnika pojazdu,</w:t>
            </w:r>
          </w:p>
          <w:p w14:paraId="37CA7922" w14:textId="77777777" w:rsidR="00E850A2" w:rsidRPr="00E770DA" w:rsidRDefault="00E850A2" w:rsidP="00826FFC">
            <w:pPr>
              <w:pStyle w:val="Akapitzlist"/>
              <w:numPr>
                <w:ilvl w:val="0"/>
                <w:numId w:val="3"/>
              </w:numPr>
              <w:ind w:left="255" w:hanging="219"/>
              <w:jc w:val="both"/>
              <w:rPr>
                <w:rFonts w:ascii="Times New Roman" w:hAnsi="Times New Roman" w:cs="Times New Roman"/>
              </w:rPr>
            </w:pPr>
            <w:r w:rsidRPr="00E770DA">
              <w:rPr>
                <w:rFonts w:ascii="Times New Roman" w:hAnsi="Times New Roman" w:cs="Times New Roman"/>
              </w:rPr>
              <w:t>włącznik autopompy</w:t>
            </w:r>
          </w:p>
          <w:p w14:paraId="6D95EF95" w14:textId="77777777" w:rsidR="00E9477D" w:rsidRPr="00E770DA" w:rsidRDefault="00E9477D" w:rsidP="00E9477D">
            <w:pPr>
              <w:pStyle w:val="Akapitzlist"/>
              <w:numPr>
                <w:ilvl w:val="0"/>
                <w:numId w:val="3"/>
              </w:numPr>
              <w:ind w:left="255" w:hanging="219"/>
              <w:jc w:val="both"/>
              <w:rPr>
                <w:rFonts w:ascii="Times New Roman" w:hAnsi="Times New Roman" w:cs="Times New Roman"/>
              </w:rPr>
            </w:pPr>
            <w:r w:rsidRPr="00E770DA">
              <w:rPr>
                <w:rFonts w:ascii="Times New Roman" w:hAnsi="Times New Roman" w:cs="Times New Roman"/>
              </w:rPr>
              <w:t>sterowanie automatycznym zaworem napełniania zbiornika z hydrantu z możliwością przełączenia na sterowanie ręczne,</w:t>
            </w:r>
          </w:p>
          <w:p w14:paraId="2C1505FD" w14:textId="77777777" w:rsidR="00E9477D" w:rsidRPr="00E770DA" w:rsidRDefault="00E9477D" w:rsidP="00E9477D">
            <w:pPr>
              <w:pStyle w:val="Akapitzlist"/>
              <w:numPr>
                <w:ilvl w:val="0"/>
                <w:numId w:val="3"/>
              </w:numPr>
              <w:ind w:left="255" w:hanging="219"/>
              <w:jc w:val="both"/>
              <w:rPr>
                <w:rFonts w:ascii="Times New Roman" w:hAnsi="Times New Roman" w:cs="Times New Roman"/>
              </w:rPr>
            </w:pPr>
            <w:r w:rsidRPr="00E770DA">
              <w:rPr>
                <w:rFonts w:ascii="Times New Roman" w:hAnsi="Times New Roman" w:cs="Times New Roman"/>
              </w:rPr>
              <w:t>schemat układu wodno-pianowego z oznaczeniem zaworów w języku polskim,</w:t>
            </w:r>
          </w:p>
          <w:p w14:paraId="3D939340" w14:textId="77777777" w:rsidR="00E850A2" w:rsidRPr="00E770DA" w:rsidRDefault="00E850A2" w:rsidP="00826FFC">
            <w:pPr>
              <w:pStyle w:val="Akapitzlist"/>
              <w:numPr>
                <w:ilvl w:val="0"/>
                <w:numId w:val="3"/>
              </w:numPr>
              <w:ind w:left="255" w:hanging="219"/>
              <w:jc w:val="both"/>
              <w:rPr>
                <w:rFonts w:ascii="Times New Roman" w:hAnsi="Times New Roman" w:cs="Times New Roman"/>
              </w:rPr>
            </w:pPr>
            <w:r w:rsidRPr="00E770DA">
              <w:rPr>
                <w:rFonts w:ascii="Times New Roman" w:hAnsi="Times New Roman" w:cs="Times New Roman"/>
              </w:rPr>
              <w:t>licznik motogodzin pracy autopompy,</w:t>
            </w:r>
          </w:p>
          <w:p w14:paraId="6184DE02" w14:textId="77777777" w:rsidR="00E850A2" w:rsidRPr="00E770DA" w:rsidRDefault="00E850A2" w:rsidP="00826FFC">
            <w:pPr>
              <w:pStyle w:val="Akapitzlist"/>
              <w:numPr>
                <w:ilvl w:val="0"/>
                <w:numId w:val="3"/>
              </w:numPr>
              <w:ind w:left="255" w:hanging="219"/>
              <w:jc w:val="both"/>
              <w:rPr>
                <w:rFonts w:ascii="Times New Roman" w:hAnsi="Times New Roman" w:cs="Times New Roman"/>
              </w:rPr>
            </w:pPr>
            <w:r w:rsidRPr="00E770DA">
              <w:rPr>
                <w:rFonts w:ascii="Times New Roman" w:hAnsi="Times New Roman" w:cs="Times New Roman"/>
              </w:rPr>
              <w:t>kontrolka ciśnienia oleju i temperatury cieczy chłodzącej silnika.</w:t>
            </w:r>
          </w:p>
        </w:tc>
        <w:tc>
          <w:tcPr>
            <w:tcW w:w="3402" w:type="dxa"/>
            <w:vAlign w:val="center"/>
          </w:tcPr>
          <w:p w14:paraId="4145D1D0" w14:textId="77777777" w:rsidR="00E850A2" w:rsidRPr="00E770DA" w:rsidRDefault="00E850A2" w:rsidP="00826FFC">
            <w:pPr>
              <w:jc w:val="center"/>
              <w:rPr>
                <w:rFonts w:ascii="Times New Roman" w:hAnsi="Times New Roman" w:cs="Times New Roman"/>
              </w:rPr>
            </w:pPr>
          </w:p>
        </w:tc>
      </w:tr>
      <w:tr w:rsidR="00E770DA" w:rsidRPr="00E770DA" w14:paraId="34B91EC5" w14:textId="77777777" w:rsidTr="00826FFC">
        <w:tc>
          <w:tcPr>
            <w:tcW w:w="625" w:type="dxa"/>
            <w:vAlign w:val="center"/>
          </w:tcPr>
          <w:p w14:paraId="3A192C12"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72BC70A0"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Zbiornik wody musi być wyposażony w min. 2 nasady 75 oraz 1 nasadę 110 z zaworami zabezpieczone przed przedostaniem się zanieczyszczeń i zawór służący do napełniania z hydrantu. Instalacja napełniania powinna mieć konstrukcję zabezpieczającą przed swobodnym wypływem wody ze zbiornika oraz zawór zabezpieczający przed przepełnieniem zbiornika z możliwością przełączenia na pracę ręczną.</w:t>
            </w:r>
          </w:p>
        </w:tc>
        <w:tc>
          <w:tcPr>
            <w:tcW w:w="3402" w:type="dxa"/>
            <w:vAlign w:val="center"/>
          </w:tcPr>
          <w:p w14:paraId="42398BE8" w14:textId="77777777" w:rsidR="00E850A2" w:rsidRPr="00E770DA" w:rsidRDefault="00E850A2" w:rsidP="00826FFC">
            <w:pPr>
              <w:jc w:val="center"/>
              <w:rPr>
                <w:rFonts w:ascii="Times New Roman" w:hAnsi="Times New Roman" w:cs="Times New Roman"/>
              </w:rPr>
            </w:pPr>
          </w:p>
        </w:tc>
      </w:tr>
      <w:tr w:rsidR="00E770DA" w:rsidRPr="00E770DA" w14:paraId="00FA6EA6" w14:textId="77777777" w:rsidTr="00826FFC">
        <w:tc>
          <w:tcPr>
            <w:tcW w:w="625" w:type="dxa"/>
            <w:vAlign w:val="center"/>
          </w:tcPr>
          <w:p w14:paraId="3CDE3D17"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34DA66CF"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Wszystkie elementy układu wodno-pianowego muszą być odporne na korozję i działanie dopuszczonych</w:t>
            </w:r>
            <w:r w:rsidRPr="00E770DA">
              <w:rPr>
                <w:rFonts w:ascii="Times New Roman" w:hAnsi="Times New Roman" w:cs="Times New Roman"/>
              </w:rPr>
              <w:br/>
              <w:t>do stosowania środków pianotwórczych i modyfikatorów.</w:t>
            </w:r>
          </w:p>
          <w:p w14:paraId="39A6E9AB"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Nasady tłoczne i ssawne powinny być zabezpieczone przed zamarzaniem.</w:t>
            </w:r>
          </w:p>
        </w:tc>
        <w:tc>
          <w:tcPr>
            <w:tcW w:w="3402" w:type="dxa"/>
            <w:vAlign w:val="center"/>
          </w:tcPr>
          <w:p w14:paraId="535F1020" w14:textId="77777777" w:rsidR="00E850A2" w:rsidRPr="00E770DA" w:rsidRDefault="00E850A2" w:rsidP="00826FFC">
            <w:pPr>
              <w:jc w:val="center"/>
              <w:rPr>
                <w:rFonts w:ascii="Times New Roman" w:hAnsi="Times New Roman" w:cs="Times New Roman"/>
              </w:rPr>
            </w:pPr>
          </w:p>
        </w:tc>
      </w:tr>
      <w:tr w:rsidR="00E770DA" w:rsidRPr="00E770DA" w14:paraId="6AFDC375" w14:textId="77777777" w:rsidTr="00826FFC">
        <w:tc>
          <w:tcPr>
            <w:tcW w:w="625" w:type="dxa"/>
            <w:vAlign w:val="center"/>
          </w:tcPr>
          <w:p w14:paraId="227393AC"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46F4FE42"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Autopompa wraz z układem wodno-pianowym wyposażona w dozownik środka pianotwórczego umożliwiający uzyskanie stężeń min. 3 i 6%, dostosowany do wydajności autopompy. Autopompa wyposażona w system sterowania umożliwiający regulacje automatyczną i ręczną ciśnienia pracy.</w:t>
            </w:r>
          </w:p>
        </w:tc>
        <w:tc>
          <w:tcPr>
            <w:tcW w:w="3402" w:type="dxa"/>
            <w:vAlign w:val="center"/>
          </w:tcPr>
          <w:p w14:paraId="3FCB07F9" w14:textId="77777777" w:rsidR="00E850A2" w:rsidRPr="00E770DA" w:rsidRDefault="00E850A2" w:rsidP="00826FFC">
            <w:pPr>
              <w:jc w:val="center"/>
              <w:rPr>
                <w:rFonts w:ascii="Times New Roman" w:hAnsi="Times New Roman" w:cs="Times New Roman"/>
              </w:rPr>
            </w:pPr>
          </w:p>
        </w:tc>
      </w:tr>
      <w:tr w:rsidR="00E770DA" w:rsidRPr="00E770DA" w14:paraId="4FEC5060" w14:textId="77777777" w:rsidTr="00826FFC">
        <w:tc>
          <w:tcPr>
            <w:tcW w:w="625" w:type="dxa"/>
            <w:vAlign w:val="center"/>
          </w:tcPr>
          <w:p w14:paraId="24403DD7"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4F912EF5"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Wszystkie elementy układu wodno-pianowego i układu neutralizacji są odporne na korozję i działanie dopuszczonych do stosowania środków pianotwórczych i modyfikatorów.</w:t>
            </w:r>
          </w:p>
        </w:tc>
        <w:tc>
          <w:tcPr>
            <w:tcW w:w="3402" w:type="dxa"/>
            <w:vAlign w:val="center"/>
          </w:tcPr>
          <w:p w14:paraId="0FC33C48" w14:textId="77777777" w:rsidR="00E850A2" w:rsidRPr="00E770DA" w:rsidRDefault="00E850A2" w:rsidP="00826FFC">
            <w:pPr>
              <w:jc w:val="center"/>
              <w:rPr>
                <w:rFonts w:ascii="Times New Roman" w:hAnsi="Times New Roman" w:cs="Times New Roman"/>
              </w:rPr>
            </w:pPr>
          </w:p>
        </w:tc>
      </w:tr>
      <w:tr w:rsidR="00E770DA" w:rsidRPr="00E770DA" w14:paraId="7BA85129" w14:textId="77777777" w:rsidTr="00826FFC">
        <w:tc>
          <w:tcPr>
            <w:tcW w:w="625" w:type="dxa"/>
            <w:vAlign w:val="center"/>
          </w:tcPr>
          <w:p w14:paraId="37D451E3"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6756313A"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Konstrukcja układu wodno-pianowego umożliwia jego całkowite odwodnienie przy użyciu co najwyżej dwóch zaworów (nie wliczając w to zaworów odwadniających linie tłoczne).</w:t>
            </w:r>
          </w:p>
        </w:tc>
        <w:tc>
          <w:tcPr>
            <w:tcW w:w="3402" w:type="dxa"/>
            <w:vAlign w:val="center"/>
          </w:tcPr>
          <w:p w14:paraId="70AB6E03" w14:textId="77777777" w:rsidR="00E850A2" w:rsidRPr="00E770DA" w:rsidRDefault="00E850A2" w:rsidP="00826FFC">
            <w:pPr>
              <w:jc w:val="center"/>
              <w:rPr>
                <w:rFonts w:ascii="Times New Roman" w:hAnsi="Times New Roman" w:cs="Times New Roman"/>
              </w:rPr>
            </w:pPr>
          </w:p>
        </w:tc>
      </w:tr>
      <w:tr w:rsidR="00E770DA" w:rsidRPr="00E770DA" w14:paraId="49535E35" w14:textId="77777777" w:rsidTr="00826FFC">
        <w:tc>
          <w:tcPr>
            <w:tcW w:w="625" w:type="dxa"/>
            <w:vAlign w:val="center"/>
          </w:tcPr>
          <w:p w14:paraId="033E9DA4"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143246EA"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spacing w:val="-1"/>
              </w:rPr>
              <w:t xml:space="preserve">Przedział autopompy musi być wyposażony w autonomiczny system ogrzewania działający niezależnie od pracy silnika, skutecznie zabezpieczający układ wodno-pianowy przed zamarzaniem w temperaturze do </w:t>
            </w:r>
            <w:r w:rsidRPr="00E770DA">
              <w:rPr>
                <w:rFonts w:ascii="Times New Roman" w:hAnsi="Times New Roman" w:cs="Times New Roman"/>
              </w:rPr>
              <w:t>–</w:t>
            </w:r>
            <w:r w:rsidRPr="00E770DA">
              <w:rPr>
                <w:rFonts w:ascii="Times New Roman" w:hAnsi="Times New Roman" w:cs="Times New Roman"/>
                <w:spacing w:val="-1"/>
              </w:rPr>
              <w:t xml:space="preserve"> 25</w:t>
            </w:r>
            <w:r w:rsidRPr="00E770DA">
              <w:rPr>
                <w:rFonts w:ascii="Times New Roman" w:hAnsi="Times New Roman" w:cs="Times New Roman"/>
                <w:spacing w:val="-1"/>
                <w:vertAlign w:val="superscript"/>
              </w:rPr>
              <w:t>0</w:t>
            </w:r>
            <w:r w:rsidRPr="00E770DA">
              <w:rPr>
                <w:rFonts w:ascii="Times New Roman" w:hAnsi="Times New Roman" w:cs="Times New Roman"/>
                <w:spacing w:val="-1"/>
              </w:rPr>
              <w:t xml:space="preserve">C. </w:t>
            </w:r>
          </w:p>
        </w:tc>
        <w:tc>
          <w:tcPr>
            <w:tcW w:w="3402" w:type="dxa"/>
            <w:vAlign w:val="center"/>
          </w:tcPr>
          <w:p w14:paraId="67D74A89" w14:textId="77777777" w:rsidR="00E850A2" w:rsidRPr="00E770DA" w:rsidRDefault="00E850A2" w:rsidP="00826FFC">
            <w:pPr>
              <w:jc w:val="center"/>
              <w:rPr>
                <w:rFonts w:ascii="Times New Roman" w:hAnsi="Times New Roman" w:cs="Times New Roman"/>
              </w:rPr>
            </w:pPr>
          </w:p>
        </w:tc>
      </w:tr>
      <w:tr w:rsidR="00E770DA" w:rsidRPr="00E770DA" w14:paraId="100CED0E" w14:textId="77777777" w:rsidTr="00826FFC">
        <w:tc>
          <w:tcPr>
            <w:tcW w:w="625" w:type="dxa"/>
            <w:vAlign w:val="center"/>
          </w:tcPr>
          <w:p w14:paraId="1E51FB6F"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4A27A58B"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Na wlocie ssawnym pompy zamontowany element zabezpieczający przed przedostaniem się do pompy zanieczyszczeń stałych zarówno przy ssaniu ze zbiornika zewnętrznego jak i ze zbiornika własnego pojazdu, gwarantujący bezpieczną eksploatację autopompy. Dodatkowo zamontowany zawór ręczny.</w:t>
            </w:r>
          </w:p>
        </w:tc>
        <w:tc>
          <w:tcPr>
            <w:tcW w:w="3402" w:type="dxa"/>
            <w:vAlign w:val="center"/>
          </w:tcPr>
          <w:p w14:paraId="6E06A5A0" w14:textId="77777777" w:rsidR="00E850A2" w:rsidRPr="00E770DA" w:rsidRDefault="00E850A2" w:rsidP="00826FFC">
            <w:pPr>
              <w:jc w:val="center"/>
              <w:rPr>
                <w:rFonts w:ascii="Times New Roman" w:hAnsi="Times New Roman" w:cs="Times New Roman"/>
              </w:rPr>
            </w:pPr>
          </w:p>
        </w:tc>
      </w:tr>
      <w:tr w:rsidR="00E770DA" w:rsidRPr="00E770DA" w14:paraId="011B342C" w14:textId="77777777" w:rsidTr="00826FFC">
        <w:tc>
          <w:tcPr>
            <w:tcW w:w="625" w:type="dxa"/>
            <w:vAlign w:val="center"/>
          </w:tcPr>
          <w:p w14:paraId="5AEEE45D"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473FAB70" w14:textId="77777777" w:rsidR="00E850A2" w:rsidRDefault="00E850A2" w:rsidP="00826FFC">
            <w:pPr>
              <w:jc w:val="both"/>
              <w:rPr>
                <w:rFonts w:ascii="Times New Roman" w:hAnsi="Times New Roman" w:cs="Times New Roman"/>
              </w:rPr>
            </w:pPr>
            <w:r w:rsidRPr="00E770DA">
              <w:rPr>
                <w:rFonts w:ascii="Times New Roman" w:hAnsi="Times New Roman" w:cs="Times New Roman"/>
              </w:rPr>
              <w:t>Pojazd wyposażony w działko wodno-pianowe klasy min. DWP32 o regulowanej wydajności,</w:t>
            </w:r>
            <w:r w:rsidR="00F7006A" w:rsidRPr="00E770DA">
              <w:rPr>
                <w:rFonts w:ascii="Times New Roman" w:hAnsi="Times New Roman" w:cs="Times New Roman"/>
              </w:rPr>
              <w:t xml:space="preserve"> umiejscowione na dachu,</w:t>
            </w:r>
            <w:r w:rsidRPr="00E770DA">
              <w:rPr>
                <w:rFonts w:ascii="Times New Roman" w:hAnsi="Times New Roman" w:cs="Times New Roman"/>
              </w:rPr>
              <w:t xml:space="preserve"> podnoszone hydraulicznie na czas pracy. Działko wysuwane do pozycji roboczej, tak aby w pozycji transportowej nie zwiększało maksymalnej wysokości pojazdu. Zakres obrotu działka w płaszczyźnie poziomej wynoszący 360°, a w płaszczyźnie pionowej od kąta ujemnego limitowanego obrysem pojazdu do co najmniej 75°. Z pozycji obsługującego działko musi istnieć możliwość sterowania zaworem działka oraz regulacją obrotów autopompy.</w:t>
            </w:r>
          </w:p>
          <w:p w14:paraId="19BB990E" w14:textId="40669B3D" w:rsidR="00692407" w:rsidRPr="00E770DA" w:rsidRDefault="00692407" w:rsidP="00826FFC">
            <w:pPr>
              <w:jc w:val="both"/>
              <w:rPr>
                <w:rFonts w:ascii="Times New Roman" w:hAnsi="Times New Roman" w:cs="Times New Roman"/>
              </w:rPr>
            </w:pPr>
            <w:r w:rsidRPr="002235F6">
              <w:rPr>
                <w:rFonts w:ascii="Times New Roman" w:hAnsi="Times New Roman" w:cs="Times New Roman"/>
              </w:rPr>
              <w:t>Zamontowane dodatkowe działko wodno-pianowe na przednim zderzaku.</w:t>
            </w:r>
          </w:p>
        </w:tc>
        <w:tc>
          <w:tcPr>
            <w:tcW w:w="3402" w:type="dxa"/>
            <w:vAlign w:val="center"/>
          </w:tcPr>
          <w:p w14:paraId="4CEB7CAF" w14:textId="77777777" w:rsidR="00E850A2" w:rsidRPr="00E770DA" w:rsidRDefault="00E850A2" w:rsidP="00826FFC">
            <w:pPr>
              <w:jc w:val="center"/>
              <w:rPr>
                <w:rFonts w:ascii="Times New Roman" w:hAnsi="Times New Roman" w:cs="Times New Roman"/>
              </w:rPr>
            </w:pPr>
          </w:p>
        </w:tc>
      </w:tr>
      <w:tr w:rsidR="00E770DA" w:rsidRPr="00E770DA" w14:paraId="0874C57B" w14:textId="77777777" w:rsidTr="00826FFC">
        <w:tc>
          <w:tcPr>
            <w:tcW w:w="625" w:type="dxa"/>
            <w:vAlign w:val="center"/>
          </w:tcPr>
          <w:p w14:paraId="0BAD335C"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0E980CD2"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Samochód wyposażony w sterowany za pomocą pilota przewodowego (przewód długości min. 5 metrów) lub przewodowo-bezprzewodowego pneumatyczny maszt oświetleniowy o łącznej wielkości strumienia świetlnego min. 30.000 lm. Dwie najaśnice LED. Maszt zasilany z instalacji elektrycznej pojazdu napięciem 24V z możliwością zasilania z zewnętrznego źródła (agregat prądotwórczy). Wysokość masztu po rozłożeniu od podłoża, na którym stoi pojazd, do oprawy czołowej reflektorów ustawionych poziomo nie mniejsza niż 5 m. Maszt rozkładany za pomocą powietrza z układu pneumatycznego pojazdu. Działanie masztu powinno odbywać się bez nagłych skoków podczas ruchu do góry i do dołu. Złożenie masztu powinno nastąpić bez konieczności ręcznego wspomagania. Przewody elektryczne zasilające reflektory nie powinny kolidować z ruchami teleskopów. Mostek z reflektorami powinien obracać się wokół osi pionowej o kąt co najmniej 180</w:t>
            </w:r>
            <w:r w:rsidRPr="00E770DA">
              <w:rPr>
                <w:rFonts w:ascii="Times New Roman" w:hAnsi="Times New Roman" w:cs="Times New Roman"/>
                <w:vertAlign w:val="superscript"/>
              </w:rPr>
              <w:t>0</w:t>
            </w:r>
            <w:r w:rsidRPr="00E770DA">
              <w:rPr>
                <w:rFonts w:ascii="Times New Roman" w:hAnsi="Times New Roman" w:cs="Times New Roman"/>
              </w:rPr>
              <w:t xml:space="preserve"> w obie strony. Sterowanie obrotem reflektorów wokół osi pionowej oraz zmianą ich kąta pochylenia powinno być możliwe ze stanowiska obsługi masztu. W kabinie kierowcy powinna znajdować się lampka ostrzegawcza, informująca o wysunięciu masztu.</w:t>
            </w:r>
          </w:p>
          <w:p w14:paraId="7A307C56"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lastRenderedPageBreak/>
              <w:t>W przypadku ruszenia się pojazdu powinno następować automatyczne złożenie.</w:t>
            </w:r>
          </w:p>
        </w:tc>
        <w:tc>
          <w:tcPr>
            <w:tcW w:w="3402" w:type="dxa"/>
            <w:vAlign w:val="center"/>
          </w:tcPr>
          <w:p w14:paraId="311EDF99" w14:textId="77777777" w:rsidR="00E850A2" w:rsidRPr="00E770DA" w:rsidRDefault="00E850A2" w:rsidP="00826FFC">
            <w:pPr>
              <w:jc w:val="center"/>
              <w:rPr>
                <w:rFonts w:ascii="Times New Roman" w:hAnsi="Times New Roman" w:cs="Times New Roman"/>
              </w:rPr>
            </w:pPr>
          </w:p>
        </w:tc>
      </w:tr>
      <w:tr w:rsidR="00E770DA" w:rsidRPr="00E770DA" w14:paraId="73279584" w14:textId="77777777" w:rsidTr="00826FFC">
        <w:tc>
          <w:tcPr>
            <w:tcW w:w="625" w:type="dxa"/>
            <w:vAlign w:val="center"/>
          </w:tcPr>
          <w:p w14:paraId="02C8AB72"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6765EAE3"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Pojazd wyposażony w min. 4 zraszaczy zasilanych autopompą. Instalacja powinna być wyposażona w zawory odcinające, uruchamiane z kabiny kierowcy.</w:t>
            </w:r>
          </w:p>
        </w:tc>
        <w:tc>
          <w:tcPr>
            <w:tcW w:w="3402" w:type="dxa"/>
            <w:vAlign w:val="center"/>
          </w:tcPr>
          <w:p w14:paraId="4BF0E254" w14:textId="77777777" w:rsidR="00E850A2" w:rsidRPr="00E770DA" w:rsidRDefault="00E850A2" w:rsidP="00826FFC">
            <w:pPr>
              <w:jc w:val="center"/>
              <w:rPr>
                <w:rFonts w:ascii="Times New Roman" w:hAnsi="Times New Roman" w:cs="Times New Roman"/>
              </w:rPr>
            </w:pPr>
          </w:p>
        </w:tc>
      </w:tr>
      <w:tr w:rsidR="00E770DA" w:rsidRPr="00E770DA" w14:paraId="570AA3DC" w14:textId="77777777" w:rsidTr="00826FFC">
        <w:tc>
          <w:tcPr>
            <w:tcW w:w="625" w:type="dxa"/>
            <w:vAlign w:val="center"/>
          </w:tcPr>
          <w:p w14:paraId="509FE376" w14:textId="77777777" w:rsidR="00E850A2" w:rsidRPr="00E770DA" w:rsidRDefault="00E850A2" w:rsidP="00826FFC">
            <w:pPr>
              <w:pStyle w:val="Akapitzlist"/>
              <w:numPr>
                <w:ilvl w:val="1"/>
                <w:numId w:val="1"/>
              </w:numPr>
              <w:ind w:left="447" w:right="2302"/>
              <w:jc w:val="center"/>
              <w:rPr>
                <w:rFonts w:ascii="Times New Roman" w:hAnsi="Times New Roman" w:cs="Times New Roman"/>
              </w:rPr>
            </w:pPr>
          </w:p>
        </w:tc>
        <w:tc>
          <w:tcPr>
            <w:tcW w:w="9860" w:type="dxa"/>
            <w:vAlign w:val="center"/>
          </w:tcPr>
          <w:p w14:paraId="20E5FF1C" w14:textId="77777777" w:rsidR="00E850A2" w:rsidRPr="00E770DA" w:rsidRDefault="00E850A2" w:rsidP="00826FFC">
            <w:pPr>
              <w:jc w:val="both"/>
              <w:rPr>
                <w:rFonts w:ascii="Times New Roman" w:hAnsi="Times New Roman" w:cs="Times New Roman"/>
              </w:rPr>
            </w:pPr>
            <w:r w:rsidRPr="00E770DA">
              <w:rPr>
                <w:rFonts w:ascii="Times New Roman" w:hAnsi="Times New Roman" w:cs="Times New Roman"/>
              </w:rPr>
              <w:t>Jedna z dolnych skrytek (pierwsza za kierowcą) na wysuwanej tacy ładunkowej przeznaczona do przewożenia agregatu prądotwórczego. Nośność dostosowana do masy agregatu.</w:t>
            </w:r>
          </w:p>
        </w:tc>
        <w:tc>
          <w:tcPr>
            <w:tcW w:w="3402" w:type="dxa"/>
            <w:vAlign w:val="center"/>
          </w:tcPr>
          <w:p w14:paraId="32789576" w14:textId="77777777" w:rsidR="00E850A2" w:rsidRPr="00E770DA" w:rsidRDefault="00E850A2" w:rsidP="00826FFC">
            <w:pPr>
              <w:jc w:val="center"/>
              <w:rPr>
                <w:rFonts w:ascii="Times New Roman" w:hAnsi="Times New Roman" w:cs="Times New Roman"/>
              </w:rPr>
            </w:pPr>
          </w:p>
        </w:tc>
      </w:tr>
      <w:tr w:rsidR="00E770DA" w:rsidRPr="00E770DA" w14:paraId="5841BE9D" w14:textId="77777777" w:rsidTr="002235F6">
        <w:tc>
          <w:tcPr>
            <w:tcW w:w="625" w:type="dxa"/>
            <w:shd w:val="clear" w:color="auto" w:fill="BFBFBF" w:themeFill="background1" w:themeFillShade="BF"/>
            <w:vAlign w:val="center"/>
          </w:tcPr>
          <w:p w14:paraId="1D1955C8" w14:textId="77777777" w:rsidR="00FF385B" w:rsidRPr="00E770DA" w:rsidRDefault="00FF385B" w:rsidP="00FF385B">
            <w:pPr>
              <w:pStyle w:val="Akapitzlist"/>
              <w:numPr>
                <w:ilvl w:val="0"/>
                <w:numId w:val="1"/>
              </w:numPr>
              <w:ind w:right="1600" w:hanging="312"/>
              <w:jc w:val="center"/>
              <w:rPr>
                <w:rFonts w:ascii="Times New Roman" w:hAnsi="Times New Roman" w:cs="Times New Roman"/>
                <w:b/>
              </w:rPr>
            </w:pPr>
          </w:p>
        </w:tc>
        <w:tc>
          <w:tcPr>
            <w:tcW w:w="9860" w:type="dxa"/>
            <w:shd w:val="clear" w:color="auto" w:fill="BFBFBF" w:themeFill="background1" w:themeFillShade="BF"/>
            <w:vAlign w:val="center"/>
          </w:tcPr>
          <w:p w14:paraId="6FFCAB40" w14:textId="77777777" w:rsidR="00FF385B" w:rsidRPr="00E770DA" w:rsidRDefault="00FF385B" w:rsidP="00FF385B">
            <w:pPr>
              <w:jc w:val="center"/>
              <w:rPr>
                <w:rFonts w:ascii="Times New Roman" w:hAnsi="Times New Roman" w:cs="Times New Roman"/>
                <w:b/>
              </w:rPr>
            </w:pPr>
            <w:r w:rsidRPr="00E770DA">
              <w:rPr>
                <w:rFonts w:ascii="Times New Roman" w:hAnsi="Times New Roman" w:cs="Times New Roman"/>
                <w:b/>
              </w:rPr>
              <w:t>Pozostałe wymagania</w:t>
            </w:r>
          </w:p>
        </w:tc>
        <w:tc>
          <w:tcPr>
            <w:tcW w:w="3402" w:type="dxa"/>
            <w:shd w:val="clear" w:color="auto" w:fill="BFBFBF" w:themeFill="background1" w:themeFillShade="BF"/>
            <w:vAlign w:val="center"/>
          </w:tcPr>
          <w:p w14:paraId="4B42AF09" w14:textId="77777777" w:rsidR="00FF385B" w:rsidRPr="00E770DA" w:rsidRDefault="00FF385B" w:rsidP="00FF385B">
            <w:pPr>
              <w:jc w:val="center"/>
              <w:rPr>
                <w:rFonts w:ascii="Times New Roman" w:hAnsi="Times New Roman" w:cs="Times New Roman"/>
                <w:b/>
              </w:rPr>
            </w:pPr>
          </w:p>
        </w:tc>
      </w:tr>
      <w:tr w:rsidR="00E770DA" w:rsidRPr="00E770DA" w14:paraId="7D095286" w14:textId="77777777" w:rsidTr="00826FFC">
        <w:tc>
          <w:tcPr>
            <w:tcW w:w="625" w:type="dxa"/>
            <w:vAlign w:val="center"/>
          </w:tcPr>
          <w:p w14:paraId="6D3A7EC6"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tcPr>
          <w:p w14:paraId="781E67CA" w14:textId="77777777" w:rsidR="00FF385B" w:rsidRPr="00E770DA" w:rsidRDefault="00FF385B" w:rsidP="00FF385B">
            <w:pPr>
              <w:jc w:val="both"/>
              <w:rPr>
                <w:rFonts w:ascii="Times New Roman" w:hAnsi="Times New Roman" w:cs="Times New Roman"/>
                <w:b/>
              </w:rPr>
            </w:pPr>
            <w:r w:rsidRPr="00E770DA">
              <w:rPr>
                <w:rFonts w:ascii="Times New Roman" w:hAnsi="Times New Roman" w:cs="Times New Roman"/>
              </w:rPr>
              <w:t>Gwarancja na pojazd i wyposażenie minimum 24 miesiące.</w:t>
            </w:r>
          </w:p>
          <w:p w14:paraId="4180A5F2" w14:textId="77777777" w:rsidR="00FF385B" w:rsidRPr="00E770DA" w:rsidRDefault="00FF385B" w:rsidP="00FF385B">
            <w:pPr>
              <w:jc w:val="both"/>
              <w:rPr>
                <w:rFonts w:ascii="Times New Roman" w:hAnsi="Times New Roman" w:cs="Times New Roman"/>
              </w:rPr>
            </w:pPr>
            <w:r w:rsidRPr="00E770DA">
              <w:rPr>
                <w:rFonts w:ascii="Times New Roman" w:hAnsi="Times New Roman" w:cs="Times New Roman"/>
              </w:rPr>
              <w:t>W okresie gwarancji wszystkie czynności serwisowe wskazane w książkach napraw serwisowych i gwarancyjnych, instrukcjach obsługi i eksploatacji czy też innych dokumentach dotyczących samochodów i elementów ich zabudowy, obejmujące również wymianę materiałów, olejów i płynów eksploatacyjnych oraz innych elementów podlegających okresowej wymianie wykonane na koszt Wykonawcy.</w:t>
            </w:r>
          </w:p>
        </w:tc>
        <w:tc>
          <w:tcPr>
            <w:tcW w:w="3402" w:type="dxa"/>
            <w:shd w:val="clear" w:color="auto" w:fill="D9D9D9" w:themeFill="background1" w:themeFillShade="D9"/>
            <w:vAlign w:val="center"/>
          </w:tcPr>
          <w:p w14:paraId="7F6B0E9A" w14:textId="6AEFC11B" w:rsidR="00FF385B" w:rsidRPr="00E770DA" w:rsidRDefault="00BA4500" w:rsidP="00FF385B">
            <w:pPr>
              <w:jc w:val="center"/>
              <w:rPr>
                <w:rFonts w:ascii="Times New Roman" w:hAnsi="Times New Roman" w:cs="Times New Roman"/>
                <w:b/>
                <w:bCs/>
              </w:rPr>
            </w:pPr>
            <w:r w:rsidRPr="00BA4500">
              <w:rPr>
                <w:rFonts w:ascii="Times New Roman" w:hAnsi="Times New Roman" w:cs="Times New Roman"/>
              </w:rPr>
              <w:t>Wpisać okres gwarancji</w:t>
            </w:r>
            <w:r>
              <w:rPr>
                <w:rFonts w:ascii="Times New Roman" w:hAnsi="Times New Roman" w:cs="Times New Roman"/>
                <w:b/>
                <w:bCs/>
              </w:rPr>
              <w:br/>
            </w:r>
            <w:r w:rsidR="00FF385B" w:rsidRPr="00E770DA">
              <w:rPr>
                <w:rFonts w:ascii="Times New Roman" w:hAnsi="Times New Roman" w:cs="Times New Roman"/>
                <w:b/>
                <w:bCs/>
              </w:rPr>
              <w:t>Parametr punktowany*</w:t>
            </w:r>
          </w:p>
          <w:p w14:paraId="491C140B" w14:textId="4FB8A73C" w:rsidR="00FF385B" w:rsidRPr="00E770DA" w:rsidRDefault="00FF385B" w:rsidP="00FF385B">
            <w:pPr>
              <w:jc w:val="center"/>
              <w:rPr>
                <w:rFonts w:ascii="Times New Roman" w:hAnsi="Times New Roman" w:cs="Times New Roman"/>
              </w:rPr>
            </w:pPr>
            <w:r w:rsidRPr="00E770DA">
              <w:rPr>
                <w:rFonts w:ascii="Times New Roman" w:hAnsi="Times New Roman" w:cs="Times New Roman"/>
              </w:rPr>
              <w:t>24 miesiące – 0 pkt</w:t>
            </w:r>
            <w:r w:rsidR="00BA4500">
              <w:rPr>
                <w:rFonts w:ascii="Times New Roman" w:hAnsi="Times New Roman" w:cs="Times New Roman"/>
              </w:rPr>
              <w:t>.</w:t>
            </w:r>
          </w:p>
          <w:p w14:paraId="5539CBA0" w14:textId="79F48C13" w:rsidR="00FF385B" w:rsidRPr="00E770DA" w:rsidRDefault="00FF385B" w:rsidP="00FF385B">
            <w:pPr>
              <w:jc w:val="center"/>
              <w:rPr>
                <w:rFonts w:ascii="Times New Roman" w:hAnsi="Times New Roman" w:cs="Times New Roman"/>
              </w:rPr>
            </w:pPr>
            <w:r w:rsidRPr="00E770DA">
              <w:rPr>
                <w:rFonts w:ascii="Times New Roman" w:hAnsi="Times New Roman" w:cs="Times New Roman"/>
              </w:rPr>
              <w:t>36 miesięcy – 10 pkt</w:t>
            </w:r>
            <w:r w:rsidR="00BA4500">
              <w:rPr>
                <w:rFonts w:ascii="Times New Roman" w:hAnsi="Times New Roman" w:cs="Times New Roman"/>
              </w:rPr>
              <w:t>.</w:t>
            </w:r>
          </w:p>
          <w:p w14:paraId="2545ACF7" w14:textId="35AEA898" w:rsidR="00FF385B" w:rsidRPr="00E770DA" w:rsidRDefault="00FF385B" w:rsidP="00FF385B">
            <w:pPr>
              <w:jc w:val="center"/>
              <w:rPr>
                <w:rFonts w:ascii="Times New Roman" w:hAnsi="Times New Roman" w:cs="Times New Roman"/>
              </w:rPr>
            </w:pPr>
            <w:r w:rsidRPr="00E770DA">
              <w:rPr>
                <w:rFonts w:ascii="Times New Roman" w:hAnsi="Times New Roman" w:cs="Times New Roman"/>
              </w:rPr>
              <w:t>48 miesięcy – 20 pkt</w:t>
            </w:r>
            <w:r w:rsidR="00BA4500">
              <w:rPr>
                <w:rFonts w:ascii="Times New Roman" w:hAnsi="Times New Roman" w:cs="Times New Roman"/>
              </w:rPr>
              <w:t>.</w:t>
            </w:r>
          </w:p>
        </w:tc>
      </w:tr>
      <w:tr w:rsidR="00E770DA" w:rsidRPr="00E770DA" w14:paraId="34311835" w14:textId="77777777" w:rsidTr="00826FFC">
        <w:tc>
          <w:tcPr>
            <w:tcW w:w="625" w:type="dxa"/>
            <w:vAlign w:val="center"/>
          </w:tcPr>
          <w:p w14:paraId="69AFD3DE"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tcPr>
          <w:p w14:paraId="195FC8C9" w14:textId="77777777" w:rsidR="00FF385B" w:rsidRPr="00E770DA" w:rsidRDefault="00FF385B" w:rsidP="00FF385B">
            <w:pPr>
              <w:jc w:val="both"/>
              <w:rPr>
                <w:rFonts w:ascii="Times New Roman" w:hAnsi="Times New Roman" w:cs="Times New Roman"/>
              </w:rPr>
            </w:pPr>
            <w:r w:rsidRPr="00E770DA">
              <w:rPr>
                <w:rFonts w:ascii="Times New Roman" w:hAnsi="Times New Roman" w:cs="Times New Roman"/>
              </w:rPr>
              <w:t>Wykonawca przekaże Zamawiającemu: dokumentację niezbędną do zarejestrowania pojazdu jako samochód specjalny pożarniczy w Wydziale Komunikacji właściwym dla siedziby Zamawiającego,</w:t>
            </w:r>
          </w:p>
        </w:tc>
        <w:tc>
          <w:tcPr>
            <w:tcW w:w="3402" w:type="dxa"/>
            <w:vAlign w:val="center"/>
          </w:tcPr>
          <w:p w14:paraId="0AA69865" w14:textId="77777777" w:rsidR="00FF385B" w:rsidRPr="00E770DA" w:rsidRDefault="00FF385B" w:rsidP="00FF385B">
            <w:pPr>
              <w:jc w:val="center"/>
              <w:rPr>
                <w:rFonts w:ascii="Times New Roman" w:hAnsi="Times New Roman" w:cs="Times New Roman"/>
              </w:rPr>
            </w:pPr>
          </w:p>
        </w:tc>
      </w:tr>
      <w:tr w:rsidR="00E770DA" w:rsidRPr="00E770DA" w14:paraId="5424E83F" w14:textId="77777777" w:rsidTr="00826FFC">
        <w:tc>
          <w:tcPr>
            <w:tcW w:w="625" w:type="dxa"/>
            <w:vAlign w:val="center"/>
          </w:tcPr>
          <w:p w14:paraId="5A7A87F6"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tcPr>
          <w:p w14:paraId="29BED8FC" w14:textId="77777777" w:rsidR="00FF385B" w:rsidRPr="00E770DA" w:rsidRDefault="00FF385B" w:rsidP="00FF385B">
            <w:pPr>
              <w:jc w:val="both"/>
              <w:rPr>
                <w:rFonts w:ascii="Times New Roman" w:hAnsi="Times New Roman" w:cs="Times New Roman"/>
              </w:rPr>
            </w:pPr>
            <w:r w:rsidRPr="00E770DA">
              <w:rPr>
                <w:rFonts w:ascii="Times New Roman" w:hAnsi="Times New Roman" w:cs="Times New Roman"/>
              </w:rPr>
              <w:t>Komplet mocowań do wyposażenia przewożonego w skrytkach zgodnie z wykazem dostarczonym przez Zamawiającego na etapie produkcji.</w:t>
            </w:r>
          </w:p>
        </w:tc>
        <w:tc>
          <w:tcPr>
            <w:tcW w:w="3402" w:type="dxa"/>
            <w:vAlign w:val="center"/>
          </w:tcPr>
          <w:p w14:paraId="1997159D" w14:textId="77777777" w:rsidR="00FF385B" w:rsidRPr="00E770DA" w:rsidRDefault="00FF385B" w:rsidP="00FF385B">
            <w:pPr>
              <w:jc w:val="center"/>
              <w:rPr>
                <w:rFonts w:ascii="Times New Roman" w:hAnsi="Times New Roman" w:cs="Times New Roman"/>
              </w:rPr>
            </w:pPr>
          </w:p>
        </w:tc>
      </w:tr>
      <w:tr w:rsidR="00E770DA" w:rsidRPr="00E770DA" w14:paraId="076C3E61" w14:textId="77777777" w:rsidTr="00826FFC">
        <w:tc>
          <w:tcPr>
            <w:tcW w:w="625" w:type="dxa"/>
            <w:vAlign w:val="center"/>
          </w:tcPr>
          <w:p w14:paraId="26EEAC47"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tcPr>
          <w:p w14:paraId="2D53EF25" w14:textId="77777777" w:rsidR="00FF385B" w:rsidRPr="00E770DA" w:rsidRDefault="00FF385B" w:rsidP="00FF385B">
            <w:pPr>
              <w:jc w:val="both"/>
              <w:rPr>
                <w:rFonts w:ascii="Times New Roman" w:hAnsi="Times New Roman" w:cs="Times New Roman"/>
              </w:rPr>
            </w:pPr>
            <w:r w:rsidRPr="00E770DA">
              <w:rPr>
                <w:rFonts w:ascii="Times New Roman" w:hAnsi="Times New Roman" w:cs="Times New Roman"/>
              </w:rPr>
              <w:t>Podczas inspekcji produkcyjnej Wykonawca jest zobowiązany uwzględnić uwagi Zamawiającego dotyczące montażu i rozmieszczenia dostarczonego przez Zamawiającego wyposażenia oraz sprzętu, w zakresie dozwolonym przez świadectwa dopuszczenia, technikę wykonania i homologację pojazdu.</w:t>
            </w:r>
          </w:p>
        </w:tc>
        <w:tc>
          <w:tcPr>
            <w:tcW w:w="3402" w:type="dxa"/>
            <w:vAlign w:val="center"/>
          </w:tcPr>
          <w:p w14:paraId="080A1FA2" w14:textId="77777777" w:rsidR="00FF385B" w:rsidRPr="00E770DA" w:rsidRDefault="00FF385B" w:rsidP="00FF385B">
            <w:pPr>
              <w:jc w:val="center"/>
              <w:rPr>
                <w:rFonts w:ascii="Times New Roman" w:hAnsi="Times New Roman" w:cs="Times New Roman"/>
              </w:rPr>
            </w:pPr>
          </w:p>
        </w:tc>
      </w:tr>
      <w:tr w:rsidR="00E770DA" w:rsidRPr="00E770DA" w14:paraId="4DAAF371" w14:textId="77777777" w:rsidTr="00826FFC">
        <w:tc>
          <w:tcPr>
            <w:tcW w:w="625" w:type="dxa"/>
            <w:vAlign w:val="center"/>
          </w:tcPr>
          <w:p w14:paraId="5EA1CF60"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tcPr>
          <w:p w14:paraId="009D824D" w14:textId="77777777" w:rsidR="00FF385B" w:rsidRPr="00E770DA" w:rsidRDefault="00FF385B" w:rsidP="00FF385B">
            <w:pPr>
              <w:jc w:val="both"/>
              <w:rPr>
                <w:rFonts w:ascii="Times New Roman" w:hAnsi="Times New Roman" w:cs="Times New Roman"/>
                <w:bCs/>
              </w:rPr>
            </w:pPr>
            <w:r w:rsidRPr="00E770DA">
              <w:rPr>
                <w:rFonts w:ascii="Times New Roman" w:hAnsi="Times New Roman" w:cs="Times New Roman"/>
                <w:bCs/>
              </w:rPr>
              <w:t xml:space="preserve">Do oferty należy dołączyć </w:t>
            </w:r>
            <w:r w:rsidRPr="00E770DA">
              <w:rPr>
                <w:rFonts w:ascii="Times New Roman" w:hAnsi="Times New Roman" w:cs="Times New Roman"/>
              </w:rPr>
              <w:t>rysunki z wymiarami kompletnego oferowanego samochodu.</w:t>
            </w:r>
          </w:p>
        </w:tc>
        <w:tc>
          <w:tcPr>
            <w:tcW w:w="3402" w:type="dxa"/>
            <w:vAlign w:val="center"/>
          </w:tcPr>
          <w:p w14:paraId="359C7115" w14:textId="77777777" w:rsidR="00FF385B" w:rsidRPr="00E770DA" w:rsidRDefault="00FF385B" w:rsidP="00FF385B">
            <w:pPr>
              <w:jc w:val="center"/>
              <w:rPr>
                <w:rFonts w:ascii="Times New Roman" w:hAnsi="Times New Roman" w:cs="Times New Roman"/>
              </w:rPr>
            </w:pPr>
          </w:p>
        </w:tc>
      </w:tr>
      <w:tr w:rsidR="00E770DA" w:rsidRPr="00E770DA" w14:paraId="38C0B672" w14:textId="77777777" w:rsidTr="00826FFC">
        <w:tc>
          <w:tcPr>
            <w:tcW w:w="625" w:type="dxa"/>
            <w:vAlign w:val="center"/>
          </w:tcPr>
          <w:p w14:paraId="324A1FED"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tcPr>
          <w:p w14:paraId="60B793D3" w14:textId="77777777" w:rsidR="00FF385B" w:rsidRPr="00E770DA" w:rsidRDefault="00FF385B" w:rsidP="00FF385B">
            <w:pPr>
              <w:jc w:val="both"/>
              <w:rPr>
                <w:rFonts w:ascii="Times New Roman" w:hAnsi="Times New Roman" w:cs="Times New Roman"/>
                <w:bCs/>
                <w:highlight w:val="yellow"/>
              </w:rPr>
            </w:pPr>
            <w:r w:rsidRPr="00E770DA">
              <w:rPr>
                <w:rFonts w:ascii="Times New Roman" w:hAnsi="Times New Roman" w:cs="Times New Roman"/>
              </w:rPr>
              <w:t>Instrukcja obsługi w języku polskim pojazdu oraz zabudowy (przedmiot umowy) w formie papierowej i elektronicznej.</w:t>
            </w:r>
          </w:p>
        </w:tc>
        <w:tc>
          <w:tcPr>
            <w:tcW w:w="3402" w:type="dxa"/>
            <w:vAlign w:val="center"/>
          </w:tcPr>
          <w:p w14:paraId="7DAEDF7D" w14:textId="77777777" w:rsidR="00FF385B" w:rsidRPr="00E770DA" w:rsidRDefault="00FF385B" w:rsidP="00FF385B">
            <w:pPr>
              <w:jc w:val="center"/>
              <w:rPr>
                <w:rFonts w:ascii="Times New Roman" w:hAnsi="Times New Roman" w:cs="Times New Roman"/>
              </w:rPr>
            </w:pPr>
          </w:p>
        </w:tc>
      </w:tr>
      <w:tr w:rsidR="00E770DA" w:rsidRPr="00E770DA" w14:paraId="109E0510" w14:textId="77777777" w:rsidTr="00826FFC">
        <w:tc>
          <w:tcPr>
            <w:tcW w:w="625" w:type="dxa"/>
            <w:vAlign w:val="center"/>
          </w:tcPr>
          <w:p w14:paraId="54240CF4"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tcPr>
          <w:p w14:paraId="0611C8CE" w14:textId="77777777" w:rsidR="00FF385B" w:rsidRPr="00E770DA" w:rsidRDefault="00FF385B" w:rsidP="00FF385B">
            <w:pPr>
              <w:jc w:val="both"/>
              <w:rPr>
                <w:rFonts w:ascii="Times New Roman" w:hAnsi="Times New Roman" w:cs="Times New Roman"/>
                <w:bCs/>
                <w:highlight w:val="yellow"/>
              </w:rPr>
            </w:pPr>
            <w:r w:rsidRPr="00E770DA">
              <w:rPr>
                <w:rFonts w:ascii="Times New Roman" w:hAnsi="Times New Roman" w:cs="Times New Roman"/>
              </w:rPr>
              <w:t>Książka serwisowa pojazdu.</w:t>
            </w:r>
          </w:p>
        </w:tc>
        <w:tc>
          <w:tcPr>
            <w:tcW w:w="3402" w:type="dxa"/>
            <w:vAlign w:val="center"/>
          </w:tcPr>
          <w:p w14:paraId="73514A58" w14:textId="77777777" w:rsidR="00FF385B" w:rsidRPr="00E770DA" w:rsidRDefault="00FF385B" w:rsidP="00FF385B">
            <w:pPr>
              <w:jc w:val="center"/>
              <w:rPr>
                <w:rFonts w:ascii="Times New Roman" w:hAnsi="Times New Roman" w:cs="Times New Roman"/>
              </w:rPr>
            </w:pPr>
          </w:p>
        </w:tc>
      </w:tr>
      <w:tr w:rsidR="00E770DA" w:rsidRPr="00E770DA" w14:paraId="3E3D9F0C" w14:textId="77777777" w:rsidTr="00826FFC">
        <w:tc>
          <w:tcPr>
            <w:tcW w:w="625" w:type="dxa"/>
            <w:vAlign w:val="center"/>
          </w:tcPr>
          <w:p w14:paraId="1934EA4A"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tcPr>
          <w:p w14:paraId="1E0CEA8F" w14:textId="77777777" w:rsidR="00FF385B" w:rsidRPr="00E770DA" w:rsidRDefault="00FF385B" w:rsidP="00FF385B">
            <w:pPr>
              <w:jc w:val="both"/>
              <w:rPr>
                <w:rFonts w:ascii="Times New Roman" w:hAnsi="Times New Roman" w:cs="Times New Roman"/>
                <w:bCs/>
                <w:highlight w:val="yellow"/>
              </w:rPr>
            </w:pPr>
            <w:r w:rsidRPr="00E770DA">
              <w:rPr>
                <w:rFonts w:ascii="Times New Roman" w:hAnsi="Times New Roman" w:cs="Times New Roman"/>
              </w:rPr>
              <w:t>Wykaz ilościowy dostarczonego przez Wykonawcę sprzętu z uwzględnieniem jego rozmieszczenia w poszczególnych skrytkach pojazdu i w kabinie. Forma papierowa oraz elektroniczna.</w:t>
            </w:r>
          </w:p>
        </w:tc>
        <w:tc>
          <w:tcPr>
            <w:tcW w:w="3402" w:type="dxa"/>
            <w:vAlign w:val="center"/>
          </w:tcPr>
          <w:p w14:paraId="708F22F9" w14:textId="77777777" w:rsidR="00FF385B" w:rsidRPr="00E770DA" w:rsidRDefault="00FF385B" w:rsidP="00FF385B">
            <w:pPr>
              <w:jc w:val="center"/>
              <w:rPr>
                <w:rFonts w:ascii="Times New Roman" w:hAnsi="Times New Roman" w:cs="Times New Roman"/>
              </w:rPr>
            </w:pPr>
          </w:p>
        </w:tc>
      </w:tr>
      <w:tr w:rsidR="00E770DA" w:rsidRPr="00E770DA" w14:paraId="3E943B7A" w14:textId="77777777" w:rsidTr="00826FFC">
        <w:tc>
          <w:tcPr>
            <w:tcW w:w="625" w:type="dxa"/>
            <w:vAlign w:val="center"/>
          </w:tcPr>
          <w:p w14:paraId="5D0B5B1C"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tcPr>
          <w:p w14:paraId="17B33384" w14:textId="77777777" w:rsidR="00FF385B" w:rsidRPr="00E770DA" w:rsidRDefault="00FF385B" w:rsidP="00FF385B">
            <w:pPr>
              <w:jc w:val="both"/>
              <w:rPr>
                <w:rFonts w:ascii="Times New Roman" w:hAnsi="Times New Roman" w:cs="Times New Roman"/>
                <w:bCs/>
                <w:highlight w:val="yellow"/>
              </w:rPr>
            </w:pPr>
            <w:r w:rsidRPr="00E770DA">
              <w:rPr>
                <w:rFonts w:ascii="Times New Roman" w:hAnsi="Times New Roman" w:cs="Times New Roman"/>
              </w:rPr>
              <w:t>Wykaz ilościowo-wartościowy (wartość brutto) dostarczonego przez Wykonawcę wyposażenia pojazdu. Forma papierowa i elektroniczna.</w:t>
            </w:r>
          </w:p>
        </w:tc>
        <w:tc>
          <w:tcPr>
            <w:tcW w:w="3402" w:type="dxa"/>
            <w:vAlign w:val="center"/>
          </w:tcPr>
          <w:p w14:paraId="50CC0979" w14:textId="77777777" w:rsidR="00FF385B" w:rsidRPr="00E770DA" w:rsidRDefault="00FF385B" w:rsidP="00FF385B">
            <w:pPr>
              <w:jc w:val="center"/>
              <w:rPr>
                <w:rFonts w:ascii="Times New Roman" w:hAnsi="Times New Roman" w:cs="Times New Roman"/>
              </w:rPr>
            </w:pPr>
          </w:p>
        </w:tc>
      </w:tr>
      <w:tr w:rsidR="00E770DA" w:rsidRPr="00E770DA" w14:paraId="26538E0C" w14:textId="77777777" w:rsidTr="00826FFC">
        <w:tc>
          <w:tcPr>
            <w:tcW w:w="625" w:type="dxa"/>
            <w:vAlign w:val="center"/>
          </w:tcPr>
          <w:p w14:paraId="57BA8CF6"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tcPr>
          <w:p w14:paraId="2ABEAACF" w14:textId="77777777" w:rsidR="00FF385B" w:rsidRPr="00E770DA" w:rsidRDefault="00FF385B" w:rsidP="00FF385B">
            <w:pPr>
              <w:jc w:val="both"/>
              <w:rPr>
                <w:rFonts w:ascii="Times New Roman" w:hAnsi="Times New Roman" w:cs="Times New Roman"/>
                <w:bCs/>
                <w:highlight w:val="yellow"/>
              </w:rPr>
            </w:pPr>
            <w:r w:rsidRPr="00E770DA">
              <w:rPr>
                <w:rFonts w:ascii="Times New Roman" w:hAnsi="Times New Roman" w:cs="Times New Roman"/>
              </w:rPr>
              <w:t>Wykaz sprzętu dostarczonego przez Wykonawcę, stanowiącego wyposażenie pojazdu, dla którego wymagane jest świadectwo CNBOP–PIB.</w:t>
            </w:r>
          </w:p>
        </w:tc>
        <w:tc>
          <w:tcPr>
            <w:tcW w:w="3402" w:type="dxa"/>
            <w:vAlign w:val="center"/>
          </w:tcPr>
          <w:p w14:paraId="6FABA12F" w14:textId="77777777" w:rsidR="00FF385B" w:rsidRPr="00E770DA" w:rsidRDefault="00FF385B" w:rsidP="00FF385B">
            <w:pPr>
              <w:jc w:val="center"/>
              <w:rPr>
                <w:rFonts w:ascii="Times New Roman" w:hAnsi="Times New Roman" w:cs="Times New Roman"/>
              </w:rPr>
            </w:pPr>
          </w:p>
        </w:tc>
      </w:tr>
      <w:tr w:rsidR="00E770DA" w:rsidRPr="00E770DA" w14:paraId="5921A8D1" w14:textId="77777777" w:rsidTr="00826FFC">
        <w:tc>
          <w:tcPr>
            <w:tcW w:w="625" w:type="dxa"/>
            <w:vAlign w:val="center"/>
          </w:tcPr>
          <w:p w14:paraId="6E7D3381"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542DD133" w14:textId="77777777" w:rsidR="00FF385B" w:rsidRPr="00E770DA" w:rsidRDefault="00FF385B" w:rsidP="00FF385B">
            <w:pPr>
              <w:jc w:val="both"/>
              <w:rPr>
                <w:rFonts w:ascii="Times New Roman" w:hAnsi="Times New Roman" w:cs="Times New Roman"/>
                <w:bCs/>
              </w:rPr>
            </w:pPr>
            <w:r w:rsidRPr="00E770DA">
              <w:rPr>
                <w:rFonts w:ascii="Times New Roman" w:hAnsi="Times New Roman" w:cs="Times New Roman"/>
              </w:rPr>
              <w:t>Przewidziane miejsce i uchwyty do montażu wyposażenia dostarczonego przez Zamawiającego. Pojazd wyposażony w skrzynię dachową. Drobny sprzęt umieszczony w skrzynkach.</w:t>
            </w:r>
          </w:p>
        </w:tc>
        <w:tc>
          <w:tcPr>
            <w:tcW w:w="3402" w:type="dxa"/>
            <w:vAlign w:val="center"/>
          </w:tcPr>
          <w:p w14:paraId="7CBF7CBF" w14:textId="77777777" w:rsidR="00FF385B" w:rsidRPr="00E770DA" w:rsidRDefault="00FF385B" w:rsidP="00FF385B">
            <w:pPr>
              <w:jc w:val="center"/>
              <w:rPr>
                <w:rFonts w:ascii="Times New Roman" w:hAnsi="Times New Roman" w:cs="Times New Roman"/>
              </w:rPr>
            </w:pPr>
          </w:p>
        </w:tc>
      </w:tr>
      <w:tr w:rsidR="00E770DA" w:rsidRPr="00E770DA" w14:paraId="689A6578" w14:textId="77777777" w:rsidTr="00826FFC">
        <w:tc>
          <w:tcPr>
            <w:tcW w:w="625" w:type="dxa"/>
            <w:vAlign w:val="center"/>
          </w:tcPr>
          <w:p w14:paraId="7B563675"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35743338" w14:textId="77777777" w:rsidR="00FF385B" w:rsidRPr="00E770DA" w:rsidRDefault="00FF385B" w:rsidP="00FF385B">
            <w:pPr>
              <w:jc w:val="both"/>
              <w:rPr>
                <w:rFonts w:ascii="Times New Roman" w:hAnsi="Times New Roman" w:cs="Times New Roman"/>
                <w:bCs/>
              </w:rPr>
            </w:pPr>
            <w:r w:rsidRPr="00E770DA">
              <w:rPr>
                <w:rFonts w:ascii="Times New Roman" w:hAnsi="Times New Roman" w:cs="Times New Roman"/>
              </w:rPr>
              <w:t>Na dachu przewidziane miejsce i uchwyty do montażu drabiny. Typ i model drabiny zostanie podany na etapie realizacji zamówienia.</w:t>
            </w:r>
          </w:p>
        </w:tc>
        <w:tc>
          <w:tcPr>
            <w:tcW w:w="3402" w:type="dxa"/>
            <w:vAlign w:val="center"/>
          </w:tcPr>
          <w:p w14:paraId="45DDC9FA" w14:textId="77777777" w:rsidR="00FF385B" w:rsidRPr="00E770DA" w:rsidRDefault="00FF385B" w:rsidP="00FF385B">
            <w:pPr>
              <w:jc w:val="center"/>
              <w:rPr>
                <w:rFonts w:ascii="Times New Roman" w:hAnsi="Times New Roman" w:cs="Times New Roman"/>
              </w:rPr>
            </w:pPr>
          </w:p>
        </w:tc>
      </w:tr>
      <w:tr w:rsidR="00E770DA" w:rsidRPr="00E770DA" w14:paraId="76FCBF87" w14:textId="77777777" w:rsidTr="00826FFC">
        <w:tc>
          <w:tcPr>
            <w:tcW w:w="625" w:type="dxa"/>
            <w:vAlign w:val="center"/>
          </w:tcPr>
          <w:p w14:paraId="06338AC8"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025FDA80" w14:textId="77777777" w:rsidR="00FF385B" w:rsidRPr="00E770DA" w:rsidRDefault="00FF385B" w:rsidP="00FF385B">
            <w:pPr>
              <w:jc w:val="both"/>
              <w:rPr>
                <w:rFonts w:ascii="Times New Roman" w:hAnsi="Times New Roman" w:cs="Times New Roman"/>
              </w:rPr>
            </w:pPr>
            <w:r w:rsidRPr="00E770DA">
              <w:rPr>
                <w:rFonts w:ascii="Times New Roman" w:hAnsi="Times New Roman" w:cs="Times New Roman"/>
              </w:rPr>
              <w:t>Szkolenie z obsługi przedmiotu zamówienia Wykonawca przeprowadzi w dniu odbioru faktycznego pojazdu dla min. 3 osób.</w:t>
            </w:r>
          </w:p>
        </w:tc>
        <w:tc>
          <w:tcPr>
            <w:tcW w:w="3402" w:type="dxa"/>
            <w:vAlign w:val="center"/>
          </w:tcPr>
          <w:p w14:paraId="324E0AB0" w14:textId="77777777" w:rsidR="00FF385B" w:rsidRPr="00E770DA" w:rsidRDefault="00FF385B" w:rsidP="00FF385B">
            <w:pPr>
              <w:jc w:val="center"/>
              <w:rPr>
                <w:rFonts w:ascii="Times New Roman" w:hAnsi="Times New Roman" w:cs="Times New Roman"/>
              </w:rPr>
            </w:pPr>
          </w:p>
        </w:tc>
      </w:tr>
      <w:tr w:rsidR="00E770DA" w:rsidRPr="00E770DA" w14:paraId="3737D174" w14:textId="77777777" w:rsidTr="00826FFC">
        <w:tc>
          <w:tcPr>
            <w:tcW w:w="625" w:type="dxa"/>
            <w:vAlign w:val="center"/>
          </w:tcPr>
          <w:p w14:paraId="594C9AB9"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6AD88EA2" w14:textId="77777777" w:rsidR="00FF385B" w:rsidRPr="00E770DA" w:rsidRDefault="00FF385B" w:rsidP="00FF385B">
            <w:pPr>
              <w:jc w:val="both"/>
              <w:rPr>
                <w:rFonts w:ascii="Times New Roman" w:hAnsi="Times New Roman" w:cs="Times New Roman"/>
              </w:rPr>
            </w:pPr>
            <w:r w:rsidRPr="00E770DA">
              <w:rPr>
                <w:rFonts w:ascii="Times New Roman" w:hAnsi="Times New Roman" w:cs="Times New Roman"/>
              </w:rPr>
              <w:t>Pojazd oraz sprzęt silnikowy wydane z pełnymi zbiornikami paliwa</w:t>
            </w:r>
          </w:p>
        </w:tc>
        <w:tc>
          <w:tcPr>
            <w:tcW w:w="3402" w:type="dxa"/>
            <w:vAlign w:val="center"/>
          </w:tcPr>
          <w:p w14:paraId="10E4DE7B" w14:textId="77777777" w:rsidR="00FF385B" w:rsidRPr="00E770DA" w:rsidRDefault="00FF385B" w:rsidP="00FF385B">
            <w:pPr>
              <w:jc w:val="center"/>
              <w:rPr>
                <w:rFonts w:ascii="Times New Roman" w:hAnsi="Times New Roman" w:cs="Times New Roman"/>
              </w:rPr>
            </w:pPr>
          </w:p>
        </w:tc>
      </w:tr>
      <w:tr w:rsidR="00E770DA" w:rsidRPr="00E770DA" w14:paraId="194EDF6A" w14:textId="77777777" w:rsidTr="00826FFC">
        <w:tc>
          <w:tcPr>
            <w:tcW w:w="625" w:type="dxa"/>
            <w:vAlign w:val="center"/>
          </w:tcPr>
          <w:p w14:paraId="70E60049" w14:textId="77777777" w:rsidR="00FF385B" w:rsidRPr="00E770DA" w:rsidRDefault="00FF385B" w:rsidP="00FF385B">
            <w:pPr>
              <w:pStyle w:val="Akapitzlist"/>
              <w:numPr>
                <w:ilvl w:val="1"/>
                <w:numId w:val="1"/>
              </w:numPr>
              <w:ind w:left="447" w:right="2302"/>
              <w:jc w:val="center"/>
              <w:rPr>
                <w:rFonts w:ascii="Times New Roman" w:hAnsi="Times New Roman" w:cs="Times New Roman"/>
              </w:rPr>
            </w:pPr>
          </w:p>
        </w:tc>
        <w:tc>
          <w:tcPr>
            <w:tcW w:w="9860" w:type="dxa"/>
            <w:shd w:val="clear" w:color="auto" w:fill="auto"/>
          </w:tcPr>
          <w:p w14:paraId="42A5E6C2" w14:textId="527DE670" w:rsidR="00FF385B" w:rsidRPr="00E770DA" w:rsidRDefault="00FF385B" w:rsidP="00FF385B">
            <w:pPr>
              <w:jc w:val="both"/>
              <w:rPr>
                <w:rFonts w:ascii="Times New Roman" w:hAnsi="Times New Roman" w:cs="Times New Roman"/>
              </w:rPr>
            </w:pPr>
            <w:r w:rsidRPr="00E770DA">
              <w:rPr>
                <w:rFonts w:ascii="Times New Roman" w:hAnsi="Times New Roman" w:cs="Times New Roman"/>
              </w:rPr>
              <w:t xml:space="preserve">Napełniony zbiornik środka pianotwórczego. Rodzaj środka do uzgodnienia z Zamawiającym. </w:t>
            </w:r>
          </w:p>
        </w:tc>
        <w:tc>
          <w:tcPr>
            <w:tcW w:w="3402" w:type="dxa"/>
            <w:vAlign w:val="center"/>
          </w:tcPr>
          <w:p w14:paraId="71926C3A" w14:textId="77777777" w:rsidR="00FF385B" w:rsidRPr="00E770DA" w:rsidRDefault="00FF385B" w:rsidP="00FF385B">
            <w:pPr>
              <w:jc w:val="center"/>
              <w:rPr>
                <w:rFonts w:ascii="Times New Roman" w:hAnsi="Times New Roman" w:cs="Times New Roman"/>
              </w:rPr>
            </w:pPr>
          </w:p>
        </w:tc>
      </w:tr>
    </w:tbl>
    <w:p w14:paraId="382C0840" w14:textId="77777777" w:rsidR="002235F6" w:rsidRDefault="002235F6" w:rsidP="002235F6">
      <w:pPr>
        <w:jc w:val="both"/>
        <w:rPr>
          <w:rFonts w:ascii="Times New Roman" w:hAnsi="Times New Roman"/>
        </w:rPr>
      </w:pPr>
      <w:r w:rsidRPr="00D23DC3">
        <w:rPr>
          <w:rFonts w:ascii="Times New Roman" w:hAnsi="Times New Roman"/>
        </w:rPr>
        <w:t xml:space="preserve">Podane przez Zamawiającego w opisie przedmiotu zamówienia „Specyfikacji technicznej” ewentualne nazwy (znaki towarowe), normy, oceny i specyfikacje techniczne mają charakter przykładowy, a ich wskazanie ma na celu określenie oczekiwanego standardu, przy czym Zamawiający dopuszcza składanie ofert równoważnych na podstawie art. 101 ust. 4, 5, 6 uPzp w związku z art. 99 uPzp. Jeżeli w dokumentacji postępowania wskazano konkretne normy, oceny </w:t>
      </w:r>
      <w:r>
        <w:rPr>
          <w:rFonts w:ascii="Times New Roman" w:hAnsi="Times New Roman"/>
        </w:rPr>
        <w:br/>
      </w:r>
      <w:r w:rsidRPr="00D23DC3">
        <w:rPr>
          <w:rFonts w:ascii="Times New Roman" w:hAnsi="Times New Roman"/>
        </w:rPr>
        <w:t>i specyfikacje techniczne, Zamawiający informuje, że dopuszcza zastosowanie rozwiązań równoważnych opisanych przez te normy. Wykonawca, który powołuje się na rozwiązania równoważne opisane przez Zamawiającego, jest zobowiązany wykazać w ofercie - w szczególności za pomocą przedmiotowych środków dowodowych - że oferowane przez niego dostawy, usługi lub roboty budowlane spełniają wymagania określone przez Zamawiającego. Obowiązek udowodnienia równoważności leży po stronie Wykonawcy.</w:t>
      </w:r>
    </w:p>
    <w:p w14:paraId="0C45606F" w14:textId="77777777" w:rsidR="002235F6" w:rsidRPr="00FD0B7A" w:rsidRDefault="002235F6" w:rsidP="002235F6">
      <w:pPr>
        <w:jc w:val="both"/>
        <w:rPr>
          <w:rFonts w:ascii="Times New Roman" w:hAnsi="Times New Roman"/>
        </w:rPr>
      </w:pPr>
    </w:p>
    <w:p w14:paraId="5C914C5A" w14:textId="77777777" w:rsidR="002235F6" w:rsidRDefault="002235F6" w:rsidP="002235F6">
      <w:pPr>
        <w:ind w:left="10061" w:firstLine="559"/>
        <w:rPr>
          <w:rFonts w:ascii="Times New Roman" w:hAnsi="Times New Roman"/>
          <w:szCs w:val="24"/>
        </w:rPr>
      </w:pPr>
      <w:r>
        <w:rPr>
          <w:rFonts w:ascii="Times New Roman" w:hAnsi="Times New Roman"/>
          <w:szCs w:val="24"/>
        </w:rPr>
        <w:t>..............................................</w:t>
      </w:r>
    </w:p>
    <w:p w14:paraId="4D2B0438" w14:textId="77777777" w:rsidR="002235F6" w:rsidRPr="00413D44" w:rsidRDefault="002235F6" w:rsidP="002235F6">
      <w:pPr>
        <w:ind w:left="9210" w:firstLine="702"/>
        <w:jc w:val="center"/>
      </w:pPr>
      <w:r>
        <w:rPr>
          <w:rFonts w:ascii="Times New Roman" w:hAnsi="Times New Roman"/>
          <w:i/>
          <w:iCs/>
          <w:szCs w:val="24"/>
        </w:rPr>
        <w:t>(</w:t>
      </w:r>
      <w:r>
        <w:rPr>
          <w:rFonts w:ascii="Times New Roman" w:hAnsi="Times New Roman"/>
          <w:i/>
          <w:iCs/>
          <w:sz w:val="18"/>
          <w:szCs w:val="24"/>
        </w:rPr>
        <w:t>podpis Wykonawcy</w:t>
      </w:r>
      <w:r>
        <w:rPr>
          <w:rFonts w:ascii="Times New Roman" w:hAnsi="Times New Roman"/>
          <w:i/>
          <w:iCs/>
          <w:szCs w:val="24"/>
        </w:rPr>
        <w:t>)</w:t>
      </w:r>
    </w:p>
    <w:p w14:paraId="064DA4ED" w14:textId="77777777" w:rsidR="002235F6" w:rsidRDefault="002235F6" w:rsidP="002235F6">
      <w:pPr>
        <w:tabs>
          <w:tab w:val="left" w:pos="284"/>
        </w:tabs>
        <w:jc w:val="both"/>
        <w:rPr>
          <w:rFonts w:ascii="Times New Roman" w:hAnsi="Times New Roman"/>
          <w:szCs w:val="24"/>
        </w:rPr>
      </w:pPr>
      <w:r>
        <w:rPr>
          <w:rFonts w:ascii="Times New Roman" w:hAnsi="Times New Roman"/>
          <w:szCs w:val="24"/>
        </w:rPr>
        <w:t>.............................., dnia ……………………………….</w:t>
      </w:r>
    </w:p>
    <w:p w14:paraId="6BBCBDA2" w14:textId="77777777" w:rsidR="002235F6" w:rsidRPr="00FA5493" w:rsidRDefault="002235F6" w:rsidP="002235F6">
      <w:pPr>
        <w:tabs>
          <w:tab w:val="left" w:pos="284"/>
        </w:tabs>
        <w:ind w:left="284"/>
        <w:jc w:val="both"/>
      </w:pPr>
      <w:r>
        <w:rPr>
          <w:rFonts w:ascii="Times New Roman" w:hAnsi="Times New Roman"/>
          <w:i/>
          <w:iCs/>
          <w:szCs w:val="24"/>
        </w:rPr>
        <w:t>(</w:t>
      </w:r>
      <w:r>
        <w:rPr>
          <w:rFonts w:ascii="Times New Roman" w:hAnsi="Times New Roman"/>
          <w:i/>
          <w:iCs/>
          <w:sz w:val="18"/>
          <w:szCs w:val="24"/>
        </w:rPr>
        <w:t>miejscowość</w:t>
      </w:r>
      <w:r>
        <w:rPr>
          <w:rFonts w:ascii="Times New Roman" w:hAnsi="Times New Roman"/>
          <w:i/>
          <w:iCs/>
          <w:szCs w:val="24"/>
        </w:rPr>
        <w:t>)</w:t>
      </w:r>
    </w:p>
    <w:p w14:paraId="5C2196C9" w14:textId="6AF0EFCA" w:rsidR="008C068E" w:rsidRPr="002B43E8" w:rsidRDefault="008C068E" w:rsidP="002235F6">
      <w:pPr>
        <w:jc w:val="both"/>
        <w:rPr>
          <w:rFonts w:ascii="Times New Roman" w:hAnsi="Times New Roman" w:cs="Times New Roman"/>
        </w:rPr>
      </w:pPr>
    </w:p>
    <w:sectPr w:rsidR="008C068E" w:rsidRPr="002B43E8" w:rsidSect="00E850A2">
      <w:headerReference w:type="default" r:id="rId7"/>
      <w:footerReference w:type="default" r:id="rId8"/>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CD2B2D" w14:textId="77777777" w:rsidR="00671A90" w:rsidRDefault="00671A90" w:rsidP="00065BBB">
      <w:pPr>
        <w:spacing w:after="0" w:line="240" w:lineRule="auto"/>
      </w:pPr>
      <w:r>
        <w:separator/>
      </w:r>
    </w:p>
  </w:endnote>
  <w:endnote w:type="continuationSeparator" w:id="0">
    <w:p w14:paraId="7F0BD27C" w14:textId="77777777" w:rsidR="00671A90" w:rsidRDefault="00671A90" w:rsidP="00065B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TimesNewRomanPS">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2ED9F3" w14:textId="77777777" w:rsidR="00122DA7" w:rsidRDefault="00122DA7" w:rsidP="00065BBB">
    <w:pPr>
      <w:pStyle w:val="Stopka"/>
    </w:pPr>
    <w:r>
      <w:t>* Właściwe zaznaczyć. Dodatkowe informacje o punktacji w ramach kryterium w SWZ.</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E36077" w14:textId="77777777" w:rsidR="00671A90" w:rsidRDefault="00671A90" w:rsidP="00065BBB">
      <w:pPr>
        <w:spacing w:after="0" w:line="240" w:lineRule="auto"/>
      </w:pPr>
      <w:r>
        <w:separator/>
      </w:r>
    </w:p>
  </w:footnote>
  <w:footnote w:type="continuationSeparator" w:id="0">
    <w:p w14:paraId="2A0BA8EE" w14:textId="77777777" w:rsidR="00671A90" w:rsidRDefault="00671A90" w:rsidP="00065B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AFE82D" w14:textId="27A31C8D" w:rsidR="002235F6" w:rsidRPr="006D0D16" w:rsidRDefault="002235F6" w:rsidP="002235F6">
    <w:pPr>
      <w:pStyle w:val="Nagwek"/>
      <w:tabs>
        <w:tab w:val="clear" w:pos="4536"/>
        <w:tab w:val="clear" w:pos="9072"/>
        <w:tab w:val="left" w:pos="10915"/>
      </w:tabs>
      <w:jc w:val="both"/>
      <w:rPr>
        <w:rFonts w:ascii="Times New Roman" w:hAnsi="Times New Roman" w:cs="Times New Roman"/>
      </w:rPr>
    </w:pPr>
    <w:r>
      <w:rPr>
        <w:rFonts w:ascii="Times New Roman" w:hAnsi="Times New Roman" w:cs="Times New Roman"/>
      </w:rPr>
      <w:t xml:space="preserve">Numer sprawy </w:t>
    </w:r>
    <w:r w:rsidRPr="00DB3F02">
      <w:rPr>
        <w:rFonts w:ascii="Times New Roman" w:hAnsi="Times New Roman" w:cs="Times New Roman"/>
      </w:rPr>
      <w:t>WL.2370.2.2022</w:t>
    </w:r>
    <w:r>
      <w:rPr>
        <w:rFonts w:ascii="Times New Roman" w:hAnsi="Times New Roman" w:cs="Times New Roman"/>
      </w:rPr>
      <w:tab/>
    </w:r>
    <w:r>
      <w:rPr>
        <w:rFonts w:ascii="Times New Roman" w:hAnsi="Times New Roman" w:cs="Times New Roman"/>
      </w:rPr>
      <w:tab/>
      <w:t xml:space="preserve">Załącznik nr </w:t>
    </w:r>
    <w:r w:rsidR="00940979">
      <w:rPr>
        <w:rFonts w:ascii="Times New Roman" w:hAnsi="Times New Roman" w:cs="Times New Roman"/>
      </w:rPr>
      <w:t>3.5</w:t>
    </w:r>
    <w:r w:rsidRPr="006D0D16">
      <w:rPr>
        <w:rFonts w:ascii="Times New Roman" w:hAnsi="Times New Roman" w:cs="Times New Roman"/>
      </w:rPr>
      <w:t xml:space="preserve"> do SWZ</w:t>
    </w:r>
  </w:p>
  <w:p w14:paraId="34718244" w14:textId="77777777" w:rsidR="00122DA7" w:rsidRPr="00433F1F" w:rsidRDefault="00122DA7" w:rsidP="00524B40">
    <w:pPr>
      <w:pStyle w:val="Nagwek"/>
    </w:pPr>
  </w:p>
  <w:p w14:paraId="4F4FF201" w14:textId="77777777" w:rsidR="00122DA7" w:rsidRDefault="00122DA7">
    <w:pPr>
      <w:pStyle w:val="Nagwek"/>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B60FD"/>
    <w:multiLevelType w:val="hybridMultilevel"/>
    <w:tmpl w:val="2A0A0D36"/>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 w15:restartNumberingAfterBreak="0">
    <w:nsid w:val="099A1261"/>
    <w:multiLevelType w:val="hybridMultilevel"/>
    <w:tmpl w:val="70169C2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 w15:restartNumberingAfterBreak="0">
    <w:nsid w:val="14C20C85"/>
    <w:multiLevelType w:val="multilevel"/>
    <w:tmpl w:val="F64C58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C827040"/>
    <w:multiLevelType w:val="multilevel"/>
    <w:tmpl w:val="C1BC04B8"/>
    <w:lvl w:ilvl="0">
      <w:start w:val="1"/>
      <w:numFmt w:val="decimal"/>
      <w:lvlText w:val="%1."/>
      <w:lvlJc w:val="left"/>
      <w:pPr>
        <w:ind w:left="360" w:hanging="360"/>
      </w:pPr>
      <w:rPr>
        <w:b/>
        <w:bCs/>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D57562B"/>
    <w:multiLevelType w:val="multilevel"/>
    <w:tmpl w:val="1416CC3C"/>
    <w:numStyleLink w:val="Styl1"/>
  </w:abstractNum>
  <w:abstractNum w:abstractNumId="5" w15:restartNumberingAfterBreak="0">
    <w:nsid w:val="1E2768AD"/>
    <w:multiLevelType w:val="hybridMultilevel"/>
    <w:tmpl w:val="338603FA"/>
    <w:lvl w:ilvl="0" w:tplc="04AC8E38">
      <w:start w:val="1"/>
      <w:numFmt w:val="decimal"/>
      <w:lvlText w:val="%1."/>
      <w:lvlJc w:val="left"/>
      <w:pPr>
        <w:ind w:left="7731" w:hanging="360"/>
      </w:pPr>
      <w:rPr>
        <w:rFonts w:ascii="Times New Roman" w:eastAsiaTheme="minorHAnsi" w:hAnsi="Times New Roman" w:cs="Times New Roman"/>
      </w:rPr>
    </w:lvl>
    <w:lvl w:ilvl="1" w:tplc="04150019">
      <w:start w:val="1"/>
      <w:numFmt w:val="lowerLetter"/>
      <w:lvlText w:val="%2."/>
      <w:lvlJc w:val="left"/>
      <w:pPr>
        <w:ind w:left="8451" w:hanging="360"/>
      </w:pPr>
    </w:lvl>
    <w:lvl w:ilvl="2" w:tplc="0415001B" w:tentative="1">
      <w:start w:val="1"/>
      <w:numFmt w:val="lowerRoman"/>
      <w:lvlText w:val="%3."/>
      <w:lvlJc w:val="right"/>
      <w:pPr>
        <w:ind w:left="9171" w:hanging="180"/>
      </w:pPr>
    </w:lvl>
    <w:lvl w:ilvl="3" w:tplc="0415000F" w:tentative="1">
      <w:start w:val="1"/>
      <w:numFmt w:val="decimal"/>
      <w:lvlText w:val="%4."/>
      <w:lvlJc w:val="left"/>
      <w:pPr>
        <w:ind w:left="9891" w:hanging="360"/>
      </w:pPr>
    </w:lvl>
    <w:lvl w:ilvl="4" w:tplc="04150019" w:tentative="1">
      <w:start w:val="1"/>
      <w:numFmt w:val="lowerLetter"/>
      <w:lvlText w:val="%5."/>
      <w:lvlJc w:val="left"/>
      <w:pPr>
        <w:ind w:left="10611" w:hanging="360"/>
      </w:pPr>
    </w:lvl>
    <w:lvl w:ilvl="5" w:tplc="0415001B" w:tentative="1">
      <w:start w:val="1"/>
      <w:numFmt w:val="lowerRoman"/>
      <w:lvlText w:val="%6."/>
      <w:lvlJc w:val="right"/>
      <w:pPr>
        <w:ind w:left="11331" w:hanging="180"/>
      </w:pPr>
    </w:lvl>
    <w:lvl w:ilvl="6" w:tplc="0415000F" w:tentative="1">
      <w:start w:val="1"/>
      <w:numFmt w:val="decimal"/>
      <w:lvlText w:val="%7."/>
      <w:lvlJc w:val="left"/>
      <w:pPr>
        <w:ind w:left="12051" w:hanging="360"/>
      </w:pPr>
    </w:lvl>
    <w:lvl w:ilvl="7" w:tplc="04150019" w:tentative="1">
      <w:start w:val="1"/>
      <w:numFmt w:val="lowerLetter"/>
      <w:lvlText w:val="%8."/>
      <w:lvlJc w:val="left"/>
      <w:pPr>
        <w:ind w:left="12771" w:hanging="360"/>
      </w:pPr>
    </w:lvl>
    <w:lvl w:ilvl="8" w:tplc="0415001B" w:tentative="1">
      <w:start w:val="1"/>
      <w:numFmt w:val="lowerRoman"/>
      <w:lvlText w:val="%9."/>
      <w:lvlJc w:val="right"/>
      <w:pPr>
        <w:ind w:left="13491" w:hanging="180"/>
      </w:pPr>
    </w:lvl>
  </w:abstractNum>
  <w:abstractNum w:abstractNumId="6" w15:restartNumberingAfterBreak="0">
    <w:nsid w:val="205B0129"/>
    <w:multiLevelType w:val="hybridMultilevel"/>
    <w:tmpl w:val="741CCB58"/>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21865246"/>
    <w:multiLevelType w:val="hybridMultilevel"/>
    <w:tmpl w:val="12221F78"/>
    <w:lvl w:ilvl="0" w:tplc="0415000B">
      <w:start w:val="1"/>
      <w:numFmt w:val="bullet"/>
      <w:lvlText w:val=""/>
      <w:lvlJc w:val="left"/>
      <w:pPr>
        <w:ind w:left="1039" w:hanging="360"/>
      </w:pPr>
      <w:rPr>
        <w:rFonts w:ascii="Wingdings" w:hAnsi="Wingdings" w:hint="default"/>
      </w:rPr>
    </w:lvl>
    <w:lvl w:ilvl="1" w:tplc="04150003" w:tentative="1">
      <w:start w:val="1"/>
      <w:numFmt w:val="bullet"/>
      <w:lvlText w:val="o"/>
      <w:lvlJc w:val="left"/>
      <w:pPr>
        <w:ind w:left="1759" w:hanging="360"/>
      </w:pPr>
      <w:rPr>
        <w:rFonts w:ascii="Courier New" w:hAnsi="Courier New" w:cs="Courier New" w:hint="default"/>
      </w:rPr>
    </w:lvl>
    <w:lvl w:ilvl="2" w:tplc="04150005" w:tentative="1">
      <w:start w:val="1"/>
      <w:numFmt w:val="bullet"/>
      <w:lvlText w:val=""/>
      <w:lvlJc w:val="left"/>
      <w:pPr>
        <w:ind w:left="2479" w:hanging="360"/>
      </w:pPr>
      <w:rPr>
        <w:rFonts w:ascii="Wingdings" w:hAnsi="Wingdings" w:hint="default"/>
      </w:rPr>
    </w:lvl>
    <w:lvl w:ilvl="3" w:tplc="04150001" w:tentative="1">
      <w:start w:val="1"/>
      <w:numFmt w:val="bullet"/>
      <w:lvlText w:val=""/>
      <w:lvlJc w:val="left"/>
      <w:pPr>
        <w:ind w:left="3199" w:hanging="360"/>
      </w:pPr>
      <w:rPr>
        <w:rFonts w:ascii="Symbol" w:hAnsi="Symbol" w:hint="default"/>
      </w:rPr>
    </w:lvl>
    <w:lvl w:ilvl="4" w:tplc="04150003" w:tentative="1">
      <w:start w:val="1"/>
      <w:numFmt w:val="bullet"/>
      <w:lvlText w:val="o"/>
      <w:lvlJc w:val="left"/>
      <w:pPr>
        <w:ind w:left="3919" w:hanging="360"/>
      </w:pPr>
      <w:rPr>
        <w:rFonts w:ascii="Courier New" w:hAnsi="Courier New" w:cs="Courier New" w:hint="default"/>
      </w:rPr>
    </w:lvl>
    <w:lvl w:ilvl="5" w:tplc="04150005" w:tentative="1">
      <w:start w:val="1"/>
      <w:numFmt w:val="bullet"/>
      <w:lvlText w:val=""/>
      <w:lvlJc w:val="left"/>
      <w:pPr>
        <w:ind w:left="4639" w:hanging="360"/>
      </w:pPr>
      <w:rPr>
        <w:rFonts w:ascii="Wingdings" w:hAnsi="Wingdings" w:hint="default"/>
      </w:rPr>
    </w:lvl>
    <w:lvl w:ilvl="6" w:tplc="04150001" w:tentative="1">
      <w:start w:val="1"/>
      <w:numFmt w:val="bullet"/>
      <w:lvlText w:val=""/>
      <w:lvlJc w:val="left"/>
      <w:pPr>
        <w:ind w:left="5359" w:hanging="360"/>
      </w:pPr>
      <w:rPr>
        <w:rFonts w:ascii="Symbol" w:hAnsi="Symbol" w:hint="default"/>
      </w:rPr>
    </w:lvl>
    <w:lvl w:ilvl="7" w:tplc="04150003" w:tentative="1">
      <w:start w:val="1"/>
      <w:numFmt w:val="bullet"/>
      <w:lvlText w:val="o"/>
      <w:lvlJc w:val="left"/>
      <w:pPr>
        <w:ind w:left="6079" w:hanging="360"/>
      </w:pPr>
      <w:rPr>
        <w:rFonts w:ascii="Courier New" w:hAnsi="Courier New" w:cs="Courier New" w:hint="default"/>
      </w:rPr>
    </w:lvl>
    <w:lvl w:ilvl="8" w:tplc="04150005" w:tentative="1">
      <w:start w:val="1"/>
      <w:numFmt w:val="bullet"/>
      <w:lvlText w:val=""/>
      <w:lvlJc w:val="left"/>
      <w:pPr>
        <w:ind w:left="6799" w:hanging="360"/>
      </w:pPr>
      <w:rPr>
        <w:rFonts w:ascii="Wingdings" w:hAnsi="Wingdings" w:hint="default"/>
      </w:rPr>
    </w:lvl>
  </w:abstractNum>
  <w:abstractNum w:abstractNumId="8" w15:restartNumberingAfterBreak="0">
    <w:nsid w:val="2D165FFF"/>
    <w:multiLevelType w:val="hybridMultilevel"/>
    <w:tmpl w:val="F7EA71A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7950C80"/>
    <w:multiLevelType w:val="hybridMultilevel"/>
    <w:tmpl w:val="73AC21F8"/>
    <w:lvl w:ilvl="0" w:tplc="4D867CC6">
      <w:start w:val="1"/>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3D245BDD"/>
    <w:multiLevelType w:val="multilevel"/>
    <w:tmpl w:val="1416CC3C"/>
    <w:styleLink w:val="Styl1"/>
    <w:lvl w:ilvl="0">
      <w:start w:val="4"/>
      <w:numFmt w:val="decimal"/>
      <w:lvlText w:val="%1."/>
      <w:lvlJc w:val="left"/>
      <w:pPr>
        <w:ind w:left="360" w:hanging="360"/>
      </w:pPr>
      <w:rPr>
        <w:rFonts w:hint="default"/>
        <w:b w:val="0"/>
        <w:bCs/>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438C1256"/>
    <w:multiLevelType w:val="multilevel"/>
    <w:tmpl w:val="376CB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B3213B5"/>
    <w:multiLevelType w:val="hybridMultilevel"/>
    <w:tmpl w:val="60563C3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C3A19F0"/>
    <w:multiLevelType w:val="hybridMultilevel"/>
    <w:tmpl w:val="6804C15C"/>
    <w:lvl w:ilvl="0" w:tplc="118A3C6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54C0071C"/>
    <w:multiLevelType w:val="hybridMultilevel"/>
    <w:tmpl w:val="DBD287D2"/>
    <w:lvl w:ilvl="0" w:tplc="0415000D">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5" w15:restartNumberingAfterBreak="0">
    <w:nsid w:val="5A605510"/>
    <w:multiLevelType w:val="hybridMultilevel"/>
    <w:tmpl w:val="576C1CA0"/>
    <w:lvl w:ilvl="0" w:tplc="6734AA00">
      <w:start w:val="3249"/>
      <w:numFmt w:val="bullet"/>
      <w:lvlText w:val=""/>
      <w:lvlJc w:val="left"/>
      <w:pPr>
        <w:ind w:left="720" w:hanging="360"/>
      </w:pPr>
      <w:rPr>
        <w:rFonts w:ascii="Symbol" w:eastAsiaTheme="minorHAnsi" w:hAnsi="Symbol"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60404F59"/>
    <w:multiLevelType w:val="hybridMultilevel"/>
    <w:tmpl w:val="9EB04E8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7" w15:restartNumberingAfterBreak="0">
    <w:nsid w:val="69AE03D1"/>
    <w:multiLevelType w:val="hybridMultilevel"/>
    <w:tmpl w:val="1AF4772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71133C83"/>
    <w:multiLevelType w:val="hybridMultilevel"/>
    <w:tmpl w:val="5C9AE326"/>
    <w:lvl w:ilvl="0" w:tplc="8228B8B0">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71B91693"/>
    <w:multiLevelType w:val="multilevel"/>
    <w:tmpl w:val="8B4A0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18"/>
  </w:num>
  <w:num w:numId="3">
    <w:abstractNumId w:val="13"/>
  </w:num>
  <w:num w:numId="4">
    <w:abstractNumId w:val="4"/>
  </w:num>
  <w:num w:numId="5">
    <w:abstractNumId w:val="10"/>
  </w:num>
  <w:num w:numId="6">
    <w:abstractNumId w:val="8"/>
  </w:num>
  <w:num w:numId="7">
    <w:abstractNumId w:val="17"/>
  </w:num>
  <w:num w:numId="8">
    <w:abstractNumId w:val="1"/>
  </w:num>
  <w:num w:numId="9">
    <w:abstractNumId w:val="16"/>
  </w:num>
  <w:num w:numId="10">
    <w:abstractNumId w:val="9"/>
  </w:num>
  <w:num w:numId="11">
    <w:abstractNumId w:val="0"/>
  </w:num>
  <w:num w:numId="12">
    <w:abstractNumId w:val="7"/>
  </w:num>
  <w:num w:numId="13">
    <w:abstractNumId w:val="14"/>
  </w:num>
  <w:num w:numId="14">
    <w:abstractNumId w:val="6"/>
  </w:num>
  <w:num w:numId="15">
    <w:abstractNumId w:val="15"/>
  </w:num>
  <w:num w:numId="16">
    <w:abstractNumId w:val="12"/>
  </w:num>
  <w:num w:numId="17">
    <w:abstractNumId w:val="2"/>
  </w:num>
  <w:num w:numId="18">
    <w:abstractNumId w:val="19"/>
  </w:num>
  <w:num w:numId="19">
    <w:abstractNumId w:val="11"/>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50A2"/>
    <w:rsid w:val="00025DB9"/>
    <w:rsid w:val="0004060E"/>
    <w:rsid w:val="000532EE"/>
    <w:rsid w:val="0005649E"/>
    <w:rsid w:val="00065BBB"/>
    <w:rsid w:val="00074BA7"/>
    <w:rsid w:val="000815C0"/>
    <w:rsid w:val="000B0396"/>
    <w:rsid w:val="00101AE7"/>
    <w:rsid w:val="001212E2"/>
    <w:rsid w:val="00122DA7"/>
    <w:rsid w:val="00156BDC"/>
    <w:rsid w:val="0019030B"/>
    <w:rsid w:val="001A3DC2"/>
    <w:rsid w:val="001F011B"/>
    <w:rsid w:val="001F4120"/>
    <w:rsid w:val="001F6759"/>
    <w:rsid w:val="00220EA8"/>
    <w:rsid w:val="002235F6"/>
    <w:rsid w:val="00257BC7"/>
    <w:rsid w:val="00272A5A"/>
    <w:rsid w:val="002A156E"/>
    <w:rsid w:val="002B43E8"/>
    <w:rsid w:val="002C2E10"/>
    <w:rsid w:val="002C4AF1"/>
    <w:rsid w:val="002C4C30"/>
    <w:rsid w:val="002E30EA"/>
    <w:rsid w:val="002F402D"/>
    <w:rsid w:val="0034063E"/>
    <w:rsid w:val="003529C8"/>
    <w:rsid w:val="00377398"/>
    <w:rsid w:val="00380B32"/>
    <w:rsid w:val="003861AB"/>
    <w:rsid w:val="0039464F"/>
    <w:rsid w:val="003A5777"/>
    <w:rsid w:val="003A607A"/>
    <w:rsid w:val="003C427B"/>
    <w:rsid w:val="003C65AE"/>
    <w:rsid w:val="00414640"/>
    <w:rsid w:val="00475203"/>
    <w:rsid w:val="004C04F1"/>
    <w:rsid w:val="00524B40"/>
    <w:rsid w:val="00552201"/>
    <w:rsid w:val="005674EB"/>
    <w:rsid w:val="00597781"/>
    <w:rsid w:val="005C731F"/>
    <w:rsid w:val="005D6AFD"/>
    <w:rsid w:val="005E5A7A"/>
    <w:rsid w:val="00604B7E"/>
    <w:rsid w:val="006352C1"/>
    <w:rsid w:val="00671A90"/>
    <w:rsid w:val="00692407"/>
    <w:rsid w:val="00721FAC"/>
    <w:rsid w:val="007778FB"/>
    <w:rsid w:val="00785D6B"/>
    <w:rsid w:val="00791232"/>
    <w:rsid w:val="007933A5"/>
    <w:rsid w:val="00826FFC"/>
    <w:rsid w:val="0086058B"/>
    <w:rsid w:val="00871A87"/>
    <w:rsid w:val="008728FE"/>
    <w:rsid w:val="008867D4"/>
    <w:rsid w:val="00894ACB"/>
    <w:rsid w:val="008975EA"/>
    <w:rsid w:val="008A00A1"/>
    <w:rsid w:val="008A4E74"/>
    <w:rsid w:val="008C068E"/>
    <w:rsid w:val="009245B6"/>
    <w:rsid w:val="00940979"/>
    <w:rsid w:val="009939D5"/>
    <w:rsid w:val="00997922"/>
    <w:rsid w:val="009B2618"/>
    <w:rsid w:val="009B32C4"/>
    <w:rsid w:val="009E0354"/>
    <w:rsid w:val="009E431C"/>
    <w:rsid w:val="00B12301"/>
    <w:rsid w:val="00B35079"/>
    <w:rsid w:val="00B82FAB"/>
    <w:rsid w:val="00B924A5"/>
    <w:rsid w:val="00BA4500"/>
    <w:rsid w:val="00BB297C"/>
    <w:rsid w:val="00BD5DBE"/>
    <w:rsid w:val="00C10F0C"/>
    <w:rsid w:val="00C23EF2"/>
    <w:rsid w:val="00C5169F"/>
    <w:rsid w:val="00C569F5"/>
    <w:rsid w:val="00C95D04"/>
    <w:rsid w:val="00CB16CB"/>
    <w:rsid w:val="00CB4385"/>
    <w:rsid w:val="00CC2374"/>
    <w:rsid w:val="00CE18D6"/>
    <w:rsid w:val="00CE49DB"/>
    <w:rsid w:val="00D36451"/>
    <w:rsid w:val="00D47705"/>
    <w:rsid w:val="00D50F06"/>
    <w:rsid w:val="00D61AA1"/>
    <w:rsid w:val="00D95DAB"/>
    <w:rsid w:val="00DA1264"/>
    <w:rsid w:val="00DD47F6"/>
    <w:rsid w:val="00DE1D99"/>
    <w:rsid w:val="00DE750B"/>
    <w:rsid w:val="00E03BA5"/>
    <w:rsid w:val="00E72EC7"/>
    <w:rsid w:val="00E770DA"/>
    <w:rsid w:val="00E850A2"/>
    <w:rsid w:val="00E9477D"/>
    <w:rsid w:val="00E972CF"/>
    <w:rsid w:val="00EE09F2"/>
    <w:rsid w:val="00EE32C5"/>
    <w:rsid w:val="00F24468"/>
    <w:rsid w:val="00F7006A"/>
    <w:rsid w:val="00FB033D"/>
    <w:rsid w:val="00FB21E7"/>
    <w:rsid w:val="00FE354A"/>
    <w:rsid w:val="00FF385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CD730C"/>
  <w15:docId w15:val="{293EB522-2A74-4FB0-AEE5-6BEA3149CF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850A2"/>
  </w:style>
  <w:style w:type="paragraph" w:styleId="Nagwek1">
    <w:name w:val="heading 1"/>
    <w:basedOn w:val="Normalny"/>
    <w:next w:val="Normalny"/>
    <w:link w:val="Nagwek1Znak"/>
    <w:uiPriority w:val="9"/>
    <w:qFormat/>
    <w:rsid w:val="000815C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3">
    <w:name w:val="heading 3"/>
    <w:basedOn w:val="Normalny"/>
    <w:link w:val="Nagwek3Znak"/>
    <w:uiPriority w:val="9"/>
    <w:qFormat/>
    <w:rsid w:val="000815C0"/>
    <w:pPr>
      <w:spacing w:before="100" w:beforeAutospacing="1" w:after="100" w:afterAutospacing="1" w:line="240" w:lineRule="auto"/>
      <w:outlineLvl w:val="2"/>
    </w:pPr>
    <w:rPr>
      <w:rFonts w:ascii="Times New Roman" w:eastAsia="Times New Roman" w:hAnsi="Times New Roman" w:cs="Times New Roman"/>
      <w:b/>
      <w:bCs/>
      <w:sz w:val="27"/>
      <w:szCs w:val="27"/>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E850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qFormat/>
    <w:rsid w:val="00E850A2"/>
    <w:pPr>
      <w:ind w:left="720"/>
      <w:contextualSpacing/>
    </w:pPr>
  </w:style>
  <w:style w:type="numbering" w:customStyle="1" w:styleId="Styl1">
    <w:name w:val="Styl1"/>
    <w:uiPriority w:val="99"/>
    <w:rsid w:val="00E850A2"/>
    <w:pPr>
      <w:numPr>
        <w:numId w:val="5"/>
      </w:numPr>
    </w:pPr>
  </w:style>
  <w:style w:type="paragraph" w:customStyle="1" w:styleId="western">
    <w:name w:val="western"/>
    <w:basedOn w:val="Normalny"/>
    <w:rsid w:val="00E850A2"/>
    <w:pPr>
      <w:spacing w:before="100" w:beforeAutospacing="1" w:after="0" w:line="240" w:lineRule="auto"/>
      <w:jc w:val="both"/>
    </w:pPr>
    <w:rPr>
      <w:rFonts w:ascii="Times New Roman" w:eastAsia="Times New Roman" w:hAnsi="Times New Roman" w:cs="Times New Roman"/>
      <w:color w:val="000000"/>
      <w:sz w:val="28"/>
      <w:szCs w:val="28"/>
      <w:lang w:eastAsia="pl-PL"/>
    </w:rPr>
  </w:style>
  <w:style w:type="paragraph" w:styleId="Tekstdymka">
    <w:name w:val="Balloon Text"/>
    <w:basedOn w:val="Normalny"/>
    <w:link w:val="TekstdymkaZnak"/>
    <w:uiPriority w:val="99"/>
    <w:semiHidden/>
    <w:unhideWhenUsed/>
    <w:rsid w:val="0019030B"/>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19030B"/>
    <w:rPr>
      <w:rFonts w:ascii="Segoe UI" w:hAnsi="Segoe UI" w:cs="Segoe UI"/>
      <w:sz w:val="18"/>
      <w:szCs w:val="18"/>
    </w:rPr>
  </w:style>
  <w:style w:type="paragraph" w:styleId="Nagwek">
    <w:name w:val="header"/>
    <w:aliases w:val=" Znak"/>
    <w:basedOn w:val="Normalny"/>
    <w:link w:val="NagwekZnak"/>
    <w:unhideWhenUsed/>
    <w:rsid w:val="00065BBB"/>
    <w:pPr>
      <w:tabs>
        <w:tab w:val="center" w:pos="4536"/>
        <w:tab w:val="right" w:pos="9072"/>
      </w:tabs>
      <w:spacing w:after="0" w:line="240" w:lineRule="auto"/>
    </w:pPr>
  </w:style>
  <w:style w:type="character" w:customStyle="1" w:styleId="NagwekZnak">
    <w:name w:val="Nagłówek Znak"/>
    <w:aliases w:val=" Znak Znak"/>
    <w:basedOn w:val="Domylnaczcionkaakapitu"/>
    <w:link w:val="Nagwek"/>
    <w:rsid w:val="00065BBB"/>
  </w:style>
  <w:style w:type="paragraph" w:styleId="Stopka">
    <w:name w:val="footer"/>
    <w:basedOn w:val="Normalny"/>
    <w:link w:val="StopkaZnak"/>
    <w:uiPriority w:val="99"/>
    <w:unhideWhenUsed/>
    <w:rsid w:val="00065BB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65BBB"/>
  </w:style>
  <w:style w:type="paragraph" w:customStyle="1" w:styleId="Default">
    <w:name w:val="Default"/>
    <w:rsid w:val="003C65AE"/>
    <w:pPr>
      <w:autoSpaceDE w:val="0"/>
      <w:autoSpaceDN w:val="0"/>
      <w:adjustRightInd w:val="0"/>
      <w:spacing w:after="0" w:line="240" w:lineRule="auto"/>
    </w:pPr>
    <w:rPr>
      <w:rFonts w:ascii="Arial" w:hAnsi="Arial" w:cs="Arial"/>
      <w:color w:val="000000"/>
      <w:sz w:val="24"/>
      <w:szCs w:val="24"/>
    </w:rPr>
  </w:style>
  <w:style w:type="character" w:styleId="Pogrubienie">
    <w:name w:val="Strong"/>
    <w:basedOn w:val="Domylnaczcionkaakapitu"/>
    <w:uiPriority w:val="22"/>
    <w:qFormat/>
    <w:rsid w:val="00597781"/>
    <w:rPr>
      <w:b/>
      <w:bCs/>
    </w:rPr>
  </w:style>
  <w:style w:type="character" w:customStyle="1" w:styleId="Nagwek3Znak">
    <w:name w:val="Nagłówek 3 Znak"/>
    <w:basedOn w:val="Domylnaczcionkaakapitu"/>
    <w:link w:val="Nagwek3"/>
    <w:uiPriority w:val="9"/>
    <w:rsid w:val="000815C0"/>
    <w:rPr>
      <w:rFonts w:ascii="Times New Roman" w:eastAsia="Times New Roman" w:hAnsi="Times New Roman" w:cs="Times New Roman"/>
      <w:b/>
      <w:bCs/>
      <w:sz w:val="27"/>
      <w:szCs w:val="27"/>
      <w:lang w:eastAsia="pl-PL"/>
    </w:rPr>
  </w:style>
  <w:style w:type="paragraph" w:styleId="Bezodstpw">
    <w:name w:val="No Spacing"/>
    <w:uiPriority w:val="1"/>
    <w:qFormat/>
    <w:rsid w:val="000815C0"/>
    <w:pPr>
      <w:spacing w:after="0" w:line="240" w:lineRule="auto"/>
    </w:pPr>
  </w:style>
  <w:style w:type="character" w:customStyle="1" w:styleId="Nagwek1Znak">
    <w:name w:val="Nagłówek 1 Znak"/>
    <w:basedOn w:val="Domylnaczcionkaakapitu"/>
    <w:link w:val="Nagwek1"/>
    <w:uiPriority w:val="9"/>
    <w:rsid w:val="000815C0"/>
    <w:rPr>
      <w:rFonts w:asciiTheme="majorHAnsi" w:eastAsiaTheme="majorEastAsia" w:hAnsiTheme="majorHAnsi" w:cstheme="majorBidi"/>
      <w:color w:val="2E74B5" w:themeColor="accent1" w:themeShade="BF"/>
      <w:sz w:val="32"/>
      <w:szCs w:val="32"/>
    </w:rPr>
  </w:style>
  <w:style w:type="paragraph" w:styleId="Tekstpodstawowy">
    <w:name w:val="Body Text"/>
    <w:aliases w:val="Znak Znak,Znak Znak Znak,Znak Znak Znak Znak,Znak Znak Znak Znak Znak Znak,Znak Znak Znak Znak Znak Znak Znak,Znak Znak Znak Znak Znak Znak Znak Znak Znak"/>
    <w:basedOn w:val="Normalny"/>
    <w:link w:val="TekstpodstawowyZnak"/>
    <w:rsid w:val="00524B40"/>
    <w:pPr>
      <w:tabs>
        <w:tab w:val="left" w:pos="570"/>
        <w:tab w:val="left" w:pos="114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after="0" w:line="240" w:lineRule="auto"/>
    </w:pPr>
    <w:rPr>
      <w:rFonts w:ascii="TimesNewRomanPS" w:eastAsia="Times New Roman" w:hAnsi="TimesNewRomanPS" w:cs="Times New Roman"/>
      <w:color w:val="000000"/>
      <w:sz w:val="24"/>
      <w:szCs w:val="24"/>
      <w:lang w:eastAsia="pl-PL"/>
    </w:rPr>
  </w:style>
  <w:style w:type="character" w:customStyle="1" w:styleId="TekstpodstawowyZnak">
    <w:name w:val="Tekst podstawowy Znak"/>
    <w:aliases w:val="Znak Znak Znak1,Znak Znak Znak Znak1,Znak Znak Znak Znak Znak,Znak Znak Znak Znak Znak Znak Znak1,Znak Znak Znak Znak Znak Znak Znak Znak,Znak Znak Znak Znak Znak Znak Znak Znak Znak Znak"/>
    <w:basedOn w:val="Domylnaczcionkaakapitu"/>
    <w:link w:val="Tekstpodstawowy"/>
    <w:rsid w:val="00524B40"/>
    <w:rPr>
      <w:rFonts w:ascii="TimesNewRomanPS" w:eastAsia="Times New Roman" w:hAnsi="TimesNewRomanPS" w:cs="Times New Roman"/>
      <w:color w:val="000000"/>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6812910">
      <w:bodyDiv w:val="1"/>
      <w:marLeft w:val="0"/>
      <w:marRight w:val="0"/>
      <w:marTop w:val="0"/>
      <w:marBottom w:val="0"/>
      <w:divBdr>
        <w:top w:val="none" w:sz="0" w:space="0" w:color="auto"/>
        <w:left w:val="none" w:sz="0" w:space="0" w:color="auto"/>
        <w:bottom w:val="none" w:sz="0" w:space="0" w:color="auto"/>
        <w:right w:val="none" w:sz="0" w:space="0" w:color="auto"/>
      </w:divBdr>
    </w:div>
    <w:div w:id="1025600876">
      <w:bodyDiv w:val="1"/>
      <w:marLeft w:val="0"/>
      <w:marRight w:val="0"/>
      <w:marTop w:val="0"/>
      <w:marBottom w:val="0"/>
      <w:divBdr>
        <w:top w:val="none" w:sz="0" w:space="0" w:color="auto"/>
        <w:left w:val="none" w:sz="0" w:space="0" w:color="auto"/>
        <w:bottom w:val="none" w:sz="0" w:space="0" w:color="auto"/>
        <w:right w:val="none" w:sz="0" w:space="0" w:color="auto"/>
      </w:divBdr>
    </w:div>
    <w:div w:id="1140877785">
      <w:bodyDiv w:val="1"/>
      <w:marLeft w:val="0"/>
      <w:marRight w:val="0"/>
      <w:marTop w:val="0"/>
      <w:marBottom w:val="0"/>
      <w:divBdr>
        <w:top w:val="none" w:sz="0" w:space="0" w:color="auto"/>
        <w:left w:val="none" w:sz="0" w:space="0" w:color="auto"/>
        <w:bottom w:val="none" w:sz="0" w:space="0" w:color="auto"/>
        <w:right w:val="none" w:sz="0" w:space="0" w:color="auto"/>
      </w:divBdr>
    </w:div>
    <w:div w:id="1150948450">
      <w:bodyDiv w:val="1"/>
      <w:marLeft w:val="0"/>
      <w:marRight w:val="0"/>
      <w:marTop w:val="0"/>
      <w:marBottom w:val="0"/>
      <w:divBdr>
        <w:top w:val="none" w:sz="0" w:space="0" w:color="auto"/>
        <w:left w:val="none" w:sz="0" w:space="0" w:color="auto"/>
        <w:bottom w:val="none" w:sz="0" w:space="0" w:color="auto"/>
        <w:right w:val="none" w:sz="0" w:space="0" w:color="auto"/>
      </w:divBdr>
    </w:div>
    <w:div w:id="1527598264">
      <w:bodyDiv w:val="1"/>
      <w:marLeft w:val="0"/>
      <w:marRight w:val="0"/>
      <w:marTop w:val="0"/>
      <w:marBottom w:val="0"/>
      <w:divBdr>
        <w:top w:val="none" w:sz="0" w:space="0" w:color="auto"/>
        <w:left w:val="none" w:sz="0" w:space="0" w:color="auto"/>
        <w:bottom w:val="none" w:sz="0" w:space="0" w:color="auto"/>
        <w:right w:val="none" w:sz="0" w:space="0" w:color="auto"/>
      </w:divBdr>
    </w:div>
    <w:div w:id="1894153727">
      <w:bodyDiv w:val="1"/>
      <w:marLeft w:val="0"/>
      <w:marRight w:val="0"/>
      <w:marTop w:val="0"/>
      <w:marBottom w:val="0"/>
      <w:divBdr>
        <w:top w:val="none" w:sz="0" w:space="0" w:color="auto"/>
        <w:left w:val="none" w:sz="0" w:space="0" w:color="auto"/>
        <w:bottom w:val="none" w:sz="0" w:space="0" w:color="auto"/>
        <w:right w:val="none" w:sz="0" w:space="0" w:color="auto"/>
      </w:divBdr>
    </w:div>
    <w:div w:id="1894197868">
      <w:bodyDiv w:val="1"/>
      <w:marLeft w:val="0"/>
      <w:marRight w:val="0"/>
      <w:marTop w:val="0"/>
      <w:marBottom w:val="0"/>
      <w:divBdr>
        <w:top w:val="none" w:sz="0" w:space="0" w:color="auto"/>
        <w:left w:val="none" w:sz="0" w:space="0" w:color="auto"/>
        <w:bottom w:val="none" w:sz="0" w:space="0" w:color="auto"/>
        <w:right w:val="none" w:sz="0" w:space="0" w:color="auto"/>
      </w:divBdr>
    </w:div>
    <w:div w:id="1991905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105</TotalTime>
  <Pages>17</Pages>
  <Words>5988</Words>
  <Characters>35928</Characters>
  <Application>Microsoft Office Word</Application>
  <DocSecurity>0</DocSecurity>
  <Lines>299</Lines>
  <Paragraphs>83</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41833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R.Maciuszko (KP Wysokie Maz.)</dc:creator>
  <cp:lastModifiedBy>Cezary Maliszewski</cp:lastModifiedBy>
  <cp:revision>23</cp:revision>
  <cp:lastPrinted>2022-02-10T09:36:00Z</cp:lastPrinted>
  <dcterms:created xsi:type="dcterms:W3CDTF">2022-02-10T09:09:00Z</dcterms:created>
  <dcterms:modified xsi:type="dcterms:W3CDTF">2022-04-15T09:37:00Z</dcterms:modified>
</cp:coreProperties>
</file>