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F8383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F83833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F8383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10 kwietnia 2024</w:t>
      </w:r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4B6FB0" w:rsidRPr="00CA0952" w:rsidRDefault="00F83833" w:rsidP="004B6FB0">
      <w:pPr>
        <w:pStyle w:val="Nagwek2"/>
        <w:rPr>
          <w:b w:val="0"/>
          <w:bCs/>
        </w:rPr>
      </w:pPr>
      <w:bookmarkStart w:id="0" w:name="_GoBack"/>
      <w:r w:rsidRPr="00CA0952">
        <w:rPr>
          <w:rStyle w:val="Nagwek2Znak"/>
          <w:b/>
          <w:bCs/>
        </w:rPr>
        <w:t xml:space="preserve">w sprawie zmiany zarządzenia w przedmiocie zgody na </w:t>
      </w:r>
      <w:r>
        <w:rPr>
          <w:rStyle w:val="Nagwek2Znak"/>
          <w:b/>
          <w:bCs/>
        </w:rPr>
        <w:t>dokonanie darowizny</w:t>
      </w:r>
      <w:r w:rsidRPr="00CA0952">
        <w:rPr>
          <w:rStyle w:val="Nagwek2Znak"/>
          <w:b/>
          <w:bCs/>
        </w:rPr>
        <w:t xml:space="preserve"> nieruchomości z zasobu Skarbu Państwa </w:t>
      </w:r>
      <w:r w:rsidRPr="00CA0952">
        <w:rPr>
          <w:b w:val="0"/>
          <w:bCs/>
        </w:rPr>
        <w:t xml:space="preserve"> </w:t>
      </w:r>
    </w:p>
    <w:bookmarkEnd w:id="0"/>
    <w:p w:rsidR="004B6FB0" w:rsidRDefault="00F83833" w:rsidP="004B6FB0">
      <w:pPr>
        <w:spacing w:after="360"/>
      </w:pPr>
      <w:r>
        <w:t xml:space="preserve">Na podstawie art. 11 ust. 2 i art. 13 ust. 2, 2a i 2b ustawy z dnia 21 sierpnia </w:t>
      </w:r>
      <w:r>
        <w:t>1997 r. o gospodarce nieruchomościami (Dz. U. z 2023 poz. 344, 1113, 1463, 1506, 1688, 1762, 1906 i 2029) zarządza się, co następuje:</w:t>
      </w:r>
    </w:p>
    <w:p w:rsidR="004B6FB0" w:rsidRDefault="00F83833" w:rsidP="004B6FB0">
      <w:bookmarkStart w:id="1" w:name="_Hlk151559349"/>
      <w:bookmarkStart w:id="2" w:name="_Hlk151559401"/>
      <w:bookmarkStart w:id="3" w:name="_Hlk71116339"/>
      <w:r>
        <w:t>§ 1</w:t>
      </w:r>
      <w:bookmarkEnd w:id="1"/>
      <w:r>
        <w:t xml:space="preserve">. W zarządzeniu Wojewody </w:t>
      </w:r>
      <w:bookmarkEnd w:id="2"/>
      <w:r>
        <w:t xml:space="preserve">Pomorskiego z dnia 17 grudnia 2023 r. </w:t>
      </w:r>
      <w:r>
        <w:t xml:space="preserve">w sprawie zgody na dokonanie darowizny nieruchomości z zasobu Skarbu Państwa </w:t>
      </w:r>
      <w:r>
        <w:t>§ 1 otrzymuje brzmienie:</w:t>
      </w:r>
      <w:bookmarkEnd w:id="3"/>
    </w:p>
    <w:p w:rsidR="004B6FB0" w:rsidRDefault="00F83833" w:rsidP="004B6FB0">
      <w:pPr>
        <w:ind w:firstLine="0"/>
      </w:pPr>
      <w:r>
        <w:t xml:space="preserve">„§ 1. </w:t>
      </w:r>
      <w:r w:rsidRPr="00CF3D09">
        <w:rPr>
          <w:rFonts w:eastAsia="Times New Roman" w:cs="Arial"/>
          <w:szCs w:val="24"/>
          <w:lang w:eastAsia="pl-PL"/>
        </w:rPr>
        <w:t>Wyraża się zgodę</w:t>
      </w:r>
      <w:r w:rsidRPr="00CF3D09">
        <w:rPr>
          <w:rFonts w:eastAsia="Times New Roman" w:cs="Arial"/>
          <w:b/>
          <w:szCs w:val="24"/>
          <w:lang w:eastAsia="pl-PL"/>
        </w:rPr>
        <w:t xml:space="preserve"> </w:t>
      </w:r>
      <w:r w:rsidRPr="00CF3D09">
        <w:rPr>
          <w:rFonts w:eastAsia="Times New Roman" w:cs="Arial"/>
          <w:szCs w:val="24"/>
          <w:lang w:eastAsia="pl-PL"/>
        </w:rPr>
        <w:t>Prezydentowi Miasta Gdyni,</w:t>
      </w:r>
      <w:r w:rsidRPr="00CF3D09">
        <w:rPr>
          <w:rFonts w:eastAsia="Times New Roman" w:cs="Arial"/>
          <w:b/>
          <w:szCs w:val="24"/>
          <w:lang w:eastAsia="pl-PL"/>
        </w:rPr>
        <w:t xml:space="preserve"> </w:t>
      </w:r>
      <w:r w:rsidRPr="00CF3D09">
        <w:rPr>
          <w:rFonts w:eastAsia="Times New Roman" w:cs="Arial"/>
          <w:szCs w:val="24"/>
          <w:lang w:eastAsia="pl-PL"/>
        </w:rPr>
        <w:t xml:space="preserve">wykonującemu zadania </w:t>
      </w:r>
      <w:r>
        <w:rPr>
          <w:rFonts w:eastAsia="Times New Roman" w:cs="Arial"/>
          <w:szCs w:val="24"/>
          <w:lang w:eastAsia="pl-PL"/>
        </w:rPr>
        <w:t xml:space="preserve">starosty </w:t>
      </w:r>
      <w:r w:rsidRPr="00CF3D09">
        <w:rPr>
          <w:rFonts w:eastAsia="Times New Roman" w:cs="Arial"/>
          <w:szCs w:val="24"/>
          <w:lang w:eastAsia="pl-PL"/>
        </w:rPr>
        <w:t>z zakresu administracji rządowej,</w:t>
      </w:r>
      <w:r w:rsidRPr="00CF3D09">
        <w:rPr>
          <w:rFonts w:eastAsia="Times New Roman" w:cs="Arial"/>
          <w:b/>
          <w:szCs w:val="24"/>
          <w:lang w:eastAsia="pl-PL"/>
        </w:rPr>
        <w:t xml:space="preserve"> </w:t>
      </w:r>
      <w:bookmarkStart w:id="4" w:name="_Hlk517869621"/>
      <w:r w:rsidRPr="00CF3D09">
        <w:rPr>
          <w:rFonts w:eastAsia="Times New Roman" w:cs="Arial"/>
          <w:szCs w:val="24"/>
          <w:lang w:eastAsia="pl-PL"/>
        </w:rPr>
        <w:t xml:space="preserve">na dokonanie darowizny nieruchomości </w:t>
      </w:r>
      <w:r w:rsidRPr="00CF3D09">
        <w:rPr>
          <w:rFonts w:eastAsia="Times New Roman" w:cs="Arial"/>
          <w:szCs w:val="24"/>
          <w:lang w:eastAsia="pl-PL"/>
        </w:rPr>
        <w:t>z zasobu Skarbu Państwa</w:t>
      </w:r>
      <w:bookmarkEnd w:id="4"/>
      <w:r w:rsidRPr="00CF3D09">
        <w:rPr>
          <w:rFonts w:eastAsia="Times New Roman" w:cs="Arial"/>
          <w:szCs w:val="24"/>
          <w:lang w:eastAsia="pl-PL"/>
        </w:rPr>
        <w:t xml:space="preserve">, </w:t>
      </w:r>
      <w:r w:rsidRPr="00CF3D09">
        <w:rPr>
          <w:rFonts w:cs="Arial"/>
          <w:szCs w:val="24"/>
        </w:rPr>
        <w:t>położonej w Gdyni przy ul.: Świ</w:t>
      </w:r>
      <w:r w:rsidRPr="00CF3D09">
        <w:rPr>
          <w:rFonts w:cs="Arial"/>
          <w:szCs w:val="24"/>
        </w:rPr>
        <w:t xml:space="preserve">ętojańskiej, J. Bema </w:t>
      </w:r>
      <w:r w:rsidRPr="00CF3D09">
        <w:rPr>
          <w:rFonts w:cs="Arial"/>
          <w:szCs w:val="24"/>
        </w:rPr>
        <w:t xml:space="preserve">i Al. Marsz. J. Piłsudskiego, oznaczonej w ewidencji gruntów jako działki: nr 299/1 </w:t>
      </w:r>
      <w:r w:rsidRPr="00CF3D09">
        <w:rPr>
          <w:rFonts w:cs="Arial"/>
          <w:szCs w:val="24"/>
        </w:rPr>
        <w:t xml:space="preserve">o pow. 0,0320 ha, nr 299/2 o pow. 0,0189 ha, nr 300/1 o pow. 0,0040 ha, nr 300/2 </w:t>
      </w:r>
      <w:r w:rsidRPr="00CF3D09">
        <w:rPr>
          <w:rFonts w:cs="Arial"/>
          <w:szCs w:val="24"/>
        </w:rPr>
        <w:t xml:space="preserve">o pow. 0,0013 ha, nr 304 o pow. 0,0034 ha, nr 340 o pow. 0,0159 ha </w:t>
      </w:r>
      <w:r w:rsidRPr="00CF3D09">
        <w:rPr>
          <w:rFonts w:cs="Arial"/>
          <w:szCs w:val="24"/>
        </w:rPr>
        <w:t xml:space="preserve">oraz nr 341 </w:t>
      </w:r>
      <w:r w:rsidRPr="00CF3D09">
        <w:rPr>
          <w:rFonts w:cs="Arial"/>
          <w:szCs w:val="24"/>
        </w:rPr>
        <w:t xml:space="preserve">o pow. 0,0269 ha, obręb Wzgórze Św. Maksymiliana – 0030, dla której prowadzona jest księga wieczysta nr GD1Y/00001051/7, na rzecz Gminy Miasta Gdyni, w celu </w:t>
      </w:r>
      <w:r>
        <w:rPr>
          <w:rFonts w:cs="Arial"/>
          <w:szCs w:val="24"/>
        </w:rPr>
        <w:t>utrzymania</w:t>
      </w:r>
      <w:r w:rsidRPr="00CF3D09">
        <w:rPr>
          <w:rFonts w:cs="Arial"/>
          <w:szCs w:val="24"/>
        </w:rPr>
        <w:t xml:space="preserve"> Parku Centralne</w:t>
      </w:r>
      <w:r>
        <w:rPr>
          <w:rFonts w:cs="Arial"/>
          <w:szCs w:val="24"/>
        </w:rPr>
        <w:t>go wraz z parkingiem podziemnym</w:t>
      </w:r>
      <w:r>
        <w:t>.”</w:t>
      </w:r>
      <w:r>
        <w:t>.</w:t>
      </w:r>
    </w:p>
    <w:p w:rsidR="004B6FB0" w:rsidRDefault="00F83833" w:rsidP="004B6FB0">
      <w:r>
        <w:t xml:space="preserve">§ 2. </w:t>
      </w:r>
      <w:r>
        <w:t>Uchyla</w:t>
      </w:r>
      <w:r>
        <w:t xml:space="preserve"> się § 3.</w:t>
      </w:r>
    </w:p>
    <w:p w:rsidR="004B6FB0" w:rsidRDefault="00F83833" w:rsidP="004B6FB0">
      <w:pPr>
        <w:spacing w:after="720"/>
        <w:rPr>
          <w:i/>
          <w:iCs/>
          <w:color w:val="808080" w:themeColor="background1" w:themeShade="80"/>
        </w:rPr>
      </w:pPr>
      <w:r>
        <w:t xml:space="preserve">§ 3. Zarządzenie wchodzi w życie z dniem podpisania. </w:t>
      </w:r>
    </w:p>
    <w:p w:rsidR="00F83833" w:rsidRDefault="00F83833" w:rsidP="00F83833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F83833" w:rsidRDefault="00F83833" w:rsidP="00F83833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F8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33"/>
    <w:rsid w:val="00F8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1D62"/>
  <w15:docId w15:val="{DF76C7ED-2E9C-43F6-8E1E-F5150C56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zmiany zarządzenia w przedmiocie zgody na dokonanie darowizny nieruchomości z zasobu Skarbu Państwa  </dc:title>
  <dc:creator>Maria Leszczyńska</dc:creator>
  <cp:keywords>zarządzenie zmieniające, darowizna</cp:keywords>
  <cp:lastModifiedBy>Joanna Matuszyńska</cp:lastModifiedBy>
  <cp:revision>2</cp:revision>
  <cp:lastPrinted>2017-01-05T08:10:00Z</cp:lastPrinted>
  <dcterms:created xsi:type="dcterms:W3CDTF">2024-04-11T07:17:00Z</dcterms:created>
  <dcterms:modified xsi:type="dcterms:W3CDTF">2024-04-11T07:17:00Z</dcterms:modified>
</cp:coreProperties>
</file>