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75300573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1FD9E892" w14:textId="667F0FA8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 xml:space="preserve">Warszawa, </w:t>
      </w:r>
      <w:r w:rsidR="00456B6B">
        <w:rPr>
          <w:rFonts w:asciiTheme="minorHAnsi" w:hAnsiTheme="minorHAnsi" w:cstheme="minorHAnsi"/>
          <w:sz w:val="24"/>
          <w:szCs w:val="24"/>
        </w:rPr>
        <w:t>22 kwietnia</w:t>
      </w:r>
      <w:r w:rsidRPr="00443164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05BBD95F" w14:textId="177E5D41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160807956"/>
      <w:r w:rsidRPr="00443164">
        <w:rPr>
          <w:rFonts w:asciiTheme="minorHAnsi" w:hAnsiTheme="minorHAnsi" w:cstheme="minorHAnsi"/>
          <w:sz w:val="24"/>
          <w:szCs w:val="24"/>
        </w:rPr>
        <w:t>DOOŚ-WDŚZOO.420.46.2023.SK.</w:t>
      </w:r>
      <w:r w:rsidR="00456B6B">
        <w:rPr>
          <w:rFonts w:asciiTheme="minorHAnsi" w:hAnsiTheme="minorHAnsi" w:cstheme="minorHAnsi"/>
          <w:sz w:val="24"/>
          <w:szCs w:val="24"/>
        </w:rPr>
        <w:t>5</w:t>
      </w:r>
    </w:p>
    <w:p w14:paraId="128ECB0F" w14:textId="77777777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>(stary znak: DOOŚ-WDŚZIL.420.9.2023.DL)</w:t>
      </w:r>
    </w:p>
    <w:bookmarkEnd w:id="1"/>
    <w:p w14:paraId="0B10C51C" w14:textId="77777777" w:rsidR="00443164" w:rsidRPr="00443164" w:rsidRDefault="00443164" w:rsidP="00443164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1251690" w14:textId="77777777" w:rsidR="00456B6B" w:rsidRPr="00456B6B" w:rsidRDefault="00456B6B" w:rsidP="00456B6B">
      <w:pPr>
        <w:pStyle w:val="Bezodstpw"/>
        <w:rPr>
          <w:rFonts w:asciiTheme="minorHAnsi" w:hAnsiTheme="minorHAnsi" w:cstheme="minorHAnsi"/>
          <w:color w:val="000000"/>
        </w:rPr>
      </w:pPr>
      <w:r w:rsidRPr="00456B6B">
        <w:rPr>
          <w:rFonts w:asciiTheme="minorHAnsi" w:hAnsiTheme="minorHAnsi" w:cstheme="minorHAnsi"/>
          <w:color w:val="000000"/>
        </w:rPr>
        <w:t>Generalny Dyrektor Ochrony Środowiska, na podstawie art. 10 § 1 oraz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2016 r. poz. 353), dalej u.o.o.ś., zawiadamia, że w prowadzonym postępowaniu odwoławczym od decyzji Regionalnego Dyrektora Ochrony Środowiska w Gdańsku z 13 stycznia 2015 r., znak: RDOŚ-Gd-WOO.4210.36.2012.AM.58, o środowiskowych uwarunkowaniach dla przedsięwzięcia polegającego na: „budowie farmy wiatrowej Kwidzyn wraz z infrastrukturą techniczną w gminie Kwidzyn” zgromadzony został cały materiał dowodowy, w tym stanowisko Ventus Kwidzyn Sp. z o.o. złożone pismem z 5 września 2023 r.</w:t>
      </w:r>
    </w:p>
    <w:p w14:paraId="16DF7C0A" w14:textId="77777777" w:rsidR="00456B6B" w:rsidRPr="00456B6B" w:rsidRDefault="00456B6B" w:rsidP="00456B6B">
      <w:pPr>
        <w:pStyle w:val="Bezodstpw"/>
        <w:rPr>
          <w:rFonts w:asciiTheme="minorHAnsi" w:hAnsiTheme="minorHAnsi" w:cstheme="minorHAnsi"/>
          <w:color w:val="000000"/>
        </w:rPr>
      </w:pPr>
      <w:r w:rsidRPr="00456B6B">
        <w:rPr>
          <w:rFonts w:asciiTheme="minorHAnsi" w:hAnsiTheme="minorHAnsi" w:cstheme="minorHAnsi"/>
          <w:color w:val="000000"/>
        </w:rPr>
        <w:t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 godzinach 10.00-14.00, po uprzednim uzgodnieniu terminu pod numerem telefonu 22 120 29 50. Decyzja kończąca postępowanie zostanie wydana nie wcześniej niż po upływie czternastu dni od dnia doręczenia niniejszego zawiadomienia.</w:t>
      </w:r>
    </w:p>
    <w:p w14:paraId="79441C60" w14:textId="77777777" w:rsidR="00443164" w:rsidRDefault="00443164" w:rsidP="00443164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63F14940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 w:rsidR="00615F3B">
        <w:rPr>
          <w:rFonts w:asciiTheme="minorHAnsi" w:hAnsiTheme="minorHAnsi" w:cstheme="minorHAnsi"/>
          <w:color w:val="000000"/>
        </w:rPr>
        <w:t>2</w:t>
      </w:r>
      <w:r w:rsidR="0081307D">
        <w:rPr>
          <w:rFonts w:asciiTheme="minorHAnsi" w:hAnsiTheme="minorHAnsi" w:cstheme="minorHAnsi"/>
          <w:color w:val="000000"/>
        </w:rPr>
        <w:t>2</w:t>
      </w:r>
      <w:r w:rsidR="00615F3B">
        <w:rPr>
          <w:rFonts w:asciiTheme="minorHAnsi" w:hAnsiTheme="minorHAnsi" w:cstheme="minorHAnsi"/>
          <w:color w:val="000000"/>
        </w:rPr>
        <w:t>.04.2024</w:t>
      </w:r>
      <w:r>
        <w:rPr>
          <w:rFonts w:asciiTheme="minorHAnsi" w:hAnsiTheme="minorHAnsi" w:cstheme="minorHAnsi"/>
          <w:color w:val="000000"/>
        </w:rPr>
        <w:t xml:space="preserve">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00A98331" w14:textId="63710EDD" w:rsidR="007C3FC5" w:rsidRPr="0059308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308B"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59308B" w:rsidRPr="0059308B">
        <w:rPr>
          <w:rFonts w:asciiTheme="minorHAnsi" w:hAnsiTheme="minorHAnsi" w:cstheme="minorHAnsi"/>
          <w:color w:val="000000" w:themeColor="text1"/>
        </w:rPr>
        <w:t>Naczelnik Wydziału ds. Decyzji o Środowiskowych Uwarunkowaniach w zakresie Orzecznictwa Ogólnego</w:t>
      </w:r>
    </w:p>
    <w:p w14:paraId="4579BE0C" w14:textId="7BCFA8BA" w:rsidR="00726E38" w:rsidRDefault="0059308B" w:rsidP="00E5216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24CF16EE" w14:textId="77777777" w:rsidR="00456B6B" w:rsidRPr="00456B6B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56B6B">
        <w:rPr>
          <w:rFonts w:asciiTheme="minorHAnsi" w:hAnsiTheme="minorHAnsi" w:cstheme="minorHAnsi"/>
          <w:sz w:val="24"/>
          <w:szCs w:val="24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7AF683A" w14:textId="77777777" w:rsidR="00456B6B" w:rsidRPr="00456B6B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56B6B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F3E42A6" w14:textId="77777777" w:rsidR="00456B6B" w:rsidRPr="00456B6B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56B6B">
        <w:rPr>
          <w:rFonts w:asciiTheme="minorHAnsi" w:hAnsiTheme="minorHAnsi" w:cstheme="minorHAnsi"/>
          <w:sz w:val="24"/>
          <w:szCs w:val="24"/>
        </w:rPr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</w:t>
      </w:r>
      <w:r w:rsidRPr="00456B6B">
        <w:rPr>
          <w:rFonts w:asciiTheme="minorHAnsi" w:hAnsiTheme="minorHAnsi" w:cstheme="minorHAnsi"/>
          <w:sz w:val="24"/>
          <w:szCs w:val="24"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728FC261" w14:textId="77777777" w:rsidR="00456B6B" w:rsidRPr="00456B6B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56B6B">
        <w:rPr>
          <w:rFonts w:asciiTheme="minorHAnsi" w:hAnsiTheme="minorHAnsi" w:cstheme="minorHAnsi"/>
          <w:sz w:val="24"/>
          <w:szCs w:val="24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1020E88B" w14:textId="77777777" w:rsidR="00456B6B" w:rsidRPr="00456B6B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56B6B">
        <w:rPr>
          <w:rFonts w:asciiTheme="minorHAnsi" w:hAnsiTheme="minorHAnsi" w:cstheme="minorHAnsi"/>
          <w:sz w:val="24"/>
          <w:szCs w:val="24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985E626" w14:textId="77777777" w:rsidR="00456B6B" w:rsidRPr="00456B6B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56B6B">
        <w:rPr>
          <w:rFonts w:asciiTheme="minorHAnsi" w:hAnsiTheme="minorHAnsi" w:cstheme="minorHAnsi"/>
          <w:sz w:val="24"/>
          <w:szCs w:val="24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778F11C4" w14:textId="00DB2EDA" w:rsidR="00160847" w:rsidRPr="00F45C50" w:rsidRDefault="00456B6B" w:rsidP="00456B6B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456B6B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0BFD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43164"/>
    <w:rsid w:val="00456B6B"/>
    <w:rsid w:val="00460BC6"/>
    <w:rsid w:val="00482A62"/>
    <w:rsid w:val="00491C39"/>
    <w:rsid w:val="004F525A"/>
    <w:rsid w:val="004F5C94"/>
    <w:rsid w:val="004F5F29"/>
    <w:rsid w:val="00524C66"/>
    <w:rsid w:val="0059308B"/>
    <w:rsid w:val="005E70F8"/>
    <w:rsid w:val="00605708"/>
    <w:rsid w:val="00615F3B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81307D"/>
    <w:rsid w:val="00967EC6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52165"/>
    <w:rsid w:val="00E607F5"/>
    <w:rsid w:val="00E61949"/>
    <w:rsid w:val="00E677C2"/>
    <w:rsid w:val="00EC397E"/>
    <w:rsid w:val="00F45C50"/>
    <w:rsid w:val="00F769C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261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59</cp:revision>
  <cp:lastPrinted>2010-12-24T09:23:00Z</cp:lastPrinted>
  <dcterms:created xsi:type="dcterms:W3CDTF">2022-10-28T06:13:00Z</dcterms:created>
  <dcterms:modified xsi:type="dcterms:W3CDTF">2024-04-22T12:17:00Z</dcterms:modified>
</cp:coreProperties>
</file>