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57A8" w14:textId="77777777" w:rsidR="00580957" w:rsidRDefault="00580957" w:rsidP="004F2DDD">
      <w:pPr>
        <w:rPr>
          <w:rFonts w:ascii="Arial" w:hAnsi="Arial" w:cs="Arial"/>
        </w:rPr>
      </w:pPr>
    </w:p>
    <w:p w14:paraId="65A3B1AE" w14:textId="45053CBF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017EFE">
        <w:rPr>
          <w:rFonts w:ascii="Arial" w:hAnsi="Arial" w:cs="Arial"/>
          <w:b/>
          <w:sz w:val="22"/>
          <w:szCs w:val="22"/>
        </w:rPr>
        <w:t>4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5E4F937C" w:rsidR="00B261E9" w:rsidRPr="00C63ED6" w:rsidRDefault="00380DBC" w:rsidP="00C63ED6">
      <w:pPr>
        <w:spacing w:line="360" w:lineRule="auto"/>
        <w:ind w:firstLine="284"/>
        <w:rPr>
          <w:rFonts w:ascii="Arial" w:hAnsi="Arial" w:cs="Arial"/>
          <w:b/>
          <w:b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 xml:space="preserve">ublicznego </w:t>
      </w:r>
      <w:r w:rsidR="00FC5E82">
        <w:rPr>
          <w:rFonts w:ascii="Arial" w:hAnsi="Arial" w:cs="Arial"/>
          <w:sz w:val="22"/>
          <w:szCs w:val="20"/>
        </w:rPr>
        <w:t xml:space="preserve"> znak </w:t>
      </w:r>
      <w:r w:rsidRPr="00380DBC">
        <w:rPr>
          <w:rFonts w:ascii="Arial" w:hAnsi="Arial" w:cs="Arial"/>
          <w:sz w:val="22"/>
          <w:szCs w:val="20"/>
        </w:rPr>
        <w:t>WPN.261</w:t>
      </w:r>
      <w:r w:rsidR="000568CE">
        <w:rPr>
          <w:rFonts w:ascii="Arial" w:hAnsi="Arial" w:cs="Arial"/>
          <w:sz w:val="22"/>
          <w:szCs w:val="20"/>
        </w:rPr>
        <w:t>.</w:t>
      </w:r>
      <w:r w:rsidR="00C63ED6">
        <w:rPr>
          <w:rFonts w:ascii="Arial" w:hAnsi="Arial" w:cs="Arial"/>
          <w:sz w:val="22"/>
          <w:szCs w:val="20"/>
        </w:rPr>
        <w:t>3</w:t>
      </w:r>
      <w:r w:rsidR="00455DD7">
        <w:rPr>
          <w:rFonts w:ascii="Arial" w:hAnsi="Arial" w:cs="Arial"/>
          <w:sz w:val="22"/>
          <w:szCs w:val="20"/>
        </w:rPr>
        <w:t>.</w:t>
      </w:r>
      <w:r w:rsidR="00C63ED6">
        <w:rPr>
          <w:rFonts w:ascii="Arial" w:hAnsi="Arial" w:cs="Arial"/>
          <w:sz w:val="22"/>
          <w:szCs w:val="20"/>
        </w:rPr>
        <w:t>2</w:t>
      </w:r>
      <w:r w:rsidR="00A570DB">
        <w:rPr>
          <w:rFonts w:ascii="Arial" w:hAnsi="Arial" w:cs="Arial"/>
          <w:sz w:val="22"/>
          <w:szCs w:val="20"/>
        </w:rPr>
        <w:t>.</w:t>
      </w:r>
      <w:r w:rsidR="009969CF">
        <w:rPr>
          <w:rFonts w:ascii="Arial" w:hAnsi="Arial" w:cs="Arial"/>
          <w:sz w:val="22"/>
          <w:szCs w:val="20"/>
        </w:rPr>
        <w:t>202</w:t>
      </w:r>
      <w:r w:rsidR="00C743E9">
        <w:rPr>
          <w:rFonts w:ascii="Arial" w:hAnsi="Arial" w:cs="Arial"/>
          <w:sz w:val="22"/>
          <w:szCs w:val="20"/>
        </w:rPr>
        <w:t>2.LBu</w:t>
      </w:r>
      <w:r w:rsidRPr="00380DBC">
        <w:rPr>
          <w:rFonts w:ascii="Arial" w:hAnsi="Arial" w:cs="Arial"/>
          <w:sz w:val="22"/>
          <w:szCs w:val="20"/>
        </w:rPr>
        <w:t xml:space="preserve"> na </w:t>
      </w:r>
      <w:r w:rsidR="00937B86" w:rsidRPr="00937B86">
        <w:rPr>
          <w:rFonts w:ascii="Arial" w:hAnsi="Arial" w:cs="Arial"/>
          <w:b/>
          <w:bCs/>
          <w:sz w:val="22"/>
          <w:szCs w:val="20"/>
        </w:rPr>
        <w:t xml:space="preserve">„Przeprowadzenie oceny wpływu wykonanych działań na stan zachowania siedlisk na obszarach Natura 2000 </w:t>
      </w:r>
      <w:proofErr w:type="spellStart"/>
      <w:r w:rsidR="00937B86" w:rsidRPr="00937B86">
        <w:rPr>
          <w:rFonts w:ascii="Arial" w:hAnsi="Arial" w:cs="Arial"/>
          <w:b/>
          <w:bCs/>
          <w:sz w:val="22"/>
          <w:szCs w:val="20"/>
        </w:rPr>
        <w:t>Mrowle</w:t>
      </w:r>
      <w:proofErr w:type="spellEnd"/>
      <w:r w:rsidR="00937B86" w:rsidRPr="00937B86">
        <w:rPr>
          <w:rFonts w:ascii="Arial" w:hAnsi="Arial" w:cs="Arial"/>
          <w:b/>
          <w:bCs/>
          <w:sz w:val="22"/>
          <w:szCs w:val="20"/>
        </w:rPr>
        <w:t xml:space="preserve"> Łąki, Łukawiec, Józefów Wola-Dębowiecka”</w:t>
      </w:r>
      <w:r w:rsidR="00C63ED6">
        <w:rPr>
          <w:rFonts w:ascii="Arial" w:hAnsi="Arial" w:cs="Arial"/>
          <w:b/>
          <w:bCs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21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455DD7">
        <w:rPr>
          <w:rFonts w:ascii="Arial" w:hAnsi="Arial" w:cs="Arial"/>
          <w:color w:val="000000"/>
          <w:sz w:val="22"/>
          <w:szCs w:val="20"/>
        </w:rPr>
        <w:t>112</w:t>
      </w:r>
      <w:r w:rsidR="000A0099">
        <w:rPr>
          <w:rFonts w:ascii="Arial" w:hAnsi="Arial" w:cs="Arial"/>
          <w:color w:val="000000"/>
          <w:sz w:val="22"/>
          <w:szCs w:val="20"/>
        </w:rPr>
        <w:t xml:space="preserve">9 z </w:t>
      </w:r>
      <w:proofErr w:type="spellStart"/>
      <w:r w:rsidR="000A0099">
        <w:rPr>
          <w:rFonts w:ascii="Arial" w:hAnsi="Arial" w:cs="Arial"/>
          <w:color w:val="000000"/>
          <w:sz w:val="22"/>
          <w:szCs w:val="20"/>
        </w:rPr>
        <w:t>późn</w:t>
      </w:r>
      <w:proofErr w:type="spellEnd"/>
      <w:r w:rsidR="000A0099">
        <w:rPr>
          <w:rFonts w:ascii="Arial" w:hAnsi="Arial" w:cs="Arial"/>
          <w:color w:val="000000"/>
          <w:sz w:val="22"/>
          <w:szCs w:val="20"/>
        </w:rPr>
        <w:t>. zm.)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14:paraId="7622A121" w14:textId="77777777"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298C60A8" w14:textId="77777777"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 xml:space="preserve">z którymi należymy do tej samej grupy kapitałowej w rozumieniu ustawy z dnia 16 lutego 2007 r. o ochronie konkurencji i konsumentów (Dz. U. z </w:t>
      </w:r>
      <w:r w:rsidR="00702429" w:rsidRPr="00380DBC">
        <w:rPr>
          <w:rFonts w:ascii="Arial" w:hAnsi="Arial" w:cs="Arial"/>
          <w:sz w:val="22"/>
          <w:szCs w:val="20"/>
        </w:rPr>
        <w:t>20</w:t>
      </w:r>
      <w:r w:rsidR="000A0099">
        <w:rPr>
          <w:rFonts w:ascii="Arial" w:hAnsi="Arial" w:cs="Arial"/>
          <w:sz w:val="22"/>
          <w:szCs w:val="20"/>
        </w:rPr>
        <w:t>21</w:t>
      </w:r>
      <w:r w:rsidR="00CB1670">
        <w:rPr>
          <w:rFonts w:ascii="Arial" w:hAnsi="Arial" w:cs="Arial"/>
          <w:sz w:val="22"/>
          <w:szCs w:val="20"/>
        </w:rPr>
        <w:t xml:space="preserve"> r. poz. </w:t>
      </w:r>
      <w:r w:rsidR="000A0099">
        <w:rPr>
          <w:rFonts w:ascii="Arial" w:hAnsi="Arial" w:cs="Arial"/>
          <w:sz w:val="22"/>
          <w:szCs w:val="20"/>
        </w:rPr>
        <w:t>275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0964D5A4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2379E4C3" w14:textId="77777777" w:rsidTr="00DB20B6">
        <w:tc>
          <w:tcPr>
            <w:tcW w:w="534" w:type="dxa"/>
          </w:tcPr>
          <w:p w14:paraId="7C64A86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3C9E521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20C0E76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DB20B6">
        <w:tc>
          <w:tcPr>
            <w:tcW w:w="534" w:type="dxa"/>
          </w:tcPr>
          <w:p w14:paraId="1649C2D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6C570B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F8169C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DB20B6">
        <w:tc>
          <w:tcPr>
            <w:tcW w:w="534" w:type="dxa"/>
          </w:tcPr>
          <w:p w14:paraId="2AE7828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0E871E8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0ABF93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DB20B6">
        <w:tc>
          <w:tcPr>
            <w:tcW w:w="534" w:type="dxa"/>
          </w:tcPr>
          <w:p w14:paraId="2172433B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378A023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4483619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E1E7103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0E2793F" w14:textId="77777777" w:rsidR="0003185E" w:rsidRDefault="00B261E9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3B525B26" w14:textId="77777777" w:rsidR="0003185E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7777777" w:rsidR="00B261E9" w:rsidRPr="00D850FD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oddzielnie.</w:t>
      </w:r>
    </w:p>
    <w:p w14:paraId="78E92BC3" w14:textId="77777777"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17E1" w14:textId="77777777" w:rsidR="00F61122" w:rsidRDefault="00F61122">
      <w:r>
        <w:separator/>
      </w:r>
    </w:p>
  </w:endnote>
  <w:endnote w:type="continuationSeparator" w:id="0">
    <w:p w14:paraId="129D6134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F65D" w14:textId="56D4F9A4" w:rsidR="003A63DA" w:rsidRDefault="00D61896">
    <w:pPr>
      <w:pStyle w:val="Stopka"/>
      <w:rPr>
        <w:noProof/>
      </w:rPr>
    </w:pPr>
    <w:r w:rsidRPr="00A92001">
      <w:rPr>
        <w:noProof/>
      </w:rPr>
      <w:drawing>
        <wp:inline distT="0" distB="0" distL="0" distR="0" wp14:anchorId="1B3A5152" wp14:editId="3A71E428">
          <wp:extent cx="5581650" cy="1009650"/>
          <wp:effectExtent l="0" t="0" r="0" b="0"/>
          <wp:docPr id="12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25B35" w14:textId="77777777" w:rsidR="00686A69" w:rsidRDefault="00686A69">
    <w:pPr>
      <w:pStyle w:val="Stopka"/>
      <w:rPr>
        <w:noProof/>
      </w:rPr>
    </w:pPr>
  </w:p>
  <w:p w14:paraId="4379ED95" w14:textId="2A454CFB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  <w:r w:rsidRPr="00686A69">
      <w:rPr>
        <w:rFonts w:ascii="Arial" w:hAnsi="Arial" w:cs="Arial"/>
        <w:noProof/>
        <w:sz w:val="20"/>
        <w:szCs w:val="20"/>
      </w:rPr>
      <w:t>WPN.261.</w:t>
    </w:r>
    <w:r w:rsidR="00007739">
      <w:rPr>
        <w:rFonts w:ascii="Arial" w:hAnsi="Arial" w:cs="Arial"/>
        <w:noProof/>
        <w:sz w:val="20"/>
        <w:szCs w:val="20"/>
      </w:rPr>
      <w:t>3</w:t>
    </w:r>
    <w:r w:rsidRPr="00686A69">
      <w:rPr>
        <w:rFonts w:ascii="Arial" w:hAnsi="Arial" w:cs="Arial"/>
        <w:noProof/>
        <w:sz w:val="20"/>
        <w:szCs w:val="20"/>
      </w:rPr>
      <w:t>.</w:t>
    </w:r>
    <w:r w:rsidR="00007739">
      <w:rPr>
        <w:rFonts w:ascii="Arial" w:hAnsi="Arial" w:cs="Arial"/>
        <w:noProof/>
        <w:sz w:val="20"/>
        <w:szCs w:val="20"/>
      </w:rPr>
      <w:t>2</w:t>
    </w:r>
    <w:r w:rsidRPr="00686A69">
      <w:rPr>
        <w:rFonts w:ascii="Arial" w:hAnsi="Arial" w:cs="Arial"/>
        <w:noProof/>
        <w:sz w:val="20"/>
        <w:szCs w:val="20"/>
      </w:rPr>
      <w:t>.2022.LBu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DE57" w14:textId="77777777" w:rsidR="00F61122" w:rsidRDefault="00F61122">
      <w:r>
        <w:separator/>
      </w:r>
    </w:p>
  </w:footnote>
  <w:footnote w:type="continuationSeparator" w:id="0">
    <w:p w14:paraId="4290EB32" w14:textId="77777777" w:rsidR="00F61122" w:rsidRDefault="00F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3773477" w14:textId="77777777" w:rsidTr="00DE26C0">
      <w:tc>
        <w:tcPr>
          <w:tcW w:w="4911" w:type="dxa"/>
          <w:shd w:val="clear" w:color="auto" w:fill="auto"/>
          <w:vAlign w:val="center"/>
          <w:hideMark/>
        </w:tcPr>
        <w:p w14:paraId="1EED706C" w14:textId="7D04A10B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15FE9A6E" w14:textId="35A32333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14:paraId="6F24B682" w14:textId="401CDE49" w:rsidR="00580957" w:rsidRPr="00FE0734" w:rsidRDefault="00C63ED6" w:rsidP="00C63ED6">
    <w:pPr>
      <w:pStyle w:val="Nagwek"/>
      <w:tabs>
        <w:tab w:val="clear" w:pos="4536"/>
        <w:tab w:val="clear" w:pos="9072"/>
        <w:tab w:val="left" w:pos="3300"/>
      </w:tabs>
    </w:pPr>
    <w:r>
      <w:tab/>
    </w:r>
    <w:r>
      <w:rPr>
        <w:noProof/>
      </w:rPr>
      <w:drawing>
        <wp:inline distT="0" distB="0" distL="0" distR="0" wp14:anchorId="420F86AC" wp14:editId="3E28D915">
          <wp:extent cx="5761355" cy="5670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Bulatek.Lidia@rzeszow.rdos</cp:lastModifiedBy>
  <cp:revision>4</cp:revision>
  <cp:lastPrinted>2022-06-14T12:38:00Z</cp:lastPrinted>
  <dcterms:created xsi:type="dcterms:W3CDTF">2022-06-13T09:59:00Z</dcterms:created>
  <dcterms:modified xsi:type="dcterms:W3CDTF">2022-06-14T12:38:00Z</dcterms:modified>
</cp:coreProperties>
</file>