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A468" w14:textId="56BB87C0" w:rsidR="00AA1086" w:rsidRPr="00AA1086" w:rsidRDefault="00AA1086" w:rsidP="00AA1086">
      <w:pPr>
        <w:suppressAutoHyphens w:val="0"/>
        <w:spacing w:after="0" w:line="240" w:lineRule="auto"/>
        <w:rPr>
          <w:rFonts w:ascii="Arial Narrow" w:eastAsia="Times New Roman" w:hAnsi="Arial Narrow" w:cs="Times New Roman"/>
          <w:color w:val="7F7F7F" w:themeColor="text1" w:themeTint="80"/>
          <w:lang w:val="en-US" w:eastAsia="pl-PL"/>
        </w:rPr>
      </w:pPr>
      <w:r w:rsidRPr="00AA1086">
        <w:rPr>
          <w:rFonts w:asciiTheme="minorHAnsi" w:hAnsiTheme="minorHAnsi" w:cstheme="minorHAnsi"/>
          <w:b/>
          <w:bCs/>
          <w:color w:val="7F7F7F" w:themeColor="text1" w:themeTint="80"/>
        </w:rPr>
        <w:t>3005-7.233.2.2026</w:t>
      </w:r>
    </w:p>
    <w:p w14:paraId="336AE666" w14:textId="77777777" w:rsidR="00AA1086" w:rsidRPr="00AA1086" w:rsidRDefault="00AA1086" w:rsidP="00AA1086">
      <w:pPr>
        <w:suppressAutoHyphens w:val="0"/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  <w:t>……………………….  ………………………</w:t>
      </w:r>
    </w:p>
    <w:p w14:paraId="2715AEDF" w14:textId="77777777" w:rsidR="00AA1086" w:rsidRPr="00AA1086" w:rsidRDefault="00AA1086" w:rsidP="00AA1086">
      <w:pPr>
        <w:suppressAutoHyphens w:val="0"/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  <w:t xml:space="preserve">             </w:t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(miejscowość)</w:t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 </w:t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      (data)</w:t>
      </w:r>
    </w:p>
    <w:p w14:paraId="05E2765C" w14:textId="7700726B" w:rsidR="00AA1086" w:rsidRPr="00AA1086" w:rsidRDefault="00AA1086" w:rsidP="00AA1086">
      <w:pPr>
        <w:suppressAutoHyphens w:val="0"/>
        <w:spacing w:after="0" w:line="240" w:lineRule="auto"/>
        <w:ind w:left="5664"/>
        <w:rPr>
          <w:rFonts w:asciiTheme="minorHAnsi" w:eastAsia="Times New Roman" w:hAnsiTheme="minorHAnsi" w:cstheme="minorHAnsi"/>
          <w:lang w:eastAsia="pl-PL"/>
        </w:rPr>
      </w:pPr>
    </w:p>
    <w:p w14:paraId="7DC61A58" w14:textId="77777777" w:rsidR="0058480A" w:rsidRDefault="0058480A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</w:p>
    <w:p w14:paraId="5BE356A0" w14:textId="757AA984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Pani</w:t>
      </w:r>
    </w:p>
    <w:p w14:paraId="3B7F2299" w14:textId="77777777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Aneta Górnicka-Piskorska</w:t>
      </w:r>
    </w:p>
    <w:p w14:paraId="175F25B2" w14:textId="77777777" w:rsidR="00AA1086" w:rsidRPr="00AA1086" w:rsidRDefault="00AA1086" w:rsidP="00AA1086">
      <w:pPr>
        <w:suppressAutoHyphens w:val="0"/>
        <w:spacing w:before="120"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Prokurator Okręgowy</w:t>
      </w:r>
    </w:p>
    <w:p w14:paraId="3835D689" w14:textId="75E028EA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Prokuratury Okręgowej w Suwałkach</w:t>
      </w:r>
    </w:p>
    <w:p w14:paraId="04741A71" w14:textId="44AB719F" w:rsidR="00AA1086" w:rsidRPr="00AA1086" w:rsidRDefault="00AA1086" w:rsidP="00AA1086">
      <w:pPr>
        <w:suppressAutoHyphens w:val="0"/>
        <w:spacing w:before="120" w:after="0" w:line="240" w:lineRule="auto"/>
        <w:ind w:left="4956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 xml:space="preserve">ul. </w:t>
      </w:r>
      <w:r>
        <w:rPr>
          <w:rFonts w:asciiTheme="minorHAnsi" w:eastAsia="Times New Roman" w:hAnsiTheme="minorHAnsi" w:cstheme="minorHAnsi"/>
          <w:lang w:eastAsia="pl-PL"/>
        </w:rPr>
        <w:t xml:space="preserve">Generała </w:t>
      </w:r>
      <w:r w:rsidRPr="00AA1086">
        <w:rPr>
          <w:rFonts w:asciiTheme="minorHAnsi" w:eastAsia="Times New Roman" w:hAnsiTheme="minorHAnsi" w:cstheme="minorHAnsi"/>
          <w:lang w:eastAsia="pl-PL"/>
        </w:rPr>
        <w:t>K</w:t>
      </w:r>
      <w:r>
        <w:rPr>
          <w:rFonts w:asciiTheme="minorHAnsi" w:eastAsia="Times New Roman" w:hAnsiTheme="minorHAnsi" w:cstheme="minorHAnsi"/>
          <w:lang w:eastAsia="pl-PL"/>
        </w:rPr>
        <w:t>azimierza</w:t>
      </w:r>
      <w:r w:rsidRPr="00AA1086">
        <w:rPr>
          <w:rFonts w:asciiTheme="minorHAnsi" w:eastAsia="Times New Roman" w:hAnsiTheme="minorHAnsi" w:cstheme="minorHAnsi"/>
          <w:lang w:eastAsia="pl-PL"/>
        </w:rPr>
        <w:t xml:space="preserve"> Pułaskiego 26</w:t>
      </w:r>
    </w:p>
    <w:p w14:paraId="75271E44" w14:textId="77777777" w:rsid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16 – 400 Suwałki</w:t>
      </w:r>
    </w:p>
    <w:p w14:paraId="67207237" w14:textId="77777777" w:rsidR="002736CC" w:rsidRPr="00AA1086" w:rsidRDefault="002736CC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lang w:eastAsia="pl-PL"/>
        </w:rPr>
      </w:pPr>
    </w:p>
    <w:p w14:paraId="78C0FFE6" w14:textId="77777777" w:rsidR="00AA1086" w:rsidRPr="00AA1086" w:rsidRDefault="00AA1086" w:rsidP="00AA1086">
      <w:pPr>
        <w:suppressAutoHyphens w:val="0"/>
        <w:spacing w:after="0" w:line="240" w:lineRule="auto"/>
        <w:ind w:left="4253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AA1086" w:rsidRPr="00DC5F1F" w14:paraId="6EB2DBF3" w14:textId="77777777" w:rsidTr="00500B11">
        <w:tc>
          <w:tcPr>
            <w:tcW w:w="9062" w:type="dxa"/>
            <w:shd w:val="clear" w:color="auto" w:fill="F2F2F2" w:themeFill="background1" w:themeFillShade="F2"/>
          </w:tcPr>
          <w:p w14:paraId="345B5988" w14:textId="77777777" w:rsidR="009D39F9" w:rsidRPr="009D39F9" w:rsidRDefault="009D39F9" w:rsidP="009D39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7F7F7F" w:themeColor="text1" w:themeTint="80"/>
                <w:lang w:eastAsia="pl-PL"/>
              </w:rPr>
            </w:pPr>
            <w:r w:rsidRPr="009D39F9">
              <w:rPr>
                <w:rFonts w:asciiTheme="minorHAnsi" w:eastAsia="Times New Roman" w:hAnsiTheme="minorHAnsi" w:cstheme="minorHAnsi"/>
                <w:b/>
                <w:bCs/>
                <w:color w:val="7F7F7F" w:themeColor="text1" w:themeTint="80"/>
                <w:lang w:eastAsia="pl-PL"/>
              </w:rPr>
              <w:t>WNIOSEK O DAROWIZNĘ</w:t>
            </w:r>
          </w:p>
          <w:p w14:paraId="773CB32E" w14:textId="202A1620" w:rsidR="00AA1086" w:rsidRPr="00AA1086" w:rsidRDefault="009D39F9" w:rsidP="009D39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39F9">
              <w:rPr>
                <w:rFonts w:asciiTheme="minorHAnsi" w:eastAsia="Times New Roman" w:hAnsiTheme="minorHAnsi" w:cstheme="minorHAnsi"/>
                <w:b/>
                <w:bCs/>
                <w:color w:val="7F7F7F" w:themeColor="text1" w:themeTint="80"/>
                <w:lang w:eastAsia="pl-PL"/>
              </w:rPr>
              <w:t>składnik</w:t>
            </w:r>
            <w:r w:rsidR="00303681">
              <w:rPr>
                <w:rFonts w:asciiTheme="minorHAnsi" w:eastAsia="Times New Roman" w:hAnsiTheme="minorHAnsi" w:cstheme="minorHAnsi"/>
                <w:b/>
                <w:bCs/>
                <w:color w:val="7F7F7F" w:themeColor="text1" w:themeTint="80"/>
                <w:lang w:eastAsia="pl-PL"/>
              </w:rPr>
              <w:t>ów</w:t>
            </w:r>
            <w:r w:rsidRPr="009D39F9">
              <w:rPr>
                <w:rFonts w:asciiTheme="minorHAnsi" w:eastAsia="Times New Roman" w:hAnsiTheme="minorHAnsi" w:cstheme="minorHAnsi"/>
                <w:b/>
                <w:bCs/>
                <w:color w:val="7F7F7F" w:themeColor="text1" w:themeTint="80"/>
                <w:lang w:eastAsia="pl-PL"/>
              </w:rPr>
              <w:t xml:space="preserve"> majątku ruchomego</w:t>
            </w:r>
          </w:p>
        </w:tc>
      </w:tr>
    </w:tbl>
    <w:p w14:paraId="52213F92" w14:textId="64A68A45" w:rsidR="00903EAC" w:rsidRDefault="00AA1086" w:rsidP="00903EAC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A1086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Podstawa prawna:</w:t>
      </w:r>
      <w:r w:rsidRPr="00AA108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903EAC" w:rsidRPr="00634C47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§3</w:t>
      </w:r>
      <w:r w:rsidR="00903EAC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9</w:t>
      </w:r>
      <w:r w:rsidR="006A336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</w:t>
      </w:r>
      <w:r w:rsidR="006A3362" w:rsidRPr="006A336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ust. 1 pkt.1 lub 2</w:t>
      </w:r>
      <w:r w:rsidR="006A3362" w:rsidRPr="006A336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</w:t>
      </w:r>
      <w:r w:rsidR="00903EAC"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Rozporządzeni</w:t>
      </w:r>
      <w:r w:rsidR="00903EAC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a</w:t>
      </w:r>
      <w:r w:rsidR="00903EAC"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 Rady Ministrów z dnia 21 października 2019 r. w sprawie szczegółowego sposobu gospodarowania składnikami rzeczowymi majątku ruchomego Skarbu Państwa (</w:t>
      </w:r>
      <w:r w:rsidR="00903EAC" w:rsidRPr="0058480A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tj. </w:t>
      </w:r>
      <w:r w:rsidR="00903EAC"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Dz. U. 2025  poz. 228).</w:t>
      </w:r>
      <w:r w:rsidR="00903EAC" w:rsidRPr="00AA108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11BFFA7A" w14:textId="77777777" w:rsidR="002736CC" w:rsidRDefault="002736CC" w:rsidP="00903EAC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C4F55" w:rsidRPr="00205279" w14:paraId="6EC5E9C3" w14:textId="77777777" w:rsidTr="0048418D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BDF40CD" w14:textId="523DC399" w:rsidR="00FC4F55" w:rsidRPr="00424D3D" w:rsidRDefault="00FC4F55" w:rsidP="0048418D">
            <w:pPr>
              <w:tabs>
                <w:tab w:val="left" w:pos="3072"/>
              </w:tabs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Dane podmiotu występującego o </w:t>
            </w:r>
            <w:r w:rsidR="002736CC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darowiznę</w:t>
            </w:r>
          </w:p>
        </w:tc>
      </w:tr>
      <w:tr w:rsidR="00FC4F55" w:rsidRPr="00701AFA" w14:paraId="7BA686FC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9A5D042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Nazwa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, siedziba i adres</w:t>
            </w:r>
          </w:p>
        </w:tc>
        <w:tc>
          <w:tcPr>
            <w:tcW w:w="6940" w:type="dxa"/>
          </w:tcPr>
          <w:p w14:paraId="2933358A" w14:textId="77777777" w:rsidR="00FC4F55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Ulica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kod, miejscowość</w:t>
            </w:r>
          </w:p>
          <w:p w14:paraId="2C99C680" w14:textId="77777777" w:rsidR="00FC4F55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60EE66" w14:textId="77777777" w:rsidR="00FC4F55" w:rsidRPr="0000498A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C4F55" w:rsidRPr="00701AFA" w14:paraId="14641F7C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E9559C6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REGON:</w:t>
            </w:r>
          </w:p>
        </w:tc>
        <w:tc>
          <w:tcPr>
            <w:tcW w:w="6940" w:type="dxa"/>
          </w:tcPr>
          <w:p w14:paraId="02A1CDE3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4F55" w:rsidRPr="00701AFA" w14:paraId="27FEF15D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60189D5B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NIP:</w:t>
            </w:r>
          </w:p>
        </w:tc>
        <w:tc>
          <w:tcPr>
            <w:tcW w:w="6940" w:type="dxa"/>
          </w:tcPr>
          <w:p w14:paraId="2B599D94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4F55" w:rsidRPr="00701AFA" w14:paraId="77940212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7A7E31E8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tel. fax.:</w:t>
            </w:r>
          </w:p>
        </w:tc>
        <w:tc>
          <w:tcPr>
            <w:tcW w:w="6940" w:type="dxa"/>
          </w:tcPr>
          <w:p w14:paraId="564D892A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4F55" w:rsidRPr="00701AFA" w14:paraId="78F956B6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04206960" w14:textId="77777777" w:rsidR="00FC4F55" w:rsidRPr="00DC5F1F" w:rsidRDefault="00FC4F55" w:rsidP="0048418D">
            <w:pPr>
              <w:spacing w:before="60" w:after="60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adres e-mail:</w:t>
            </w:r>
          </w:p>
        </w:tc>
        <w:tc>
          <w:tcPr>
            <w:tcW w:w="6940" w:type="dxa"/>
          </w:tcPr>
          <w:p w14:paraId="6A772CAA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969A454" w14:textId="77777777" w:rsidR="00AA1086" w:rsidRDefault="00AA1086" w:rsidP="00AA1086">
      <w:pPr>
        <w:spacing w:before="60" w:after="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41D10E8" w14:textId="70B41E74" w:rsidR="00AA1086" w:rsidRPr="00FC4F55" w:rsidRDefault="00AA1086" w:rsidP="00FC4F55">
      <w:p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W odpowiedzi na Informację o zbędnych składnikach majątku ruchomego Prokuratury Okręgowej w</w:t>
      </w:r>
      <w:r w:rsidR="0058480A">
        <w:rPr>
          <w:rFonts w:asciiTheme="minorHAnsi" w:eastAsia="Times New Roman" w:hAnsiTheme="minorHAnsi" w:cstheme="minorHAnsi"/>
          <w:lang w:eastAsia="pl-PL"/>
        </w:rPr>
        <w:t> </w:t>
      </w:r>
      <w:r w:rsidRPr="00AA1086">
        <w:rPr>
          <w:rFonts w:asciiTheme="minorHAnsi" w:eastAsia="Times New Roman" w:hAnsiTheme="minorHAnsi" w:cstheme="minorHAnsi"/>
          <w:lang w:eastAsia="pl-PL"/>
        </w:rPr>
        <w:t>Suwałkach,</w:t>
      </w:r>
      <w:r w:rsidR="0058480A">
        <w:rPr>
          <w:rFonts w:asciiTheme="minorHAnsi" w:eastAsia="Times New Roman" w:hAnsiTheme="minorHAnsi" w:cstheme="minorHAnsi"/>
          <w:lang w:eastAsia="pl-PL"/>
        </w:rPr>
        <w:t xml:space="preserve"> </w:t>
      </w:r>
      <w:r w:rsidR="00FC4F55">
        <w:rPr>
          <w:rFonts w:asciiTheme="minorHAnsi" w:hAnsiTheme="minorHAnsi" w:cstheme="minorHAnsi"/>
        </w:rPr>
        <w:t xml:space="preserve">zwracam się z prośbą o </w:t>
      </w:r>
      <w:r w:rsidR="009D39F9">
        <w:rPr>
          <w:rFonts w:asciiTheme="minorHAnsi" w:hAnsiTheme="minorHAnsi" w:cstheme="minorHAnsi"/>
        </w:rPr>
        <w:t>dokonanie</w:t>
      </w:r>
      <w:r w:rsidR="00FC4F55">
        <w:rPr>
          <w:rFonts w:asciiTheme="minorHAnsi" w:hAnsiTheme="minorHAnsi" w:cstheme="minorHAnsi"/>
        </w:rPr>
        <w:t xml:space="preserve"> </w:t>
      </w:r>
      <w:r w:rsidR="002736CC">
        <w:rPr>
          <w:rFonts w:asciiTheme="minorHAnsi" w:hAnsiTheme="minorHAnsi" w:cstheme="minorHAnsi"/>
        </w:rPr>
        <w:t xml:space="preserve">darowizny </w:t>
      </w:r>
      <w:r w:rsidRPr="00AA1086">
        <w:rPr>
          <w:rFonts w:asciiTheme="minorHAnsi" w:eastAsia="Times New Roman" w:hAnsiTheme="minorHAnsi" w:cstheme="minorHAnsi"/>
          <w:lang w:eastAsia="pl-PL"/>
        </w:rPr>
        <w:t>wymienionych składników</w:t>
      </w:r>
      <w:r w:rsidR="00FC4F55" w:rsidRPr="00FC4F55">
        <w:rPr>
          <w:rFonts w:asciiTheme="minorHAnsi" w:hAnsiTheme="minorHAnsi" w:cstheme="minorHAnsi"/>
        </w:rPr>
        <w:t xml:space="preserve"> </w:t>
      </w:r>
      <w:r w:rsidR="00FC4F55">
        <w:rPr>
          <w:rFonts w:asciiTheme="minorHAnsi" w:hAnsiTheme="minorHAnsi" w:cstheme="minorHAnsi"/>
        </w:rPr>
        <w:t>rzeczowych majątku ruchomego</w:t>
      </w:r>
      <w:r w:rsidRPr="00AA1086">
        <w:rPr>
          <w:rFonts w:asciiTheme="minorHAnsi" w:eastAsia="Times New Roman" w:hAnsiTheme="minorHAnsi" w:cstheme="minorHAnsi"/>
          <w:lang w:eastAsia="pl-PL"/>
        </w:rPr>
        <w:t>:</w:t>
      </w:r>
    </w:p>
    <w:p w14:paraId="03C34F65" w14:textId="77777777" w:rsidR="0058480A" w:rsidRPr="00AA1086" w:rsidRDefault="0058480A" w:rsidP="00AA108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354"/>
        <w:gridCol w:w="1585"/>
        <w:gridCol w:w="3966"/>
        <w:gridCol w:w="1552"/>
      </w:tblGrid>
      <w:tr w:rsidR="0058480A" w:rsidRPr="00AA1086" w14:paraId="38F3BAA5" w14:textId="77777777" w:rsidTr="0058480A">
        <w:tc>
          <w:tcPr>
            <w:tcW w:w="603" w:type="dxa"/>
            <w:shd w:val="clear" w:color="auto" w:fill="F2F2F2" w:themeFill="background1" w:themeFillShade="F2"/>
          </w:tcPr>
          <w:p w14:paraId="5A1E62F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54" w:type="dxa"/>
            <w:shd w:val="clear" w:color="auto" w:fill="F2F2F2" w:themeFill="background1" w:themeFillShade="F2"/>
          </w:tcPr>
          <w:p w14:paraId="5AC72034" w14:textId="7CBB7C1D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Nr pozycji z</w:t>
            </w:r>
            <w:r w:rsidR="0058480A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 </w:t>
            </w: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wykazu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242B448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Nr inwentarzowy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2AEFEBF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Nazwa składnika majątku</w:t>
            </w:r>
          </w:p>
        </w:tc>
        <w:tc>
          <w:tcPr>
            <w:tcW w:w="1552" w:type="dxa"/>
            <w:shd w:val="clear" w:color="auto" w:fill="F2F2F2" w:themeFill="background1" w:themeFillShade="F2"/>
          </w:tcPr>
          <w:p w14:paraId="513D550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Cena jednostkowa (zł)</w:t>
            </w:r>
          </w:p>
        </w:tc>
      </w:tr>
      <w:tr w:rsidR="00AA1086" w:rsidRPr="00AA1086" w14:paraId="315640A7" w14:textId="77777777" w:rsidTr="0058480A">
        <w:trPr>
          <w:trHeight w:val="284"/>
        </w:trPr>
        <w:tc>
          <w:tcPr>
            <w:tcW w:w="603" w:type="dxa"/>
          </w:tcPr>
          <w:p w14:paraId="794C224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54" w:type="dxa"/>
          </w:tcPr>
          <w:p w14:paraId="78CB216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23CD6E1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1B065EE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E745E6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1088A59F" w14:textId="77777777" w:rsidTr="0058480A">
        <w:trPr>
          <w:trHeight w:val="284"/>
        </w:trPr>
        <w:tc>
          <w:tcPr>
            <w:tcW w:w="603" w:type="dxa"/>
          </w:tcPr>
          <w:p w14:paraId="54FB191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354" w:type="dxa"/>
          </w:tcPr>
          <w:p w14:paraId="3FFE59B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1BC419C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4D1D6A1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7C7ADD4C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7E431CA2" w14:textId="77777777" w:rsidTr="0058480A">
        <w:trPr>
          <w:trHeight w:val="284"/>
        </w:trPr>
        <w:tc>
          <w:tcPr>
            <w:tcW w:w="603" w:type="dxa"/>
          </w:tcPr>
          <w:p w14:paraId="654685B9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354" w:type="dxa"/>
          </w:tcPr>
          <w:p w14:paraId="5D84F68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50F3721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266CA14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307471E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34343FD9" w14:textId="77777777" w:rsidTr="0058480A">
        <w:trPr>
          <w:trHeight w:val="284"/>
        </w:trPr>
        <w:tc>
          <w:tcPr>
            <w:tcW w:w="603" w:type="dxa"/>
          </w:tcPr>
          <w:p w14:paraId="6FAE720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354" w:type="dxa"/>
          </w:tcPr>
          <w:p w14:paraId="125873A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66594E5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0B1F51C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4B91D20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79BD9127" w14:textId="77777777" w:rsidTr="0058480A">
        <w:trPr>
          <w:trHeight w:val="284"/>
        </w:trPr>
        <w:tc>
          <w:tcPr>
            <w:tcW w:w="603" w:type="dxa"/>
          </w:tcPr>
          <w:p w14:paraId="53823CB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354" w:type="dxa"/>
          </w:tcPr>
          <w:p w14:paraId="46607DB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7EC2CC2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121E369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2C2099E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66DEC994" w14:textId="77777777" w:rsidTr="0058480A">
        <w:trPr>
          <w:trHeight w:val="284"/>
        </w:trPr>
        <w:tc>
          <w:tcPr>
            <w:tcW w:w="603" w:type="dxa"/>
          </w:tcPr>
          <w:p w14:paraId="78767BA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354" w:type="dxa"/>
          </w:tcPr>
          <w:p w14:paraId="7471B01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87C819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6B859DE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0008A64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537B9446" w14:textId="77777777" w:rsidTr="0058480A">
        <w:trPr>
          <w:trHeight w:val="284"/>
        </w:trPr>
        <w:tc>
          <w:tcPr>
            <w:tcW w:w="603" w:type="dxa"/>
          </w:tcPr>
          <w:p w14:paraId="0BE814E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354" w:type="dxa"/>
          </w:tcPr>
          <w:p w14:paraId="6177874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18CF3E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5775A13C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6B75D1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1883C017" w14:textId="77777777" w:rsidTr="0058480A">
        <w:trPr>
          <w:trHeight w:val="284"/>
        </w:trPr>
        <w:tc>
          <w:tcPr>
            <w:tcW w:w="603" w:type="dxa"/>
          </w:tcPr>
          <w:p w14:paraId="46F4158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354" w:type="dxa"/>
          </w:tcPr>
          <w:p w14:paraId="1CE9A1B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9ED0D7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262A8C5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49568D9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2269DDE5" w14:textId="77777777" w:rsidTr="0058480A">
        <w:trPr>
          <w:trHeight w:val="284"/>
        </w:trPr>
        <w:tc>
          <w:tcPr>
            <w:tcW w:w="603" w:type="dxa"/>
          </w:tcPr>
          <w:p w14:paraId="116CF61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354" w:type="dxa"/>
          </w:tcPr>
          <w:p w14:paraId="1C29B1F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069E046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771B1CC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662B33A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2ED3B822" w14:textId="77777777" w:rsidTr="0058480A">
        <w:trPr>
          <w:trHeight w:val="284"/>
        </w:trPr>
        <w:tc>
          <w:tcPr>
            <w:tcW w:w="603" w:type="dxa"/>
          </w:tcPr>
          <w:p w14:paraId="52726B9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354" w:type="dxa"/>
          </w:tcPr>
          <w:p w14:paraId="0A95573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1E3ED18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6AF858D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475308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B4BCB51" w14:textId="77777777" w:rsidR="00AA1086" w:rsidRPr="00AA1086" w:rsidRDefault="00AA1086" w:rsidP="00AA1086">
      <w:pPr>
        <w:tabs>
          <w:tab w:val="left" w:pos="708"/>
        </w:tabs>
        <w:spacing w:after="0" w:line="240" w:lineRule="auto"/>
        <w:rPr>
          <w:rFonts w:asciiTheme="minorHAnsi" w:hAnsiTheme="minorHAnsi" w:cstheme="minorHAnsi"/>
          <w:lang w:eastAsia="en-US"/>
        </w:rPr>
      </w:pPr>
    </w:p>
    <w:p w14:paraId="75C3A988" w14:textId="77777777" w:rsidR="00AA1086" w:rsidRPr="0058480A" w:rsidRDefault="00AA1086" w:rsidP="002736CC">
      <w:pPr>
        <w:pStyle w:val="Akapitzlist"/>
        <w:numPr>
          <w:ilvl w:val="0"/>
          <w:numId w:val="9"/>
        </w:numPr>
        <w:tabs>
          <w:tab w:val="left" w:pos="708"/>
        </w:tabs>
        <w:suppressAutoHyphens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lastRenderedPageBreak/>
        <w:t xml:space="preserve">Oświadczam, że osobiście zapoznałem/łam się ze stanem technicznym przedmiotów, którymi jestem zainteresowany/a i nie będę wnosić zastrzeżeń przy ich odbiorze. </w:t>
      </w:r>
    </w:p>
    <w:p w14:paraId="6E838EFE" w14:textId="5697D919" w:rsidR="00FC4F55" w:rsidRDefault="00FC4F55" w:rsidP="002736CC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Oświadczam, że przekazan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e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składnik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i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majątku zostan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ą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odebran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e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w terminie i miejscu wskazanym w protokole zdawczo-odbiorczym. </w:t>
      </w:r>
    </w:p>
    <w:p w14:paraId="1A70715F" w14:textId="16388228" w:rsidR="00B603C9" w:rsidRPr="00B603C9" w:rsidRDefault="00B603C9" w:rsidP="002736CC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Zobowiązuję się do pokrycia kosztów związanych z darowizną, w tym kosztów odbioru przedmiotu darowizny.</w:t>
      </w:r>
    </w:p>
    <w:p w14:paraId="2E2B4B70" w14:textId="2FF8CDAA" w:rsidR="00FC4F55" w:rsidRDefault="00FC4F55" w:rsidP="002736CC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Wyrażam zgodę na przetwarzanie danych osobowych w celach niniejszej procedury </w:t>
      </w:r>
      <w:r w:rsid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darowizny 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(w załączeniu Klauzula informacja RODO).</w:t>
      </w:r>
      <w:r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</w:t>
      </w:r>
    </w:p>
    <w:p w14:paraId="12FF6DA2" w14:textId="2DE2CEB8" w:rsidR="00B603C9" w:rsidRDefault="00B603C9" w:rsidP="002736CC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Wskazanie sposobu wykorzystania składnik</w:t>
      </w:r>
      <w:r>
        <w:rPr>
          <w:rFonts w:asciiTheme="minorHAnsi" w:hAnsiTheme="minorHAnsi" w:cstheme="minorHAnsi"/>
          <w:b/>
          <w:color w:val="7F7F7F" w:themeColor="text1" w:themeTint="80"/>
          <w:lang w:eastAsia="en-US"/>
        </w:rPr>
        <w:t>ów</w:t>
      </w: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majątku przez wnioskującego:</w:t>
      </w:r>
    </w:p>
    <w:p w14:paraId="71212828" w14:textId="77777777" w:rsidR="00B603C9" w:rsidRPr="00B603C9" w:rsidRDefault="00B603C9" w:rsidP="00B603C9">
      <w:pPr>
        <w:pStyle w:val="Akapitzlist"/>
        <w:ind w:left="360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</w:p>
    <w:p w14:paraId="76F6D12A" w14:textId="4D086A6C" w:rsidR="00B603C9" w:rsidRDefault="00B603C9" w:rsidP="00B603C9">
      <w:pPr>
        <w:pStyle w:val="Akapitzlist"/>
        <w:ind w:left="360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E78B39" w14:textId="77777777" w:rsidR="00B603C9" w:rsidRPr="00B603C9" w:rsidRDefault="00B603C9" w:rsidP="00B603C9">
      <w:pPr>
        <w:pStyle w:val="Akapitzlist"/>
        <w:ind w:left="360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</w:p>
    <w:p w14:paraId="56520B20" w14:textId="40C7039F" w:rsidR="00FC4F55" w:rsidRPr="00B603C9" w:rsidRDefault="00FC4F55" w:rsidP="00B603C9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Uzasadnienie potrzeb w/w składnik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ów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majątku ruchomego: </w:t>
      </w:r>
    </w:p>
    <w:p w14:paraId="2481B9BF" w14:textId="655FADFB" w:rsidR="00FC4F55" w:rsidRDefault="00FC4F55" w:rsidP="00FC4F55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</w:t>
      </w:r>
      <w:r w:rsid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</w:t>
      </w:r>
    </w:p>
    <w:p w14:paraId="3D47E717" w14:textId="77777777" w:rsidR="00B603C9" w:rsidRPr="00B603C9" w:rsidRDefault="00B603C9" w:rsidP="00B603C9">
      <w:pPr>
        <w:pStyle w:val="Akapitzlist"/>
        <w:numPr>
          <w:ilvl w:val="0"/>
          <w:numId w:val="9"/>
        </w:numPr>
        <w:tabs>
          <w:tab w:val="left" w:pos="708"/>
        </w:tabs>
        <w:suppressAutoHyphens w:val="0"/>
        <w:spacing w:before="120" w:after="120" w:line="240" w:lineRule="auto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Obowiązkowo załączam do wniosku:</w:t>
      </w:r>
    </w:p>
    <w:p w14:paraId="0A792C8F" w14:textId="6C0D4ED4" w:rsidR="00B603C9" w:rsidRPr="00B603C9" w:rsidRDefault="00B603C9" w:rsidP="00B603C9">
      <w:pPr>
        <w:pStyle w:val="Akapitzlist"/>
        <w:numPr>
          <w:ilvl w:val="0"/>
          <w:numId w:val="10"/>
        </w:numPr>
        <w:tabs>
          <w:tab w:val="left" w:pos="708"/>
        </w:tabs>
        <w:suppressAutoHyphens w:val="0"/>
        <w:spacing w:before="120" w:after="120" w:line="240" w:lineRule="auto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statut:</w:t>
      </w:r>
    </w:p>
    <w:p w14:paraId="65AF1D33" w14:textId="46D44C53" w:rsidR="00B603C9" w:rsidRPr="00B603C9" w:rsidRDefault="00B603C9" w:rsidP="00B603C9">
      <w:pPr>
        <w:pStyle w:val="Akapitzlist"/>
        <w:tabs>
          <w:tab w:val="left" w:pos="708"/>
        </w:tabs>
        <w:suppressAutoHyphens w:val="0"/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0010A9" w14:textId="1CED4B81" w:rsidR="00B603C9" w:rsidRPr="00B603C9" w:rsidRDefault="00B603C9" w:rsidP="00B603C9">
      <w:pPr>
        <w:pStyle w:val="Akapitzlist"/>
        <w:numPr>
          <w:ilvl w:val="0"/>
          <w:numId w:val="10"/>
        </w:numPr>
        <w:tabs>
          <w:tab w:val="left" w:pos="708"/>
        </w:tabs>
        <w:suppressAutoHyphens w:val="0"/>
        <w:spacing w:before="120" w:after="120" w:line="240" w:lineRule="auto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inny dokument określający organizację oraz przedmiot działalności:</w:t>
      </w:r>
    </w:p>
    <w:p w14:paraId="3F8BE2C9" w14:textId="110CE718" w:rsidR="00B603C9" w:rsidRPr="00B603C9" w:rsidRDefault="00B603C9" w:rsidP="00B603C9">
      <w:pPr>
        <w:pStyle w:val="Akapitzlist"/>
        <w:tabs>
          <w:tab w:val="left" w:pos="708"/>
        </w:tabs>
        <w:suppressAutoHyphens w:val="0"/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88061E" w14:textId="51A9458E" w:rsidR="00B603C9" w:rsidRPr="00B603C9" w:rsidRDefault="00B603C9" w:rsidP="00B603C9">
      <w:pPr>
        <w:pStyle w:val="Akapitzlist"/>
        <w:numPr>
          <w:ilvl w:val="0"/>
          <w:numId w:val="10"/>
        </w:numPr>
        <w:tabs>
          <w:tab w:val="left" w:pos="708"/>
        </w:tabs>
        <w:suppressAutoHyphens w:val="0"/>
        <w:spacing w:before="120" w:after="120" w:line="240" w:lineRule="auto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>
        <w:rPr>
          <w:rFonts w:asciiTheme="minorHAnsi" w:hAnsiTheme="minorHAnsi" w:cstheme="minorHAnsi"/>
          <w:b/>
          <w:color w:val="7F7F7F" w:themeColor="text1" w:themeTint="80"/>
          <w:lang w:eastAsia="en-US"/>
        </w:rPr>
        <w:t>l</w:t>
      </w: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ink do strony internetowej na której znajdują się powyższe informacje:</w:t>
      </w:r>
    </w:p>
    <w:p w14:paraId="22A2593E" w14:textId="4D139850" w:rsidR="00B603C9" w:rsidRPr="00B603C9" w:rsidRDefault="00B603C9" w:rsidP="00B603C9">
      <w:pPr>
        <w:pStyle w:val="Akapitzlist"/>
        <w:tabs>
          <w:tab w:val="left" w:pos="708"/>
        </w:tabs>
        <w:suppressAutoHyphens w:val="0"/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BF962D" w14:textId="5DD9D01F" w:rsidR="00FC4F55" w:rsidRDefault="00FC4F55" w:rsidP="00FC4F55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</w:p>
    <w:p w14:paraId="081229C7" w14:textId="77777777" w:rsidR="00FC4F55" w:rsidRPr="00FC4F55" w:rsidRDefault="00FC4F55" w:rsidP="00FC4F55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</w:p>
    <w:p w14:paraId="4ACA873C" w14:textId="58E1A8AA" w:rsidR="00FC4F55" w:rsidRPr="00FC4F55" w:rsidRDefault="00FC4F55" w:rsidP="00FC4F55">
      <w:pPr>
        <w:spacing w:before="60" w:after="0" w:line="240" w:lineRule="auto"/>
        <w:rPr>
          <w:rFonts w:asciiTheme="minorHAnsi" w:hAnsiTheme="minorHAnsi" w:cstheme="minorHAnsi"/>
        </w:rPr>
      </w:pPr>
      <w:r w:rsidRPr="00FC4F55">
        <w:rPr>
          <w:rFonts w:asciiTheme="minorHAnsi" w:hAnsiTheme="minorHAnsi" w:cstheme="minorHAnsi"/>
        </w:rPr>
        <w:t>……………………… dnia ……</w:t>
      </w:r>
      <w:r>
        <w:rPr>
          <w:rFonts w:asciiTheme="minorHAnsi" w:hAnsiTheme="minorHAnsi" w:cstheme="minorHAnsi"/>
        </w:rPr>
        <w:t xml:space="preserve">……………. </w:t>
      </w:r>
      <w:r w:rsidRPr="00FC4F55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6</w:t>
      </w:r>
      <w:r w:rsidRPr="00FC4F55">
        <w:rPr>
          <w:rFonts w:asciiTheme="minorHAnsi" w:hAnsiTheme="minorHAnsi" w:cstheme="minorHAnsi"/>
        </w:rPr>
        <w:t xml:space="preserve"> rok</w:t>
      </w:r>
    </w:p>
    <w:p w14:paraId="56B2DDC4" w14:textId="77777777" w:rsidR="00FC4F55" w:rsidRPr="00FC4F55" w:rsidRDefault="00FC4F55" w:rsidP="00FC4F55">
      <w:pPr>
        <w:spacing w:after="60" w:line="240" w:lineRule="auto"/>
        <w:rPr>
          <w:rFonts w:asciiTheme="minorHAnsi" w:hAnsiTheme="minorHAnsi" w:cstheme="minorHAnsi"/>
          <w:sz w:val="18"/>
          <w:szCs w:val="18"/>
        </w:rPr>
      </w:pPr>
      <w:r w:rsidRPr="00FC4F55">
        <w:rPr>
          <w:rFonts w:asciiTheme="minorHAnsi" w:hAnsiTheme="minorHAnsi" w:cstheme="minorHAnsi"/>
          <w:sz w:val="18"/>
          <w:szCs w:val="18"/>
        </w:rPr>
        <w:t>(miejscowość)</w:t>
      </w:r>
    </w:p>
    <w:p w14:paraId="524F64A3" w14:textId="77777777" w:rsidR="00AA1086" w:rsidRPr="00AA1086" w:rsidRDefault="00AA1086" w:rsidP="00FC4F55">
      <w:p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4AD4B32E" w14:textId="77777777" w:rsidR="00AA1086" w:rsidRPr="00AA1086" w:rsidRDefault="00AA1086" w:rsidP="00AA1086">
      <w:p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5CEAD01D" w14:textId="77777777" w:rsidR="00AA1086" w:rsidRPr="00AA1086" w:rsidRDefault="00AA1086" w:rsidP="00AA1086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373ED1A9" w14:textId="77777777" w:rsidR="00AA1086" w:rsidRPr="00AA1086" w:rsidRDefault="00AA1086" w:rsidP="00AA1086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7FFE1429" w14:textId="77777777" w:rsidR="00AA1086" w:rsidRPr="00AA1086" w:rsidRDefault="00AA1086" w:rsidP="0058480A">
      <w:pPr>
        <w:suppressAutoHyphens w:val="0"/>
        <w:spacing w:after="0" w:line="240" w:lineRule="auto"/>
        <w:ind w:left="4248"/>
        <w:jc w:val="center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………………………………………………………</w:t>
      </w:r>
    </w:p>
    <w:p w14:paraId="51586BF2" w14:textId="0453A0CC" w:rsidR="00AA1086" w:rsidRPr="00AA1086" w:rsidRDefault="00AA1086" w:rsidP="0058480A">
      <w:pPr>
        <w:suppressAutoHyphens w:val="0"/>
        <w:spacing w:after="0" w:line="240" w:lineRule="auto"/>
        <w:ind w:left="4248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>(podpis osoby upoważnionej)</w:t>
      </w:r>
    </w:p>
    <w:p w14:paraId="4831F0EA" w14:textId="77777777" w:rsidR="00AA1086" w:rsidRPr="00AA1086" w:rsidRDefault="00AA1086" w:rsidP="00AA1086">
      <w:pPr>
        <w:suppressAutoHyphens w:val="0"/>
        <w:spacing w:after="0" w:line="240" w:lineRule="auto"/>
        <w:ind w:left="7080" w:firstLine="1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EF41E38" w14:textId="77777777" w:rsidR="00AA1086" w:rsidRPr="00AA1086" w:rsidRDefault="00AA1086" w:rsidP="00AA1086">
      <w:pPr>
        <w:suppressAutoHyphens w:val="0"/>
        <w:spacing w:after="0" w:line="240" w:lineRule="auto"/>
        <w:ind w:left="7080" w:firstLine="1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63822AF" w14:textId="77777777" w:rsidR="00AA1086" w:rsidRPr="00AA1086" w:rsidRDefault="00AA1086" w:rsidP="00AA10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pl-PL"/>
        </w:rPr>
      </w:pPr>
      <w:r w:rsidRPr="00AA1086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pl-PL"/>
        </w:rPr>
        <w:t xml:space="preserve"> </w:t>
      </w:r>
    </w:p>
    <w:p w14:paraId="22977356" w14:textId="77777777" w:rsidR="00AA1086" w:rsidRPr="00AA1086" w:rsidRDefault="00AA1086" w:rsidP="00AA10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8"/>
      <w:footerReference w:type="default" r:id="rId9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912E" w14:textId="77777777" w:rsidR="001825E6" w:rsidRDefault="001825E6" w:rsidP="00D71FEE">
      <w:pPr>
        <w:spacing w:after="0" w:line="240" w:lineRule="auto"/>
      </w:pPr>
      <w:r>
        <w:separator/>
      </w:r>
    </w:p>
  </w:endnote>
  <w:endnote w:type="continuationSeparator" w:id="0">
    <w:p w14:paraId="5F05A230" w14:textId="77777777" w:rsidR="001825E6" w:rsidRDefault="001825E6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5055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D5E97E3" w14:textId="77777777" w:rsidR="0058480A" w:rsidRPr="003F0B4A" w:rsidRDefault="0058480A" w:rsidP="0058480A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>PROKURATURA OKRĘGOWA W SUWAŁKACH</w:t>
        </w:r>
        <w:r>
          <w:rPr>
            <w:color w:val="0070C0"/>
            <w:sz w:val="16"/>
            <w:szCs w:val="16"/>
          </w:rPr>
          <w:tab/>
        </w:r>
        <w:r>
          <w:rPr>
            <w:color w:val="0070C0"/>
            <w:sz w:val="16"/>
            <w:szCs w:val="16"/>
          </w:rPr>
          <w:tab/>
        </w:r>
        <w:r w:rsidRPr="003F0B4A">
          <w:rPr>
            <w:color w:val="0070C0"/>
            <w:sz w:val="18"/>
            <w:szCs w:val="18"/>
          </w:rPr>
          <w:t xml:space="preserve">Strona | </w:t>
        </w:r>
        <w:r w:rsidRPr="003F0B4A">
          <w:rPr>
            <w:color w:val="0070C0"/>
            <w:sz w:val="18"/>
            <w:szCs w:val="18"/>
          </w:rPr>
          <w:fldChar w:fldCharType="begin"/>
        </w:r>
        <w:r w:rsidRPr="003F0B4A">
          <w:rPr>
            <w:color w:val="0070C0"/>
            <w:sz w:val="18"/>
            <w:szCs w:val="18"/>
          </w:rPr>
          <w:instrText>PAGE   \* MERGEFORMAT</w:instrText>
        </w:r>
        <w:r w:rsidRPr="003F0B4A">
          <w:rPr>
            <w:color w:val="0070C0"/>
            <w:sz w:val="18"/>
            <w:szCs w:val="18"/>
          </w:rPr>
          <w:fldChar w:fldCharType="separate"/>
        </w:r>
        <w:r>
          <w:rPr>
            <w:color w:val="0070C0"/>
            <w:sz w:val="18"/>
            <w:szCs w:val="18"/>
          </w:rPr>
          <w:t>1</w:t>
        </w:r>
        <w:r w:rsidRPr="003F0B4A">
          <w:rPr>
            <w:color w:val="0070C0"/>
            <w:sz w:val="18"/>
            <w:szCs w:val="18"/>
          </w:rPr>
          <w:fldChar w:fldCharType="end"/>
        </w:r>
        <w:r w:rsidRPr="003F0B4A">
          <w:rPr>
            <w:color w:val="0070C0"/>
            <w:sz w:val="18"/>
            <w:szCs w:val="18"/>
          </w:rPr>
          <w:t xml:space="preserve"> </w:t>
        </w:r>
      </w:p>
      <w:p w14:paraId="50F59D48" w14:textId="77777777" w:rsidR="0058480A" w:rsidRPr="003F0B4A" w:rsidRDefault="0058480A" w:rsidP="0058480A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 xml:space="preserve">16-400 SUWAŁKI; ul. Generała Kazimierza Pułaskiego 26 </w:t>
        </w:r>
      </w:p>
      <w:p w14:paraId="13C905EB" w14:textId="446F0C8B" w:rsidR="0017102E" w:rsidRPr="0058480A" w:rsidRDefault="0058480A" w:rsidP="0058480A">
        <w:pPr>
          <w:tabs>
            <w:tab w:val="right" w:pos="2835"/>
            <w:tab w:val="left" w:pos="2977"/>
            <w:tab w:val="center" w:pos="4536"/>
            <w:tab w:val="right" w:pos="9072"/>
          </w:tabs>
          <w:ind w:right="5953"/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</w:pPr>
        <w:r w:rsidRPr="00A4576C"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  <w:t>tel./fax 87 562 86 88, cent. 87 562 86 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8666" w14:textId="77777777" w:rsidR="001825E6" w:rsidRDefault="001825E6" w:rsidP="00D71FEE">
      <w:pPr>
        <w:spacing w:after="0" w:line="240" w:lineRule="auto"/>
      </w:pPr>
      <w:r>
        <w:separator/>
      </w:r>
    </w:p>
  </w:footnote>
  <w:footnote w:type="continuationSeparator" w:id="0">
    <w:p w14:paraId="1237F743" w14:textId="77777777" w:rsidR="001825E6" w:rsidRDefault="001825E6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87BD" w14:textId="4105FEBE" w:rsidR="006F47E9" w:rsidRPr="006F47E9" w:rsidRDefault="001825E6" w:rsidP="00AA1086">
    <w:pPr>
      <w:pBdr>
        <w:left w:val="single" w:sz="12" w:space="11" w:color="4472C4"/>
      </w:pBdr>
      <w:tabs>
        <w:tab w:val="left" w:pos="3620"/>
        <w:tab w:val="left" w:pos="3964"/>
      </w:tabs>
      <w:spacing w:after="0"/>
      <w:rPr>
        <w:color w:val="0070C0"/>
        <w:sz w:val="18"/>
        <w:szCs w:val="18"/>
        <w:lang w:eastAsia="en-US"/>
      </w:rPr>
    </w:pPr>
    <w:sdt>
      <w:sdtPr>
        <w:rPr>
          <w:rFonts w:asciiTheme="minorHAnsi" w:hAnsiTheme="minorHAnsi" w:cstheme="minorHAns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77A41" w:rsidRPr="002736CC">
          <w:rPr>
            <w:rFonts w:asciiTheme="minorHAnsi" w:hAnsiTheme="minorHAnsi" w:cstheme="minorHAnsi"/>
            <w:color w:val="0070C0"/>
            <w:sz w:val="18"/>
            <w:szCs w:val="18"/>
            <w:lang w:eastAsia="en-US"/>
          </w:rPr>
          <w:t>3005-7.233.2.2026 - darowizna składnik</w:t>
        </w:r>
        <w:r w:rsidR="00EA33F5" w:rsidRPr="002736CC">
          <w:rPr>
            <w:rFonts w:asciiTheme="minorHAnsi" w:hAnsiTheme="minorHAnsi" w:cstheme="minorHAnsi"/>
            <w:color w:val="0070C0"/>
            <w:sz w:val="18"/>
            <w:szCs w:val="18"/>
            <w:lang w:eastAsia="en-US"/>
          </w:rPr>
          <w:t>ów</w:t>
        </w:r>
        <w:r w:rsidR="00E77A41" w:rsidRPr="002736CC">
          <w:rPr>
            <w:rFonts w:asciiTheme="minorHAnsi" w:hAnsiTheme="minorHAnsi" w:cstheme="minorHAnsi"/>
            <w:color w:val="0070C0"/>
            <w:sz w:val="18"/>
            <w:szCs w:val="18"/>
            <w:lang w:eastAsia="en-US"/>
          </w:rPr>
          <w:t xml:space="preserve"> majątku ruchomego</w:t>
        </w:r>
      </w:sdtContent>
    </w:sdt>
    <w:r w:rsidR="006F47E9" w:rsidRPr="002736CC">
      <w:rPr>
        <w:rStyle w:val="Teksttreci"/>
        <w:rFonts w:asciiTheme="minorHAnsi" w:eastAsia="Calibri" w:hAnsiTheme="minorHAnsi" w:cstheme="minorHAnsi"/>
        <w:color w:val="0070C0"/>
        <w:sz w:val="18"/>
        <w:szCs w:val="18"/>
        <w:lang w:eastAsia="en-US"/>
      </w:rPr>
      <w:t xml:space="preserve">                                                               </w:t>
    </w:r>
    <w:r w:rsidR="00EA33F5" w:rsidRPr="002736CC">
      <w:rPr>
        <w:rStyle w:val="Teksttreci"/>
        <w:rFonts w:asciiTheme="minorHAnsi" w:eastAsia="Calibri" w:hAnsiTheme="minorHAnsi" w:cstheme="minorHAnsi"/>
        <w:color w:val="0070C0"/>
        <w:sz w:val="18"/>
        <w:szCs w:val="18"/>
        <w:lang w:eastAsia="en-US"/>
      </w:rPr>
      <w:t xml:space="preserve">                    </w:t>
    </w:r>
    <w:r w:rsidR="006F47E9" w:rsidRPr="002736CC">
      <w:rPr>
        <w:rStyle w:val="Teksttreci"/>
        <w:rFonts w:asciiTheme="minorHAnsi" w:eastAsia="Calibri" w:hAnsiTheme="minorHAnsi" w:cstheme="minorHAnsi"/>
        <w:color w:val="0070C0"/>
        <w:sz w:val="18"/>
        <w:szCs w:val="18"/>
        <w:lang w:eastAsia="en-US"/>
      </w:rPr>
      <w:t xml:space="preserve"> </w:t>
    </w:r>
    <w:r w:rsidR="006F47E9">
      <w:rPr>
        <w:rStyle w:val="Teksttreci"/>
        <w:rFonts w:ascii="Calibri" w:eastAsia="Calibri" w:hAnsi="Calibri" w:cs="Calibri"/>
        <w:color w:val="0070C0"/>
        <w:sz w:val="18"/>
        <w:szCs w:val="18"/>
        <w:lang w:eastAsia="en-US"/>
      </w:rPr>
      <w:t xml:space="preserve">załącznik nr </w:t>
    </w:r>
    <w:r w:rsidR="004D2D94">
      <w:rPr>
        <w:rStyle w:val="Teksttreci"/>
        <w:rFonts w:ascii="Calibri" w:eastAsia="Calibri" w:hAnsi="Calibri" w:cs="Calibri"/>
        <w:color w:val="0070C0"/>
        <w:sz w:val="18"/>
        <w:szCs w:val="18"/>
        <w:lang w:eastAsia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31A41A0F"/>
    <w:multiLevelType w:val="hybridMultilevel"/>
    <w:tmpl w:val="BB7C0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C6E72"/>
    <w:multiLevelType w:val="hybridMultilevel"/>
    <w:tmpl w:val="03B6C6B6"/>
    <w:lvl w:ilvl="0" w:tplc="EC5AC5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6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BD0"/>
    <w:rsid w:val="00081B52"/>
    <w:rsid w:val="00081F3A"/>
    <w:rsid w:val="000B468E"/>
    <w:rsid w:val="000C61A2"/>
    <w:rsid w:val="001140BB"/>
    <w:rsid w:val="00124CD0"/>
    <w:rsid w:val="00166A18"/>
    <w:rsid w:val="0017102E"/>
    <w:rsid w:val="001825E6"/>
    <w:rsid w:val="001E1AC0"/>
    <w:rsid w:val="001F0AD8"/>
    <w:rsid w:val="001F4629"/>
    <w:rsid w:val="00206EAD"/>
    <w:rsid w:val="002736CC"/>
    <w:rsid w:val="002807B4"/>
    <w:rsid w:val="00292385"/>
    <w:rsid w:val="002B59F0"/>
    <w:rsid w:val="00303681"/>
    <w:rsid w:val="003179D7"/>
    <w:rsid w:val="00337247"/>
    <w:rsid w:val="00353035"/>
    <w:rsid w:val="00367784"/>
    <w:rsid w:val="003A40CC"/>
    <w:rsid w:val="003A5A18"/>
    <w:rsid w:val="004670B9"/>
    <w:rsid w:val="004D2D94"/>
    <w:rsid w:val="004E2781"/>
    <w:rsid w:val="004E4BF2"/>
    <w:rsid w:val="00507696"/>
    <w:rsid w:val="00514DEB"/>
    <w:rsid w:val="00525742"/>
    <w:rsid w:val="005333EE"/>
    <w:rsid w:val="0058480A"/>
    <w:rsid w:val="005D2438"/>
    <w:rsid w:val="005D75B9"/>
    <w:rsid w:val="005E6161"/>
    <w:rsid w:val="005E7F77"/>
    <w:rsid w:val="006000A6"/>
    <w:rsid w:val="00606E0C"/>
    <w:rsid w:val="00671407"/>
    <w:rsid w:val="006974DC"/>
    <w:rsid w:val="006A3362"/>
    <w:rsid w:val="006B5B43"/>
    <w:rsid w:val="006C44AA"/>
    <w:rsid w:val="006F47E9"/>
    <w:rsid w:val="00786037"/>
    <w:rsid w:val="007B515E"/>
    <w:rsid w:val="007D6A38"/>
    <w:rsid w:val="00823D14"/>
    <w:rsid w:val="00830214"/>
    <w:rsid w:val="0084093A"/>
    <w:rsid w:val="008A34D5"/>
    <w:rsid w:val="008C6900"/>
    <w:rsid w:val="00903EAC"/>
    <w:rsid w:val="00924541"/>
    <w:rsid w:val="00925A1E"/>
    <w:rsid w:val="00926DD0"/>
    <w:rsid w:val="00955B40"/>
    <w:rsid w:val="00955FFF"/>
    <w:rsid w:val="009808B7"/>
    <w:rsid w:val="009A2F99"/>
    <w:rsid w:val="009D39F9"/>
    <w:rsid w:val="009E54DE"/>
    <w:rsid w:val="00A1231E"/>
    <w:rsid w:val="00A131A7"/>
    <w:rsid w:val="00A30CE4"/>
    <w:rsid w:val="00A609A8"/>
    <w:rsid w:val="00AA1086"/>
    <w:rsid w:val="00AB1110"/>
    <w:rsid w:val="00B05001"/>
    <w:rsid w:val="00B219EF"/>
    <w:rsid w:val="00B34DA9"/>
    <w:rsid w:val="00B603C9"/>
    <w:rsid w:val="00B7177E"/>
    <w:rsid w:val="00B72F84"/>
    <w:rsid w:val="00BA24F7"/>
    <w:rsid w:val="00BC2D2A"/>
    <w:rsid w:val="00BD6022"/>
    <w:rsid w:val="00BE459C"/>
    <w:rsid w:val="00C05E61"/>
    <w:rsid w:val="00C07B9B"/>
    <w:rsid w:val="00C30CC3"/>
    <w:rsid w:val="00CF75F6"/>
    <w:rsid w:val="00D04B64"/>
    <w:rsid w:val="00D315E6"/>
    <w:rsid w:val="00D47F7B"/>
    <w:rsid w:val="00D510B7"/>
    <w:rsid w:val="00D71FEE"/>
    <w:rsid w:val="00D80F3F"/>
    <w:rsid w:val="00DB3723"/>
    <w:rsid w:val="00DB6510"/>
    <w:rsid w:val="00E201F9"/>
    <w:rsid w:val="00E77A41"/>
    <w:rsid w:val="00EA33F5"/>
    <w:rsid w:val="00EB32E3"/>
    <w:rsid w:val="00EC090F"/>
    <w:rsid w:val="00F40A56"/>
    <w:rsid w:val="00FA56BE"/>
    <w:rsid w:val="00FB2F69"/>
    <w:rsid w:val="00FC4F55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124CD0"/>
    <w:rsid w:val="0018689B"/>
    <w:rsid w:val="00206EAD"/>
    <w:rsid w:val="00225E10"/>
    <w:rsid w:val="00291FD8"/>
    <w:rsid w:val="002B1009"/>
    <w:rsid w:val="00367404"/>
    <w:rsid w:val="00367784"/>
    <w:rsid w:val="00462060"/>
    <w:rsid w:val="00525742"/>
    <w:rsid w:val="00567D11"/>
    <w:rsid w:val="006135D3"/>
    <w:rsid w:val="007D2A1C"/>
    <w:rsid w:val="00847E12"/>
    <w:rsid w:val="00B34DA9"/>
    <w:rsid w:val="00C63289"/>
    <w:rsid w:val="00C67645"/>
    <w:rsid w:val="00E36B1F"/>
    <w:rsid w:val="00E71278"/>
    <w:rsid w:val="00EC090F"/>
    <w:rsid w:val="00F0718B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3005-7.233.2.2026 - sprzedaż składników rzeczowych majątku ruchomego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3005-7.233.2.2026 - darowizna składników majątku ruchomego</dc:title>
  <dc:creator>Mazurkiewicz Paweł (PO Suwałki)</dc:creator>
  <cp:lastModifiedBy>Azarewicz Anna (PO Suwałki)</cp:lastModifiedBy>
  <cp:revision>2</cp:revision>
  <cp:lastPrinted>2023-09-07T10:55:00Z</cp:lastPrinted>
  <dcterms:created xsi:type="dcterms:W3CDTF">2026-03-18T10:53:00Z</dcterms:created>
  <dcterms:modified xsi:type="dcterms:W3CDTF">2026-03-18T10:53:00Z</dcterms:modified>
</cp:coreProperties>
</file>