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CC" w:rsidRPr="002407EC" w:rsidRDefault="00173CCC" w:rsidP="00173CCC">
      <w:pPr>
        <w:tabs>
          <w:tab w:val="right" w:pos="9072"/>
        </w:tabs>
        <w:spacing w:line="240" w:lineRule="auto"/>
        <w:ind w:left="6372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FA1973">
        <w:rPr>
          <w:rFonts w:ascii="Arial" w:hAnsi="Arial" w:cs="Arial"/>
          <w:szCs w:val="16"/>
        </w:rPr>
        <w:t xml:space="preserve">Załącznik </w:t>
      </w:r>
      <w:r>
        <w:rPr>
          <w:rFonts w:ascii="Arial" w:hAnsi="Arial" w:cs="Arial"/>
          <w:szCs w:val="16"/>
        </w:rPr>
        <w:t>4 do ogłoszenia</w:t>
      </w:r>
    </w:p>
    <w:p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8F1347" w:rsidRDefault="008F1347" w:rsidP="00173CCC">
      <w:pPr>
        <w:spacing w:after="0" w:line="36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Kielcach</w:t>
      </w:r>
    </w:p>
    <w:p w:rsidR="008F1347" w:rsidRDefault="008F1347" w:rsidP="00173CCC">
      <w:pPr>
        <w:tabs>
          <w:tab w:val="left" w:pos="4536"/>
        </w:tabs>
        <w:spacing w:after="0" w:line="36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Tysiąclecia P</w:t>
      </w:r>
      <w:r w:rsidR="007D082F">
        <w:rPr>
          <w:rFonts w:ascii="Arial" w:hAnsi="Arial" w:cs="Arial"/>
          <w:b/>
        </w:rPr>
        <w:t xml:space="preserve">aństwa </w:t>
      </w:r>
      <w:r>
        <w:rPr>
          <w:rFonts w:ascii="Arial" w:hAnsi="Arial" w:cs="Arial"/>
          <w:b/>
        </w:rPr>
        <w:t>P</w:t>
      </w:r>
      <w:r w:rsidR="007D082F">
        <w:rPr>
          <w:rFonts w:ascii="Arial" w:hAnsi="Arial" w:cs="Arial"/>
          <w:b/>
        </w:rPr>
        <w:t>olskiego</w:t>
      </w:r>
      <w:r>
        <w:rPr>
          <w:rFonts w:ascii="Arial" w:hAnsi="Arial" w:cs="Arial"/>
          <w:b/>
        </w:rPr>
        <w:t xml:space="preserve"> 4</w:t>
      </w:r>
    </w:p>
    <w:p w:rsidR="008F1347" w:rsidRDefault="008F1347" w:rsidP="00173CCC">
      <w:pPr>
        <w:spacing w:after="0" w:line="360" w:lineRule="auto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25-314 Kielce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:rsidR="00DE4D6E" w:rsidRPr="00173CCC" w:rsidRDefault="00DE4D6E" w:rsidP="00DE4D6E">
      <w:pPr>
        <w:jc w:val="center"/>
        <w:rPr>
          <w:rFonts w:ascii="Arial" w:hAnsi="Arial" w:cs="Arial"/>
        </w:rPr>
      </w:pPr>
    </w:p>
    <w:p w:rsidR="00DE4D6E" w:rsidRPr="00173CCC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173CCC">
        <w:rPr>
          <w:rFonts w:ascii="Arial" w:hAnsi="Arial" w:cs="Arial"/>
        </w:rPr>
        <w:t xml:space="preserve">Nazwa, siedziba, adres i </w:t>
      </w:r>
      <w:r w:rsidR="00693195" w:rsidRPr="00173CCC">
        <w:rPr>
          <w:rFonts w:ascii="Arial" w:hAnsi="Arial" w:cs="Arial"/>
        </w:rPr>
        <w:t>dane</w:t>
      </w:r>
      <w:r w:rsidRPr="00173CCC">
        <w:rPr>
          <w:rFonts w:ascii="Arial" w:hAnsi="Arial" w:cs="Arial"/>
        </w:rPr>
        <w:t xml:space="preserve"> kontaktow</w:t>
      </w:r>
      <w:r w:rsidR="00693195" w:rsidRPr="00173CCC">
        <w:rPr>
          <w:rFonts w:ascii="Arial" w:hAnsi="Arial" w:cs="Arial"/>
        </w:rPr>
        <w:t>e (telefon, e-mail)</w:t>
      </w:r>
      <w:r w:rsidRPr="00173CCC">
        <w:rPr>
          <w:rFonts w:ascii="Arial" w:hAnsi="Arial" w:cs="Arial"/>
        </w:rPr>
        <w:t xml:space="preserve"> podmiotu występującego o </w:t>
      </w:r>
      <w:r w:rsidR="008345C1" w:rsidRPr="00173CCC">
        <w:rPr>
          <w:rFonts w:ascii="Arial" w:hAnsi="Arial" w:cs="Arial"/>
        </w:rPr>
        <w:t>darowiznę</w:t>
      </w:r>
      <w:r w:rsidRPr="00173CCC">
        <w:rPr>
          <w:rFonts w:ascii="Arial" w:hAnsi="Arial" w:cs="Arial"/>
        </w:rPr>
        <w:t xml:space="preserve"> składnika rzeczowego majątku ruchomego:</w:t>
      </w:r>
    </w:p>
    <w:p w:rsidR="00DE4D6E" w:rsidRPr="00173CCC" w:rsidRDefault="00DE4D6E" w:rsidP="00DE4D6E">
      <w:pPr>
        <w:ind w:left="720"/>
        <w:jc w:val="both"/>
        <w:rPr>
          <w:rFonts w:ascii="Arial" w:hAnsi="Arial" w:cs="Arial"/>
        </w:rPr>
      </w:pPr>
      <w:r w:rsidRPr="00173CCC">
        <w:rPr>
          <w:rFonts w:ascii="Arial" w:hAnsi="Arial" w:cs="Arial"/>
        </w:rPr>
        <w:t>……………………………………………………………………………………………………</w:t>
      </w:r>
      <w:r w:rsidR="002511F4" w:rsidRPr="00173CCC">
        <w:rPr>
          <w:rFonts w:ascii="Arial" w:hAnsi="Arial" w:cs="Arial"/>
        </w:rPr>
        <w:t>…………………………………………………………………………………………………</w:t>
      </w:r>
      <w:r w:rsidRPr="00173CCC"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173CCC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173CCC">
        <w:rPr>
          <w:rFonts w:ascii="Arial" w:hAnsi="Arial" w:cs="Arial"/>
        </w:rPr>
        <w:t xml:space="preserve">Odpowiadając na ogłoszenie o zużytych składnikach rzeczowych majątku ruchomego Okręgowego Inspektoratu Pracy składam wniosek o </w:t>
      </w:r>
      <w:r w:rsidR="008345C1" w:rsidRPr="00173CCC">
        <w:rPr>
          <w:rFonts w:ascii="Arial" w:hAnsi="Arial" w:cs="Arial"/>
        </w:rPr>
        <w:t>darowiznę</w:t>
      </w:r>
      <w:r w:rsidRPr="00173CCC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Pr="00173CCC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173CCC">
        <w:rPr>
          <w:rFonts w:ascii="Arial" w:hAnsi="Arial" w:cs="Arial"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>ze stanem składników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statut </w:t>
      </w:r>
      <w:r w:rsidR="00D10D44">
        <w:rPr>
          <w:rFonts w:ascii="Arial" w:hAnsi="Arial" w:cs="Arial"/>
        </w:rPr>
        <w:t>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:rsidR="008345C1" w:rsidRDefault="008345C1" w:rsidP="008345C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FF0E02" w:rsidRDefault="00FF0E02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173CCC" w:rsidRDefault="003B6763" w:rsidP="00173CCC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p w:rsidR="00173CCC" w:rsidRDefault="00173CCC" w:rsidP="00173CCC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</w:p>
    <w:p w:rsidR="00173CCC" w:rsidRDefault="00173CCC" w:rsidP="00173CCC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:rsidR="00173CCC" w:rsidRDefault="00173CCC" w:rsidP="00173CCC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Administratorem Pani/Pana danych osobowych jest Okręgowy Inspektor Pracy w Kielcach, z siedzibą: </w:t>
      </w:r>
      <w:r>
        <w:rPr>
          <w:rFonts w:ascii="Arial" w:hAnsi="Arial"/>
          <w:sz w:val="18"/>
          <w:szCs w:val="18"/>
          <w:lang w:eastAsia="pl-PL"/>
        </w:rPr>
        <w:br/>
        <w:t>Al. Tysiąclecia P.P. 25-314 Kielce</w:t>
      </w:r>
    </w:p>
    <w:p w:rsidR="00173CCC" w:rsidRDefault="00173CCC" w:rsidP="00173CCC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iod@kielce.pip.gov.pl. </w:t>
      </w:r>
    </w:p>
    <w:p w:rsidR="00173CCC" w:rsidRDefault="00173CCC" w:rsidP="00173CCC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Pani/Pana dane osobowe przetwarzane będą w celu związanym z przeprowadzeniem postępowania dot. ogłoszenia o zbędnych i zużytych składnikach rzeczowych majątku ruchomego Okręgowego Inspektoratu Pracy w Kielcach nr KL-POR-A.2102.2023</w:t>
      </w:r>
    </w:p>
    <w:p w:rsidR="00173CCC" w:rsidRDefault="00173CCC" w:rsidP="00173CCC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Odbiorcą danych osobowych mogą zostać: </w:t>
      </w:r>
    </w:p>
    <w:p w:rsidR="00173CCC" w:rsidRDefault="00173CCC" w:rsidP="00173CCC">
      <w:pPr>
        <w:numPr>
          <w:ilvl w:val="1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i/>
          <w:iCs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uprawnione organy publiczne; </w:t>
      </w:r>
    </w:p>
    <w:p w:rsidR="00173CCC" w:rsidRDefault="00173CCC" w:rsidP="00173CCC">
      <w:pPr>
        <w:numPr>
          <w:ilvl w:val="1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podmioty wykonujące usługi niszczenia i archiwizacji dokumentacji.</w:t>
      </w:r>
    </w:p>
    <w:p w:rsidR="00173CCC" w:rsidRDefault="00173CCC" w:rsidP="00173CCC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5.    W przypadku zmiany celu lub podania innych danych osobowych niż wymienione w Formularzu ofertowym, podstawą do przetwarzania danych osobowych jest zgoda na przetwarzanie.</w:t>
      </w:r>
    </w:p>
    <w:p w:rsidR="00173CCC" w:rsidRDefault="00173CCC" w:rsidP="00173CCC">
      <w:pPr>
        <w:tabs>
          <w:tab w:val="left" w:pos="426"/>
          <w:tab w:val="left" w:pos="1650"/>
        </w:tabs>
        <w:spacing w:after="0" w:line="240" w:lineRule="auto"/>
        <w:ind w:left="284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6.   Dane przechowywane będą przez czas określony w przepisach prawa.</w:t>
      </w:r>
    </w:p>
    <w:p w:rsidR="00173CCC" w:rsidRDefault="00173CCC" w:rsidP="00173CCC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7.   Posiada Pani/Pan prawo dostępu do treści swoich danych osobowych oraz z zastrzeżeniem przepisów prawa: prawo ich sprostowania.</w:t>
      </w:r>
    </w:p>
    <w:p w:rsidR="00173CCC" w:rsidRDefault="00173CCC" w:rsidP="00173CCC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8.   Ma Pani/Pan prawo do wniesienia skargi do Prezesa Urzędu Ochrony Danych Osobowych.</w:t>
      </w:r>
    </w:p>
    <w:p w:rsidR="00173CCC" w:rsidRDefault="00173CCC" w:rsidP="00173CCC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9.   Podanie danych jest dobrowolne, jednak niepodanie danych wymienionych w Formularzu ofertowym spowoduje niemożność wzięcia udziału w postępowaniu dot. ogłoszenia o zbędnych i zużytych składnikach rzeczowych majątku ruchomego Okręgowego Inspektoratu Pracy w Kielcach nr KL-POR-A.2102.2023.</w:t>
      </w:r>
    </w:p>
    <w:p w:rsidR="00173CCC" w:rsidRDefault="00173CCC" w:rsidP="00173CCC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10. Pani/Pana dane nie będą przetwarzane w sposób zautomatyzowany i nie będą poddawane profilowaniu.</w:t>
      </w:r>
    </w:p>
    <w:p w:rsidR="00173CCC" w:rsidRPr="00E8037A" w:rsidRDefault="00173CCC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sectPr w:rsidR="00173CCC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B46" w:rsidRDefault="00AE0B46" w:rsidP="00646AED">
      <w:pPr>
        <w:spacing w:after="0" w:line="240" w:lineRule="auto"/>
      </w:pPr>
      <w:r>
        <w:separator/>
      </w:r>
    </w:p>
  </w:endnote>
  <w:endnote w:type="continuationSeparator" w:id="0">
    <w:p w:rsidR="00AE0B46" w:rsidRDefault="00AE0B46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B46" w:rsidRDefault="00AE0B46" w:rsidP="00646AED">
      <w:pPr>
        <w:spacing w:after="0" w:line="240" w:lineRule="auto"/>
      </w:pPr>
      <w:r>
        <w:separator/>
      </w:r>
    </w:p>
  </w:footnote>
  <w:footnote w:type="continuationSeparator" w:id="0">
    <w:p w:rsidR="00AE0B46" w:rsidRDefault="00AE0B46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16AB"/>
    <w:multiLevelType w:val="multilevel"/>
    <w:tmpl w:val="C76C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D42"/>
    <w:rsid w:val="00002B2F"/>
    <w:rsid w:val="00005F95"/>
    <w:rsid w:val="0000724D"/>
    <w:rsid w:val="000614B8"/>
    <w:rsid w:val="00081951"/>
    <w:rsid w:val="000E3E9D"/>
    <w:rsid w:val="000E7D87"/>
    <w:rsid w:val="00110955"/>
    <w:rsid w:val="00110D63"/>
    <w:rsid w:val="00131F4E"/>
    <w:rsid w:val="00135786"/>
    <w:rsid w:val="00156C3C"/>
    <w:rsid w:val="0017377D"/>
    <w:rsid w:val="00173CCC"/>
    <w:rsid w:val="0018211E"/>
    <w:rsid w:val="001A3E59"/>
    <w:rsid w:val="001C44D8"/>
    <w:rsid w:val="001D3C65"/>
    <w:rsid w:val="002430D6"/>
    <w:rsid w:val="002511F4"/>
    <w:rsid w:val="00282366"/>
    <w:rsid w:val="002F6DD9"/>
    <w:rsid w:val="0032643E"/>
    <w:rsid w:val="00373CA6"/>
    <w:rsid w:val="003A1A3B"/>
    <w:rsid w:val="003A7395"/>
    <w:rsid w:val="003B6763"/>
    <w:rsid w:val="003D3B9A"/>
    <w:rsid w:val="00435C1C"/>
    <w:rsid w:val="004510C9"/>
    <w:rsid w:val="004750F3"/>
    <w:rsid w:val="004C1982"/>
    <w:rsid w:val="004F598C"/>
    <w:rsid w:val="00504E06"/>
    <w:rsid w:val="0051587F"/>
    <w:rsid w:val="00532692"/>
    <w:rsid w:val="00553D42"/>
    <w:rsid w:val="00563BEB"/>
    <w:rsid w:val="005712CE"/>
    <w:rsid w:val="00584849"/>
    <w:rsid w:val="005B2EBA"/>
    <w:rsid w:val="005B35B8"/>
    <w:rsid w:val="005D3E3B"/>
    <w:rsid w:val="005D59F7"/>
    <w:rsid w:val="005D6E67"/>
    <w:rsid w:val="0060083A"/>
    <w:rsid w:val="00600B61"/>
    <w:rsid w:val="00614F12"/>
    <w:rsid w:val="00624B36"/>
    <w:rsid w:val="006419D0"/>
    <w:rsid w:val="00646AED"/>
    <w:rsid w:val="00693195"/>
    <w:rsid w:val="006A15E6"/>
    <w:rsid w:val="006B0794"/>
    <w:rsid w:val="006C21D6"/>
    <w:rsid w:val="006C77DF"/>
    <w:rsid w:val="007058EA"/>
    <w:rsid w:val="00764BEE"/>
    <w:rsid w:val="007974CE"/>
    <w:rsid w:val="007C51FD"/>
    <w:rsid w:val="007D082F"/>
    <w:rsid w:val="007E6ADB"/>
    <w:rsid w:val="00823796"/>
    <w:rsid w:val="008345C1"/>
    <w:rsid w:val="00842723"/>
    <w:rsid w:val="0085479F"/>
    <w:rsid w:val="008A4B9D"/>
    <w:rsid w:val="008A7329"/>
    <w:rsid w:val="008E6CA0"/>
    <w:rsid w:val="008F1347"/>
    <w:rsid w:val="00905B7D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47E8"/>
    <w:rsid w:val="00AD4103"/>
    <w:rsid w:val="00AE0B46"/>
    <w:rsid w:val="00B208CB"/>
    <w:rsid w:val="00B27B6D"/>
    <w:rsid w:val="00B724A8"/>
    <w:rsid w:val="00BA23A7"/>
    <w:rsid w:val="00BE64B8"/>
    <w:rsid w:val="00C16B85"/>
    <w:rsid w:val="00C63E38"/>
    <w:rsid w:val="00C73520"/>
    <w:rsid w:val="00C966A0"/>
    <w:rsid w:val="00CB7F2E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E93D37"/>
    <w:rsid w:val="00F93471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14E63-3725-43DF-A3BE-2E1252BB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A6F09-3FF0-4067-BEC6-457682A3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Woźniak</cp:lastModifiedBy>
  <cp:revision>2</cp:revision>
  <cp:lastPrinted>2019-11-13T10:21:00Z</cp:lastPrinted>
  <dcterms:created xsi:type="dcterms:W3CDTF">2023-05-24T12:48:00Z</dcterms:created>
  <dcterms:modified xsi:type="dcterms:W3CDTF">2023-05-24T12:48:00Z</dcterms:modified>
</cp:coreProperties>
</file>