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4B681" w14:textId="77777777" w:rsidR="00FB26B5" w:rsidRPr="00E77C95" w:rsidRDefault="00FB26B5" w:rsidP="00FB26B5">
      <w:pPr>
        <w:ind w:firstLine="6663"/>
        <w:rPr>
          <w:rFonts w:asciiTheme="minorHAnsi" w:hAnsiTheme="minorHAnsi"/>
          <w:color w:val="A6A6A6" w:themeColor="background1" w:themeShade="A6"/>
          <w:sz w:val="18"/>
          <w:szCs w:val="18"/>
        </w:rPr>
      </w:pPr>
      <w:bookmarkStart w:id="0" w:name="_GoBack"/>
      <w:bookmarkEnd w:id="0"/>
      <w:r w:rsidRPr="00E77C95">
        <w:rPr>
          <w:rFonts w:asciiTheme="minorHAnsi" w:hAnsiTheme="minorHAnsi"/>
          <w:color w:val="A6A6A6" w:themeColor="background1" w:themeShade="A6"/>
          <w:sz w:val="18"/>
          <w:szCs w:val="18"/>
        </w:rPr>
        <w:t xml:space="preserve">Załącznik nr </w:t>
      </w:r>
      <w:r w:rsidR="00325B31">
        <w:rPr>
          <w:rFonts w:asciiTheme="minorHAnsi" w:hAnsiTheme="minorHAnsi"/>
          <w:color w:val="A6A6A6" w:themeColor="background1" w:themeShade="A6"/>
          <w:sz w:val="18"/>
          <w:szCs w:val="18"/>
        </w:rPr>
        <w:t>1</w:t>
      </w:r>
      <w:r w:rsidR="00C80677" w:rsidRPr="00E77C95">
        <w:rPr>
          <w:rFonts w:asciiTheme="minorHAnsi" w:hAnsiTheme="minorHAnsi"/>
          <w:color w:val="A6A6A6" w:themeColor="background1" w:themeShade="A6"/>
          <w:sz w:val="18"/>
          <w:szCs w:val="18"/>
        </w:rPr>
        <w:t xml:space="preserve"> </w:t>
      </w:r>
    </w:p>
    <w:p w14:paraId="363A5D43" w14:textId="77777777" w:rsidR="00FB26B5" w:rsidRDefault="00FB26B5" w:rsidP="00FB26B5">
      <w:pPr>
        <w:ind w:firstLine="6663"/>
        <w:rPr>
          <w:rFonts w:asciiTheme="minorHAnsi" w:hAnsiTheme="minorHAnsi"/>
          <w:color w:val="A6A6A6" w:themeColor="background1" w:themeShade="A6"/>
          <w:sz w:val="18"/>
          <w:szCs w:val="18"/>
        </w:rPr>
      </w:pPr>
      <w:r w:rsidRPr="00E77C95">
        <w:rPr>
          <w:rFonts w:asciiTheme="minorHAnsi" w:hAnsiTheme="minorHAnsi"/>
          <w:color w:val="A6A6A6" w:themeColor="background1" w:themeShade="A6"/>
          <w:sz w:val="18"/>
          <w:szCs w:val="18"/>
        </w:rPr>
        <w:t xml:space="preserve">do </w:t>
      </w:r>
      <w:r w:rsidR="00325B31">
        <w:rPr>
          <w:rFonts w:asciiTheme="minorHAnsi" w:hAnsiTheme="minorHAnsi"/>
          <w:color w:val="A6A6A6" w:themeColor="background1" w:themeShade="A6"/>
          <w:sz w:val="18"/>
          <w:szCs w:val="18"/>
        </w:rPr>
        <w:t>uchwały</w:t>
      </w:r>
      <w:r w:rsidR="00C80677" w:rsidRPr="00E77C95">
        <w:rPr>
          <w:rFonts w:asciiTheme="minorHAnsi" w:hAnsiTheme="minorHAnsi"/>
          <w:color w:val="A6A6A6" w:themeColor="background1" w:themeShade="A6"/>
          <w:sz w:val="18"/>
          <w:szCs w:val="18"/>
        </w:rPr>
        <w:t xml:space="preserve"> </w:t>
      </w:r>
      <w:r w:rsidRPr="00E77C95">
        <w:rPr>
          <w:rFonts w:asciiTheme="minorHAnsi" w:hAnsiTheme="minorHAnsi"/>
          <w:color w:val="A6A6A6" w:themeColor="background1" w:themeShade="A6"/>
          <w:sz w:val="18"/>
          <w:szCs w:val="18"/>
        </w:rPr>
        <w:t>Zarząd</w:t>
      </w:r>
      <w:r w:rsidR="00325B31">
        <w:rPr>
          <w:rFonts w:asciiTheme="minorHAnsi" w:hAnsiTheme="minorHAnsi"/>
          <w:color w:val="A6A6A6" w:themeColor="background1" w:themeShade="A6"/>
          <w:sz w:val="18"/>
          <w:szCs w:val="18"/>
        </w:rPr>
        <w:t>u</w:t>
      </w:r>
      <w:r w:rsidRPr="00E77C95">
        <w:rPr>
          <w:rFonts w:asciiTheme="minorHAnsi" w:hAnsiTheme="minorHAnsi"/>
          <w:color w:val="A6A6A6" w:themeColor="background1" w:themeShade="A6"/>
          <w:sz w:val="18"/>
          <w:szCs w:val="18"/>
        </w:rPr>
        <w:t xml:space="preserve"> NFOŚiGW</w:t>
      </w:r>
    </w:p>
    <w:p w14:paraId="7818AA7A" w14:textId="77777777" w:rsidR="00325B31" w:rsidRPr="00E77C95" w:rsidRDefault="00325B31" w:rsidP="00FB26B5">
      <w:pPr>
        <w:ind w:firstLine="6663"/>
        <w:rPr>
          <w:rFonts w:asciiTheme="minorHAnsi" w:hAnsiTheme="minorHAnsi"/>
          <w:color w:val="A6A6A6" w:themeColor="background1" w:themeShade="A6"/>
          <w:sz w:val="18"/>
          <w:szCs w:val="18"/>
        </w:rPr>
      </w:pPr>
      <w:r>
        <w:rPr>
          <w:rFonts w:asciiTheme="minorHAnsi" w:hAnsiTheme="minorHAnsi"/>
          <w:color w:val="A6A6A6" w:themeColor="background1" w:themeShade="A6"/>
          <w:sz w:val="18"/>
          <w:szCs w:val="18"/>
        </w:rPr>
        <w:t>nr……………..z dnia ……………….</w:t>
      </w:r>
    </w:p>
    <w:p w14:paraId="65511409" w14:textId="77777777" w:rsidR="00E44DCF" w:rsidRPr="00E77C95" w:rsidRDefault="00E44DCF" w:rsidP="00E44DCF">
      <w:pPr>
        <w:rPr>
          <w:rFonts w:asciiTheme="minorHAnsi" w:hAnsiTheme="minorHAnsi"/>
          <w:b/>
          <w:sz w:val="18"/>
          <w:szCs w:val="18"/>
        </w:rPr>
      </w:pPr>
    </w:p>
    <w:p w14:paraId="727A9813" w14:textId="77777777" w:rsidR="00E44DCF" w:rsidRPr="00E77C95" w:rsidRDefault="00E44DCF" w:rsidP="00E44DCF">
      <w:pPr>
        <w:jc w:val="center"/>
        <w:rPr>
          <w:rFonts w:asciiTheme="minorHAnsi" w:hAnsiTheme="minorHAnsi"/>
          <w:b/>
        </w:rPr>
      </w:pPr>
      <w:r w:rsidRPr="00E77C95">
        <w:rPr>
          <w:rFonts w:asciiTheme="minorHAnsi" w:hAnsiTheme="minorHAnsi"/>
          <w:b/>
        </w:rPr>
        <w:t>PROGRAM PRIORYTETOWY</w:t>
      </w:r>
    </w:p>
    <w:p w14:paraId="642905F0" w14:textId="77777777" w:rsidR="00E44DCF" w:rsidRPr="00E77C95" w:rsidRDefault="00E44DCF" w:rsidP="00E44DCF">
      <w:pPr>
        <w:rPr>
          <w:rFonts w:asciiTheme="minorHAnsi" w:hAnsiTheme="minorHAnsi"/>
          <w:b/>
          <w:sz w:val="28"/>
          <w:szCs w:val="28"/>
        </w:rPr>
      </w:pPr>
    </w:p>
    <w:p w14:paraId="14D5BDE7" w14:textId="77777777" w:rsidR="00E44DCF" w:rsidRPr="00E77C95" w:rsidRDefault="00E44DCF" w:rsidP="00E44DCF">
      <w:pPr>
        <w:jc w:val="both"/>
        <w:rPr>
          <w:rFonts w:asciiTheme="minorHAnsi" w:hAnsiTheme="minorHAnsi"/>
          <w:b/>
        </w:rPr>
      </w:pPr>
      <w:r w:rsidRPr="00E77C95">
        <w:rPr>
          <w:rFonts w:asciiTheme="minorHAnsi" w:hAnsiTheme="minorHAnsi"/>
          <w:b/>
        </w:rPr>
        <w:t xml:space="preserve">Tytuł programu: </w:t>
      </w:r>
    </w:p>
    <w:p w14:paraId="66E3081B" w14:textId="77777777" w:rsidR="00E44DCF" w:rsidRPr="00E77C95" w:rsidRDefault="00E44DCF" w:rsidP="00E77C95">
      <w:pPr>
        <w:spacing w:before="240" w:after="240"/>
        <w:rPr>
          <w:rFonts w:asciiTheme="minorHAnsi" w:hAnsiTheme="minorHAnsi"/>
          <w:b/>
          <w:smallCaps/>
          <w:sz w:val="28"/>
          <w:szCs w:val="28"/>
          <w:u w:val="single"/>
        </w:rPr>
      </w:pPr>
      <w:r w:rsidRPr="00E77C95">
        <w:rPr>
          <w:rFonts w:asciiTheme="minorHAnsi" w:hAnsiTheme="minorHAnsi"/>
          <w:b/>
          <w:sz w:val="28"/>
          <w:szCs w:val="28"/>
        </w:rPr>
        <w:t>Ochrona powierzchni ziemi</w:t>
      </w:r>
      <w:r w:rsidR="00074895" w:rsidRPr="00E77C95">
        <w:rPr>
          <w:rFonts w:asciiTheme="minorHAnsi" w:hAnsiTheme="minorHAnsi"/>
          <w:b/>
          <w:sz w:val="28"/>
          <w:szCs w:val="28"/>
        </w:rPr>
        <w:t xml:space="preserve"> </w:t>
      </w:r>
    </w:p>
    <w:p w14:paraId="2EBACEB3" w14:textId="77777777" w:rsidR="00CA5B1B" w:rsidRPr="00E77C95" w:rsidRDefault="00CA5B1B" w:rsidP="00E77C95">
      <w:pPr>
        <w:spacing w:before="360" w:after="120"/>
        <w:ind w:left="360"/>
        <w:jc w:val="center"/>
        <w:rPr>
          <w:rFonts w:asciiTheme="minorHAnsi" w:hAnsiTheme="minorHAnsi"/>
          <w:b/>
          <w:smallCaps/>
          <w:sz w:val="28"/>
          <w:szCs w:val="28"/>
          <w:u w:val="single"/>
        </w:rPr>
      </w:pPr>
      <w:r w:rsidRPr="00E77C95">
        <w:rPr>
          <w:rFonts w:asciiTheme="minorHAnsi" w:hAnsiTheme="minorHAnsi"/>
          <w:b/>
          <w:smallCaps/>
          <w:sz w:val="28"/>
          <w:szCs w:val="28"/>
          <w:u w:val="single"/>
        </w:rPr>
        <w:t>Zakres ogólny</w:t>
      </w:r>
    </w:p>
    <w:p w14:paraId="4F98692A" w14:textId="77777777" w:rsidR="00E44DCF" w:rsidRPr="00E77C95" w:rsidRDefault="00E44DCF" w:rsidP="00E77C95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600" w:after="120"/>
        <w:ind w:left="0" w:firstLine="0"/>
        <w:contextualSpacing w:val="0"/>
        <w:rPr>
          <w:rFonts w:asciiTheme="minorHAnsi" w:hAnsiTheme="minorHAnsi"/>
          <w:b/>
          <w:color w:val="000000"/>
          <w:sz w:val="22"/>
          <w:szCs w:val="22"/>
        </w:rPr>
      </w:pPr>
      <w:r w:rsidRPr="00E77C95">
        <w:rPr>
          <w:rFonts w:asciiTheme="minorHAnsi" w:hAnsiTheme="minorHAnsi"/>
          <w:b/>
          <w:color w:val="000000"/>
          <w:sz w:val="22"/>
          <w:szCs w:val="22"/>
        </w:rPr>
        <w:t xml:space="preserve">Cel programu </w:t>
      </w:r>
    </w:p>
    <w:p w14:paraId="25075CAE" w14:textId="77777777" w:rsidR="00E44DCF" w:rsidRPr="00E77C95" w:rsidRDefault="00E44DCF" w:rsidP="00E44DCF">
      <w:pPr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E77C95">
        <w:rPr>
          <w:rFonts w:asciiTheme="minorHAnsi" w:hAnsiTheme="minorHAnsi"/>
          <w:sz w:val="22"/>
          <w:szCs w:val="22"/>
        </w:rPr>
        <w:t xml:space="preserve">Ograniczenie negatywnego oddziaływania na środowisko </w:t>
      </w:r>
      <w:r w:rsidR="00211DDF" w:rsidRPr="00E77C95">
        <w:rPr>
          <w:rFonts w:asciiTheme="minorHAnsi" w:hAnsiTheme="minorHAnsi"/>
          <w:sz w:val="22"/>
          <w:szCs w:val="22"/>
        </w:rPr>
        <w:t xml:space="preserve">oraz przywrócenie do ponownego użytkowania </w:t>
      </w:r>
      <w:r w:rsidRPr="00E77C95">
        <w:rPr>
          <w:rFonts w:asciiTheme="minorHAnsi" w:hAnsiTheme="minorHAnsi"/>
          <w:sz w:val="22"/>
          <w:szCs w:val="22"/>
        </w:rPr>
        <w:t>terenów zdegradowanych</w:t>
      </w:r>
      <w:r w:rsidR="00211DDF" w:rsidRPr="00E77C95">
        <w:rPr>
          <w:rFonts w:asciiTheme="minorHAnsi" w:hAnsiTheme="minorHAnsi"/>
          <w:sz w:val="22"/>
          <w:szCs w:val="22"/>
        </w:rPr>
        <w:t xml:space="preserve"> poprzez rekultywację, w tym remediację</w:t>
      </w:r>
      <w:r w:rsidRPr="00E77C95">
        <w:rPr>
          <w:rFonts w:asciiTheme="minorHAnsi" w:hAnsiTheme="minorHAnsi"/>
          <w:sz w:val="22"/>
          <w:szCs w:val="22"/>
        </w:rPr>
        <w:t xml:space="preserve">, </w:t>
      </w:r>
      <w:r w:rsidR="00211DDF" w:rsidRPr="00E77C95">
        <w:rPr>
          <w:rFonts w:asciiTheme="minorHAnsi" w:hAnsiTheme="minorHAnsi"/>
          <w:sz w:val="22"/>
          <w:szCs w:val="22"/>
        </w:rPr>
        <w:t xml:space="preserve">wraz </w:t>
      </w:r>
      <w:r w:rsidR="00211DDF" w:rsidRPr="00E77C95">
        <w:rPr>
          <w:rFonts w:asciiTheme="minorHAnsi" w:hAnsiTheme="minorHAnsi"/>
          <w:sz w:val="22"/>
          <w:szCs w:val="22"/>
        </w:rPr>
        <w:br/>
        <w:t xml:space="preserve">z </w:t>
      </w:r>
      <w:r w:rsidR="000F523D" w:rsidRPr="00E77C95">
        <w:rPr>
          <w:rFonts w:asciiTheme="minorHAnsi" w:hAnsiTheme="minorHAnsi"/>
          <w:sz w:val="22"/>
          <w:szCs w:val="22"/>
        </w:rPr>
        <w:t>usuwanie</w:t>
      </w:r>
      <w:r w:rsidR="00211DDF" w:rsidRPr="00E77C95">
        <w:rPr>
          <w:rFonts w:asciiTheme="minorHAnsi" w:hAnsiTheme="minorHAnsi"/>
          <w:sz w:val="22"/>
          <w:szCs w:val="22"/>
        </w:rPr>
        <w:t>m</w:t>
      </w:r>
      <w:r w:rsidR="000F523D" w:rsidRPr="00E77C95">
        <w:rPr>
          <w:rFonts w:asciiTheme="minorHAnsi" w:hAnsiTheme="minorHAnsi"/>
          <w:sz w:val="22"/>
          <w:szCs w:val="22"/>
        </w:rPr>
        <w:t xml:space="preserve"> odpadów</w:t>
      </w:r>
      <w:r w:rsidR="00B97621" w:rsidRPr="00E77C95">
        <w:rPr>
          <w:rFonts w:asciiTheme="minorHAnsi" w:hAnsiTheme="minorHAnsi"/>
          <w:sz w:val="22"/>
          <w:szCs w:val="22"/>
        </w:rPr>
        <w:t>.</w:t>
      </w:r>
      <w:r w:rsidR="008754F5" w:rsidRPr="00E77C95">
        <w:rPr>
          <w:rFonts w:asciiTheme="minorHAnsi" w:hAnsiTheme="minorHAnsi"/>
          <w:sz w:val="22"/>
          <w:szCs w:val="22"/>
        </w:rPr>
        <w:t xml:space="preserve"> </w:t>
      </w:r>
    </w:p>
    <w:p w14:paraId="267B52AF" w14:textId="77777777" w:rsidR="00E44DCF" w:rsidRPr="00E77C95" w:rsidRDefault="00E44DCF" w:rsidP="00E77C95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rPr>
          <w:rFonts w:asciiTheme="minorHAnsi" w:hAnsiTheme="minorHAnsi"/>
          <w:b/>
          <w:color w:val="000000"/>
          <w:sz w:val="22"/>
          <w:szCs w:val="22"/>
        </w:rPr>
      </w:pPr>
      <w:r w:rsidRPr="00E77C95">
        <w:rPr>
          <w:rFonts w:asciiTheme="minorHAnsi" w:hAnsiTheme="minorHAnsi"/>
          <w:b/>
          <w:color w:val="000000"/>
          <w:sz w:val="22"/>
          <w:szCs w:val="22"/>
        </w:rPr>
        <w:t xml:space="preserve">Wskaźnik osiągnięcia celu </w:t>
      </w:r>
    </w:p>
    <w:p w14:paraId="641FC463" w14:textId="77777777" w:rsidR="00E44DCF" w:rsidRPr="00E77C95" w:rsidRDefault="00E44DCF" w:rsidP="00E77C95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E77C95">
        <w:rPr>
          <w:rFonts w:asciiTheme="minorHAnsi" w:hAnsiTheme="minorHAnsi"/>
          <w:color w:val="000000"/>
          <w:sz w:val="22"/>
          <w:szCs w:val="22"/>
        </w:rPr>
        <w:t>Stopień realizacji celu programu mierzony jest za pomocą wskaźników osiągnięcia celu pn</w:t>
      </w:r>
      <w:r w:rsidR="00496655" w:rsidRPr="00E77C95">
        <w:rPr>
          <w:rFonts w:asciiTheme="minorHAnsi" w:hAnsiTheme="minorHAnsi"/>
          <w:color w:val="000000"/>
          <w:sz w:val="22"/>
          <w:szCs w:val="22"/>
        </w:rPr>
        <w:t>.</w:t>
      </w:r>
      <w:r w:rsidRPr="00E77C95">
        <w:rPr>
          <w:rFonts w:asciiTheme="minorHAnsi" w:hAnsiTheme="minorHAnsi"/>
          <w:color w:val="000000"/>
          <w:sz w:val="22"/>
          <w:szCs w:val="22"/>
        </w:rPr>
        <w:t>:</w:t>
      </w:r>
    </w:p>
    <w:p w14:paraId="31BDE860" w14:textId="77777777" w:rsidR="00E44DCF" w:rsidRPr="00507C35" w:rsidRDefault="00CA5B1B" w:rsidP="00E77C95">
      <w:pPr>
        <w:pStyle w:val="Akapitzlist"/>
        <w:numPr>
          <w:ilvl w:val="0"/>
          <w:numId w:val="7"/>
        </w:numPr>
        <w:ind w:left="567" w:hanging="567"/>
        <w:contextualSpacing w:val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507C35">
        <w:rPr>
          <w:rFonts w:asciiTheme="minorHAnsi" w:hAnsiTheme="minorHAnsi"/>
          <w:b/>
          <w:color w:val="000000"/>
          <w:sz w:val="22"/>
          <w:szCs w:val="22"/>
        </w:rPr>
        <w:t xml:space="preserve">powierzchnia </w:t>
      </w:r>
      <w:r w:rsidR="00D94D4D" w:rsidRPr="00507C35">
        <w:rPr>
          <w:rFonts w:asciiTheme="minorHAnsi" w:hAnsiTheme="minorHAnsi"/>
          <w:b/>
          <w:color w:val="000000"/>
          <w:sz w:val="22"/>
          <w:szCs w:val="22"/>
        </w:rPr>
        <w:t xml:space="preserve">gruntów poddanych rekultywacji/remediacji </w:t>
      </w:r>
      <w:r w:rsidR="00E44DCF" w:rsidRPr="00507C35">
        <w:rPr>
          <w:rFonts w:asciiTheme="minorHAnsi" w:hAnsiTheme="minorHAnsi"/>
          <w:b/>
          <w:color w:val="000000"/>
          <w:sz w:val="22"/>
          <w:szCs w:val="22"/>
        </w:rPr>
        <w:t>[ha]</w:t>
      </w:r>
      <w:r w:rsidR="0035474C" w:rsidRPr="00507C35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14:paraId="5D887F9E" w14:textId="3629B472" w:rsidR="00E44DCF" w:rsidRPr="00507C35" w:rsidRDefault="00E44DCF" w:rsidP="00E77C95">
      <w:pPr>
        <w:ind w:left="567"/>
        <w:jc w:val="both"/>
        <w:rPr>
          <w:rFonts w:asciiTheme="minorHAnsi" w:hAnsiTheme="minorHAnsi"/>
          <w:color w:val="000000"/>
          <w:sz w:val="22"/>
          <w:szCs w:val="22"/>
        </w:rPr>
      </w:pPr>
      <w:r w:rsidRPr="00507C35">
        <w:rPr>
          <w:rFonts w:asciiTheme="minorHAnsi" w:hAnsiTheme="minorHAnsi"/>
          <w:color w:val="000000"/>
          <w:sz w:val="22"/>
          <w:szCs w:val="22"/>
        </w:rPr>
        <w:t xml:space="preserve">Planowana wartość wskaźnika osiągnięcia celu wynosi co najmniej </w:t>
      </w:r>
      <w:r w:rsidR="0035474C" w:rsidRPr="00507C35">
        <w:rPr>
          <w:rFonts w:asciiTheme="minorHAnsi" w:hAnsiTheme="minorHAnsi"/>
          <w:b/>
          <w:color w:val="000000"/>
          <w:sz w:val="22"/>
          <w:szCs w:val="22"/>
        </w:rPr>
        <w:t> </w:t>
      </w:r>
      <w:r w:rsidR="00507C35" w:rsidRPr="00507C35">
        <w:rPr>
          <w:rFonts w:asciiTheme="minorHAnsi" w:hAnsiTheme="minorHAnsi"/>
          <w:b/>
          <w:color w:val="000000"/>
          <w:sz w:val="22"/>
          <w:szCs w:val="22"/>
        </w:rPr>
        <w:t xml:space="preserve">54 </w:t>
      </w:r>
      <w:r w:rsidRPr="00507C35">
        <w:rPr>
          <w:rFonts w:asciiTheme="minorHAnsi" w:hAnsiTheme="minorHAnsi"/>
          <w:b/>
          <w:color w:val="000000"/>
          <w:sz w:val="22"/>
          <w:szCs w:val="22"/>
        </w:rPr>
        <w:t>ha</w:t>
      </w:r>
      <w:r w:rsidRPr="00507C35">
        <w:rPr>
          <w:rFonts w:asciiTheme="minorHAnsi" w:hAnsiTheme="minorHAnsi"/>
          <w:color w:val="000000"/>
          <w:sz w:val="22"/>
          <w:szCs w:val="22"/>
        </w:rPr>
        <w:t>, w tym:</w:t>
      </w:r>
    </w:p>
    <w:p w14:paraId="5894BAF2" w14:textId="77777777" w:rsidR="00E44DCF" w:rsidRPr="00507C35" w:rsidRDefault="00E44DCF" w:rsidP="00E77C95">
      <w:pPr>
        <w:pStyle w:val="Akapitzlist"/>
        <w:numPr>
          <w:ilvl w:val="0"/>
          <w:numId w:val="3"/>
        </w:numPr>
        <w:tabs>
          <w:tab w:val="left" w:pos="567"/>
          <w:tab w:val="left" w:pos="851"/>
        </w:tabs>
        <w:ind w:left="567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07C35">
        <w:rPr>
          <w:rFonts w:asciiTheme="minorHAnsi" w:hAnsiTheme="minorHAnsi"/>
          <w:sz w:val="22"/>
          <w:szCs w:val="22"/>
        </w:rPr>
        <w:t xml:space="preserve">dla bezzwrotnych form dofinansowania – co najmniej </w:t>
      </w:r>
      <w:r w:rsidR="00AD18BD" w:rsidRPr="00507C35">
        <w:rPr>
          <w:rFonts w:asciiTheme="minorHAnsi" w:hAnsiTheme="minorHAnsi"/>
          <w:b/>
          <w:sz w:val="22"/>
          <w:szCs w:val="22"/>
        </w:rPr>
        <w:t>34</w:t>
      </w:r>
      <w:r w:rsidR="004555D8" w:rsidRPr="00507C35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507C35">
        <w:rPr>
          <w:rFonts w:asciiTheme="minorHAnsi" w:hAnsiTheme="minorHAnsi"/>
          <w:b/>
          <w:color w:val="000000"/>
          <w:sz w:val="22"/>
          <w:szCs w:val="22"/>
        </w:rPr>
        <w:t>ha</w:t>
      </w:r>
      <w:r w:rsidR="00610CA1" w:rsidRPr="00507C35">
        <w:rPr>
          <w:rFonts w:asciiTheme="minorHAnsi" w:hAnsiTheme="minorHAnsi"/>
          <w:b/>
          <w:color w:val="000000"/>
          <w:sz w:val="22"/>
          <w:szCs w:val="22"/>
        </w:rPr>
        <w:t>;</w:t>
      </w:r>
    </w:p>
    <w:p w14:paraId="5CD4BAFE" w14:textId="2B15C191" w:rsidR="00E44DCF" w:rsidRPr="00507C35" w:rsidRDefault="00E44DCF" w:rsidP="00E77C95">
      <w:pPr>
        <w:pStyle w:val="Akapitzlist"/>
        <w:numPr>
          <w:ilvl w:val="0"/>
          <w:numId w:val="3"/>
        </w:numPr>
        <w:tabs>
          <w:tab w:val="left" w:pos="567"/>
          <w:tab w:val="left" w:pos="851"/>
        </w:tabs>
        <w:ind w:left="567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07C35">
        <w:rPr>
          <w:rFonts w:asciiTheme="minorHAnsi" w:hAnsiTheme="minorHAnsi"/>
          <w:sz w:val="22"/>
          <w:szCs w:val="22"/>
        </w:rPr>
        <w:t>dla zwrotnych form dofinansowania – co najmniej</w:t>
      </w:r>
      <w:r w:rsidRPr="00507C35">
        <w:rPr>
          <w:rFonts w:asciiTheme="minorHAnsi" w:hAnsiTheme="minorHAnsi"/>
          <w:b/>
          <w:sz w:val="22"/>
          <w:szCs w:val="22"/>
        </w:rPr>
        <w:t xml:space="preserve"> </w:t>
      </w:r>
      <w:r w:rsidR="00507C35" w:rsidRPr="00507C35">
        <w:rPr>
          <w:rFonts w:asciiTheme="minorHAnsi" w:hAnsiTheme="minorHAnsi"/>
          <w:b/>
          <w:sz w:val="22"/>
          <w:szCs w:val="22"/>
        </w:rPr>
        <w:t>20</w:t>
      </w:r>
      <w:r w:rsidR="00507C35" w:rsidRPr="00507C35">
        <w:rPr>
          <w:rFonts w:asciiTheme="minorHAnsi" w:hAnsiTheme="minorHAnsi"/>
          <w:sz w:val="22"/>
          <w:szCs w:val="22"/>
        </w:rPr>
        <w:t xml:space="preserve"> </w:t>
      </w:r>
      <w:r w:rsidR="00507C35" w:rsidRPr="00507C35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507C35">
        <w:rPr>
          <w:rFonts w:asciiTheme="minorHAnsi" w:hAnsiTheme="minorHAnsi"/>
          <w:b/>
          <w:color w:val="000000"/>
          <w:sz w:val="22"/>
          <w:szCs w:val="22"/>
        </w:rPr>
        <w:t>ha</w:t>
      </w:r>
      <w:r w:rsidR="00CA5B1B" w:rsidRPr="00507C35">
        <w:rPr>
          <w:rFonts w:asciiTheme="minorHAnsi" w:hAnsiTheme="minorHAnsi"/>
          <w:sz w:val="22"/>
          <w:szCs w:val="22"/>
        </w:rPr>
        <w:t xml:space="preserve">; </w:t>
      </w:r>
    </w:p>
    <w:p w14:paraId="68167D62" w14:textId="77777777" w:rsidR="00E44DCF" w:rsidRPr="00507C35" w:rsidRDefault="00CA5B1B" w:rsidP="00E77C95">
      <w:pPr>
        <w:pStyle w:val="Akapitzlist"/>
        <w:numPr>
          <w:ilvl w:val="0"/>
          <w:numId w:val="7"/>
        </w:numPr>
        <w:ind w:left="567" w:hanging="567"/>
        <w:contextualSpacing w:val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507C35">
        <w:rPr>
          <w:rFonts w:asciiTheme="minorHAnsi" w:hAnsiTheme="minorHAnsi"/>
          <w:b/>
          <w:color w:val="000000"/>
          <w:sz w:val="22"/>
          <w:szCs w:val="22"/>
        </w:rPr>
        <w:t>m</w:t>
      </w:r>
      <w:r w:rsidR="00D94D4D" w:rsidRPr="00507C35">
        <w:rPr>
          <w:rFonts w:asciiTheme="minorHAnsi" w:hAnsiTheme="minorHAnsi"/>
          <w:b/>
          <w:color w:val="000000"/>
          <w:sz w:val="22"/>
          <w:szCs w:val="22"/>
        </w:rPr>
        <w:t xml:space="preserve">asa odpadów poddanych odzyskowi lub unieszkodliwieniu </w:t>
      </w:r>
      <w:r w:rsidR="00E44DCF" w:rsidRPr="00507C35">
        <w:rPr>
          <w:rFonts w:asciiTheme="minorHAnsi" w:hAnsiTheme="minorHAnsi"/>
          <w:b/>
          <w:color w:val="000000"/>
          <w:sz w:val="22"/>
          <w:szCs w:val="22"/>
        </w:rPr>
        <w:t>[Mg]</w:t>
      </w:r>
    </w:p>
    <w:p w14:paraId="41D51402" w14:textId="791A9F10" w:rsidR="00E44DCF" w:rsidRPr="00507C35" w:rsidRDefault="00E44DCF" w:rsidP="00E77C95">
      <w:pPr>
        <w:ind w:left="567"/>
        <w:jc w:val="both"/>
        <w:rPr>
          <w:rFonts w:asciiTheme="minorHAnsi" w:hAnsiTheme="minorHAnsi"/>
          <w:color w:val="000000"/>
          <w:sz w:val="22"/>
          <w:szCs w:val="22"/>
        </w:rPr>
      </w:pPr>
      <w:r w:rsidRPr="00507C35">
        <w:rPr>
          <w:rFonts w:asciiTheme="minorHAnsi" w:hAnsiTheme="minorHAnsi"/>
          <w:color w:val="000000"/>
          <w:sz w:val="22"/>
          <w:szCs w:val="22"/>
        </w:rPr>
        <w:t xml:space="preserve">Planowana wartość wskaźnika osiągnięcia celu wynosi co najmniej </w:t>
      </w:r>
      <w:r w:rsidR="00497FE0" w:rsidRPr="00507C35">
        <w:rPr>
          <w:rFonts w:asciiTheme="minorHAnsi" w:hAnsiTheme="minorHAnsi"/>
          <w:b/>
          <w:sz w:val="22"/>
          <w:szCs w:val="22"/>
        </w:rPr>
        <w:t>15</w:t>
      </w:r>
      <w:r w:rsidR="003A1A90">
        <w:rPr>
          <w:rFonts w:asciiTheme="minorHAnsi" w:hAnsiTheme="minorHAnsi"/>
          <w:b/>
          <w:sz w:val="22"/>
          <w:szCs w:val="22"/>
        </w:rPr>
        <w:t>8</w:t>
      </w:r>
      <w:r w:rsidR="00497FE0" w:rsidRPr="00507C35">
        <w:rPr>
          <w:rFonts w:asciiTheme="minorHAnsi" w:hAnsiTheme="minorHAnsi"/>
          <w:b/>
          <w:sz w:val="22"/>
          <w:szCs w:val="22"/>
        </w:rPr>
        <w:t xml:space="preserve"> </w:t>
      </w:r>
      <w:r w:rsidR="00507C35" w:rsidRPr="00507C35">
        <w:rPr>
          <w:rFonts w:asciiTheme="minorHAnsi" w:hAnsiTheme="minorHAnsi"/>
          <w:b/>
          <w:sz w:val="22"/>
          <w:szCs w:val="22"/>
        </w:rPr>
        <w:t>621</w:t>
      </w:r>
      <w:r w:rsidR="00B428E8" w:rsidRPr="00507C35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507C35">
        <w:rPr>
          <w:rFonts w:asciiTheme="minorHAnsi" w:hAnsiTheme="minorHAnsi"/>
          <w:b/>
          <w:color w:val="000000"/>
          <w:sz w:val="22"/>
          <w:szCs w:val="22"/>
        </w:rPr>
        <w:t>Mg</w:t>
      </w:r>
      <w:r w:rsidRPr="00507C35">
        <w:rPr>
          <w:rFonts w:asciiTheme="minorHAnsi" w:hAnsiTheme="minorHAnsi"/>
          <w:color w:val="000000"/>
          <w:sz w:val="22"/>
          <w:szCs w:val="22"/>
        </w:rPr>
        <w:t>, w tym:</w:t>
      </w:r>
    </w:p>
    <w:p w14:paraId="266D70C9" w14:textId="14D4CF70" w:rsidR="00E44DCF" w:rsidRPr="00507C35" w:rsidRDefault="00E44DCF" w:rsidP="008E53FB">
      <w:pPr>
        <w:pStyle w:val="Akapitzlist"/>
        <w:numPr>
          <w:ilvl w:val="0"/>
          <w:numId w:val="40"/>
        </w:numPr>
        <w:tabs>
          <w:tab w:val="left" w:pos="567"/>
        </w:tabs>
        <w:ind w:left="851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07C35">
        <w:rPr>
          <w:rFonts w:asciiTheme="minorHAnsi" w:hAnsiTheme="minorHAnsi"/>
          <w:sz w:val="22"/>
          <w:szCs w:val="22"/>
        </w:rPr>
        <w:t xml:space="preserve">dla bezzwrotnych form dofinansowania – co najmniej </w:t>
      </w:r>
      <w:r w:rsidR="00497FE0" w:rsidRPr="00507C35">
        <w:rPr>
          <w:rFonts w:asciiTheme="minorHAnsi" w:hAnsiTheme="minorHAnsi"/>
          <w:b/>
          <w:sz w:val="22"/>
          <w:szCs w:val="22"/>
        </w:rPr>
        <w:t>15</w:t>
      </w:r>
      <w:r w:rsidR="00507C35" w:rsidRPr="00507C35">
        <w:rPr>
          <w:rFonts w:asciiTheme="minorHAnsi" w:hAnsiTheme="minorHAnsi"/>
          <w:b/>
          <w:sz w:val="22"/>
          <w:szCs w:val="22"/>
        </w:rPr>
        <w:t>8 471</w:t>
      </w:r>
      <w:r w:rsidR="006520E5" w:rsidRPr="00507C35">
        <w:rPr>
          <w:rFonts w:asciiTheme="minorHAnsi" w:hAnsiTheme="minorHAnsi"/>
          <w:sz w:val="22"/>
          <w:szCs w:val="22"/>
        </w:rPr>
        <w:t xml:space="preserve"> </w:t>
      </w:r>
      <w:r w:rsidRPr="00507C35">
        <w:rPr>
          <w:rFonts w:asciiTheme="minorHAnsi" w:hAnsiTheme="minorHAnsi"/>
          <w:b/>
          <w:sz w:val="22"/>
          <w:szCs w:val="22"/>
        </w:rPr>
        <w:t>Mg</w:t>
      </w:r>
      <w:r w:rsidR="00610CA1" w:rsidRPr="00507C35">
        <w:rPr>
          <w:rFonts w:asciiTheme="minorHAnsi" w:hAnsiTheme="minorHAnsi"/>
          <w:b/>
          <w:sz w:val="22"/>
          <w:szCs w:val="22"/>
        </w:rPr>
        <w:t>;</w:t>
      </w:r>
    </w:p>
    <w:p w14:paraId="4F8CA39D" w14:textId="1707C4F6" w:rsidR="008754F5" w:rsidRPr="00507C35" w:rsidRDefault="00E44DCF" w:rsidP="008E53FB">
      <w:pPr>
        <w:pStyle w:val="Akapitzlist"/>
        <w:numPr>
          <w:ilvl w:val="0"/>
          <w:numId w:val="40"/>
        </w:numPr>
        <w:tabs>
          <w:tab w:val="left" w:pos="567"/>
        </w:tabs>
        <w:ind w:left="851" w:hanging="284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07C35">
        <w:rPr>
          <w:rFonts w:asciiTheme="minorHAnsi" w:hAnsiTheme="minorHAnsi"/>
          <w:sz w:val="22"/>
          <w:szCs w:val="22"/>
        </w:rPr>
        <w:t xml:space="preserve">dla zwrotnych form dofinansowania – co najmniej </w:t>
      </w:r>
      <w:r w:rsidR="00B23EAD" w:rsidRPr="00507C35">
        <w:rPr>
          <w:rFonts w:asciiTheme="minorHAnsi" w:hAnsiTheme="minorHAnsi"/>
          <w:b/>
          <w:color w:val="000000"/>
          <w:sz w:val="22"/>
          <w:szCs w:val="22"/>
        </w:rPr>
        <w:t>1</w:t>
      </w:r>
      <w:r w:rsidR="004555D8" w:rsidRPr="00507C35">
        <w:rPr>
          <w:rFonts w:asciiTheme="minorHAnsi" w:hAnsiTheme="minorHAnsi"/>
          <w:b/>
          <w:color w:val="000000"/>
          <w:sz w:val="22"/>
          <w:szCs w:val="22"/>
        </w:rPr>
        <w:t xml:space="preserve">50 </w:t>
      </w:r>
      <w:r w:rsidRPr="00507C35">
        <w:rPr>
          <w:rFonts w:asciiTheme="minorHAnsi" w:hAnsiTheme="minorHAnsi"/>
          <w:b/>
          <w:color w:val="000000"/>
          <w:sz w:val="22"/>
          <w:szCs w:val="22"/>
        </w:rPr>
        <w:t>Mg</w:t>
      </w:r>
      <w:r w:rsidR="00610CA1" w:rsidRPr="00507C35">
        <w:rPr>
          <w:rFonts w:asciiTheme="minorHAnsi" w:hAnsiTheme="minorHAnsi"/>
          <w:b/>
          <w:color w:val="000000"/>
          <w:sz w:val="22"/>
          <w:szCs w:val="22"/>
        </w:rPr>
        <w:t>;</w:t>
      </w:r>
    </w:p>
    <w:p w14:paraId="616D9AA5" w14:textId="77777777" w:rsidR="00E44DCF" w:rsidRPr="00E77C95" w:rsidRDefault="00E44DCF" w:rsidP="00E77C95">
      <w:pPr>
        <w:pStyle w:val="Akapitzlist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rPr>
          <w:rFonts w:asciiTheme="minorHAnsi" w:hAnsiTheme="minorHAnsi"/>
          <w:b/>
          <w:color w:val="000000"/>
          <w:sz w:val="22"/>
          <w:szCs w:val="22"/>
        </w:rPr>
      </w:pPr>
      <w:r w:rsidRPr="00E77C95">
        <w:rPr>
          <w:rFonts w:asciiTheme="minorHAnsi" w:hAnsiTheme="minorHAnsi"/>
          <w:b/>
          <w:color w:val="000000"/>
          <w:sz w:val="22"/>
          <w:szCs w:val="22"/>
        </w:rPr>
        <w:t xml:space="preserve">Budżet </w:t>
      </w:r>
    </w:p>
    <w:p w14:paraId="44D29943" w14:textId="7C2B90FB" w:rsidR="00E44DCF" w:rsidRPr="00507C35" w:rsidRDefault="00E44DCF" w:rsidP="00E77C95">
      <w:pPr>
        <w:pStyle w:val="Tekstpodstawowy"/>
        <w:rPr>
          <w:rFonts w:asciiTheme="minorHAnsi" w:hAnsiTheme="minorHAnsi"/>
          <w:szCs w:val="22"/>
        </w:rPr>
      </w:pPr>
      <w:r w:rsidRPr="00507C35">
        <w:rPr>
          <w:rFonts w:asciiTheme="minorHAnsi" w:hAnsiTheme="minorHAnsi"/>
          <w:szCs w:val="22"/>
        </w:rPr>
        <w:t xml:space="preserve">Budżet na realizację celu programu wynosi </w:t>
      </w:r>
      <w:r w:rsidRPr="00507C35">
        <w:rPr>
          <w:rFonts w:asciiTheme="minorHAnsi" w:hAnsiTheme="minorHAnsi"/>
          <w:b/>
          <w:szCs w:val="22"/>
        </w:rPr>
        <w:t xml:space="preserve">do </w:t>
      </w:r>
      <w:r w:rsidR="00311354" w:rsidRPr="00507C35">
        <w:rPr>
          <w:rFonts w:asciiTheme="minorHAnsi" w:hAnsiTheme="minorHAnsi"/>
          <w:b/>
          <w:szCs w:val="22"/>
        </w:rPr>
        <w:t xml:space="preserve"> </w:t>
      </w:r>
      <w:r w:rsidR="004F6C12">
        <w:rPr>
          <w:rFonts w:asciiTheme="minorHAnsi" w:hAnsiTheme="minorHAnsi"/>
          <w:b/>
          <w:szCs w:val="22"/>
        </w:rPr>
        <w:t>109</w:t>
      </w:r>
      <w:r w:rsidR="00507C35" w:rsidRPr="00507C35">
        <w:rPr>
          <w:rFonts w:asciiTheme="minorHAnsi" w:hAnsiTheme="minorHAnsi"/>
          <w:b/>
          <w:szCs w:val="22"/>
        </w:rPr>
        <w:t> 621</w:t>
      </w:r>
      <w:r w:rsidRPr="00507C35">
        <w:rPr>
          <w:rFonts w:asciiTheme="minorHAnsi" w:hAnsiTheme="minorHAnsi"/>
          <w:szCs w:val="22"/>
        </w:rPr>
        <w:t xml:space="preserve"> </w:t>
      </w:r>
      <w:r w:rsidRPr="00507C35">
        <w:rPr>
          <w:rFonts w:asciiTheme="minorHAnsi" w:hAnsiTheme="minorHAnsi"/>
          <w:b/>
          <w:szCs w:val="22"/>
        </w:rPr>
        <w:t>tys. zł</w:t>
      </w:r>
      <w:r w:rsidRPr="00507C35">
        <w:rPr>
          <w:rFonts w:asciiTheme="minorHAnsi" w:hAnsiTheme="minorHAnsi"/>
          <w:szCs w:val="22"/>
        </w:rPr>
        <w:t>., w tym:</w:t>
      </w:r>
    </w:p>
    <w:p w14:paraId="5E4E79B4" w14:textId="7E636D78" w:rsidR="00497FE0" w:rsidRPr="00507C35" w:rsidRDefault="00E44DCF" w:rsidP="00E77C95">
      <w:pPr>
        <w:pStyle w:val="Akapitzlist"/>
        <w:numPr>
          <w:ilvl w:val="0"/>
          <w:numId w:val="1"/>
        </w:numPr>
        <w:tabs>
          <w:tab w:val="left" w:pos="567"/>
        </w:tabs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07C35">
        <w:rPr>
          <w:rFonts w:asciiTheme="minorHAnsi" w:hAnsiTheme="minorHAnsi"/>
          <w:sz w:val="22"/>
          <w:szCs w:val="22"/>
        </w:rPr>
        <w:t xml:space="preserve">dla bezzwrotnych form dofinansowania – do </w:t>
      </w:r>
      <w:r w:rsidR="00507C35" w:rsidRPr="00507C35">
        <w:rPr>
          <w:rFonts w:asciiTheme="minorHAnsi" w:hAnsiTheme="minorHAnsi"/>
          <w:sz w:val="22"/>
          <w:szCs w:val="22"/>
        </w:rPr>
        <w:t>45 519</w:t>
      </w:r>
      <w:r w:rsidR="00311354" w:rsidRPr="00507C35">
        <w:rPr>
          <w:rFonts w:asciiTheme="minorHAnsi" w:hAnsiTheme="minorHAnsi"/>
          <w:sz w:val="22"/>
          <w:szCs w:val="22"/>
        </w:rPr>
        <w:t xml:space="preserve"> </w:t>
      </w:r>
      <w:r w:rsidRPr="00507C35">
        <w:rPr>
          <w:rFonts w:asciiTheme="minorHAnsi" w:hAnsiTheme="minorHAnsi"/>
          <w:sz w:val="22"/>
          <w:szCs w:val="22"/>
        </w:rPr>
        <w:t>tys. zł</w:t>
      </w:r>
      <w:r w:rsidR="00A31A35" w:rsidRPr="00507C35">
        <w:rPr>
          <w:rFonts w:asciiTheme="minorHAnsi" w:hAnsiTheme="minorHAnsi"/>
          <w:sz w:val="22"/>
          <w:szCs w:val="22"/>
        </w:rPr>
        <w:t>;</w:t>
      </w:r>
      <w:r w:rsidR="003B2C42" w:rsidRPr="00507C35">
        <w:rPr>
          <w:rFonts w:asciiTheme="minorHAnsi" w:hAnsiTheme="minorHAnsi"/>
          <w:sz w:val="22"/>
          <w:szCs w:val="22"/>
        </w:rPr>
        <w:t xml:space="preserve"> </w:t>
      </w:r>
    </w:p>
    <w:p w14:paraId="039FCA7B" w14:textId="638408CE" w:rsidR="008754F5" w:rsidRPr="00507C35" w:rsidRDefault="00E44DCF" w:rsidP="004555D8">
      <w:pPr>
        <w:pStyle w:val="Akapitzlist"/>
        <w:numPr>
          <w:ilvl w:val="0"/>
          <w:numId w:val="1"/>
        </w:numPr>
        <w:tabs>
          <w:tab w:val="left" w:pos="567"/>
        </w:tabs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07C35">
        <w:rPr>
          <w:rFonts w:asciiTheme="minorHAnsi" w:hAnsiTheme="minorHAnsi"/>
          <w:sz w:val="22"/>
          <w:szCs w:val="22"/>
        </w:rPr>
        <w:t xml:space="preserve">dla zwrotnych form dofinansowania – do </w:t>
      </w:r>
      <w:r w:rsidRPr="00507C35">
        <w:rPr>
          <w:rFonts w:asciiTheme="minorHAnsi" w:hAnsiTheme="minorHAnsi"/>
          <w:bCs/>
          <w:sz w:val="22"/>
          <w:szCs w:val="22"/>
        </w:rPr>
        <w:t xml:space="preserve"> </w:t>
      </w:r>
      <w:r w:rsidR="00507C35" w:rsidRPr="00507C35">
        <w:rPr>
          <w:rFonts w:asciiTheme="minorHAnsi" w:hAnsiTheme="minorHAnsi"/>
          <w:bCs/>
          <w:sz w:val="22"/>
          <w:szCs w:val="22"/>
        </w:rPr>
        <w:t>64 102</w:t>
      </w:r>
      <w:r w:rsidR="00497FE0" w:rsidRPr="00507C35">
        <w:rPr>
          <w:rFonts w:asciiTheme="minorHAnsi" w:hAnsiTheme="minorHAnsi"/>
          <w:bCs/>
          <w:sz w:val="22"/>
          <w:szCs w:val="22"/>
        </w:rPr>
        <w:t xml:space="preserve"> tys. zł</w:t>
      </w:r>
      <w:r w:rsidR="00A31A35" w:rsidRPr="00507C35">
        <w:rPr>
          <w:rFonts w:asciiTheme="minorHAnsi" w:hAnsiTheme="minorHAnsi"/>
          <w:bCs/>
          <w:sz w:val="22"/>
          <w:szCs w:val="22"/>
        </w:rPr>
        <w:t>.</w:t>
      </w:r>
    </w:p>
    <w:p w14:paraId="24278D3A" w14:textId="77777777" w:rsidR="00AD01AA" w:rsidRPr="00E77C95" w:rsidRDefault="00AD01AA">
      <w:pPr>
        <w:rPr>
          <w:rFonts w:asciiTheme="minorHAnsi" w:hAnsiTheme="minorHAnsi"/>
          <w:color w:val="000000"/>
        </w:rPr>
      </w:pPr>
      <w:r w:rsidRPr="00E77C95">
        <w:rPr>
          <w:rFonts w:asciiTheme="minorHAnsi" w:hAnsiTheme="minorHAnsi"/>
          <w:color w:val="000000"/>
        </w:rPr>
        <w:br w:type="page"/>
      </w:r>
    </w:p>
    <w:p w14:paraId="1C61BAEC" w14:textId="77777777" w:rsidR="008754F5" w:rsidRPr="00E77C95" w:rsidRDefault="00AD01AA" w:rsidP="00E77C95">
      <w:pPr>
        <w:spacing w:before="360" w:after="120"/>
        <w:ind w:left="360"/>
        <w:jc w:val="center"/>
        <w:rPr>
          <w:rFonts w:asciiTheme="minorHAnsi" w:hAnsiTheme="minorHAnsi"/>
          <w:b/>
          <w:smallCaps/>
          <w:sz w:val="28"/>
          <w:szCs w:val="28"/>
          <w:u w:val="single"/>
        </w:rPr>
      </w:pPr>
      <w:r w:rsidRPr="0090614B">
        <w:rPr>
          <w:rFonts w:asciiTheme="minorHAnsi" w:hAnsiTheme="minorHAnsi"/>
          <w:b/>
          <w:smallCaps/>
          <w:sz w:val="28"/>
          <w:szCs w:val="28"/>
          <w:u w:val="single"/>
        </w:rPr>
        <w:lastRenderedPageBreak/>
        <w:t xml:space="preserve">Zakres </w:t>
      </w:r>
      <w:r>
        <w:rPr>
          <w:rFonts w:asciiTheme="minorHAnsi" w:hAnsiTheme="minorHAnsi"/>
          <w:b/>
          <w:smallCaps/>
          <w:sz w:val="28"/>
          <w:szCs w:val="28"/>
          <w:u w:val="single"/>
        </w:rPr>
        <w:t>szczegółowy</w:t>
      </w:r>
    </w:p>
    <w:p w14:paraId="6C4CA2D5" w14:textId="77777777" w:rsidR="00FB26B5" w:rsidRPr="00E77C95" w:rsidRDefault="00FB26B5" w:rsidP="00E77C95">
      <w:pPr>
        <w:pStyle w:val="Akapitzlist1"/>
        <w:tabs>
          <w:tab w:val="left" w:pos="1134"/>
        </w:tabs>
        <w:autoSpaceDE w:val="0"/>
        <w:autoSpaceDN w:val="0"/>
        <w:adjustRightInd w:val="0"/>
        <w:spacing w:before="360" w:after="360"/>
        <w:ind w:left="1134" w:hanging="1134"/>
        <w:rPr>
          <w:rFonts w:asciiTheme="minorHAnsi" w:hAnsiTheme="minorHAnsi"/>
          <w:b/>
          <w:bCs/>
          <w:sz w:val="28"/>
          <w:szCs w:val="28"/>
        </w:rPr>
      </w:pPr>
      <w:r w:rsidRPr="00E77C95">
        <w:rPr>
          <w:rFonts w:asciiTheme="minorHAnsi" w:hAnsiTheme="minorHAnsi"/>
          <w:b/>
          <w:bCs/>
          <w:sz w:val="28"/>
          <w:szCs w:val="28"/>
        </w:rPr>
        <w:t>Część 1</w:t>
      </w:r>
      <w:r w:rsidR="00AD01AA" w:rsidRPr="00E77C95">
        <w:rPr>
          <w:rFonts w:asciiTheme="minorHAnsi" w:hAnsiTheme="minorHAnsi"/>
          <w:b/>
          <w:bCs/>
          <w:sz w:val="28"/>
          <w:szCs w:val="28"/>
        </w:rPr>
        <w:t>)</w:t>
      </w:r>
      <w:r w:rsidR="00AD01AA">
        <w:rPr>
          <w:rFonts w:asciiTheme="minorHAnsi" w:hAnsiTheme="minorHAnsi"/>
          <w:b/>
          <w:bCs/>
          <w:sz w:val="28"/>
          <w:szCs w:val="28"/>
        </w:rPr>
        <w:tab/>
      </w:r>
      <w:r w:rsidRPr="00E77C95">
        <w:rPr>
          <w:rFonts w:asciiTheme="minorHAnsi" w:hAnsiTheme="minorHAnsi"/>
          <w:b/>
          <w:bCs/>
          <w:sz w:val="28"/>
          <w:szCs w:val="28"/>
        </w:rPr>
        <w:t>Rekul</w:t>
      </w:r>
      <w:r w:rsidR="00C46BCC" w:rsidRPr="00E77C95">
        <w:rPr>
          <w:rFonts w:asciiTheme="minorHAnsi" w:hAnsiTheme="minorHAnsi"/>
          <w:b/>
          <w:bCs/>
          <w:sz w:val="28"/>
          <w:szCs w:val="28"/>
        </w:rPr>
        <w:t>tywacja terenów zdegradowanych</w:t>
      </w:r>
    </w:p>
    <w:p w14:paraId="530FC0EF" w14:textId="77777777" w:rsidR="005678B0" w:rsidRPr="00E77C95" w:rsidRDefault="005678B0" w:rsidP="00EF5AA6">
      <w:pPr>
        <w:pStyle w:val="Akapitzlist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E77C95">
        <w:rPr>
          <w:rFonts w:asciiTheme="minorHAnsi" w:hAnsiTheme="minorHAnsi"/>
          <w:b/>
          <w:color w:val="000000"/>
          <w:sz w:val="22"/>
          <w:szCs w:val="22"/>
        </w:rPr>
        <w:t xml:space="preserve">Okres wdrażania </w:t>
      </w:r>
    </w:p>
    <w:p w14:paraId="1E697EE5" w14:textId="5B52A8EA" w:rsidR="005678B0" w:rsidRPr="00E77C95" w:rsidRDefault="005678B0" w:rsidP="00E77C95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r w:rsidRPr="00E77C95">
        <w:rPr>
          <w:rFonts w:asciiTheme="minorHAnsi" w:hAnsiTheme="minorHAnsi"/>
          <w:sz w:val="22"/>
          <w:szCs w:val="22"/>
        </w:rPr>
        <w:t>Program realizowany będzie w latach 2015 - 20</w:t>
      </w:r>
      <w:r w:rsidR="00F8600A">
        <w:rPr>
          <w:rFonts w:asciiTheme="minorHAnsi" w:hAnsiTheme="minorHAnsi"/>
          <w:sz w:val="22"/>
          <w:szCs w:val="22"/>
        </w:rPr>
        <w:t>30</w:t>
      </w:r>
      <w:r w:rsidRPr="00E77C95">
        <w:rPr>
          <w:rFonts w:asciiTheme="minorHAnsi" w:hAnsiTheme="minorHAnsi"/>
          <w:sz w:val="22"/>
          <w:szCs w:val="22"/>
        </w:rPr>
        <w:t>, przy czym:</w:t>
      </w:r>
    </w:p>
    <w:p w14:paraId="5035EA83" w14:textId="0D27104C" w:rsidR="005678B0" w:rsidRPr="00E77C95" w:rsidRDefault="005678B0" w:rsidP="00E77C95">
      <w:pPr>
        <w:pStyle w:val="Akapitzlist"/>
        <w:numPr>
          <w:ilvl w:val="0"/>
          <w:numId w:val="5"/>
        </w:numPr>
        <w:tabs>
          <w:tab w:val="left" w:pos="567"/>
        </w:tabs>
        <w:ind w:left="0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77C95">
        <w:rPr>
          <w:rFonts w:asciiTheme="minorHAnsi" w:hAnsiTheme="minorHAnsi"/>
          <w:sz w:val="22"/>
          <w:szCs w:val="22"/>
        </w:rPr>
        <w:t xml:space="preserve">zobowiązania (rozumiane jako podpisywanie umów) podejmowane będą do </w:t>
      </w:r>
      <w:r w:rsidRPr="00E77C95">
        <w:rPr>
          <w:rFonts w:asciiTheme="minorHAnsi" w:hAnsiTheme="minorHAnsi"/>
          <w:b/>
          <w:sz w:val="22"/>
          <w:szCs w:val="22"/>
        </w:rPr>
        <w:t>202</w:t>
      </w:r>
      <w:r w:rsidR="007C5FC6">
        <w:rPr>
          <w:rFonts w:asciiTheme="minorHAnsi" w:hAnsiTheme="minorHAnsi"/>
          <w:b/>
          <w:sz w:val="22"/>
          <w:szCs w:val="22"/>
        </w:rPr>
        <w:t>7</w:t>
      </w:r>
      <w:r w:rsidRPr="00E77C95">
        <w:rPr>
          <w:rFonts w:asciiTheme="minorHAnsi" w:hAnsiTheme="minorHAnsi"/>
          <w:b/>
          <w:sz w:val="22"/>
          <w:szCs w:val="22"/>
        </w:rPr>
        <w:t xml:space="preserve"> r</w:t>
      </w:r>
      <w:r w:rsidR="00D01E5B" w:rsidRPr="00E77C95">
        <w:rPr>
          <w:rFonts w:asciiTheme="minorHAnsi" w:hAnsiTheme="minorHAnsi"/>
          <w:b/>
          <w:sz w:val="22"/>
          <w:szCs w:val="22"/>
        </w:rPr>
        <w:t>.</w:t>
      </w:r>
      <w:r w:rsidR="00D01E5B" w:rsidRPr="00E77C95">
        <w:rPr>
          <w:rFonts w:asciiTheme="minorHAnsi" w:hAnsiTheme="minorHAnsi"/>
          <w:sz w:val="22"/>
          <w:szCs w:val="22"/>
        </w:rPr>
        <w:t>;</w:t>
      </w:r>
    </w:p>
    <w:p w14:paraId="3F727CD4" w14:textId="2EA8EDAE" w:rsidR="008754F5" w:rsidRPr="00E77C95" w:rsidRDefault="005678B0" w:rsidP="00E77C95">
      <w:pPr>
        <w:pStyle w:val="Akapitzlist"/>
        <w:numPr>
          <w:ilvl w:val="0"/>
          <w:numId w:val="5"/>
        </w:numPr>
        <w:tabs>
          <w:tab w:val="left" w:pos="567"/>
        </w:tabs>
        <w:ind w:left="0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77C95">
        <w:rPr>
          <w:rFonts w:asciiTheme="minorHAnsi" w:hAnsiTheme="minorHAnsi"/>
          <w:sz w:val="22"/>
          <w:szCs w:val="22"/>
        </w:rPr>
        <w:t xml:space="preserve">środki wydatkowane będą do </w:t>
      </w:r>
      <w:r w:rsidRPr="00E77C95">
        <w:rPr>
          <w:rFonts w:asciiTheme="minorHAnsi" w:hAnsiTheme="minorHAnsi"/>
          <w:b/>
          <w:sz w:val="22"/>
          <w:szCs w:val="22"/>
        </w:rPr>
        <w:t>20</w:t>
      </w:r>
      <w:r w:rsidR="007C5FC6">
        <w:rPr>
          <w:rFonts w:asciiTheme="minorHAnsi" w:hAnsiTheme="minorHAnsi"/>
          <w:b/>
          <w:sz w:val="22"/>
          <w:szCs w:val="22"/>
        </w:rPr>
        <w:t>30</w:t>
      </w:r>
      <w:r w:rsidRPr="00E77C95">
        <w:rPr>
          <w:rFonts w:asciiTheme="minorHAnsi" w:hAnsiTheme="minorHAnsi"/>
          <w:b/>
          <w:sz w:val="22"/>
          <w:szCs w:val="22"/>
        </w:rPr>
        <w:t xml:space="preserve"> r.</w:t>
      </w:r>
      <w:r w:rsidRPr="00E77C95">
        <w:rPr>
          <w:rFonts w:asciiTheme="minorHAnsi" w:hAnsiTheme="minorHAnsi"/>
          <w:sz w:val="22"/>
          <w:szCs w:val="22"/>
        </w:rPr>
        <w:t xml:space="preserve"> </w:t>
      </w:r>
    </w:p>
    <w:p w14:paraId="262BB7AB" w14:textId="77777777" w:rsidR="005678B0" w:rsidRPr="00E77C95" w:rsidRDefault="005678B0" w:rsidP="00E77C95">
      <w:pPr>
        <w:pStyle w:val="Akapitzlist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E77C95">
        <w:rPr>
          <w:rFonts w:asciiTheme="minorHAnsi" w:hAnsiTheme="minorHAnsi"/>
          <w:b/>
          <w:color w:val="000000"/>
          <w:sz w:val="22"/>
          <w:szCs w:val="22"/>
        </w:rPr>
        <w:t>Terminy i sposób składania wniosków</w:t>
      </w:r>
    </w:p>
    <w:p w14:paraId="7631EF1D" w14:textId="77777777" w:rsidR="00211DDF" w:rsidRPr="00E77C95" w:rsidRDefault="00211DDF" w:rsidP="00E77C95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E77C95">
        <w:rPr>
          <w:rFonts w:asciiTheme="minorHAnsi" w:hAnsiTheme="minorHAnsi"/>
          <w:sz w:val="22"/>
          <w:szCs w:val="22"/>
        </w:rPr>
        <w:t>Nabór wniosków odbywa się w trybie ciągłym.</w:t>
      </w:r>
    </w:p>
    <w:p w14:paraId="74AF1D20" w14:textId="77777777" w:rsidR="00211DDF" w:rsidRPr="00E77C95" w:rsidRDefault="00211DDF" w:rsidP="00E77C95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E77C95">
        <w:rPr>
          <w:rFonts w:asciiTheme="minorHAnsi" w:hAnsiTheme="minorHAnsi"/>
          <w:sz w:val="22"/>
          <w:szCs w:val="22"/>
        </w:rPr>
        <w:t xml:space="preserve">Terminy, sposób składania i rozpatrywania wniosków określone zostaną odpowiednio w ogłoszeniu </w:t>
      </w:r>
      <w:r w:rsidR="002B354F" w:rsidRPr="00E77C95">
        <w:rPr>
          <w:rFonts w:asciiTheme="minorHAnsi" w:hAnsiTheme="minorHAnsi"/>
          <w:sz w:val="22"/>
          <w:szCs w:val="22"/>
        </w:rPr>
        <w:t>o</w:t>
      </w:r>
      <w:r w:rsidR="002B354F">
        <w:rPr>
          <w:rFonts w:asciiTheme="minorHAnsi" w:hAnsiTheme="minorHAnsi"/>
          <w:sz w:val="22"/>
          <w:szCs w:val="22"/>
        </w:rPr>
        <w:t> </w:t>
      </w:r>
      <w:r w:rsidRPr="00E77C95">
        <w:rPr>
          <w:rFonts w:asciiTheme="minorHAnsi" w:hAnsiTheme="minorHAnsi"/>
          <w:sz w:val="22"/>
          <w:szCs w:val="22"/>
        </w:rPr>
        <w:t>naborze lub w regulaminie naboru, które zamieszczane będą na stronie internetowej NFOŚiGW.</w:t>
      </w:r>
    </w:p>
    <w:p w14:paraId="7CFD3C8C" w14:textId="77777777" w:rsidR="005678B0" w:rsidRPr="00E77C95" w:rsidRDefault="005678B0" w:rsidP="00E77C95">
      <w:pPr>
        <w:pStyle w:val="Akapitzlist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E77C95">
        <w:rPr>
          <w:rFonts w:asciiTheme="minorHAnsi" w:hAnsiTheme="minorHAnsi"/>
          <w:b/>
          <w:color w:val="000000"/>
          <w:sz w:val="22"/>
          <w:szCs w:val="22"/>
        </w:rPr>
        <w:t xml:space="preserve">Koszty kwalifikowane </w:t>
      </w:r>
    </w:p>
    <w:p w14:paraId="1A08C4AB" w14:textId="556080DF" w:rsidR="005678B0" w:rsidRPr="00E77C95" w:rsidRDefault="00D01E5B" w:rsidP="00E77C95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E77C95">
        <w:rPr>
          <w:rFonts w:asciiTheme="minorHAnsi" w:hAnsiTheme="minorHAnsi"/>
          <w:sz w:val="22"/>
          <w:szCs w:val="22"/>
        </w:rPr>
        <w:t xml:space="preserve">okres </w:t>
      </w:r>
      <w:r w:rsidR="005678B0" w:rsidRPr="00E77C95">
        <w:rPr>
          <w:rFonts w:asciiTheme="minorHAnsi" w:hAnsiTheme="minorHAnsi"/>
          <w:sz w:val="22"/>
          <w:szCs w:val="22"/>
        </w:rPr>
        <w:t xml:space="preserve">kwalifikowalności kosztów od </w:t>
      </w:r>
      <w:r w:rsidR="005678B0" w:rsidRPr="005A7E47">
        <w:rPr>
          <w:rFonts w:asciiTheme="minorHAnsi" w:hAnsiTheme="minorHAnsi"/>
          <w:sz w:val="22"/>
          <w:szCs w:val="22"/>
        </w:rPr>
        <w:t>01.01.201</w:t>
      </w:r>
      <w:r w:rsidR="00C46E3B" w:rsidRPr="005A7E47">
        <w:rPr>
          <w:rFonts w:asciiTheme="minorHAnsi" w:hAnsiTheme="minorHAnsi"/>
          <w:sz w:val="22"/>
          <w:szCs w:val="22"/>
        </w:rPr>
        <w:t>4</w:t>
      </w:r>
      <w:r w:rsidR="00211DDF" w:rsidRPr="005A7E47">
        <w:rPr>
          <w:rFonts w:asciiTheme="minorHAnsi" w:hAnsiTheme="minorHAnsi"/>
          <w:sz w:val="22"/>
          <w:szCs w:val="22"/>
        </w:rPr>
        <w:t xml:space="preserve"> r.</w:t>
      </w:r>
      <w:r w:rsidR="005678B0" w:rsidRPr="00E77C95">
        <w:rPr>
          <w:rFonts w:asciiTheme="minorHAnsi" w:hAnsiTheme="minorHAnsi"/>
          <w:sz w:val="22"/>
          <w:szCs w:val="22"/>
        </w:rPr>
        <w:t xml:space="preserve"> do </w:t>
      </w:r>
      <w:r w:rsidR="007C5FC6">
        <w:rPr>
          <w:rFonts w:asciiTheme="minorHAnsi" w:hAnsiTheme="minorHAnsi"/>
          <w:sz w:val="22"/>
          <w:szCs w:val="22"/>
        </w:rPr>
        <w:t>31.12.2030 </w:t>
      </w:r>
      <w:r w:rsidR="005678B0" w:rsidRPr="00E77C95">
        <w:rPr>
          <w:rFonts w:asciiTheme="minorHAnsi" w:hAnsiTheme="minorHAnsi"/>
          <w:sz w:val="22"/>
          <w:szCs w:val="22"/>
        </w:rPr>
        <w:t>r., w którym to</w:t>
      </w:r>
      <w:r w:rsidR="00CF3FEB" w:rsidRPr="00E77C95">
        <w:rPr>
          <w:rFonts w:asciiTheme="minorHAnsi" w:hAnsiTheme="minorHAnsi"/>
          <w:sz w:val="22"/>
          <w:szCs w:val="22"/>
        </w:rPr>
        <w:t> </w:t>
      </w:r>
      <w:r w:rsidR="005678B0" w:rsidRPr="00E77C95">
        <w:rPr>
          <w:rFonts w:asciiTheme="minorHAnsi" w:hAnsiTheme="minorHAnsi"/>
          <w:sz w:val="22"/>
          <w:szCs w:val="22"/>
        </w:rPr>
        <w:t>poniesione koszty mogą być uznane za kwalifikowane</w:t>
      </w:r>
      <w:r w:rsidRPr="00E77C95">
        <w:rPr>
          <w:rFonts w:asciiTheme="minorHAnsi" w:hAnsiTheme="minorHAnsi"/>
          <w:sz w:val="22"/>
          <w:szCs w:val="22"/>
        </w:rPr>
        <w:t xml:space="preserve">; </w:t>
      </w:r>
    </w:p>
    <w:p w14:paraId="5D6D86B2" w14:textId="723CDA21" w:rsidR="00F35213" w:rsidRPr="00E77C95" w:rsidRDefault="00D01E5B" w:rsidP="00E77C95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b/>
          <w:sz w:val="22"/>
          <w:szCs w:val="22"/>
        </w:rPr>
      </w:pPr>
      <w:r w:rsidRPr="00E77C95">
        <w:rPr>
          <w:rFonts w:asciiTheme="minorHAnsi" w:hAnsiTheme="minorHAnsi"/>
          <w:sz w:val="22"/>
          <w:szCs w:val="22"/>
        </w:rPr>
        <w:t xml:space="preserve">koszty </w:t>
      </w:r>
      <w:r w:rsidR="005678B0" w:rsidRPr="00E77C95">
        <w:rPr>
          <w:rFonts w:asciiTheme="minorHAnsi" w:hAnsiTheme="minorHAnsi"/>
          <w:sz w:val="22"/>
          <w:szCs w:val="22"/>
        </w:rPr>
        <w:t>kwalifikowane - zgodnie z „Wytycznymi w zakresie kosztów kwalifikowanych”, z zastrzeżeniem, że</w:t>
      </w:r>
      <w:r w:rsidR="00F35213" w:rsidRPr="00E77C95">
        <w:rPr>
          <w:rFonts w:asciiTheme="minorHAnsi" w:hAnsiTheme="minorHAnsi"/>
          <w:sz w:val="22"/>
          <w:szCs w:val="22"/>
        </w:rPr>
        <w:t>:</w:t>
      </w:r>
    </w:p>
    <w:p w14:paraId="4DD54BCE" w14:textId="77777777" w:rsidR="007B2B4C" w:rsidRPr="00E77C95" w:rsidRDefault="00D01E5B" w:rsidP="008E53FB">
      <w:pPr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567" w:firstLine="0"/>
        <w:jc w:val="both"/>
        <w:rPr>
          <w:rFonts w:asciiTheme="minorHAnsi" w:hAnsiTheme="minorHAnsi"/>
          <w:sz w:val="22"/>
          <w:szCs w:val="22"/>
        </w:rPr>
      </w:pPr>
      <w:r w:rsidRPr="00E77C95">
        <w:rPr>
          <w:rFonts w:asciiTheme="minorHAnsi" w:hAnsiTheme="minorHAnsi"/>
          <w:sz w:val="22"/>
          <w:szCs w:val="22"/>
        </w:rPr>
        <w:t xml:space="preserve">kwalifikowane </w:t>
      </w:r>
      <w:r w:rsidR="005678B0" w:rsidRPr="00E77C95">
        <w:rPr>
          <w:rFonts w:asciiTheme="minorHAnsi" w:hAnsiTheme="minorHAnsi"/>
          <w:sz w:val="22"/>
          <w:szCs w:val="22"/>
        </w:rPr>
        <w:t>są następujące koszty:</w:t>
      </w:r>
    </w:p>
    <w:p w14:paraId="0ACA0251" w14:textId="77777777" w:rsidR="00F516FF" w:rsidRPr="00E77C95" w:rsidRDefault="00D07C6D" w:rsidP="008E53FB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77C95">
        <w:rPr>
          <w:rFonts w:asciiTheme="minorHAnsi" w:hAnsiTheme="minorHAnsi"/>
          <w:sz w:val="22"/>
          <w:szCs w:val="22"/>
        </w:rPr>
        <w:t xml:space="preserve">roboty </w:t>
      </w:r>
      <w:r w:rsidR="005678B0" w:rsidRPr="00E77C95">
        <w:rPr>
          <w:rFonts w:asciiTheme="minorHAnsi" w:hAnsiTheme="minorHAnsi"/>
          <w:sz w:val="22"/>
          <w:szCs w:val="22"/>
        </w:rPr>
        <w:t>demontażowe i rozbiórkowe,</w:t>
      </w:r>
    </w:p>
    <w:p w14:paraId="02C7A729" w14:textId="77777777" w:rsidR="00F516FF" w:rsidRPr="00E77C95" w:rsidRDefault="00D07C6D" w:rsidP="008E53FB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77C95">
        <w:rPr>
          <w:rFonts w:asciiTheme="minorHAnsi" w:hAnsiTheme="minorHAnsi"/>
          <w:sz w:val="22"/>
          <w:szCs w:val="22"/>
        </w:rPr>
        <w:t>zbieranie</w:t>
      </w:r>
      <w:r w:rsidR="005678B0" w:rsidRPr="00E77C95">
        <w:rPr>
          <w:rFonts w:asciiTheme="minorHAnsi" w:hAnsiTheme="minorHAnsi"/>
          <w:sz w:val="22"/>
          <w:szCs w:val="22"/>
        </w:rPr>
        <w:t>, transport oraz odzysk lub unieszkodliwienie odpadów, w tym przeterminowanych środków ochrony roślin i ich opakowań, elementów budowlanych oraz zanieczyszczonej gleby i ziemi,</w:t>
      </w:r>
    </w:p>
    <w:p w14:paraId="4064792E" w14:textId="77777777" w:rsidR="00F516FF" w:rsidRPr="00E77C95" w:rsidRDefault="00D07C6D" w:rsidP="008E53FB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77C95">
        <w:rPr>
          <w:rFonts w:asciiTheme="minorHAnsi" w:hAnsiTheme="minorHAnsi"/>
          <w:sz w:val="22"/>
          <w:szCs w:val="22"/>
        </w:rPr>
        <w:t xml:space="preserve">przeprowadzenie </w:t>
      </w:r>
      <w:r w:rsidR="005678B0" w:rsidRPr="00E77C95">
        <w:rPr>
          <w:rFonts w:asciiTheme="minorHAnsi" w:hAnsiTheme="minorHAnsi"/>
          <w:sz w:val="22"/>
          <w:szCs w:val="22"/>
        </w:rPr>
        <w:t xml:space="preserve">działań naprawczych lub </w:t>
      </w:r>
      <w:r w:rsidR="00286FC2" w:rsidRPr="00E77C95">
        <w:rPr>
          <w:rFonts w:asciiTheme="minorHAnsi" w:hAnsiTheme="minorHAnsi"/>
          <w:sz w:val="22"/>
          <w:szCs w:val="22"/>
        </w:rPr>
        <w:t>rekultywacji</w:t>
      </w:r>
      <w:r w:rsidR="00B97621" w:rsidRPr="00E77C95">
        <w:rPr>
          <w:rFonts w:asciiTheme="minorHAnsi" w:hAnsiTheme="minorHAnsi"/>
          <w:sz w:val="22"/>
          <w:szCs w:val="22"/>
        </w:rPr>
        <w:t xml:space="preserve">, w tym </w:t>
      </w:r>
      <w:r w:rsidR="00B51717" w:rsidRPr="00E77C95">
        <w:rPr>
          <w:rFonts w:asciiTheme="minorHAnsi" w:hAnsiTheme="minorHAnsi"/>
          <w:sz w:val="22"/>
          <w:szCs w:val="22"/>
        </w:rPr>
        <w:t>remedi</w:t>
      </w:r>
      <w:r w:rsidR="00133BB4" w:rsidRPr="00E77C95">
        <w:rPr>
          <w:rFonts w:asciiTheme="minorHAnsi" w:hAnsiTheme="minorHAnsi"/>
          <w:sz w:val="22"/>
          <w:szCs w:val="22"/>
        </w:rPr>
        <w:t>acji</w:t>
      </w:r>
      <w:r w:rsidR="005678B0" w:rsidRPr="00E77C95">
        <w:rPr>
          <w:rFonts w:asciiTheme="minorHAnsi" w:hAnsiTheme="minorHAnsi"/>
          <w:sz w:val="22"/>
          <w:szCs w:val="22"/>
        </w:rPr>
        <w:t xml:space="preserve"> zdegradowanego terenu (oczyszczanie gleby, ziemi i wód gruntowych, ograniczenie możliwości rozprzestrzeniania się zanieczyszczeń w glebie, ziemi </w:t>
      </w:r>
      <w:r w:rsidR="00DF2CC8" w:rsidRPr="00E77C95">
        <w:rPr>
          <w:rFonts w:asciiTheme="minorHAnsi" w:hAnsiTheme="minorHAnsi"/>
          <w:sz w:val="22"/>
          <w:szCs w:val="22"/>
        </w:rPr>
        <w:br/>
      </w:r>
      <w:r w:rsidR="005678B0" w:rsidRPr="00E77C95">
        <w:rPr>
          <w:rFonts w:asciiTheme="minorHAnsi" w:hAnsiTheme="minorHAnsi"/>
          <w:sz w:val="22"/>
          <w:szCs w:val="22"/>
        </w:rPr>
        <w:t>i wodach, zmiana niekorzystnego antropogenicznego ukształtowania terenu, wprowadzanie roślinności, zalesianie, zadrzewianie),</w:t>
      </w:r>
    </w:p>
    <w:p w14:paraId="6989B6C6" w14:textId="77777777" w:rsidR="00F516FF" w:rsidRPr="00E77C95" w:rsidRDefault="00D07C6D" w:rsidP="008E53FB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77C95">
        <w:rPr>
          <w:rFonts w:asciiTheme="minorHAnsi" w:hAnsiTheme="minorHAnsi"/>
          <w:sz w:val="22"/>
          <w:szCs w:val="22"/>
        </w:rPr>
        <w:t xml:space="preserve">rekultywacja </w:t>
      </w:r>
      <w:r w:rsidR="005678B0" w:rsidRPr="00E77C95">
        <w:rPr>
          <w:rFonts w:asciiTheme="minorHAnsi" w:hAnsiTheme="minorHAnsi"/>
          <w:sz w:val="22"/>
          <w:szCs w:val="22"/>
        </w:rPr>
        <w:t xml:space="preserve">techniczna składowiska </w:t>
      </w:r>
      <w:r w:rsidR="00ED2FFE" w:rsidRPr="00E77C95">
        <w:rPr>
          <w:rFonts w:asciiTheme="minorHAnsi" w:hAnsiTheme="minorHAnsi"/>
          <w:sz w:val="22"/>
          <w:szCs w:val="22"/>
        </w:rPr>
        <w:t xml:space="preserve">odpadów </w:t>
      </w:r>
      <w:r w:rsidR="00B97621" w:rsidRPr="00E77C95">
        <w:rPr>
          <w:rFonts w:asciiTheme="minorHAnsi" w:hAnsiTheme="minorHAnsi"/>
          <w:sz w:val="22"/>
          <w:szCs w:val="22"/>
        </w:rPr>
        <w:t xml:space="preserve">lub obiektu unieszkodliwiania odpadów wydobywczych </w:t>
      </w:r>
      <w:r w:rsidR="005678B0" w:rsidRPr="00E77C95">
        <w:rPr>
          <w:rFonts w:asciiTheme="minorHAnsi" w:hAnsiTheme="minorHAnsi"/>
          <w:sz w:val="22"/>
          <w:szCs w:val="22"/>
        </w:rPr>
        <w:t>(ukształtowanie wierzchowiny, wykonanie okrywy rekultywacyjnej, uporządkowanie gospodarki odciekami</w:t>
      </w:r>
      <w:r w:rsidR="00FE78CC" w:rsidRPr="00E77C95">
        <w:rPr>
          <w:rFonts w:asciiTheme="minorHAnsi" w:hAnsiTheme="minorHAnsi"/>
          <w:sz w:val="22"/>
          <w:szCs w:val="22"/>
        </w:rPr>
        <w:t>)</w:t>
      </w:r>
      <w:r w:rsidR="00FE78CC">
        <w:rPr>
          <w:rFonts w:asciiTheme="minorHAnsi" w:hAnsiTheme="minorHAnsi"/>
          <w:sz w:val="22"/>
          <w:szCs w:val="22"/>
        </w:rPr>
        <w:t>,</w:t>
      </w:r>
    </w:p>
    <w:p w14:paraId="6335AB56" w14:textId="77777777" w:rsidR="00F516FF" w:rsidRPr="00E77C95" w:rsidRDefault="00D07C6D" w:rsidP="008E53FB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77C95">
        <w:rPr>
          <w:rFonts w:asciiTheme="minorHAnsi" w:hAnsiTheme="minorHAnsi"/>
          <w:sz w:val="22"/>
          <w:szCs w:val="22"/>
        </w:rPr>
        <w:t xml:space="preserve">odgazowanie </w:t>
      </w:r>
      <w:r w:rsidR="005678B0" w:rsidRPr="00E77C95">
        <w:rPr>
          <w:rFonts w:asciiTheme="minorHAnsi" w:hAnsiTheme="minorHAnsi"/>
          <w:sz w:val="22"/>
          <w:szCs w:val="22"/>
        </w:rPr>
        <w:t>składowiska (wykonanie studni odgazowujących, instalacji do</w:t>
      </w:r>
      <w:r w:rsidR="00CF3FEB" w:rsidRPr="00E77C95">
        <w:rPr>
          <w:rFonts w:asciiTheme="minorHAnsi" w:hAnsiTheme="minorHAnsi"/>
          <w:sz w:val="22"/>
          <w:szCs w:val="22"/>
        </w:rPr>
        <w:t> </w:t>
      </w:r>
      <w:r w:rsidR="005678B0" w:rsidRPr="00E77C95">
        <w:rPr>
          <w:rFonts w:asciiTheme="minorHAnsi" w:hAnsiTheme="minorHAnsi"/>
          <w:sz w:val="22"/>
          <w:szCs w:val="22"/>
        </w:rPr>
        <w:t>pozyskania biogazu (np. biofiltry, rurociągi, pochodnie, instalacje elektryczne pochodni)</w:t>
      </w:r>
      <w:r w:rsidR="003A4FAB" w:rsidRPr="00E77C95">
        <w:rPr>
          <w:rFonts w:asciiTheme="minorHAnsi" w:hAnsiTheme="minorHAnsi"/>
          <w:sz w:val="22"/>
          <w:szCs w:val="22"/>
        </w:rPr>
        <w:t>,</w:t>
      </w:r>
    </w:p>
    <w:p w14:paraId="1CFAE12E" w14:textId="77777777" w:rsidR="00F516FF" w:rsidRPr="00E77C95" w:rsidRDefault="00D07C6D" w:rsidP="008E53FB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77C95">
        <w:rPr>
          <w:rFonts w:asciiTheme="minorHAnsi" w:hAnsiTheme="minorHAnsi"/>
          <w:sz w:val="22"/>
          <w:szCs w:val="22"/>
        </w:rPr>
        <w:t xml:space="preserve">rekultywację </w:t>
      </w:r>
      <w:r w:rsidR="005678B0" w:rsidRPr="00E77C95">
        <w:rPr>
          <w:rFonts w:asciiTheme="minorHAnsi" w:hAnsiTheme="minorHAnsi"/>
          <w:sz w:val="22"/>
          <w:szCs w:val="22"/>
        </w:rPr>
        <w:t>biologiczną składowiska</w:t>
      </w:r>
      <w:r w:rsidR="00E565D4" w:rsidRPr="00E77C95">
        <w:rPr>
          <w:rFonts w:asciiTheme="minorHAnsi" w:hAnsiTheme="minorHAnsi"/>
          <w:sz w:val="22"/>
          <w:szCs w:val="22"/>
        </w:rPr>
        <w:t xml:space="preserve"> odpadów lub obiektów unieszkodliwiania odpadów wydobywczych</w:t>
      </w:r>
      <w:r w:rsidR="005678B0" w:rsidRPr="00E77C95">
        <w:rPr>
          <w:rFonts w:asciiTheme="minorHAnsi" w:hAnsiTheme="minorHAnsi"/>
          <w:sz w:val="22"/>
          <w:szCs w:val="22"/>
        </w:rPr>
        <w:t xml:space="preserve"> (wprowadzenie roślinności)</w:t>
      </w:r>
      <w:r w:rsidR="008F6F89" w:rsidRPr="00E77C95">
        <w:rPr>
          <w:rFonts w:asciiTheme="minorHAnsi" w:hAnsiTheme="minorHAnsi"/>
          <w:sz w:val="22"/>
          <w:szCs w:val="22"/>
        </w:rPr>
        <w:t>,</w:t>
      </w:r>
    </w:p>
    <w:p w14:paraId="5F9D5A81" w14:textId="77777777" w:rsidR="003A4FAB" w:rsidRPr="00C11DAF" w:rsidRDefault="003A4FAB" w:rsidP="008E53FB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77C95">
        <w:rPr>
          <w:rFonts w:asciiTheme="minorHAnsi" w:hAnsiTheme="minorHAnsi"/>
          <w:sz w:val="22"/>
          <w:szCs w:val="22"/>
        </w:rPr>
        <w:t xml:space="preserve">koszty zmiany ukształtowania terenu i niezbędnych instalacji </w:t>
      </w:r>
      <w:r w:rsidR="008F6F89" w:rsidRPr="00E77C95">
        <w:rPr>
          <w:rFonts w:asciiTheme="minorHAnsi" w:hAnsiTheme="minorHAnsi"/>
          <w:sz w:val="22"/>
          <w:szCs w:val="22"/>
        </w:rPr>
        <w:t>lub urządzeń</w:t>
      </w:r>
      <w:r w:rsidR="00E565D4" w:rsidRPr="00E77C95">
        <w:rPr>
          <w:rFonts w:asciiTheme="minorHAnsi" w:hAnsiTheme="minorHAnsi"/>
          <w:sz w:val="22"/>
          <w:szCs w:val="22"/>
        </w:rPr>
        <w:t xml:space="preserve"> lub</w:t>
      </w:r>
      <w:r w:rsidR="00EF7042" w:rsidRPr="00E77C95">
        <w:rPr>
          <w:rFonts w:asciiTheme="minorHAnsi" w:hAnsiTheme="minorHAnsi"/>
          <w:sz w:val="22"/>
          <w:szCs w:val="22"/>
        </w:rPr>
        <w:t xml:space="preserve"> małej </w:t>
      </w:r>
      <w:r w:rsidR="00EF7042" w:rsidRPr="009A65A5">
        <w:rPr>
          <w:rFonts w:asciiTheme="minorHAnsi" w:hAnsiTheme="minorHAnsi" w:cstheme="minorHAnsi"/>
          <w:sz w:val="22"/>
          <w:szCs w:val="22"/>
        </w:rPr>
        <w:t>infrastruktury (</w:t>
      </w:r>
      <w:r w:rsidR="00B97621" w:rsidRPr="009A65A5">
        <w:rPr>
          <w:rFonts w:asciiTheme="minorHAnsi" w:hAnsiTheme="minorHAnsi" w:cstheme="minorHAnsi"/>
          <w:sz w:val="22"/>
          <w:szCs w:val="22"/>
        </w:rPr>
        <w:t xml:space="preserve">m.in. </w:t>
      </w:r>
      <w:r w:rsidR="00EF7042" w:rsidRPr="0087294B">
        <w:rPr>
          <w:rFonts w:asciiTheme="minorHAnsi" w:hAnsiTheme="minorHAnsi" w:cstheme="minorHAnsi"/>
          <w:sz w:val="22"/>
          <w:szCs w:val="22"/>
        </w:rPr>
        <w:t>kosze na śmieci, ławeczki, ścieżka dydaktyczna)</w:t>
      </w:r>
      <w:r w:rsidR="008F6F89" w:rsidRPr="00C11DAF">
        <w:rPr>
          <w:rFonts w:asciiTheme="minorHAnsi" w:hAnsiTheme="minorHAnsi" w:cstheme="minorHAnsi"/>
          <w:sz w:val="22"/>
          <w:szCs w:val="22"/>
        </w:rPr>
        <w:t xml:space="preserve"> </w:t>
      </w:r>
      <w:r w:rsidRPr="00C11DAF">
        <w:rPr>
          <w:rFonts w:asciiTheme="minorHAnsi" w:hAnsiTheme="minorHAnsi" w:cstheme="minorHAnsi"/>
          <w:sz w:val="22"/>
          <w:szCs w:val="22"/>
        </w:rPr>
        <w:t>dla jego udostępnienia do celów rekreacyjnych,</w:t>
      </w:r>
    </w:p>
    <w:p w14:paraId="32A5FAEE" w14:textId="77777777" w:rsidR="00EF7042" w:rsidRPr="0092668B" w:rsidRDefault="00D07C6D" w:rsidP="008E53FB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134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1DAF">
        <w:rPr>
          <w:rFonts w:asciiTheme="minorHAnsi" w:hAnsiTheme="minorHAnsi" w:cstheme="minorHAnsi"/>
          <w:sz w:val="22"/>
          <w:szCs w:val="22"/>
        </w:rPr>
        <w:t xml:space="preserve">instalacje </w:t>
      </w:r>
      <w:r w:rsidR="005678B0" w:rsidRPr="00C11DAF">
        <w:rPr>
          <w:rFonts w:asciiTheme="minorHAnsi" w:hAnsiTheme="minorHAnsi" w:cstheme="minorHAnsi"/>
          <w:sz w:val="22"/>
          <w:szCs w:val="22"/>
        </w:rPr>
        <w:t>do monitoringu (np. piezometry)</w:t>
      </w:r>
      <w:r w:rsidR="00EF7042" w:rsidRPr="00C11DAF">
        <w:rPr>
          <w:rFonts w:asciiTheme="minorHAnsi" w:hAnsiTheme="minorHAnsi" w:cstheme="minorHAnsi"/>
          <w:sz w:val="22"/>
          <w:szCs w:val="22"/>
        </w:rPr>
        <w:t>,</w:t>
      </w:r>
    </w:p>
    <w:p w14:paraId="24983DCD" w14:textId="77777777" w:rsidR="007B2B4C" w:rsidRPr="00E75185" w:rsidRDefault="00D01E5B" w:rsidP="008E53FB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75185">
        <w:rPr>
          <w:rFonts w:asciiTheme="minorHAnsi" w:hAnsiTheme="minorHAnsi" w:cstheme="minorHAnsi"/>
          <w:sz w:val="22"/>
          <w:szCs w:val="22"/>
        </w:rPr>
        <w:t xml:space="preserve">nie </w:t>
      </w:r>
      <w:r w:rsidR="00C95A2C" w:rsidRPr="00E75185">
        <w:rPr>
          <w:rFonts w:asciiTheme="minorHAnsi" w:hAnsiTheme="minorHAnsi" w:cstheme="minorHAnsi"/>
          <w:sz w:val="22"/>
          <w:szCs w:val="22"/>
        </w:rPr>
        <w:t>kwalifikuje się kosztów:</w:t>
      </w:r>
    </w:p>
    <w:p w14:paraId="7F87A3EE" w14:textId="77777777" w:rsidR="00F516FF" w:rsidRPr="001C7F6E" w:rsidRDefault="002E53A0" w:rsidP="008E53FB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hanging="37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C7F6E">
        <w:rPr>
          <w:rFonts w:asciiTheme="minorHAnsi" w:hAnsiTheme="minorHAnsi" w:cstheme="minorHAnsi"/>
          <w:sz w:val="22"/>
          <w:szCs w:val="22"/>
        </w:rPr>
        <w:t>zarządzania przedsięwzięciem,</w:t>
      </w:r>
    </w:p>
    <w:p w14:paraId="11A8E616" w14:textId="77777777" w:rsidR="00F516FF" w:rsidRPr="0095586B" w:rsidRDefault="005678B0" w:rsidP="008E53FB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hanging="37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3661A">
        <w:rPr>
          <w:rFonts w:asciiTheme="minorHAnsi" w:hAnsiTheme="minorHAnsi" w:cstheme="minorHAnsi"/>
          <w:color w:val="000000"/>
          <w:sz w:val="22"/>
          <w:szCs w:val="22"/>
        </w:rPr>
        <w:t>realizacji instalacji służących do energetycznego wykorzystania biogazu ora</w:t>
      </w:r>
      <w:r w:rsidR="009540D8" w:rsidRPr="0033661A">
        <w:rPr>
          <w:rFonts w:asciiTheme="minorHAnsi" w:hAnsiTheme="minorHAnsi" w:cstheme="minorHAnsi"/>
          <w:color w:val="000000"/>
          <w:sz w:val="22"/>
          <w:szCs w:val="22"/>
        </w:rPr>
        <w:t>z rurociągów służących do przesy</w:t>
      </w:r>
      <w:r w:rsidRPr="0095586B">
        <w:rPr>
          <w:rFonts w:asciiTheme="minorHAnsi" w:hAnsiTheme="minorHAnsi" w:cstheme="minorHAnsi"/>
          <w:color w:val="000000"/>
          <w:sz w:val="22"/>
          <w:szCs w:val="22"/>
        </w:rPr>
        <w:t>łu biogazu poza teren składowiska,</w:t>
      </w:r>
    </w:p>
    <w:p w14:paraId="178FA0F4" w14:textId="77777777" w:rsidR="008F6F89" w:rsidRPr="00572832" w:rsidRDefault="005678B0" w:rsidP="008E53FB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hanging="37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72832">
        <w:rPr>
          <w:rFonts w:asciiTheme="minorHAnsi" w:hAnsiTheme="minorHAnsi" w:cstheme="minorHAnsi"/>
          <w:color w:val="000000"/>
          <w:sz w:val="22"/>
          <w:szCs w:val="22"/>
        </w:rPr>
        <w:lastRenderedPageBreak/>
        <w:t>nabycia nieruchomości</w:t>
      </w:r>
      <w:r w:rsidR="008F6F89" w:rsidRPr="00572832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C1E64A3" w14:textId="77777777" w:rsidR="00F516FF" w:rsidRPr="00572832" w:rsidRDefault="008F6F89" w:rsidP="008E53FB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hanging="37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72832">
        <w:rPr>
          <w:rFonts w:asciiTheme="minorHAnsi" w:hAnsiTheme="minorHAnsi" w:cstheme="minorHAnsi"/>
          <w:color w:val="000000"/>
          <w:sz w:val="22"/>
          <w:szCs w:val="22"/>
        </w:rPr>
        <w:t>budowy, rozbudowy lub modernizacji budynków oraz utwardzenia dróg i placów</w:t>
      </w:r>
      <w:r w:rsidR="003A4FAB" w:rsidRPr="0057283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507C3AA" w14:textId="77777777" w:rsidR="005678B0" w:rsidRPr="00572832" w:rsidRDefault="00D01E5B" w:rsidP="008E53FB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72832">
        <w:rPr>
          <w:rFonts w:asciiTheme="minorHAnsi" w:hAnsiTheme="minorHAnsi" w:cstheme="minorHAnsi"/>
          <w:sz w:val="22"/>
          <w:szCs w:val="22"/>
        </w:rPr>
        <w:t xml:space="preserve">koszty </w:t>
      </w:r>
      <w:r w:rsidR="005678B0" w:rsidRPr="00572832">
        <w:rPr>
          <w:rFonts w:asciiTheme="minorHAnsi" w:hAnsiTheme="minorHAnsi" w:cstheme="minorHAnsi"/>
          <w:sz w:val="22"/>
          <w:szCs w:val="22"/>
        </w:rPr>
        <w:t>poniesione przed dniem złożenia wniosku mogą być kwalifikowane do wysokości nieprzekraczającej 10</w:t>
      </w:r>
      <w:r w:rsidR="009540D8" w:rsidRPr="00572832">
        <w:rPr>
          <w:rFonts w:asciiTheme="minorHAnsi" w:hAnsiTheme="minorHAnsi" w:cstheme="minorHAnsi"/>
          <w:sz w:val="22"/>
          <w:szCs w:val="22"/>
        </w:rPr>
        <w:t> </w:t>
      </w:r>
      <w:r w:rsidR="005678B0" w:rsidRPr="00572832">
        <w:rPr>
          <w:rFonts w:asciiTheme="minorHAnsi" w:hAnsiTheme="minorHAnsi" w:cstheme="minorHAnsi"/>
          <w:sz w:val="22"/>
          <w:szCs w:val="22"/>
        </w:rPr>
        <w:t>% kosztów kwalifikowanych przedsięwzięcia</w:t>
      </w:r>
      <w:r w:rsidR="00FE78CC" w:rsidRPr="00572832">
        <w:rPr>
          <w:rFonts w:asciiTheme="minorHAnsi" w:hAnsiTheme="minorHAnsi" w:cstheme="minorHAnsi"/>
          <w:sz w:val="22"/>
          <w:szCs w:val="22"/>
        </w:rPr>
        <w:t>;</w:t>
      </w:r>
    </w:p>
    <w:p w14:paraId="05EA33BE" w14:textId="77777777" w:rsidR="005678B0" w:rsidRPr="00572832" w:rsidRDefault="00D01E5B" w:rsidP="008E53FB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72832">
        <w:rPr>
          <w:rFonts w:asciiTheme="minorHAnsi" w:hAnsiTheme="minorHAnsi" w:cstheme="minorHAnsi"/>
          <w:sz w:val="22"/>
          <w:szCs w:val="22"/>
        </w:rPr>
        <w:t xml:space="preserve">koszty </w:t>
      </w:r>
      <w:r w:rsidR="003A4FAB" w:rsidRPr="00572832">
        <w:rPr>
          <w:rFonts w:asciiTheme="minorHAnsi" w:hAnsiTheme="minorHAnsi" w:cstheme="minorHAnsi"/>
          <w:sz w:val="22"/>
          <w:szCs w:val="22"/>
        </w:rPr>
        <w:t>związane z przygotowaniem przedsięwzięcia, kwalifikuje się do wysokości nieprzekraczającej 5</w:t>
      </w:r>
      <w:r w:rsidR="009540D8" w:rsidRPr="00572832">
        <w:rPr>
          <w:rFonts w:asciiTheme="minorHAnsi" w:hAnsiTheme="minorHAnsi" w:cstheme="minorHAnsi"/>
          <w:sz w:val="22"/>
          <w:szCs w:val="22"/>
        </w:rPr>
        <w:t> </w:t>
      </w:r>
      <w:r w:rsidR="003A4FAB" w:rsidRPr="00572832">
        <w:rPr>
          <w:rFonts w:asciiTheme="minorHAnsi" w:hAnsiTheme="minorHAnsi" w:cstheme="minorHAnsi"/>
          <w:sz w:val="22"/>
          <w:szCs w:val="22"/>
        </w:rPr>
        <w:t>% sumy kosztów k</w:t>
      </w:r>
      <w:r w:rsidR="00906A54" w:rsidRPr="00572832">
        <w:rPr>
          <w:rFonts w:asciiTheme="minorHAnsi" w:hAnsiTheme="minorHAnsi" w:cstheme="minorHAnsi"/>
          <w:sz w:val="22"/>
          <w:szCs w:val="22"/>
        </w:rPr>
        <w:t>walifikowanych przedsięwzięcia.</w:t>
      </w:r>
    </w:p>
    <w:p w14:paraId="04CFB17B" w14:textId="77777777" w:rsidR="00211DDF" w:rsidRPr="00E77C95" w:rsidRDefault="00211DDF" w:rsidP="008E53FB">
      <w:pPr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before="240" w:after="120"/>
        <w:ind w:hanging="720"/>
        <w:rPr>
          <w:rFonts w:asciiTheme="minorHAnsi" w:hAnsiTheme="minorHAnsi"/>
          <w:b/>
          <w:color w:val="000000"/>
          <w:sz w:val="22"/>
          <w:szCs w:val="22"/>
        </w:rPr>
      </w:pPr>
      <w:r w:rsidRPr="00E77C95">
        <w:rPr>
          <w:rFonts w:asciiTheme="minorHAnsi" w:hAnsiTheme="minorHAnsi"/>
          <w:b/>
          <w:bCs/>
          <w:color w:val="000000"/>
          <w:sz w:val="22"/>
          <w:szCs w:val="22"/>
        </w:rPr>
        <w:t>Formy i warunki udzielania dofinansowania</w:t>
      </w:r>
      <w:r w:rsidRPr="00E77C95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14:paraId="2ED86AAA" w14:textId="77777777" w:rsidR="007B2B4C" w:rsidRPr="00E77C95" w:rsidRDefault="005678B0" w:rsidP="008E53FB">
      <w:pPr>
        <w:pStyle w:val="Akapitzlist"/>
        <w:numPr>
          <w:ilvl w:val="1"/>
          <w:numId w:val="16"/>
        </w:numPr>
        <w:tabs>
          <w:tab w:val="left" w:pos="540"/>
        </w:tabs>
        <w:autoSpaceDE w:val="0"/>
        <w:autoSpaceDN w:val="0"/>
        <w:adjustRightInd w:val="0"/>
        <w:ind w:left="567" w:hanging="567"/>
        <w:contextualSpacing w:val="0"/>
        <w:rPr>
          <w:rFonts w:asciiTheme="minorHAnsi" w:hAnsiTheme="minorHAnsi"/>
          <w:b/>
          <w:color w:val="000000"/>
          <w:sz w:val="22"/>
          <w:szCs w:val="22"/>
        </w:rPr>
      </w:pPr>
      <w:r w:rsidRPr="00E77C95">
        <w:rPr>
          <w:rFonts w:asciiTheme="minorHAnsi" w:hAnsiTheme="minorHAnsi"/>
          <w:b/>
          <w:color w:val="000000"/>
          <w:sz w:val="22"/>
          <w:szCs w:val="22"/>
        </w:rPr>
        <w:t>Formy dofinansowania</w:t>
      </w:r>
    </w:p>
    <w:p w14:paraId="4BEB47A0" w14:textId="2B841D30" w:rsidR="001F7C8A" w:rsidRPr="001C5AD0" w:rsidRDefault="001C5AD0" w:rsidP="00CB06B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1C5AD0">
        <w:rPr>
          <w:rFonts w:asciiTheme="minorHAnsi" w:hAnsiTheme="minorHAnsi"/>
          <w:sz w:val="22"/>
          <w:szCs w:val="22"/>
        </w:rPr>
        <w:t>P</w:t>
      </w:r>
      <w:r w:rsidR="001F7C8A" w:rsidRPr="001C5AD0">
        <w:rPr>
          <w:rFonts w:asciiTheme="minorHAnsi" w:hAnsiTheme="minorHAnsi"/>
          <w:sz w:val="22"/>
          <w:szCs w:val="22"/>
        </w:rPr>
        <w:t>ożyczka</w:t>
      </w:r>
      <w:r w:rsidR="00FE78CC" w:rsidRPr="001C5AD0">
        <w:rPr>
          <w:rFonts w:asciiTheme="minorHAnsi" w:hAnsiTheme="minorHAnsi"/>
          <w:sz w:val="22"/>
          <w:szCs w:val="22"/>
        </w:rPr>
        <w:t>.</w:t>
      </w:r>
    </w:p>
    <w:p w14:paraId="1C27A33D" w14:textId="77777777" w:rsidR="005678B0" w:rsidRPr="00E77C95" w:rsidRDefault="00FE78CC" w:rsidP="008E53FB">
      <w:pPr>
        <w:pStyle w:val="Akapitzlist"/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567" w:hanging="567"/>
        <w:contextualSpacing w:val="0"/>
        <w:rPr>
          <w:rFonts w:asciiTheme="minorHAnsi" w:hAnsiTheme="minorHAnsi"/>
          <w:b/>
          <w:color w:val="000000"/>
          <w:sz w:val="22"/>
          <w:szCs w:val="22"/>
        </w:rPr>
      </w:pPr>
      <w:r w:rsidRPr="00FE78CC">
        <w:rPr>
          <w:rFonts w:asciiTheme="minorHAnsi" w:hAnsiTheme="minorHAnsi"/>
          <w:b/>
          <w:color w:val="000000"/>
          <w:sz w:val="22"/>
          <w:szCs w:val="22"/>
        </w:rPr>
        <w:t>Intensywność</w:t>
      </w:r>
      <w:r w:rsidR="005678B0" w:rsidRPr="00E77C95">
        <w:rPr>
          <w:rFonts w:asciiTheme="minorHAnsi" w:hAnsiTheme="minorHAnsi"/>
          <w:b/>
          <w:color w:val="000000"/>
          <w:sz w:val="22"/>
          <w:szCs w:val="22"/>
        </w:rPr>
        <w:t xml:space="preserve"> dofinansowania </w:t>
      </w:r>
    </w:p>
    <w:p w14:paraId="09D26B63" w14:textId="5A78500C" w:rsidR="001F7C8A" w:rsidRPr="00E77C95" w:rsidRDefault="001C5AD0" w:rsidP="00CB06B9">
      <w:pPr>
        <w:pStyle w:val="Akapitzlist"/>
        <w:tabs>
          <w:tab w:val="left" w:pos="851"/>
        </w:tabs>
        <w:ind w:left="851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1F7C8A" w:rsidRPr="00AA43FA">
        <w:rPr>
          <w:rFonts w:asciiTheme="minorHAnsi" w:hAnsiTheme="minorHAnsi"/>
          <w:sz w:val="22"/>
          <w:szCs w:val="22"/>
        </w:rPr>
        <w:t>o 100</w:t>
      </w:r>
      <w:r w:rsidR="009540D8" w:rsidRPr="00AA43FA">
        <w:rPr>
          <w:rFonts w:asciiTheme="minorHAnsi" w:hAnsiTheme="minorHAnsi"/>
          <w:sz w:val="22"/>
          <w:szCs w:val="22"/>
        </w:rPr>
        <w:t> </w:t>
      </w:r>
      <w:r w:rsidR="001F7C8A" w:rsidRPr="00AA43FA">
        <w:rPr>
          <w:rFonts w:asciiTheme="minorHAnsi" w:hAnsiTheme="minorHAnsi"/>
          <w:sz w:val="22"/>
          <w:szCs w:val="22"/>
        </w:rPr>
        <w:t>% kosztów kwalifikowanych,</w:t>
      </w:r>
      <w:r w:rsidR="001F7C8A" w:rsidRPr="00E77C95">
        <w:rPr>
          <w:rFonts w:asciiTheme="minorHAnsi" w:hAnsiTheme="minorHAnsi"/>
          <w:sz w:val="22"/>
          <w:szCs w:val="22"/>
        </w:rPr>
        <w:t>.</w:t>
      </w:r>
    </w:p>
    <w:p w14:paraId="686E6956" w14:textId="77777777" w:rsidR="005678B0" w:rsidRPr="00E77C95" w:rsidRDefault="005678B0" w:rsidP="008E53FB">
      <w:pPr>
        <w:pStyle w:val="Akapitzlist"/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567" w:hanging="567"/>
        <w:contextualSpacing w:val="0"/>
        <w:rPr>
          <w:rFonts w:asciiTheme="minorHAnsi" w:hAnsiTheme="minorHAnsi"/>
          <w:b/>
          <w:color w:val="000000"/>
          <w:sz w:val="22"/>
          <w:szCs w:val="22"/>
        </w:rPr>
      </w:pPr>
      <w:r w:rsidRPr="00E77C95">
        <w:rPr>
          <w:rFonts w:asciiTheme="minorHAnsi" w:hAnsiTheme="minorHAnsi"/>
          <w:b/>
          <w:color w:val="000000"/>
          <w:sz w:val="22"/>
          <w:szCs w:val="22"/>
        </w:rPr>
        <w:t>Warunki dofinansowania</w:t>
      </w:r>
    </w:p>
    <w:p w14:paraId="2A715D6A" w14:textId="77777777" w:rsidR="008E48BE" w:rsidRPr="00E77C95" w:rsidRDefault="008E48BE" w:rsidP="008E53FB">
      <w:pPr>
        <w:numPr>
          <w:ilvl w:val="0"/>
          <w:numId w:val="35"/>
        </w:numPr>
        <w:tabs>
          <w:tab w:val="left" w:pos="0"/>
        </w:tabs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77C95">
        <w:rPr>
          <w:rFonts w:asciiTheme="minorHAnsi" w:hAnsiTheme="minorHAnsi"/>
          <w:color w:val="000000" w:themeColor="text1"/>
          <w:sz w:val="22"/>
          <w:szCs w:val="22"/>
        </w:rPr>
        <w:t>dofinansowanie w formie pożyczki:</w:t>
      </w:r>
    </w:p>
    <w:p w14:paraId="5A196FFE" w14:textId="77777777" w:rsidR="008D2AA6" w:rsidRPr="00E77C95" w:rsidRDefault="00AD4BC0" w:rsidP="008E53FB">
      <w:pPr>
        <w:numPr>
          <w:ilvl w:val="0"/>
          <w:numId w:val="38"/>
        </w:numPr>
        <w:tabs>
          <w:tab w:val="clear" w:pos="750"/>
          <w:tab w:val="left" w:pos="0"/>
          <w:tab w:val="num" w:pos="851"/>
        </w:tabs>
        <w:ind w:left="851" w:hanging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77C95">
        <w:rPr>
          <w:rFonts w:asciiTheme="minorHAnsi" w:hAnsiTheme="minorHAnsi"/>
          <w:color w:val="000000" w:themeColor="text1"/>
          <w:sz w:val="22"/>
          <w:szCs w:val="22"/>
        </w:rPr>
        <w:t xml:space="preserve">oprocentowanie: </w:t>
      </w:r>
    </w:p>
    <w:p w14:paraId="1CEA3DDD" w14:textId="20D07DF2" w:rsidR="008D2AA6" w:rsidRPr="00E77C95" w:rsidRDefault="008B2285" w:rsidP="008E53FB">
      <w:pPr>
        <w:numPr>
          <w:ilvl w:val="0"/>
          <w:numId w:val="43"/>
        </w:numPr>
        <w:tabs>
          <w:tab w:val="clear" w:pos="750"/>
          <w:tab w:val="num" w:pos="1134"/>
        </w:tabs>
        <w:ind w:left="1134" w:hanging="283"/>
        <w:jc w:val="both"/>
        <w:textAlignment w:val="top"/>
        <w:rPr>
          <w:rFonts w:asciiTheme="minorHAnsi" w:hAnsiTheme="minorHAnsi"/>
          <w:color w:val="000000" w:themeColor="text1"/>
          <w:sz w:val="22"/>
          <w:szCs w:val="22"/>
        </w:rPr>
      </w:pPr>
      <w:r w:rsidRPr="008B2285">
        <w:rPr>
          <w:rFonts w:asciiTheme="minorHAnsi" w:hAnsiTheme="minorHAnsi"/>
          <w:sz w:val="22"/>
          <w:szCs w:val="22"/>
        </w:rPr>
        <w:t>WIBOR 3M,</w:t>
      </w:r>
      <w:r w:rsidR="0040427F">
        <w:rPr>
          <w:rFonts w:asciiTheme="minorHAnsi" w:hAnsiTheme="minorHAnsi"/>
          <w:sz w:val="22"/>
          <w:szCs w:val="22"/>
        </w:rPr>
        <w:t xml:space="preserve"> </w:t>
      </w:r>
      <w:r w:rsidRPr="008B2285">
        <w:rPr>
          <w:rFonts w:asciiTheme="minorHAnsi" w:hAnsiTheme="minorHAnsi"/>
          <w:sz w:val="22"/>
          <w:szCs w:val="22"/>
        </w:rPr>
        <w:t>nie mniej niż</w:t>
      </w:r>
      <w:r w:rsidR="008D2AA6" w:rsidRPr="00E77C95">
        <w:rPr>
          <w:rFonts w:asciiTheme="minorHAnsi" w:hAnsiTheme="minorHAnsi"/>
          <w:sz w:val="22"/>
          <w:szCs w:val="22"/>
        </w:rPr>
        <w:t xml:space="preserve"> 1 % (w skali roku)</w:t>
      </w:r>
      <w:r w:rsidR="00E468B8">
        <w:rPr>
          <w:rFonts w:asciiTheme="minorHAnsi" w:hAnsiTheme="minorHAnsi"/>
          <w:sz w:val="22"/>
          <w:szCs w:val="22"/>
        </w:rPr>
        <w:t>;</w:t>
      </w:r>
    </w:p>
    <w:p w14:paraId="615411E9" w14:textId="77777777" w:rsidR="0033661A" w:rsidRPr="00307033" w:rsidRDefault="0033661A" w:rsidP="008E53FB">
      <w:pPr>
        <w:pStyle w:val="Akapitzlist"/>
        <w:numPr>
          <w:ilvl w:val="0"/>
          <w:numId w:val="43"/>
        </w:numPr>
        <w:tabs>
          <w:tab w:val="clear" w:pos="750"/>
          <w:tab w:val="left" w:pos="0"/>
        </w:tabs>
        <w:ind w:left="1134" w:hanging="283"/>
        <w:jc w:val="both"/>
        <w:rPr>
          <w:rFonts w:asciiTheme="minorHAnsi" w:hAnsiTheme="minorHAnsi"/>
          <w:sz w:val="22"/>
          <w:szCs w:val="22"/>
        </w:rPr>
      </w:pPr>
      <w:r w:rsidRPr="00307033">
        <w:rPr>
          <w:rFonts w:asciiTheme="minorHAnsi" w:hAnsiTheme="minorHAnsi"/>
          <w:sz w:val="22"/>
          <w:szCs w:val="22"/>
        </w:rPr>
        <w:t>na warunkach rynkowych (pożyczka nie stanowi pomocy publicznej): oprocentowanie na poziomie stopy referencyjnej ustalanej zgodnie z komunikatem Komisji Europejskiej w sprawie zmiany metody ustalania stóp referencyjnych i dyskontowych dz. Urz. UE C 14, 19.01.2008, str. 6)</w:t>
      </w:r>
      <w:r w:rsidRPr="00200DC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 zastrzeżeniem ust. 4a-4c paragrafu 6  „Zasad</w:t>
      </w:r>
      <w:r w:rsidRPr="00EC0C54">
        <w:rPr>
          <w:rFonts w:asciiTheme="minorHAnsi" w:hAnsiTheme="minorHAnsi"/>
          <w:sz w:val="22"/>
          <w:szCs w:val="22"/>
        </w:rPr>
        <w:t xml:space="preserve"> udzielania dofinansowania ze środków Narodowego Funduszu Ochrony Środowiska i</w:t>
      </w:r>
      <w:r>
        <w:rPr>
          <w:rFonts w:asciiTheme="minorHAnsi" w:hAnsiTheme="minorHAnsi"/>
          <w:sz w:val="22"/>
          <w:szCs w:val="22"/>
        </w:rPr>
        <w:t> </w:t>
      </w:r>
      <w:r w:rsidRPr="00EC0C54">
        <w:rPr>
          <w:rFonts w:asciiTheme="minorHAnsi" w:hAnsiTheme="minorHAnsi"/>
          <w:sz w:val="22"/>
          <w:szCs w:val="22"/>
        </w:rPr>
        <w:t>Gospodarki Wodnej”</w:t>
      </w:r>
      <w:r w:rsidRPr="00307033">
        <w:rPr>
          <w:rFonts w:asciiTheme="minorHAnsi" w:hAnsiTheme="minorHAnsi"/>
          <w:sz w:val="22"/>
          <w:szCs w:val="22"/>
        </w:rPr>
        <w:t>;</w:t>
      </w:r>
    </w:p>
    <w:p w14:paraId="42613732" w14:textId="77777777" w:rsidR="00961098" w:rsidRPr="00E77C95" w:rsidRDefault="00E670DA" w:rsidP="008E53FB">
      <w:pPr>
        <w:numPr>
          <w:ilvl w:val="0"/>
          <w:numId w:val="38"/>
        </w:numPr>
        <w:tabs>
          <w:tab w:val="clear" w:pos="750"/>
          <w:tab w:val="left" w:pos="0"/>
          <w:tab w:val="num" w:pos="851"/>
        </w:tabs>
        <w:ind w:left="851" w:hanging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O</w:t>
      </w:r>
      <w:r w:rsidR="008B2285" w:rsidRPr="008B2285">
        <w:rPr>
          <w:rFonts w:asciiTheme="minorHAnsi" w:hAnsiTheme="minorHAnsi"/>
          <w:color w:val="000000" w:themeColor="text1"/>
          <w:sz w:val="22"/>
          <w:szCs w:val="22"/>
        </w:rPr>
        <w:t xml:space="preserve">dsetki z tytułu oprocentowania spłacane są na bieżąco w okresach kwartalnych. Pierwsza spłata na koniec kwartału kalendarzowego, następującego po kwartale, </w:t>
      </w:r>
      <w:r w:rsidR="008B2285">
        <w:rPr>
          <w:rFonts w:asciiTheme="minorHAnsi" w:hAnsiTheme="minorHAnsi"/>
          <w:color w:val="000000" w:themeColor="text1"/>
          <w:sz w:val="22"/>
          <w:szCs w:val="22"/>
        </w:rPr>
        <w:br/>
      </w:r>
      <w:r w:rsidR="008B2285" w:rsidRPr="008B2285">
        <w:rPr>
          <w:rFonts w:asciiTheme="minorHAnsi" w:hAnsiTheme="minorHAnsi"/>
          <w:color w:val="000000" w:themeColor="text1"/>
          <w:sz w:val="22"/>
          <w:szCs w:val="22"/>
        </w:rPr>
        <w:t>w którym wypłacono pierwszą transzę środków;</w:t>
      </w:r>
    </w:p>
    <w:p w14:paraId="268F4837" w14:textId="77777777" w:rsidR="00961098" w:rsidRPr="00E77C95" w:rsidRDefault="00961098" w:rsidP="008E53FB">
      <w:pPr>
        <w:numPr>
          <w:ilvl w:val="0"/>
          <w:numId w:val="38"/>
        </w:numPr>
        <w:tabs>
          <w:tab w:val="clear" w:pos="750"/>
          <w:tab w:val="left" w:pos="0"/>
          <w:tab w:val="num" w:pos="851"/>
        </w:tabs>
        <w:ind w:left="851" w:hanging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77C95">
        <w:rPr>
          <w:rFonts w:asciiTheme="minorHAnsi" w:hAnsiTheme="minorHAnsi"/>
          <w:color w:val="000000" w:themeColor="text1"/>
          <w:sz w:val="22"/>
          <w:szCs w:val="22"/>
        </w:rPr>
        <w:t>okre</w:t>
      </w:r>
      <w:r w:rsidR="008B2285">
        <w:rPr>
          <w:rFonts w:asciiTheme="minorHAnsi" w:hAnsiTheme="minorHAnsi"/>
          <w:color w:val="000000" w:themeColor="text1"/>
          <w:sz w:val="22"/>
          <w:szCs w:val="22"/>
        </w:rPr>
        <w:t>s  finansowania:</w:t>
      </w:r>
      <w:r w:rsidRPr="00E77C95">
        <w:rPr>
          <w:rFonts w:asciiTheme="minorHAnsi" w:hAnsiTheme="minorHAnsi"/>
          <w:color w:val="000000" w:themeColor="text1"/>
          <w:sz w:val="22"/>
          <w:szCs w:val="22"/>
        </w:rPr>
        <w:t xml:space="preserve"> pożyczka może być udzielona na okres nie dłuższy niż 12 lat liczony od daty planowanej wypłaty pierwszej transzy pożyczki do daty planowanej spłaty ostatniej raty kapitałowej</w:t>
      </w:r>
      <w:r w:rsidR="00E468B8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61D231A8" w14:textId="77777777" w:rsidR="00961098" w:rsidRPr="00E77C95" w:rsidRDefault="008B2285" w:rsidP="008E53FB">
      <w:pPr>
        <w:numPr>
          <w:ilvl w:val="0"/>
          <w:numId w:val="38"/>
        </w:numPr>
        <w:tabs>
          <w:tab w:val="clear" w:pos="750"/>
          <w:tab w:val="left" w:pos="0"/>
          <w:tab w:val="num" w:pos="851"/>
        </w:tabs>
        <w:ind w:left="851" w:hanging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okres karencji:</w:t>
      </w:r>
      <w:r w:rsidR="00961098" w:rsidRPr="00E77C95">
        <w:rPr>
          <w:rFonts w:asciiTheme="minorHAnsi" w:hAnsiTheme="minorHAnsi"/>
          <w:color w:val="000000" w:themeColor="text1"/>
          <w:sz w:val="22"/>
          <w:szCs w:val="22"/>
        </w:rPr>
        <w:t xml:space="preserve"> przy udzielaniu pożyczki może być stosowana karencja w spłacie rat kapitałowych, liczona od daty wypłaty ostatniej transzy pożyczki do daty spłaty pierwszej raty kapi</w:t>
      </w:r>
      <w:r>
        <w:rPr>
          <w:rFonts w:asciiTheme="minorHAnsi" w:hAnsiTheme="minorHAnsi"/>
          <w:color w:val="000000" w:themeColor="text1"/>
          <w:sz w:val="22"/>
          <w:szCs w:val="22"/>
        </w:rPr>
        <w:t>tałowej, lecz nie dłuższa niż 12</w:t>
      </w:r>
      <w:r w:rsidR="00961098" w:rsidRPr="00E77C95">
        <w:rPr>
          <w:rFonts w:asciiTheme="minorHAnsi" w:hAnsiTheme="minorHAnsi"/>
          <w:color w:val="000000" w:themeColor="text1"/>
          <w:sz w:val="22"/>
          <w:szCs w:val="22"/>
        </w:rPr>
        <w:t xml:space="preserve"> miesięcy od daty zakończenia realizacji przedsięwzięcia,</w:t>
      </w:r>
    </w:p>
    <w:p w14:paraId="57C7E567" w14:textId="77777777" w:rsidR="008B2285" w:rsidRDefault="008E2251" w:rsidP="008E53FB">
      <w:pPr>
        <w:numPr>
          <w:ilvl w:val="0"/>
          <w:numId w:val="38"/>
        </w:numPr>
        <w:tabs>
          <w:tab w:val="clear" w:pos="750"/>
          <w:tab w:val="left" w:pos="0"/>
          <w:tab w:val="num" w:pos="851"/>
        </w:tabs>
        <w:ind w:left="851" w:hanging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77C95">
        <w:rPr>
          <w:rFonts w:asciiTheme="minorHAnsi" w:hAnsiTheme="minorHAnsi"/>
          <w:color w:val="000000" w:themeColor="text1"/>
          <w:sz w:val="22"/>
          <w:szCs w:val="22"/>
        </w:rPr>
        <w:t xml:space="preserve">wypłata transz pożyczki </w:t>
      </w:r>
      <w:r w:rsidR="00906A54" w:rsidRPr="00E77C95">
        <w:rPr>
          <w:rFonts w:asciiTheme="minorHAnsi" w:hAnsiTheme="minorHAnsi"/>
          <w:color w:val="000000" w:themeColor="text1"/>
          <w:sz w:val="22"/>
          <w:szCs w:val="22"/>
        </w:rPr>
        <w:t>następuje</w:t>
      </w:r>
      <w:r w:rsidRPr="00E77C95">
        <w:rPr>
          <w:rFonts w:asciiTheme="minorHAnsi" w:hAnsiTheme="minorHAnsi"/>
          <w:color w:val="000000" w:themeColor="text1"/>
          <w:sz w:val="22"/>
          <w:szCs w:val="22"/>
        </w:rPr>
        <w:t xml:space="preserve"> wyłącznie w formie refundacji</w:t>
      </w:r>
      <w:r w:rsidR="00E468B8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1C6A8914" w14:textId="77777777" w:rsidR="00BD46AF" w:rsidRPr="00BD46AF" w:rsidRDefault="008B2285" w:rsidP="008E53FB">
      <w:pPr>
        <w:numPr>
          <w:ilvl w:val="0"/>
          <w:numId w:val="38"/>
        </w:numPr>
        <w:tabs>
          <w:tab w:val="clear" w:pos="750"/>
          <w:tab w:val="left" w:pos="0"/>
          <w:tab w:val="num" w:pos="851"/>
        </w:tabs>
        <w:ind w:left="851" w:hanging="284"/>
        <w:jc w:val="both"/>
      </w:pPr>
      <w:r w:rsidRPr="008B2285">
        <w:rPr>
          <w:rFonts w:asciiTheme="minorHAnsi" w:hAnsiTheme="minorHAnsi"/>
          <w:color w:val="000000" w:themeColor="text1"/>
          <w:sz w:val="22"/>
          <w:szCs w:val="22"/>
        </w:rPr>
        <w:t>pożyczka może być częściowo umorzona na warunkach określonych w „Zasadach udzielania dofinansowania ze środków Narodowego Funduszu Ochrony Środowiska i Gospodarki Wodnej”</w:t>
      </w:r>
      <w:r w:rsidR="0062690C">
        <w:rPr>
          <w:rFonts w:asciiTheme="minorHAnsi" w:hAnsiTheme="minorHAnsi"/>
          <w:color w:val="000000" w:themeColor="text1"/>
          <w:sz w:val="22"/>
          <w:szCs w:val="22"/>
        </w:rPr>
        <w:t>, z zastrzeżeniem, że nie podlega umorzeniu pożyczka udzielona na warunkach rynkowych</w:t>
      </w:r>
      <w:r w:rsidR="006B4E3A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7A8A6FB4" w14:textId="5D5B8E2F" w:rsidR="0095586B" w:rsidRDefault="009B7246" w:rsidP="008E53FB">
      <w:pPr>
        <w:numPr>
          <w:ilvl w:val="0"/>
          <w:numId w:val="38"/>
        </w:numPr>
        <w:tabs>
          <w:tab w:val="clear" w:pos="750"/>
          <w:tab w:val="left" w:pos="0"/>
          <w:tab w:val="num" w:pos="851"/>
        </w:tabs>
        <w:ind w:left="851" w:hanging="284"/>
        <w:jc w:val="both"/>
      </w:pPr>
      <w:r w:rsidRPr="0095586B">
        <w:rPr>
          <w:rFonts w:asciiTheme="minorHAnsi" w:hAnsiTheme="minorHAnsi"/>
          <w:color w:val="000000" w:themeColor="text1"/>
          <w:sz w:val="22"/>
          <w:szCs w:val="22"/>
        </w:rPr>
        <w:t xml:space="preserve">w przypadku realizacji przedsięwzięcia w trybie wykonania zastępczego Beneficjent zobowiązuje się do dochodzenia należności od zobowiązanego, a uzyskane środki przekazać na konto NFOŚiGW (do wysokości zobowiązań wobec NFOŚiGW) w terminie do 14 dni </w:t>
      </w:r>
      <w:r w:rsidR="00FE78CC" w:rsidRPr="00572832">
        <w:rPr>
          <w:rFonts w:asciiTheme="minorHAnsi" w:hAnsiTheme="minorHAnsi"/>
          <w:color w:val="000000" w:themeColor="text1"/>
          <w:sz w:val="22"/>
          <w:szCs w:val="22"/>
        </w:rPr>
        <w:t>od </w:t>
      </w:r>
      <w:r w:rsidRPr="00572832">
        <w:rPr>
          <w:rFonts w:asciiTheme="minorHAnsi" w:hAnsiTheme="minorHAnsi"/>
          <w:color w:val="000000" w:themeColor="text1"/>
          <w:sz w:val="22"/>
          <w:szCs w:val="22"/>
        </w:rPr>
        <w:t xml:space="preserve">wpływu środków na konto jednostki samorządu terytorialnego, środki odzyskane </w:t>
      </w:r>
      <w:r w:rsidR="00FE78CC" w:rsidRPr="00572832">
        <w:rPr>
          <w:rFonts w:asciiTheme="minorHAnsi" w:hAnsiTheme="minorHAnsi"/>
          <w:color w:val="000000" w:themeColor="text1"/>
          <w:sz w:val="22"/>
          <w:szCs w:val="22"/>
        </w:rPr>
        <w:t>od </w:t>
      </w:r>
      <w:r w:rsidRPr="00572832">
        <w:rPr>
          <w:rFonts w:asciiTheme="minorHAnsi" w:hAnsiTheme="minorHAnsi"/>
          <w:color w:val="000000" w:themeColor="text1"/>
          <w:sz w:val="22"/>
          <w:szCs w:val="22"/>
        </w:rPr>
        <w:t>zobowiązanego należy w pierwszej kolejności przeznaczyć na zaspokojenie zobowiązań wobec NFOŚiGW</w:t>
      </w:r>
      <w:r w:rsidR="0095586B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2BEC385D" w14:textId="77777777" w:rsidR="0095586B" w:rsidRPr="0095586B" w:rsidRDefault="0095586B" w:rsidP="008E53FB">
      <w:pPr>
        <w:numPr>
          <w:ilvl w:val="0"/>
          <w:numId w:val="38"/>
        </w:numPr>
        <w:tabs>
          <w:tab w:val="clear" w:pos="750"/>
          <w:tab w:val="left" w:pos="0"/>
          <w:tab w:val="num" w:pos="851"/>
        </w:tabs>
        <w:ind w:left="851" w:hanging="284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300AF">
        <w:rPr>
          <w:rFonts w:asciiTheme="minorHAnsi" w:hAnsiTheme="minorHAnsi"/>
          <w:color w:val="000000" w:themeColor="text1"/>
          <w:sz w:val="22"/>
          <w:szCs w:val="22"/>
        </w:rPr>
        <w:t xml:space="preserve">w przypadku otrzymania korzyści majątkowej z tytułu odpłatnego rozporządzenia oczyszczonym terenem w okresie 10 lat od zakończenia rzeczowego przedsięwzięcia należy zwrócić NFOŚiGW umorzoną kwotę pożyczki w całości lub do wysokości przysporzenia; </w:t>
      </w:r>
    </w:p>
    <w:p w14:paraId="203B17E3" w14:textId="77777777" w:rsidR="00FB26B5" w:rsidRPr="00E77C95" w:rsidRDefault="00961098" w:rsidP="008E53FB">
      <w:pPr>
        <w:numPr>
          <w:ilvl w:val="0"/>
          <w:numId w:val="38"/>
        </w:numPr>
        <w:tabs>
          <w:tab w:val="clear" w:pos="750"/>
          <w:tab w:val="left" w:pos="0"/>
          <w:tab w:val="num" w:pos="851"/>
        </w:tabs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E77C95">
        <w:rPr>
          <w:rFonts w:asciiTheme="minorHAnsi" w:hAnsiTheme="minorHAnsi"/>
          <w:color w:val="000000" w:themeColor="text1"/>
          <w:sz w:val="22"/>
          <w:szCs w:val="22"/>
        </w:rPr>
        <w:lastRenderedPageBreak/>
        <w:t>w przypadku, gdy dofinansowanie stanowi pomoc publiczną, musi być ono udzielane zgodnie</w:t>
      </w:r>
      <w:r w:rsidRPr="00E77C95">
        <w:rPr>
          <w:rFonts w:asciiTheme="minorHAnsi" w:hAnsiTheme="minorHAnsi"/>
          <w:sz w:val="22"/>
          <w:szCs w:val="22"/>
        </w:rPr>
        <w:t xml:space="preserve"> z regulacjami dotyczącymi pomocy publicznej.</w:t>
      </w:r>
    </w:p>
    <w:p w14:paraId="1610199D" w14:textId="77777777" w:rsidR="005678B0" w:rsidRPr="00E77C95" w:rsidRDefault="005678B0" w:rsidP="008E53FB">
      <w:pPr>
        <w:pStyle w:val="Akapitzlist"/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567" w:hanging="567"/>
        <w:contextualSpacing w:val="0"/>
        <w:rPr>
          <w:rFonts w:asciiTheme="minorHAnsi" w:hAnsiTheme="minorHAnsi"/>
          <w:b/>
          <w:color w:val="000000"/>
          <w:sz w:val="22"/>
          <w:szCs w:val="22"/>
        </w:rPr>
      </w:pPr>
      <w:r w:rsidRPr="00E77C95">
        <w:rPr>
          <w:rFonts w:asciiTheme="minorHAnsi" w:hAnsiTheme="minorHAnsi"/>
          <w:b/>
          <w:color w:val="000000"/>
          <w:sz w:val="22"/>
          <w:szCs w:val="22"/>
        </w:rPr>
        <w:t xml:space="preserve">Beneficjenci </w:t>
      </w:r>
    </w:p>
    <w:p w14:paraId="02B34DB7" w14:textId="77777777" w:rsidR="00F516FF" w:rsidRPr="00E77C95" w:rsidRDefault="005678B0" w:rsidP="008E53FB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77C95">
        <w:rPr>
          <w:rFonts w:asciiTheme="minorHAnsi" w:hAnsiTheme="minorHAnsi"/>
          <w:sz w:val="22"/>
          <w:szCs w:val="22"/>
        </w:rPr>
        <w:t>jednostki samorządu terytorialnego i ich związki;</w:t>
      </w:r>
    </w:p>
    <w:p w14:paraId="33B9295E" w14:textId="77777777" w:rsidR="00F516FF" w:rsidRPr="00E77C95" w:rsidRDefault="005678B0" w:rsidP="008E53FB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77C95">
        <w:rPr>
          <w:rFonts w:asciiTheme="minorHAnsi" w:hAnsiTheme="minorHAnsi"/>
          <w:sz w:val="22"/>
          <w:szCs w:val="22"/>
        </w:rPr>
        <w:t>podmioty publiczne działające w imieniu Skarbu Państwa;</w:t>
      </w:r>
    </w:p>
    <w:p w14:paraId="6174C45B" w14:textId="77777777" w:rsidR="007E2E08" w:rsidRPr="00E77C95" w:rsidRDefault="00453AF4" w:rsidP="008E53FB">
      <w:pPr>
        <w:pStyle w:val="Akapitzlist"/>
        <w:numPr>
          <w:ilvl w:val="0"/>
          <w:numId w:val="12"/>
        </w:numPr>
        <w:tabs>
          <w:tab w:val="left" w:pos="540"/>
        </w:tabs>
        <w:ind w:left="567" w:hanging="567"/>
        <w:contextualSpacing w:val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77C95">
        <w:rPr>
          <w:rFonts w:asciiTheme="minorHAnsi" w:hAnsiTheme="minorHAnsi"/>
          <w:iCs/>
          <w:color w:val="000000" w:themeColor="text1"/>
          <w:sz w:val="22"/>
          <w:szCs w:val="22"/>
        </w:rPr>
        <w:t>o</w:t>
      </w:r>
      <w:r w:rsidR="00C95A2C" w:rsidRPr="00E77C95">
        <w:rPr>
          <w:rFonts w:asciiTheme="minorHAnsi" w:hAnsiTheme="minorHAnsi"/>
          <w:iCs/>
          <w:color w:val="000000" w:themeColor="text1"/>
          <w:sz w:val="22"/>
          <w:szCs w:val="22"/>
        </w:rPr>
        <w:t>soby fizyczne prowadzące działalność gospodarczą, przedsiębiorstwa państwowe, spółki prawa handlowego</w:t>
      </w:r>
      <w:r w:rsidR="007E2E08" w:rsidRPr="00E77C95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14:paraId="579DB34B" w14:textId="77777777" w:rsidR="007B2B4C" w:rsidRPr="00E77C95" w:rsidRDefault="005678B0" w:rsidP="008E53FB">
      <w:pPr>
        <w:pStyle w:val="Akapitzlist"/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spacing w:before="120"/>
        <w:ind w:left="567" w:hanging="567"/>
        <w:contextualSpacing w:val="0"/>
        <w:rPr>
          <w:rFonts w:asciiTheme="minorHAnsi" w:hAnsiTheme="minorHAnsi"/>
          <w:b/>
          <w:color w:val="000000"/>
          <w:sz w:val="22"/>
          <w:szCs w:val="22"/>
        </w:rPr>
      </w:pPr>
      <w:r w:rsidRPr="00E77C95">
        <w:rPr>
          <w:rFonts w:asciiTheme="minorHAnsi" w:hAnsiTheme="minorHAnsi"/>
          <w:b/>
          <w:color w:val="000000"/>
          <w:sz w:val="22"/>
          <w:szCs w:val="22"/>
        </w:rPr>
        <w:t>Rodzaje przedsięwzięć</w:t>
      </w:r>
    </w:p>
    <w:p w14:paraId="57F43516" w14:textId="77777777" w:rsidR="007E3984" w:rsidRPr="00E77C95" w:rsidRDefault="00E85884" w:rsidP="008E53FB">
      <w:pPr>
        <w:pStyle w:val="Akapitzlist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567" w:hanging="567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r</w:t>
      </w:r>
      <w:r w:rsidR="007E3984" w:rsidRPr="00E77C95">
        <w:rPr>
          <w:rFonts w:asciiTheme="minorHAnsi" w:hAnsiTheme="minorHAnsi"/>
          <w:color w:val="000000"/>
          <w:sz w:val="22"/>
          <w:szCs w:val="22"/>
        </w:rPr>
        <w:t>ekultywacja powierzchni ziemi zdegradowanej działalnością człowieka rozumiana jako przywrócenie wartośc</w:t>
      </w:r>
      <w:r w:rsidR="00E90A9E" w:rsidRPr="00E77C95">
        <w:rPr>
          <w:rFonts w:asciiTheme="minorHAnsi" w:hAnsiTheme="minorHAnsi"/>
          <w:color w:val="000000"/>
          <w:sz w:val="22"/>
          <w:szCs w:val="22"/>
        </w:rPr>
        <w:t xml:space="preserve">i użytkowych lub przyrodniczych </w:t>
      </w:r>
      <w:r w:rsidR="007E3984" w:rsidRPr="00E77C95">
        <w:rPr>
          <w:rFonts w:asciiTheme="minorHAnsi" w:hAnsiTheme="minorHAnsi"/>
          <w:color w:val="000000"/>
          <w:sz w:val="22"/>
          <w:szCs w:val="22"/>
        </w:rPr>
        <w:t>w szczególności</w:t>
      </w:r>
      <w:r w:rsidR="00E90A9E" w:rsidRPr="00E77C95">
        <w:rPr>
          <w:rFonts w:asciiTheme="minorHAnsi" w:hAnsiTheme="minorHAnsi"/>
          <w:color w:val="000000"/>
          <w:sz w:val="22"/>
          <w:szCs w:val="22"/>
        </w:rPr>
        <w:t xml:space="preserve"> poprzez</w:t>
      </w:r>
      <w:r w:rsidR="007E3984" w:rsidRPr="00E77C95">
        <w:rPr>
          <w:rFonts w:asciiTheme="minorHAnsi" w:hAnsiTheme="minorHAnsi"/>
          <w:color w:val="000000"/>
          <w:sz w:val="22"/>
          <w:szCs w:val="22"/>
        </w:rPr>
        <w:t>:</w:t>
      </w:r>
    </w:p>
    <w:p w14:paraId="4EA57BF6" w14:textId="77777777" w:rsidR="007E3984" w:rsidRPr="00E77C95" w:rsidRDefault="007E3984" w:rsidP="008E53FB">
      <w:pPr>
        <w:pStyle w:val="Akapitzlist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E77C95">
        <w:rPr>
          <w:rFonts w:asciiTheme="minorHAnsi" w:hAnsiTheme="minorHAnsi"/>
          <w:color w:val="000000"/>
          <w:sz w:val="22"/>
          <w:szCs w:val="22"/>
        </w:rPr>
        <w:t>usunięcie odpadów,</w:t>
      </w:r>
    </w:p>
    <w:p w14:paraId="3D916695" w14:textId="77777777" w:rsidR="007E3984" w:rsidRPr="00E77C95" w:rsidRDefault="007E3984" w:rsidP="008E53FB">
      <w:pPr>
        <w:pStyle w:val="Akapitzlist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E77C95">
        <w:rPr>
          <w:rFonts w:asciiTheme="minorHAnsi" w:hAnsiTheme="minorHAnsi"/>
          <w:color w:val="000000"/>
          <w:sz w:val="22"/>
          <w:szCs w:val="22"/>
        </w:rPr>
        <w:t>remediację,</w:t>
      </w:r>
    </w:p>
    <w:p w14:paraId="0E193048" w14:textId="77777777" w:rsidR="007E3984" w:rsidRPr="00E77C95" w:rsidRDefault="007E3984" w:rsidP="008E53FB">
      <w:pPr>
        <w:pStyle w:val="Akapitzlist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E77C95">
        <w:rPr>
          <w:rFonts w:asciiTheme="minorHAnsi" w:hAnsiTheme="minorHAnsi"/>
          <w:color w:val="000000"/>
          <w:sz w:val="22"/>
          <w:szCs w:val="22"/>
        </w:rPr>
        <w:t>działania naprawcze, w przypadku zaistnienia szkody w środowisku,</w:t>
      </w:r>
    </w:p>
    <w:p w14:paraId="775DFEF0" w14:textId="77777777" w:rsidR="007E3984" w:rsidRPr="00E77C95" w:rsidRDefault="005E38E0" w:rsidP="008E53FB">
      <w:pPr>
        <w:pStyle w:val="Akapitzlist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E77C95">
        <w:rPr>
          <w:rFonts w:asciiTheme="minorHAnsi" w:hAnsiTheme="minorHAnsi"/>
          <w:color w:val="000000"/>
          <w:sz w:val="22"/>
          <w:szCs w:val="22"/>
        </w:rPr>
        <w:t>ponowne kształtowanie funkcji lub przygotowanie</w:t>
      </w:r>
      <w:r w:rsidR="007E3984" w:rsidRPr="00E77C95">
        <w:rPr>
          <w:rFonts w:asciiTheme="minorHAnsi" w:hAnsiTheme="minorHAnsi"/>
          <w:color w:val="000000"/>
          <w:sz w:val="22"/>
          <w:szCs w:val="22"/>
        </w:rPr>
        <w:t xml:space="preserve"> do pełnienia nowych funkcji</w:t>
      </w:r>
      <w:r w:rsidR="009A2EBF">
        <w:rPr>
          <w:rFonts w:asciiTheme="minorHAnsi" w:hAnsiTheme="minorHAnsi"/>
          <w:color w:val="000000"/>
          <w:sz w:val="22"/>
          <w:szCs w:val="22"/>
        </w:rPr>
        <w:t>;</w:t>
      </w:r>
    </w:p>
    <w:p w14:paraId="6C0A33A6" w14:textId="77777777" w:rsidR="0045787C" w:rsidRPr="00E77C95" w:rsidRDefault="00E85884" w:rsidP="008E53FB">
      <w:pPr>
        <w:pStyle w:val="Akapitzlist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567" w:hanging="567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z</w:t>
      </w:r>
      <w:r w:rsidR="005678B0" w:rsidRPr="00E77C95">
        <w:rPr>
          <w:rFonts w:asciiTheme="minorHAnsi" w:hAnsiTheme="minorHAnsi"/>
          <w:color w:val="000000"/>
          <w:sz w:val="22"/>
          <w:szCs w:val="22"/>
        </w:rPr>
        <w:t>amykani</w:t>
      </w:r>
      <w:r w:rsidR="006C44FF" w:rsidRPr="00E77C95">
        <w:rPr>
          <w:rFonts w:asciiTheme="minorHAnsi" w:hAnsiTheme="minorHAnsi"/>
          <w:color w:val="000000"/>
          <w:sz w:val="22"/>
          <w:szCs w:val="22"/>
        </w:rPr>
        <w:t>e</w:t>
      </w:r>
      <w:r w:rsidR="005678B0" w:rsidRPr="00E77C95">
        <w:rPr>
          <w:rFonts w:asciiTheme="minorHAnsi" w:hAnsiTheme="minorHAnsi"/>
          <w:color w:val="000000"/>
          <w:sz w:val="22"/>
          <w:szCs w:val="22"/>
        </w:rPr>
        <w:t xml:space="preserve"> i rekultywacj</w:t>
      </w:r>
      <w:r w:rsidR="006C44FF" w:rsidRPr="00E77C95">
        <w:rPr>
          <w:rFonts w:asciiTheme="minorHAnsi" w:hAnsiTheme="minorHAnsi"/>
          <w:color w:val="000000"/>
          <w:sz w:val="22"/>
          <w:szCs w:val="22"/>
        </w:rPr>
        <w:t>a</w:t>
      </w:r>
      <w:r w:rsidR="005678B0" w:rsidRPr="00E77C95">
        <w:rPr>
          <w:rFonts w:asciiTheme="minorHAnsi" w:hAnsiTheme="minorHAnsi"/>
          <w:color w:val="000000"/>
          <w:sz w:val="22"/>
          <w:szCs w:val="22"/>
        </w:rPr>
        <w:t xml:space="preserve"> składowisk odpadów</w:t>
      </w:r>
      <w:r w:rsidR="0045787C" w:rsidRPr="00E77C95">
        <w:rPr>
          <w:rFonts w:asciiTheme="minorHAnsi" w:hAnsiTheme="minorHAnsi"/>
          <w:color w:val="000000"/>
          <w:sz w:val="22"/>
          <w:szCs w:val="22"/>
        </w:rPr>
        <w:t xml:space="preserve"> lub obiektów unieszkodliwiania odpadów wydobywczych</w:t>
      </w:r>
      <w:r w:rsidR="009A2EBF">
        <w:rPr>
          <w:rFonts w:asciiTheme="minorHAnsi" w:hAnsiTheme="minorHAnsi"/>
          <w:color w:val="000000"/>
          <w:sz w:val="22"/>
          <w:szCs w:val="22"/>
        </w:rPr>
        <w:t>;</w:t>
      </w:r>
      <w:r w:rsidR="009A2EBF" w:rsidRPr="00E77C95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7B0EAE8C" w14:textId="77777777" w:rsidR="007B2B4C" w:rsidRPr="00E77C95" w:rsidRDefault="005678B0" w:rsidP="008E53FB">
      <w:pPr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before="240" w:after="120"/>
        <w:ind w:hanging="72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E77C95">
        <w:rPr>
          <w:rFonts w:asciiTheme="minorHAnsi" w:hAnsiTheme="minorHAnsi"/>
          <w:b/>
          <w:bCs/>
          <w:color w:val="000000"/>
          <w:sz w:val="22"/>
          <w:szCs w:val="22"/>
        </w:rPr>
        <w:t>Szczegółowe kryteria wyboru przedsięwzięć</w:t>
      </w:r>
    </w:p>
    <w:p w14:paraId="7D4B1DF4" w14:textId="77777777" w:rsidR="005678B0" w:rsidRPr="00E77C95" w:rsidRDefault="005678B0" w:rsidP="005678B0">
      <w:pPr>
        <w:spacing w:before="60" w:after="120" w:line="276" w:lineRule="auto"/>
        <w:jc w:val="both"/>
        <w:rPr>
          <w:rFonts w:asciiTheme="minorHAnsi" w:hAnsiTheme="minorHAnsi"/>
          <w:b/>
        </w:rPr>
      </w:pPr>
      <w:r w:rsidRPr="00E77C95">
        <w:rPr>
          <w:rFonts w:asciiTheme="minorHAnsi" w:hAnsiTheme="minorHAnsi"/>
          <w:b/>
        </w:rPr>
        <w:t>KRYTERIA DOSTĘPU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6758"/>
        <w:gridCol w:w="828"/>
        <w:gridCol w:w="763"/>
      </w:tblGrid>
      <w:tr w:rsidR="005678B0" w:rsidRPr="00CA5B1B" w14:paraId="624FCBF3" w14:textId="77777777" w:rsidTr="003C2BFB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45C90576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77C95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4BE36864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E77C95">
              <w:rPr>
                <w:rFonts w:asciiTheme="minorHAnsi" w:hAnsiTheme="minorHAnsi"/>
                <w:b/>
              </w:rPr>
              <w:t>NAZWA KRYTERIUM</w:t>
            </w:r>
          </w:p>
        </w:tc>
        <w:tc>
          <w:tcPr>
            <w:tcW w:w="461" w:type="pct"/>
            <w:shd w:val="clear" w:color="auto" w:fill="BFBFBF"/>
            <w:vAlign w:val="center"/>
          </w:tcPr>
          <w:p w14:paraId="6E28AD13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77C95">
              <w:rPr>
                <w:rFonts w:asciiTheme="minorHAnsi" w:hAnsiTheme="minorHAnsi"/>
                <w:b/>
                <w:sz w:val="22"/>
                <w:szCs w:val="22"/>
              </w:rPr>
              <w:t>TAK</w:t>
            </w:r>
          </w:p>
        </w:tc>
        <w:tc>
          <w:tcPr>
            <w:tcW w:w="425" w:type="pct"/>
            <w:shd w:val="clear" w:color="auto" w:fill="BFBFBF"/>
            <w:vAlign w:val="center"/>
          </w:tcPr>
          <w:p w14:paraId="2984AF8F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77C95">
              <w:rPr>
                <w:rFonts w:asciiTheme="minorHAnsi" w:hAnsiTheme="minorHAnsi"/>
                <w:b/>
                <w:sz w:val="22"/>
                <w:szCs w:val="22"/>
              </w:rPr>
              <w:t>NIE</w:t>
            </w:r>
          </w:p>
        </w:tc>
      </w:tr>
      <w:tr w:rsidR="005678B0" w:rsidRPr="00CA5B1B" w14:paraId="062A1A8B" w14:textId="77777777" w:rsidTr="003C2BFB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5022AA" w14:textId="77777777" w:rsidR="005678B0" w:rsidRPr="00E77C95" w:rsidRDefault="005678B0" w:rsidP="003C2BFB">
            <w:pPr>
              <w:tabs>
                <w:tab w:val="left" w:pos="318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4E911F" w14:textId="77777777" w:rsidR="005678B0" w:rsidRPr="00E77C95" w:rsidRDefault="005678B0" w:rsidP="00E77C95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Wniosek jest złożony w terminie określonym w </w:t>
            </w:r>
            <w:r w:rsidR="00EB30C6" w:rsidRPr="00E77C95">
              <w:rPr>
                <w:rFonts w:asciiTheme="minorHAnsi" w:hAnsiTheme="minorHAnsi"/>
                <w:sz w:val="20"/>
                <w:szCs w:val="20"/>
              </w:rPr>
              <w:t>regulaminie naboru</w:t>
            </w:r>
          </w:p>
        </w:tc>
        <w:tc>
          <w:tcPr>
            <w:tcW w:w="461" w:type="pct"/>
            <w:vAlign w:val="center"/>
          </w:tcPr>
          <w:p w14:paraId="64224965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pct"/>
            <w:vAlign w:val="center"/>
          </w:tcPr>
          <w:p w14:paraId="1266A08E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5678B0" w:rsidRPr="00CA5B1B" w14:paraId="784AEE78" w14:textId="77777777" w:rsidTr="003C2BFB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48E764" w14:textId="77777777" w:rsidR="005678B0" w:rsidRPr="00E77C95" w:rsidRDefault="005678B0" w:rsidP="003C2BFB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E1B734" w14:textId="77777777" w:rsidR="005678B0" w:rsidRPr="00E77C95" w:rsidRDefault="005678B0" w:rsidP="00E77C95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Wniosek jest złożony na obowiązującym formularzu i w wymaganej formie</w:t>
            </w:r>
          </w:p>
        </w:tc>
        <w:tc>
          <w:tcPr>
            <w:tcW w:w="461" w:type="pct"/>
            <w:vAlign w:val="center"/>
          </w:tcPr>
          <w:p w14:paraId="513E117E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pct"/>
            <w:vAlign w:val="center"/>
          </w:tcPr>
          <w:p w14:paraId="5531F32D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5678B0" w:rsidRPr="00CA5B1B" w14:paraId="3F902FA7" w14:textId="77777777" w:rsidTr="003C2BFB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AB6BB9" w14:textId="77777777" w:rsidR="005678B0" w:rsidRPr="00E77C95" w:rsidRDefault="005678B0" w:rsidP="003C2BFB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509B68" w14:textId="77777777" w:rsidR="005678B0" w:rsidRPr="00E77C95" w:rsidRDefault="005678B0" w:rsidP="00E77C95">
            <w:pPr>
              <w:spacing w:before="60" w:after="60"/>
              <w:jc w:val="both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Wniosek jest kompletny i prawidłowo podpisany, wypełniono wszystkie wymagane pola formularza wniosku </w:t>
            </w:r>
            <w:r w:rsidR="00A73DB7" w:rsidRPr="00E77C95">
              <w:rPr>
                <w:rFonts w:asciiTheme="minorHAnsi" w:hAnsiTheme="minorHAnsi"/>
                <w:sz w:val="20"/>
                <w:szCs w:val="20"/>
              </w:rPr>
              <w:t>oraz dołączono wszystkie wymagane załączniki</w:t>
            </w:r>
          </w:p>
        </w:tc>
        <w:tc>
          <w:tcPr>
            <w:tcW w:w="461" w:type="pct"/>
            <w:vAlign w:val="center"/>
          </w:tcPr>
          <w:p w14:paraId="0366C0B9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pct"/>
            <w:vAlign w:val="center"/>
          </w:tcPr>
          <w:p w14:paraId="17FC27D1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5678B0" w:rsidRPr="00CA5B1B" w14:paraId="5267E24C" w14:textId="77777777" w:rsidTr="003C2BFB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F263" w14:textId="77777777" w:rsidR="005678B0" w:rsidRPr="00E77C95" w:rsidRDefault="005678B0" w:rsidP="003C2BFB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75D8" w14:textId="77777777" w:rsidR="005678B0" w:rsidRPr="00E77C95" w:rsidRDefault="005678B0" w:rsidP="00E77C95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Wnioskodawca mieści się w katalogu Beneficjentów, określonym w programie priorytetowym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395" w14:textId="77777777" w:rsidR="005678B0" w:rsidRPr="00E77C95" w:rsidRDefault="005678B0" w:rsidP="003C2BFB">
            <w:pPr>
              <w:spacing w:before="60" w:after="6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DA1A" w14:textId="77777777" w:rsidR="005678B0" w:rsidRPr="00E77C95" w:rsidRDefault="005678B0" w:rsidP="003C2BFB">
            <w:pPr>
              <w:spacing w:before="60" w:after="60"/>
              <w:jc w:val="both"/>
              <w:rPr>
                <w:rFonts w:asciiTheme="minorHAnsi" w:hAnsiTheme="minorHAnsi"/>
                <w:b/>
              </w:rPr>
            </w:pPr>
          </w:p>
        </w:tc>
      </w:tr>
      <w:tr w:rsidR="005678B0" w:rsidRPr="00CA5B1B" w14:paraId="63C81630" w14:textId="77777777" w:rsidTr="003C2BFB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61690E" w14:textId="77777777" w:rsidR="005678B0" w:rsidRPr="00E77C95" w:rsidRDefault="005678B0" w:rsidP="003C2BFB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082A10" w14:textId="77777777" w:rsidR="005678B0" w:rsidRPr="00E77C95" w:rsidRDefault="00EB30C6" w:rsidP="00E77C95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W ciągu ostatnich 3 lat przed dniem złożenia wniosku NFOŚiGW nie wypowiedział Wnioskodawcy lub nie rozwiązał z nim umowy o dofinansowanie – za wyjątkiem rozwiązania za porozumieniem stron – z przyczyn leżących po stronie Wnioskodawcy</w:t>
            </w:r>
          </w:p>
        </w:tc>
        <w:tc>
          <w:tcPr>
            <w:tcW w:w="461" w:type="pct"/>
            <w:vAlign w:val="center"/>
          </w:tcPr>
          <w:p w14:paraId="5E42518C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pct"/>
            <w:vAlign w:val="center"/>
          </w:tcPr>
          <w:p w14:paraId="313F485E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5678B0" w:rsidRPr="00CA5B1B" w14:paraId="7097B08C" w14:textId="77777777" w:rsidTr="003C2BFB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0819B0" w14:textId="77777777" w:rsidR="005678B0" w:rsidRPr="00E77C95" w:rsidRDefault="005678B0" w:rsidP="003C2BFB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CE3E24" w14:textId="77777777" w:rsidR="005678B0" w:rsidRPr="00E77C95" w:rsidRDefault="005678B0" w:rsidP="00E77C95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Wnioskodawca wywiązuje się ze zobowiązań publicznoprawnych na rzecz NFOŚiGW, właściwych organów, czy też podmiotów</w:t>
            </w:r>
          </w:p>
        </w:tc>
        <w:tc>
          <w:tcPr>
            <w:tcW w:w="461" w:type="pct"/>
            <w:vAlign w:val="center"/>
          </w:tcPr>
          <w:p w14:paraId="6E32D6AC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pct"/>
            <w:vAlign w:val="center"/>
          </w:tcPr>
          <w:p w14:paraId="2F627E65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5678B0" w:rsidRPr="00CA5B1B" w14:paraId="73E0D3C5" w14:textId="77777777" w:rsidTr="003C2BFB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CCC1F" w14:textId="77777777" w:rsidR="005678B0" w:rsidRPr="00E77C95" w:rsidRDefault="005678B0" w:rsidP="003C2BFB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0F6C0C" w14:textId="77777777" w:rsidR="005678B0" w:rsidRPr="00E77C95" w:rsidRDefault="005678B0" w:rsidP="00E77C95">
            <w:pPr>
              <w:tabs>
                <w:tab w:val="left" w:pos="176"/>
              </w:tabs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Wnioskodawca wywiązuje się ze zobowiązań cywilnoprawnych na rzecz NFOŚiGW</w:t>
            </w:r>
          </w:p>
        </w:tc>
        <w:tc>
          <w:tcPr>
            <w:tcW w:w="461" w:type="pct"/>
          </w:tcPr>
          <w:p w14:paraId="37B0D756" w14:textId="77777777" w:rsidR="005678B0" w:rsidRPr="00E77C95" w:rsidRDefault="005678B0" w:rsidP="003C2BFB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pct"/>
            <w:vAlign w:val="center"/>
          </w:tcPr>
          <w:p w14:paraId="1641C2F4" w14:textId="77777777" w:rsidR="005678B0" w:rsidRPr="00E77C95" w:rsidRDefault="005678B0" w:rsidP="003C2BFB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5678B0" w:rsidRPr="00CA5B1B" w14:paraId="452BD6F2" w14:textId="77777777" w:rsidTr="003C2BFB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291133" w14:textId="77777777" w:rsidR="005678B0" w:rsidRPr="00E77C95" w:rsidRDefault="005678B0" w:rsidP="003C2BFB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8582E8" w14:textId="77777777" w:rsidR="005678B0" w:rsidRPr="00E77C95" w:rsidRDefault="005678B0" w:rsidP="00E77C95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Cel i rodzaj przedsięwzięcia jest zgodny z programem priorytetowym</w:t>
            </w:r>
          </w:p>
        </w:tc>
        <w:tc>
          <w:tcPr>
            <w:tcW w:w="461" w:type="pct"/>
          </w:tcPr>
          <w:p w14:paraId="01FBCCA9" w14:textId="77777777" w:rsidR="005678B0" w:rsidRPr="00E77C95" w:rsidRDefault="005678B0" w:rsidP="003C2BFB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Theme="minorHAnsi" w:hAnsiTheme="minorHAnsi"/>
              </w:rPr>
            </w:pPr>
          </w:p>
        </w:tc>
        <w:tc>
          <w:tcPr>
            <w:tcW w:w="425" w:type="pct"/>
            <w:vAlign w:val="center"/>
          </w:tcPr>
          <w:p w14:paraId="33E722B9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5678B0" w:rsidRPr="00CA5B1B" w14:paraId="584E65FF" w14:textId="77777777" w:rsidTr="003C2BFB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E1D430" w14:textId="77777777" w:rsidR="005678B0" w:rsidRPr="00E77C95" w:rsidRDefault="005678B0" w:rsidP="003C2BFB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95F9D9" w14:textId="77777777" w:rsidR="005678B0" w:rsidRPr="00E77C95" w:rsidRDefault="005678B0" w:rsidP="00E77C95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Realizacja przedsięwzięcia nie jest zakończona przed dniem złożenia wniosku</w:t>
            </w:r>
          </w:p>
        </w:tc>
        <w:tc>
          <w:tcPr>
            <w:tcW w:w="461" w:type="pct"/>
            <w:vAlign w:val="center"/>
          </w:tcPr>
          <w:p w14:paraId="639ECD73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pct"/>
            <w:vAlign w:val="center"/>
          </w:tcPr>
          <w:p w14:paraId="5E3CA9E4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5678B0" w:rsidRPr="00CA5B1B" w14:paraId="15348DE7" w14:textId="77777777" w:rsidTr="003C2BFB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ABBD21" w14:textId="77777777" w:rsidR="005678B0" w:rsidRPr="00E77C95" w:rsidRDefault="005678B0" w:rsidP="003C2BFB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837E7F" w14:textId="77777777" w:rsidR="005678B0" w:rsidRPr="00E77C95" w:rsidRDefault="005678B0" w:rsidP="00E77C95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Okres realizacji przedsięwzięcia i wypłaty dofinansowania </w:t>
            </w:r>
            <w:r w:rsidR="00C679A2" w:rsidRPr="00E77C95">
              <w:rPr>
                <w:rFonts w:asciiTheme="minorHAnsi" w:hAnsiTheme="minorHAnsi"/>
                <w:sz w:val="20"/>
                <w:szCs w:val="20"/>
              </w:rPr>
              <w:t xml:space="preserve">są 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>zgodn</w:t>
            </w:r>
            <w:r w:rsidR="00C679A2" w:rsidRPr="00E77C95">
              <w:rPr>
                <w:rFonts w:asciiTheme="minorHAnsi" w:hAnsiTheme="minorHAnsi"/>
                <w:sz w:val="20"/>
                <w:szCs w:val="20"/>
              </w:rPr>
              <w:t>e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z programem priorytetowym</w:t>
            </w:r>
          </w:p>
        </w:tc>
        <w:tc>
          <w:tcPr>
            <w:tcW w:w="461" w:type="pct"/>
            <w:vAlign w:val="center"/>
          </w:tcPr>
          <w:p w14:paraId="4C988A01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pct"/>
            <w:vAlign w:val="center"/>
          </w:tcPr>
          <w:p w14:paraId="12F3273A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5678B0" w:rsidRPr="00CA5B1B" w14:paraId="7CCDE9AB" w14:textId="77777777" w:rsidTr="003C2BFB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8261" w14:textId="77777777" w:rsidR="005678B0" w:rsidRPr="00E77C95" w:rsidRDefault="005678B0" w:rsidP="003C2BFB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11.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8434" w14:textId="77777777" w:rsidR="005678B0" w:rsidRPr="00E77C95" w:rsidRDefault="005678B0" w:rsidP="00E77C95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Forma i intensywność wnioskowanego dofinansowania jest zgodna ze</w:t>
            </w:r>
            <w:r w:rsidR="00036F08">
              <w:rPr>
                <w:rFonts w:asciiTheme="minorHAnsi" w:hAnsiTheme="minorHAnsi"/>
                <w:sz w:val="20"/>
                <w:szCs w:val="20"/>
              </w:rPr>
              <w:t> 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>szczegółowymi zasadami udzielania dofinansowania, zawartymi w programie priorytetowym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84DF" w14:textId="77777777" w:rsidR="005678B0" w:rsidRPr="00E77C95" w:rsidRDefault="005678B0" w:rsidP="003C2BFB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51E0" w14:textId="77777777" w:rsidR="005678B0" w:rsidRPr="00E77C95" w:rsidRDefault="005678B0" w:rsidP="003C2BFB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Theme="minorHAnsi" w:hAnsiTheme="minorHAnsi"/>
              </w:rPr>
            </w:pPr>
          </w:p>
        </w:tc>
      </w:tr>
      <w:tr w:rsidR="005678B0" w:rsidRPr="00CA5B1B" w14:paraId="6AE9319F" w14:textId="77777777" w:rsidTr="003C2BFB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4986" w14:textId="77777777" w:rsidR="005678B0" w:rsidRPr="00E77C95" w:rsidRDefault="005678B0" w:rsidP="003C2BFB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12.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4BA9" w14:textId="77777777" w:rsidR="005678B0" w:rsidRPr="00E77C95" w:rsidRDefault="005678B0" w:rsidP="00B204DF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Wnioskodawca posiada tytuł prawny do </w:t>
            </w:r>
            <w:r w:rsidR="00B204DF">
              <w:rPr>
                <w:rFonts w:asciiTheme="minorHAnsi" w:hAnsiTheme="minorHAnsi"/>
                <w:sz w:val="20"/>
                <w:szCs w:val="20"/>
              </w:rPr>
              <w:t>nieruchomości</w:t>
            </w:r>
            <w:r w:rsidR="0015001A" w:rsidRPr="00E77C95">
              <w:rPr>
                <w:rFonts w:asciiTheme="minorHAnsi" w:hAnsiTheme="minorHAnsi"/>
                <w:sz w:val="20"/>
                <w:szCs w:val="20"/>
              </w:rPr>
              <w:t>,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na których realizowane będzie przedsięwzięcie.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4BCA" w14:textId="77777777" w:rsidR="005678B0" w:rsidRPr="00E77C95" w:rsidRDefault="005678B0" w:rsidP="003C2BFB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7A79" w14:textId="77777777" w:rsidR="005678B0" w:rsidRPr="00E77C95" w:rsidRDefault="005678B0" w:rsidP="003C2BFB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Theme="minorHAnsi" w:hAnsiTheme="minorHAnsi"/>
              </w:rPr>
            </w:pPr>
          </w:p>
        </w:tc>
      </w:tr>
    </w:tbl>
    <w:p w14:paraId="01DC0DDF" w14:textId="77777777" w:rsidR="005678B0" w:rsidRPr="00E77C95" w:rsidRDefault="005678B0" w:rsidP="005678B0">
      <w:pPr>
        <w:spacing w:before="60" w:line="276" w:lineRule="auto"/>
        <w:jc w:val="both"/>
        <w:rPr>
          <w:rFonts w:asciiTheme="minorHAnsi" w:hAnsiTheme="minorHAnsi"/>
          <w:b/>
          <w:sz w:val="12"/>
          <w:szCs w:val="12"/>
        </w:rPr>
      </w:pPr>
    </w:p>
    <w:p w14:paraId="720CCE32" w14:textId="77777777" w:rsidR="005678B0" w:rsidRPr="00E77C95" w:rsidRDefault="005678B0" w:rsidP="005678B0">
      <w:pPr>
        <w:rPr>
          <w:rFonts w:asciiTheme="minorHAnsi" w:hAnsiTheme="minorHAnsi"/>
          <w:b/>
        </w:rPr>
      </w:pPr>
      <w:r w:rsidRPr="00E77C95">
        <w:rPr>
          <w:rFonts w:asciiTheme="minorHAnsi" w:hAnsiTheme="minorHAnsi"/>
          <w:b/>
        </w:rPr>
        <w:t xml:space="preserve">KRYTERIA JAKOŚCIOWE PUNKTOWE </w:t>
      </w:r>
    </w:p>
    <w:tbl>
      <w:tblPr>
        <w:tblpPr w:leftFromText="141" w:rightFromText="141" w:vertAnchor="text" w:horzAnchor="margin" w:tblpX="-144" w:tblpY="177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6522"/>
        <w:gridCol w:w="992"/>
        <w:gridCol w:w="851"/>
        <w:gridCol w:w="992"/>
      </w:tblGrid>
      <w:tr w:rsidR="005678B0" w:rsidRPr="00CA5B1B" w14:paraId="2CDCFE28" w14:textId="77777777" w:rsidTr="003C2BFB">
        <w:trPr>
          <w:cantSplit/>
          <w:trHeight w:val="219"/>
        </w:trPr>
        <w:tc>
          <w:tcPr>
            <w:tcW w:w="636" w:type="dxa"/>
            <w:shd w:val="clear" w:color="auto" w:fill="BFBFBF"/>
            <w:vAlign w:val="center"/>
          </w:tcPr>
          <w:p w14:paraId="704F381E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6522" w:type="dxa"/>
            <w:shd w:val="clear" w:color="auto" w:fill="BFBFBF"/>
            <w:vAlign w:val="center"/>
          </w:tcPr>
          <w:p w14:paraId="2A28D3A8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7B4C9823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PUNKTY</w:t>
            </w:r>
          </w:p>
        </w:tc>
        <w:tc>
          <w:tcPr>
            <w:tcW w:w="851" w:type="dxa"/>
            <w:shd w:val="clear" w:color="auto" w:fill="BFBFBF"/>
            <w:vAlign w:val="center"/>
          </w:tcPr>
          <w:p w14:paraId="44757B30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WAGA</w:t>
            </w:r>
          </w:p>
        </w:tc>
        <w:tc>
          <w:tcPr>
            <w:tcW w:w="992" w:type="dxa"/>
            <w:shd w:val="clear" w:color="auto" w:fill="BFBFBF"/>
          </w:tcPr>
          <w:p w14:paraId="6A03BFAB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 xml:space="preserve">WYNIK OCENY </w:t>
            </w:r>
            <w:r w:rsidRPr="00E77C95">
              <w:rPr>
                <w:rFonts w:asciiTheme="minorHAnsi" w:hAnsiTheme="minorHAnsi"/>
                <w:i/>
                <w:sz w:val="20"/>
                <w:szCs w:val="20"/>
              </w:rPr>
              <w:t xml:space="preserve">(uzyskana liczba </w:t>
            </w:r>
            <w:r w:rsidRPr="00E77C95">
              <w:rPr>
                <w:rFonts w:asciiTheme="minorHAnsi" w:hAnsiTheme="minorHAnsi"/>
                <w:i/>
                <w:sz w:val="20"/>
                <w:szCs w:val="20"/>
              </w:rPr>
              <w:br/>
              <w:t>pkt x waga)</w:t>
            </w:r>
          </w:p>
        </w:tc>
      </w:tr>
      <w:tr w:rsidR="005678B0" w:rsidRPr="00CA5B1B" w14:paraId="1EEE863C" w14:textId="77777777" w:rsidTr="003C2BFB">
        <w:trPr>
          <w:cantSplit/>
          <w:trHeight w:val="219"/>
        </w:trPr>
        <w:tc>
          <w:tcPr>
            <w:tcW w:w="636" w:type="dxa"/>
            <w:shd w:val="clear" w:color="auto" w:fill="BFBFBF"/>
            <w:vAlign w:val="center"/>
          </w:tcPr>
          <w:p w14:paraId="350F01C0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I.</w:t>
            </w:r>
          </w:p>
        </w:tc>
        <w:tc>
          <w:tcPr>
            <w:tcW w:w="9357" w:type="dxa"/>
            <w:gridSpan w:val="4"/>
            <w:shd w:val="clear" w:color="auto" w:fill="BFBFBF"/>
          </w:tcPr>
          <w:p w14:paraId="1BC2E597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ZASADNOŚĆ REALIZACJI PRZEDSIĘWZIĘCIA</w:t>
            </w:r>
          </w:p>
        </w:tc>
      </w:tr>
      <w:tr w:rsidR="00BA7947" w:rsidRPr="00036F08" w14:paraId="4900F03D" w14:textId="77777777" w:rsidTr="000D21D5">
        <w:trPr>
          <w:cantSplit/>
          <w:trHeight w:val="425"/>
        </w:trPr>
        <w:tc>
          <w:tcPr>
            <w:tcW w:w="636" w:type="dxa"/>
            <w:vAlign w:val="center"/>
          </w:tcPr>
          <w:p w14:paraId="3FA05E00" w14:textId="77777777" w:rsidR="00BA7947" w:rsidRPr="00E77C95" w:rsidRDefault="000D21D5" w:rsidP="000D21D5">
            <w:pPr>
              <w:autoSpaceDE w:val="0"/>
              <w:autoSpaceDN w:val="0"/>
              <w:adjustRightInd w:val="0"/>
              <w:spacing w:before="240" w:after="60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6522" w:type="dxa"/>
            <w:vAlign w:val="center"/>
          </w:tcPr>
          <w:p w14:paraId="0642F44E" w14:textId="77777777" w:rsidR="000D21D5" w:rsidRPr="00E77C95" w:rsidRDefault="000D21D5" w:rsidP="00036F08">
            <w:pPr>
              <w:autoSpaceDE w:val="0"/>
              <w:autoSpaceDN w:val="0"/>
              <w:adjustRightInd w:val="0"/>
              <w:spacing w:before="240" w:after="60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Ocena planowanego efektu ekologicznego – wpływ na realizację wskaźników programu priorytetowego</w:t>
            </w:r>
          </w:p>
        </w:tc>
        <w:tc>
          <w:tcPr>
            <w:tcW w:w="992" w:type="dxa"/>
            <w:vAlign w:val="center"/>
          </w:tcPr>
          <w:p w14:paraId="51A300B1" w14:textId="77777777" w:rsidR="000019D4" w:rsidRPr="00E77C95" w:rsidRDefault="000D21D5" w:rsidP="00F0764A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0 pkt</w:t>
            </w:r>
          </w:p>
          <w:p w14:paraId="755E7484" w14:textId="77777777" w:rsidR="000019D4" w:rsidRPr="00E77C95" w:rsidRDefault="000D21D5" w:rsidP="00F0764A">
            <w:pPr>
              <w:autoSpaceDE w:val="0"/>
              <w:autoSpaceDN w:val="0"/>
              <w:adjustRightInd w:val="0"/>
              <w:spacing w:beforeLines="60" w:before="144" w:afterLines="60" w:after="14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3</w:t>
            </w:r>
            <w:r w:rsidR="00D21DA3" w:rsidRPr="00E77C95">
              <w:rPr>
                <w:rFonts w:asciiTheme="minorHAnsi" w:hAnsiTheme="minorHAnsi"/>
                <w:sz w:val="20"/>
                <w:szCs w:val="20"/>
              </w:rPr>
              <w:t xml:space="preserve"> pkt</w:t>
            </w:r>
          </w:p>
          <w:p w14:paraId="43A8F393" w14:textId="77777777" w:rsidR="00BA7947" w:rsidRPr="00E77C95" w:rsidRDefault="00D21DA3" w:rsidP="000D21D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24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5 pkt</w:t>
            </w:r>
          </w:p>
        </w:tc>
        <w:tc>
          <w:tcPr>
            <w:tcW w:w="851" w:type="dxa"/>
            <w:vAlign w:val="center"/>
          </w:tcPr>
          <w:p w14:paraId="43951F8D" w14:textId="77777777" w:rsidR="00BA7947" w:rsidRPr="00E77C95" w:rsidRDefault="00A35988" w:rsidP="000D21D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24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4AE83332" w14:textId="77777777" w:rsidR="00BA7947" w:rsidRPr="00E77C95" w:rsidRDefault="00A35988" w:rsidP="00CC202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240" w:after="60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max 5</w:t>
            </w:r>
            <w:r w:rsidR="00C95A2C" w:rsidRPr="00E77C95">
              <w:rPr>
                <w:rFonts w:asciiTheme="minorHAnsi" w:hAnsiTheme="minorHAnsi"/>
                <w:sz w:val="20"/>
                <w:szCs w:val="20"/>
              </w:rPr>
              <w:t>0 pkt</w:t>
            </w:r>
          </w:p>
        </w:tc>
      </w:tr>
      <w:tr w:rsidR="005678B0" w:rsidRPr="00036F08" w14:paraId="3ABD8BAA" w14:textId="77777777" w:rsidTr="003C2BFB">
        <w:trPr>
          <w:cantSplit/>
          <w:trHeight w:val="425"/>
        </w:trPr>
        <w:tc>
          <w:tcPr>
            <w:tcW w:w="9993" w:type="dxa"/>
            <w:gridSpan w:val="5"/>
          </w:tcPr>
          <w:p w14:paraId="440D1D4A" w14:textId="77777777" w:rsidR="005678B0" w:rsidRPr="00E77C95" w:rsidRDefault="00C95A2C" w:rsidP="003C2BFB">
            <w:pPr>
              <w:autoSpaceDE w:val="0"/>
              <w:autoSpaceDN w:val="0"/>
              <w:adjustRightInd w:val="0"/>
              <w:spacing w:before="24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Zasady oceny</w:t>
            </w:r>
            <w:r w:rsidR="005678B0" w:rsidRPr="00E77C95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6298483" w14:textId="77777777" w:rsidR="00000FDD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ind w:left="709" w:hanging="709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0 pk</w:t>
            </w:r>
            <w:r w:rsidR="00E049B0">
              <w:rPr>
                <w:rFonts w:asciiTheme="minorHAnsi" w:hAnsiTheme="minorHAnsi"/>
                <w:b/>
                <w:sz w:val="20"/>
                <w:szCs w:val="20"/>
              </w:rPr>
              <w:t>t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36F0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1CD6D42" w14:textId="77777777" w:rsidR="00473E27" w:rsidRPr="00096310" w:rsidRDefault="005678B0" w:rsidP="000C0433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0" w:after="60"/>
              <w:ind w:left="776" w:hanging="42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96310">
              <w:rPr>
                <w:rFonts w:asciiTheme="minorHAnsi" w:hAnsiTheme="minorHAnsi"/>
                <w:sz w:val="20"/>
                <w:szCs w:val="20"/>
              </w:rPr>
              <w:t>powierzchnia</w:t>
            </w:r>
            <w:r w:rsidR="001F5165" w:rsidRPr="00096310">
              <w:rPr>
                <w:rFonts w:asciiTheme="minorHAnsi" w:hAnsiTheme="minorHAnsi"/>
                <w:sz w:val="20"/>
                <w:szCs w:val="20"/>
              </w:rPr>
              <w:t>*</w:t>
            </w:r>
            <w:r w:rsidRPr="0009631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F2B7A" w:rsidRPr="00096310">
              <w:rPr>
                <w:rFonts w:asciiTheme="minorHAnsi" w:hAnsiTheme="minorHAnsi"/>
                <w:sz w:val="20"/>
                <w:szCs w:val="20"/>
              </w:rPr>
              <w:t>terenu objętego przedsięwzięciem</w:t>
            </w:r>
            <w:r w:rsidR="00EF3C22" w:rsidRPr="00096310">
              <w:rPr>
                <w:rFonts w:asciiTheme="minorHAnsi" w:hAnsiTheme="minorHAnsi"/>
                <w:sz w:val="20"/>
                <w:szCs w:val="20"/>
              </w:rPr>
              <w:t xml:space="preserve"> &lt; 1 ha  lub</w:t>
            </w:r>
            <w:r w:rsidRPr="00096310">
              <w:rPr>
                <w:rFonts w:asciiTheme="minorHAnsi" w:hAnsiTheme="minorHAnsi"/>
                <w:sz w:val="20"/>
                <w:szCs w:val="20"/>
              </w:rPr>
              <w:t xml:space="preserve"> m</w:t>
            </w:r>
            <w:r w:rsidR="00EF3C22" w:rsidRPr="00096310">
              <w:rPr>
                <w:rFonts w:asciiTheme="minorHAnsi" w:hAnsiTheme="minorHAnsi"/>
                <w:sz w:val="20"/>
                <w:szCs w:val="20"/>
              </w:rPr>
              <w:t>asa odpadów</w:t>
            </w:r>
            <w:r w:rsidRPr="00096310">
              <w:rPr>
                <w:rFonts w:asciiTheme="minorHAnsi" w:hAnsiTheme="minorHAnsi"/>
                <w:sz w:val="20"/>
                <w:szCs w:val="20"/>
              </w:rPr>
              <w:t>,</w:t>
            </w:r>
            <w:r w:rsidR="00EF3C22" w:rsidRPr="00096310">
              <w:rPr>
                <w:rFonts w:asciiTheme="minorHAnsi" w:hAnsiTheme="minorHAnsi"/>
                <w:sz w:val="20"/>
                <w:szCs w:val="20"/>
              </w:rPr>
              <w:t xml:space="preserve"> w tym </w:t>
            </w:r>
            <w:r w:rsidRPr="00096310">
              <w:rPr>
                <w:rFonts w:asciiTheme="minorHAnsi" w:hAnsiTheme="minorHAnsi"/>
                <w:sz w:val="20"/>
                <w:szCs w:val="20"/>
              </w:rPr>
              <w:t xml:space="preserve"> gruzu i zanieczyszczonej gleby poddanych odzys</w:t>
            </w:r>
            <w:r w:rsidR="00C46BCC" w:rsidRPr="00096310">
              <w:rPr>
                <w:rFonts w:asciiTheme="minorHAnsi" w:hAnsiTheme="minorHAnsi"/>
                <w:sz w:val="20"/>
                <w:szCs w:val="20"/>
              </w:rPr>
              <w:t>kowi lub unieszkodliwieniu &lt; 10</w:t>
            </w:r>
            <w:r w:rsidRPr="00096310">
              <w:rPr>
                <w:rFonts w:asciiTheme="minorHAnsi" w:hAnsiTheme="minorHAnsi"/>
                <w:sz w:val="20"/>
                <w:szCs w:val="20"/>
              </w:rPr>
              <w:t xml:space="preserve"> Mg</w:t>
            </w:r>
          </w:p>
          <w:p w14:paraId="00E54463" w14:textId="77777777" w:rsidR="00000FDD" w:rsidRPr="00E77C95" w:rsidRDefault="005678B0" w:rsidP="00E77C95">
            <w:pPr>
              <w:autoSpaceDE w:val="0"/>
              <w:autoSpaceDN w:val="0"/>
              <w:adjustRightInd w:val="0"/>
              <w:spacing w:before="60" w:after="60"/>
              <w:ind w:left="709" w:hanging="70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3 pkt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14:paraId="767D4169" w14:textId="6F5E945A" w:rsidR="00632165" w:rsidRPr="00E77C95" w:rsidRDefault="008F0962" w:rsidP="000C0433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powierzchnia</w:t>
            </w:r>
            <w:r w:rsidR="001F5165" w:rsidRPr="00E77C95">
              <w:rPr>
                <w:rFonts w:asciiTheme="minorHAnsi" w:hAnsiTheme="minorHAnsi"/>
                <w:sz w:val="20"/>
                <w:szCs w:val="20"/>
              </w:rPr>
              <w:t>*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terenu objętego przedsięwzięciem</w:t>
            </w:r>
            <w:r w:rsidRPr="00E77C95" w:rsidDel="008F096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78B0" w:rsidRPr="00E77C95">
              <w:rPr>
                <w:rFonts w:asciiTheme="minorHAnsi" w:hAnsiTheme="minorHAnsi"/>
                <w:sz w:val="20"/>
                <w:szCs w:val="20"/>
              </w:rPr>
              <w:t xml:space="preserve">≥ 1ha i  ≤ 3 ha lub masa odpadów, gruzu </w:t>
            </w:r>
            <w:r w:rsidR="002B354F">
              <w:rPr>
                <w:rFonts w:asciiTheme="minorHAnsi" w:hAnsiTheme="minorHAnsi"/>
                <w:sz w:val="20"/>
                <w:szCs w:val="20"/>
              </w:rPr>
              <w:br/>
            </w:r>
            <w:r w:rsidR="005678B0" w:rsidRPr="00E77C95">
              <w:rPr>
                <w:rFonts w:asciiTheme="minorHAnsi" w:hAnsiTheme="minorHAnsi"/>
                <w:sz w:val="20"/>
                <w:szCs w:val="20"/>
              </w:rPr>
              <w:t>i zanieczyszczonej gleby poddanych odzyskowi lub unie</w:t>
            </w:r>
            <w:r w:rsidR="00C46BCC" w:rsidRPr="00E77C95">
              <w:rPr>
                <w:rFonts w:asciiTheme="minorHAnsi" w:hAnsiTheme="minorHAnsi"/>
                <w:sz w:val="20"/>
                <w:szCs w:val="20"/>
              </w:rPr>
              <w:t>szkodliwieniu ≥ 10Mg i ≤ 1</w:t>
            </w:r>
            <w:r w:rsidR="000F523D" w:rsidRPr="00E77C95">
              <w:rPr>
                <w:rFonts w:asciiTheme="minorHAnsi" w:hAnsiTheme="minorHAnsi"/>
                <w:sz w:val="20"/>
                <w:szCs w:val="20"/>
              </w:rPr>
              <w:t>00 Mg</w:t>
            </w:r>
          </w:p>
          <w:p w14:paraId="3E4342DF" w14:textId="77777777" w:rsidR="00000FDD" w:rsidRPr="00E77C95" w:rsidRDefault="005678B0" w:rsidP="00E77C95">
            <w:pPr>
              <w:autoSpaceDE w:val="0"/>
              <w:autoSpaceDN w:val="0"/>
              <w:adjustRightInd w:val="0"/>
              <w:spacing w:before="60" w:after="60"/>
              <w:ind w:left="709" w:hanging="70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5 pkt</w:t>
            </w:r>
            <w:r w:rsidR="00000FDD" w:rsidRPr="00E77C9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5692F6B" w14:textId="1A6E2088" w:rsidR="005678B0" w:rsidRPr="00E77C95" w:rsidRDefault="00AF1E13" w:rsidP="000C0433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powierzchnia</w:t>
            </w:r>
            <w:r w:rsidR="001F5165" w:rsidRPr="00E77C95">
              <w:rPr>
                <w:rFonts w:asciiTheme="minorHAnsi" w:hAnsiTheme="minorHAnsi"/>
                <w:sz w:val="20"/>
                <w:szCs w:val="20"/>
              </w:rPr>
              <w:t>*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terenu objętego przedsięwzięciem</w:t>
            </w:r>
            <w:r w:rsidRPr="00E77C95" w:rsidDel="00AF1E1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5678B0" w:rsidRPr="00E77C95">
              <w:rPr>
                <w:rFonts w:asciiTheme="minorHAnsi" w:hAnsiTheme="minorHAnsi"/>
                <w:sz w:val="20"/>
                <w:szCs w:val="20"/>
              </w:rPr>
              <w:t xml:space="preserve">&gt; 3 ha  lub masa odpadów, gruzu </w:t>
            </w:r>
            <w:r w:rsidR="002B354F">
              <w:rPr>
                <w:rFonts w:asciiTheme="minorHAnsi" w:hAnsiTheme="minorHAnsi"/>
                <w:sz w:val="20"/>
                <w:szCs w:val="20"/>
              </w:rPr>
              <w:br/>
            </w:r>
            <w:r w:rsidR="005678B0" w:rsidRPr="00E77C95">
              <w:rPr>
                <w:rFonts w:asciiTheme="minorHAnsi" w:hAnsiTheme="minorHAnsi"/>
                <w:sz w:val="20"/>
                <w:szCs w:val="20"/>
              </w:rPr>
              <w:t>i</w:t>
            </w:r>
            <w:r w:rsidR="002B354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78B0" w:rsidRPr="00E77C95">
              <w:rPr>
                <w:rFonts w:asciiTheme="minorHAnsi" w:hAnsiTheme="minorHAnsi"/>
                <w:sz w:val="20"/>
                <w:szCs w:val="20"/>
              </w:rPr>
              <w:t xml:space="preserve">zanieczyszczonej gleby poddanych odzyskowi lub </w:t>
            </w:r>
            <w:r w:rsidR="00C46BCC" w:rsidRPr="00E77C95">
              <w:rPr>
                <w:rFonts w:asciiTheme="minorHAnsi" w:hAnsiTheme="minorHAnsi"/>
                <w:sz w:val="20"/>
                <w:szCs w:val="20"/>
              </w:rPr>
              <w:t>unieszkodliwieniu &gt; 1</w:t>
            </w:r>
            <w:r w:rsidR="005678B0" w:rsidRPr="00E77C95">
              <w:rPr>
                <w:rFonts w:asciiTheme="minorHAnsi" w:hAnsiTheme="minorHAnsi"/>
                <w:sz w:val="20"/>
                <w:szCs w:val="20"/>
              </w:rPr>
              <w:t>00 Mg</w:t>
            </w:r>
          </w:p>
          <w:p w14:paraId="1F4CDD83" w14:textId="77777777" w:rsidR="005678B0" w:rsidRPr="00E77C95" w:rsidRDefault="00AF1E13" w:rsidP="00E77C95">
            <w:pPr>
              <w:autoSpaceDE w:val="0"/>
              <w:autoSpaceDN w:val="0"/>
              <w:adjustRightInd w:val="0"/>
              <w:spacing w:before="60" w:after="60"/>
              <w:ind w:left="709" w:hanging="709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             </w:t>
            </w: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62DAA28F" w14:textId="77777777" w:rsidR="00A401B0" w:rsidRPr="00E77C95" w:rsidRDefault="00A401B0" w:rsidP="002B354F">
            <w:pPr>
              <w:ind w:left="180" w:hanging="180"/>
              <w:jc w:val="both"/>
              <w:outlineLvl w:val="0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* </w:t>
            </w:r>
            <w:r w:rsidR="00993AF1" w:rsidRPr="00E77C95">
              <w:rPr>
                <w:rFonts w:asciiTheme="minorHAnsi" w:hAnsiTheme="minorHAnsi"/>
                <w:sz w:val="20"/>
                <w:szCs w:val="20"/>
              </w:rPr>
              <w:t>W przypadku przedsięwzięć w</w:t>
            </w:r>
            <w:r w:rsidR="000319DB" w:rsidRPr="00E77C95">
              <w:rPr>
                <w:rFonts w:asciiTheme="minorHAnsi" w:hAnsiTheme="minorHAnsi"/>
                <w:sz w:val="20"/>
                <w:szCs w:val="20"/>
              </w:rPr>
              <w:t>ymienionych w ust. 7.5. pkt. 2) p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>owierzchnia rozumiana jest jako:</w:t>
            </w:r>
          </w:p>
          <w:p w14:paraId="789B3C16" w14:textId="77777777" w:rsidR="00EF3C22" w:rsidRPr="00E77C95" w:rsidRDefault="00A401B0" w:rsidP="000C0433">
            <w:pPr>
              <w:widowControl w:val="0"/>
              <w:numPr>
                <w:ilvl w:val="1"/>
                <w:numId w:val="14"/>
              </w:numPr>
              <w:tabs>
                <w:tab w:val="clear" w:pos="1080"/>
                <w:tab w:val="num" w:pos="567"/>
              </w:tabs>
              <w:ind w:left="426" w:hanging="284"/>
              <w:jc w:val="both"/>
              <w:outlineLvl w:val="0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suma powierzchni skarp i wierzchowiny składowiska nadpoziomowego (eksploatowanego ponad otaczający  składowisko teren) lub</w:t>
            </w:r>
          </w:p>
          <w:p w14:paraId="765D06A9" w14:textId="77777777" w:rsidR="00F516FF" w:rsidRPr="00E77C95" w:rsidRDefault="00A401B0" w:rsidP="000C0433">
            <w:pPr>
              <w:widowControl w:val="0"/>
              <w:numPr>
                <w:ilvl w:val="1"/>
                <w:numId w:val="14"/>
              </w:numPr>
              <w:tabs>
                <w:tab w:val="clear" w:pos="1080"/>
                <w:tab w:val="num" w:pos="567"/>
              </w:tabs>
              <w:ind w:left="426" w:hanging="284"/>
              <w:jc w:val="both"/>
              <w:outlineLvl w:val="0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powierzchnia wierzchowiny składowiska podpoziomowego (eksploatowanego do poziomu otaczającego składowisko terenu).</w:t>
            </w:r>
          </w:p>
          <w:p w14:paraId="69D5662C" w14:textId="0414B546" w:rsidR="005678B0" w:rsidRPr="00E77C95" w:rsidRDefault="005678B0" w:rsidP="005A7E4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i/>
                <w:sz w:val="20"/>
                <w:szCs w:val="20"/>
              </w:rPr>
              <w:t>Negatywna ocena kryterium (uzyskanie 0 pkt</w:t>
            </w:r>
            <w:r w:rsidR="00D2733F" w:rsidRPr="00E77C9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E77C95">
              <w:rPr>
                <w:rFonts w:asciiTheme="minorHAnsi" w:hAnsiTheme="minorHAnsi"/>
                <w:i/>
                <w:sz w:val="20"/>
                <w:szCs w:val="20"/>
              </w:rPr>
              <w:t>)</w:t>
            </w:r>
            <w:r w:rsidR="00EF3C22" w:rsidRPr="00E77C9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A35988" w:rsidRPr="00E77C95">
              <w:rPr>
                <w:rFonts w:asciiTheme="minorHAnsi" w:hAnsiTheme="minorHAnsi"/>
                <w:b/>
                <w:i/>
                <w:sz w:val="20"/>
                <w:szCs w:val="20"/>
              </w:rPr>
              <w:t>powoduje odrzuceni</w:t>
            </w:r>
            <w:r w:rsidR="005A7E47">
              <w:rPr>
                <w:rFonts w:asciiTheme="minorHAnsi" w:hAnsiTheme="minorHAnsi"/>
                <w:b/>
                <w:i/>
                <w:sz w:val="20"/>
                <w:szCs w:val="20"/>
              </w:rPr>
              <w:t>e</w:t>
            </w:r>
            <w:r w:rsidRPr="00E77C95">
              <w:rPr>
                <w:rFonts w:asciiTheme="minorHAnsi" w:hAnsiTheme="minorHAnsi"/>
                <w:i/>
                <w:sz w:val="20"/>
                <w:szCs w:val="20"/>
              </w:rPr>
              <w:t xml:space="preserve"> wniosku </w:t>
            </w:r>
          </w:p>
        </w:tc>
      </w:tr>
      <w:tr w:rsidR="005678B0" w:rsidRPr="00036F08" w14:paraId="169C7B44" w14:textId="77777777" w:rsidTr="003C2BFB">
        <w:trPr>
          <w:cantSplit/>
          <w:trHeight w:val="263"/>
        </w:trPr>
        <w:tc>
          <w:tcPr>
            <w:tcW w:w="9001" w:type="dxa"/>
            <w:gridSpan w:val="4"/>
            <w:shd w:val="clear" w:color="auto" w:fill="BFBFBF"/>
          </w:tcPr>
          <w:p w14:paraId="14A3BEE5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24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bCs/>
                <w:sz w:val="20"/>
                <w:szCs w:val="20"/>
              </w:rPr>
              <w:t>Suma punktów w obszarze I</w:t>
            </w:r>
          </w:p>
          <w:p w14:paraId="68DF0B44" w14:textId="297AE1B9" w:rsidR="005678B0" w:rsidRPr="00E77C95" w:rsidRDefault="005678B0" w:rsidP="00BE16F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Cs/>
                <w:i/>
                <w:sz w:val="20"/>
                <w:szCs w:val="20"/>
              </w:rPr>
              <w:t xml:space="preserve">(minimalny próg wymagany dla pozytywnej oceny w ramach obszaru wynosi </w:t>
            </w:r>
            <w:r w:rsidR="003018CA">
              <w:rPr>
                <w:rFonts w:asciiTheme="minorHAnsi" w:hAnsiTheme="minorHAnsi"/>
                <w:b/>
                <w:i/>
                <w:sz w:val="20"/>
                <w:szCs w:val="20"/>
              </w:rPr>
              <w:t>6</w:t>
            </w:r>
            <w:r w:rsidRPr="00E77C95">
              <w:rPr>
                <w:rFonts w:asciiTheme="minorHAnsi" w:hAnsiTheme="minorHAnsi"/>
                <w:b/>
                <w:i/>
                <w:sz w:val="20"/>
                <w:szCs w:val="20"/>
              </w:rPr>
              <w:t>0% możliwych</w:t>
            </w:r>
            <w:r w:rsidRPr="00E77C95">
              <w:rPr>
                <w:rFonts w:asciiTheme="minorHAnsi" w:hAnsiTheme="minorHAnsi"/>
                <w:bCs/>
                <w:i/>
                <w:sz w:val="20"/>
                <w:szCs w:val="20"/>
              </w:rPr>
              <w:t xml:space="preserve"> </w:t>
            </w:r>
            <w:r w:rsidRPr="00E77C95">
              <w:rPr>
                <w:rFonts w:asciiTheme="minorHAnsi" w:hAnsiTheme="minorHAnsi"/>
                <w:bCs/>
                <w:i/>
                <w:sz w:val="20"/>
                <w:szCs w:val="20"/>
              </w:rPr>
              <w:br/>
              <w:t>do uzyskania punktów)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4FC012C2" w14:textId="77777777" w:rsidR="005678B0" w:rsidRPr="00E77C95" w:rsidRDefault="00A35988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bCs/>
                <w:sz w:val="20"/>
                <w:szCs w:val="20"/>
              </w:rPr>
              <w:t>max 5</w:t>
            </w:r>
            <w:r w:rsidR="005678B0" w:rsidRPr="00E77C95">
              <w:rPr>
                <w:rFonts w:asciiTheme="minorHAnsi" w:hAnsiTheme="minorHAnsi"/>
                <w:b/>
                <w:bCs/>
                <w:sz w:val="20"/>
                <w:szCs w:val="20"/>
              </w:rPr>
              <w:t>0 pkt</w:t>
            </w:r>
          </w:p>
        </w:tc>
      </w:tr>
      <w:tr w:rsidR="005678B0" w:rsidRPr="00036F08" w14:paraId="2E1A8091" w14:textId="77777777" w:rsidTr="003C2BFB">
        <w:trPr>
          <w:cantSplit/>
          <w:trHeight w:val="553"/>
        </w:trPr>
        <w:tc>
          <w:tcPr>
            <w:tcW w:w="636" w:type="dxa"/>
            <w:shd w:val="clear" w:color="auto" w:fill="BFBFBF"/>
            <w:vAlign w:val="center"/>
          </w:tcPr>
          <w:p w14:paraId="0C318A91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br w:type="page"/>
            </w: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II.</w:t>
            </w:r>
          </w:p>
        </w:tc>
        <w:tc>
          <w:tcPr>
            <w:tcW w:w="9357" w:type="dxa"/>
            <w:gridSpan w:val="4"/>
            <w:shd w:val="clear" w:color="auto" w:fill="BFBFBF"/>
            <w:vAlign w:val="center"/>
          </w:tcPr>
          <w:p w14:paraId="639D8C41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WYKONALNOŚĆ PRZEDSIĘWZIĘCIA</w:t>
            </w:r>
          </w:p>
        </w:tc>
      </w:tr>
      <w:tr w:rsidR="005678B0" w:rsidRPr="00036F08" w14:paraId="69768755" w14:textId="77777777" w:rsidTr="003C2BFB">
        <w:trPr>
          <w:cantSplit/>
          <w:trHeight w:val="263"/>
        </w:trPr>
        <w:tc>
          <w:tcPr>
            <w:tcW w:w="636" w:type="dxa"/>
            <w:vAlign w:val="center"/>
          </w:tcPr>
          <w:p w14:paraId="49C3042E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6522" w:type="dxa"/>
            <w:vAlign w:val="center"/>
          </w:tcPr>
          <w:p w14:paraId="598439D1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Ocena uzasadnienia wyboru przyjętego rozwiązania/technologii (w tym ocena analizy alternatywnych rozwiązań)</w:t>
            </w:r>
          </w:p>
        </w:tc>
        <w:tc>
          <w:tcPr>
            <w:tcW w:w="992" w:type="dxa"/>
            <w:vAlign w:val="center"/>
          </w:tcPr>
          <w:p w14:paraId="40AAF05A" w14:textId="77777777" w:rsidR="005678B0" w:rsidRPr="00E77C95" w:rsidRDefault="00C95A2C" w:rsidP="003C2BF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0 pkt</w:t>
            </w:r>
          </w:p>
          <w:p w14:paraId="78D375F9" w14:textId="77777777" w:rsidR="005678B0" w:rsidRPr="00E77C95" w:rsidRDefault="00C95A2C" w:rsidP="003C2BF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5 pkt</w:t>
            </w:r>
          </w:p>
        </w:tc>
        <w:tc>
          <w:tcPr>
            <w:tcW w:w="851" w:type="dxa"/>
            <w:vAlign w:val="center"/>
          </w:tcPr>
          <w:p w14:paraId="6361C405" w14:textId="77777777" w:rsidR="005678B0" w:rsidRPr="00E77C95" w:rsidRDefault="00C95A2C" w:rsidP="003C2BF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8A9E9AE" w14:textId="77777777" w:rsidR="005678B0" w:rsidRPr="00E77C95" w:rsidRDefault="00C95A2C" w:rsidP="003C2BF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max 10 pkt</w:t>
            </w:r>
          </w:p>
        </w:tc>
      </w:tr>
      <w:tr w:rsidR="005678B0" w:rsidRPr="00036F08" w14:paraId="61D340DB" w14:textId="77777777" w:rsidTr="003C2BFB">
        <w:trPr>
          <w:cantSplit/>
          <w:trHeight w:val="263"/>
        </w:trPr>
        <w:tc>
          <w:tcPr>
            <w:tcW w:w="9993" w:type="dxa"/>
            <w:gridSpan w:val="5"/>
            <w:vAlign w:val="center"/>
          </w:tcPr>
          <w:p w14:paraId="0332C0E4" w14:textId="77777777" w:rsidR="005678B0" w:rsidRPr="00E77C95" w:rsidRDefault="00C95A2C" w:rsidP="003C2BFB">
            <w:pPr>
              <w:autoSpaceDE w:val="0"/>
              <w:autoSpaceDN w:val="0"/>
              <w:adjustRightInd w:val="0"/>
              <w:spacing w:before="24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Zasady oceny</w:t>
            </w:r>
            <w:r w:rsidR="005678B0" w:rsidRPr="00E77C95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4D1EABB7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after="60"/>
              <w:ind w:left="567" w:hanging="56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0 pkt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CAE70DD" w14:textId="77777777" w:rsidR="003F2A21" w:rsidRPr="00E77C95" w:rsidRDefault="003F2A21" w:rsidP="000C043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brak analizy alternatywnych rozwiązań </w:t>
            </w:r>
          </w:p>
          <w:p w14:paraId="3B2C8F8C" w14:textId="77777777" w:rsidR="004B3BEC" w:rsidRPr="00E77C95" w:rsidRDefault="005678B0" w:rsidP="000C043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analiza alternatywnych rozwiązań nie potwierdza wyboru metody </w:t>
            </w:r>
            <w:r w:rsidR="00D2733F" w:rsidRPr="00E77C95">
              <w:rPr>
                <w:rFonts w:asciiTheme="minorHAnsi" w:hAnsiTheme="minorHAnsi"/>
                <w:sz w:val="20"/>
                <w:szCs w:val="20"/>
              </w:rPr>
              <w:t>realizacji przedsięwzięcia</w:t>
            </w:r>
            <w:r w:rsidR="00B51717" w:rsidRPr="00E77C9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(nie zawiera </w:t>
            </w:r>
            <w:r w:rsidR="00F057E4" w:rsidRPr="00E77C95">
              <w:rPr>
                <w:rFonts w:asciiTheme="minorHAnsi" w:hAnsiTheme="minorHAnsi"/>
                <w:sz w:val="20"/>
                <w:szCs w:val="20"/>
              </w:rPr>
              <w:t>odniesienia do dokumentacji technicznej i projektowej, uzasadniającej wybór</w:t>
            </w:r>
            <w:r w:rsidR="00340007" w:rsidRPr="00E77C9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A778C" w:rsidRPr="00E77C95">
              <w:rPr>
                <w:rFonts w:asciiTheme="minorHAnsi" w:hAnsiTheme="minorHAnsi"/>
                <w:sz w:val="20"/>
                <w:szCs w:val="20"/>
              </w:rPr>
              <w:t>i</w:t>
            </w:r>
          </w:p>
          <w:p w14:paraId="378BCFB7" w14:textId="77777777" w:rsidR="00340007" w:rsidRPr="00E77C95" w:rsidRDefault="00DA778C" w:rsidP="000C043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nie </w:t>
            </w:r>
            <w:r w:rsidR="004B3BEC" w:rsidRPr="00E77C95">
              <w:rPr>
                <w:rFonts w:asciiTheme="minorHAnsi" w:hAnsiTheme="minorHAnsi"/>
                <w:sz w:val="20"/>
                <w:szCs w:val="20"/>
              </w:rPr>
              <w:t xml:space="preserve">wykazano z uzasadnieniem, że dostępna jest wyłącznie jedna metoda 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>realizacji przedsięwzięcia</w:t>
            </w:r>
          </w:p>
          <w:p w14:paraId="09AC81DD" w14:textId="77777777" w:rsidR="005678B0" w:rsidRPr="00E77C95" w:rsidRDefault="005678B0" w:rsidP="002B354F">
            <w:pPr>
              <w:autoSpaceDE w:val="0"/>
              <w:autoSpaceDN w:val="0"/>
              <w:adjustRightInd w:val="0"/>
              <w:spacing w:after="60"/>
              <w:ind w:left="567" w:hanging="56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5 pkt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9FEC1B8" w14:textId="77777777" w:rsidR="00F516FF" w:rsidRPr="00E77C95" w:rsidRDefault="005678B0" w:rsidP="000C043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dokonano prawidłowego zdefiniowania po</w:t>
            </w:r>
            <w:r w:rsidR="00815576" w:rsidRPr="00E77C95">
              <w:rPr>
                <w:rFonts w:asciiTheme="minorHAnsi" w:hAnsiTheme="minorHAnsi"/>
                <w:sz w:val="20"/>
                <w:szCs w:val="20"/>
              </w:rPr>
              <w:t>d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danych analizie alternatywnych metod </w:t>
            </w:r>
            <w:r w:rsidR="00DA778C" w:rsidRPr="00E77C95">
              <w:rPr>
                <w:rFonts w:asciiTheme="minorHAnsi" w:hAnsiTheme="minorHAnsi"/>
                <w:sz w:val="20"/>
                <w:szCs w:val="20"/>
              </w:rPr>
              <w:t>realizacji przedsięwzięcia</w:t>
            </w:r>
            <w:r w:rsidR="00B51717" w:rsidRPr="00E77C9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>lub wykazano z uzasadnieniem, że dostępna jest wyłącznie jedna metoda i</w:t>
            </w:r>
          </w:p>
          <w:p w14:paraId="7D5A7FCA" w14:textId="77777777" w:rsidR="001F5165" w:rsidRPr="00E77C95" w:rsidRDefault="005678B0" w:rsidP="000C043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analiza alternatywnych rozwiązań potwierdza dokonany wybór metody </w:t>
            </w:r>
            <w:r w:rsidR="00DA778C" w:rsidRPr="00E77C95">
              <w:rPr>
                <w:rFonts w:asciiTheme="minorHAnsi" w:hAnsiTheme="minorHAnsi"/>
                <w:sz w:val="20"/>
                <w:szCs w:val="20"/>
              </w:rPr>
              <w:t>realizacji przedsięwzięcia</w:t>
            </w:r>
            <w:r w:rsidR="00B51717" w:rsidRPr="00E77C9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E0AB2" w:rsidRPr="00E77C9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51717" w:rsidRPr="00E77C95">
              <w:rPr>
                <w:rFonts w:asciiTheme="minorHAnsi" w:hAnsiTheme="minorHAnsi"/>
                <w:sz w:val="20"/>
                <w:szCs w:val="20"/>
              </w:rPr>
              <w:t xml:space="preserve">i 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(zawiera </w:t>
            </w:r>
            <w:r w:rsidR="00F057E4" w:rsidRPr="00E77C95">
              <w:rPr>
                <w:rFonts w:asciiTheme="minorHAnsi" w:hAnsiTheme="minorHAnsi"/>
                <w:sz w:val="20"/>
                <w:szCs w:val="20"/>
              </w:rPr>
              <w:t>odniesienie do dokumentacji technicznej i projektowej, uzasadniające wybór</w:t>
            </w:r>
            <w:r w:rsidR="00F057E4" w:rsidRPr="00E77C95" w:rsidDel="00F057E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13E56152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i/>
                <w:sz w:val="20"/>
                <w:szCs w:val="20"/>
              </w:rPr>
              <w:t xml:space="preserve">Negatywna ocena kryterium (uzyskanie 0 pkt) </w:t>
            </w:r>
            <w:r w:rsidRPr="00E77C95">
              <w:rPr>
                <w:rFonts w:asciiTheme="minorHAnsi" w:hAnsiTheme="minorHAnsi"/>
                <w:b/>
                <w:i/>
                <w:sz w:val="20"/>
                <w:szCs w:val="20"/>
              </w:rPr>
              <w:t>powoduje odrzucen</w:t>
            </w:r>
            <w:r w:rsidR="00C13E22" w:rsidRPr="00E77C95">
              <w:rPr>
                <w:rFonts w:asciiTheme="minorHAnsi" w:hAnsiTheme="minorHAnsi"/>
                <w:b/>
                <w:i/>
                <w:sz w:val="20"/>
                <w:szCs w:val="20"/>
              </w:rPr>
              <w:t>ie</w:t>
            </w:r>
            <w:r w:rsidRPr="00E77C95">
              <w:rPr>
                <w:rFonts w:asciiTheme="minorHAnsi" w:hAnsiTheme="minorHAnsi"/>
                <w:i/>
                <w:sz w:val="20"/>
                <w:szCs w:val="20"/>
              </w:rPr>
              <w:t xml:space="preserve"> wniosku </w:t>
            </w:r>
          </w:p>
        </w:tc>
      </w:tr>
      <w:tr w:rsidR="005678B0" w:rsidRPr="00036F08" w14:paraId="4D726E66" w14:textId="77777777" w:rsidTr="003C2BFB">
        <w:trPr>
          <w:cantSplit/>
          <w:trHeight w:val="267"/>
        </w:trPr>
        <w:tc>
          <w:tcPr>
            <w:tcW w:w="636" w:type="dxa"/>
            <w:vAlign w:val="center"/>
          </w:tcPr>
          <w:p w14:paraId="006C0900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6522" w:type="dxa"/>
            <w:vAlign w:val="center"/>
          </w:tcPr>
          <w:p w14:paraId="4BA1E6A4" w14:textId="77777777" w:rsidR="005678B0" w:rsidRPr="00E77C95" w:rsidRDefault="005678B0" w:rsidP="00C46BCC">
            <w:pPr>
              <w:spacing w:before="240" w:after="240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Ocena realności wdrożenia przyjętego rozwiązania </w:t>
            </w:r>
            <w:r w:rsidRPr="00E77C95">
              <w:rPr>
                <w:rFonts w:asciiTheme="minorHAnsi" w:hAnsiTheme="minorHAnsi"/>
                <w:sz w:val="20"/>
                <w:szCs w:val="20"/>
              </w:rPr>
              <w:br/>
              <w:t>(w tym</w:t>
            </w:r>
            <w:r w:rsidR="00C46BCC" w:rsidRPr="00E77C95">
              <w:rPr>
                <w:rFonts w:asciiTheme="minorHAnsi" w:hAnsiTheme="minorHAnsi"/>
                <w:sz w:val="20"/>
                <w:szCs w:val="20"/>
              </w:rPr>
              <w:t>: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realistyczny harmonogram wdrażania z uwzględnieniem posiadanych  pozwoleń i harmonogramu pozyskiwania pozostałych)</w:t>
            </w:r>
          </w:p>
        </w:tc>
        <w:tc>
          <w:tcPr>
            <w:tcW w:w="992" w:type="dxa"/>
            <w:vAlign w:val="center"/>
          </w:tcPr>
          <w:p w14:paraId="1D1A10C6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0 pkt</w:t>
            </w:r>
          </w:p>
          <w:p w14:paraId="0C025027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3 pkt</w:t>
            </w:r>
          </w:p>
          <w:p w14:paraId="4FC9A1F0" w14:textId="77777777" w:rsidR="005678B0" w:rsidRPr="00E77C95" w:rsidRDefault="00D21DA3" w:rsidP="003C2BF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5 pkt</w:t>
            </w:r>
          </w:p>
        </w:tc>
        <w:tc>
          <w:tcPr>
            <w:tcW w:w="851" w:type="dxa"/>
            <w:vAlign w:val="center"/>
          </w:tcPr>
          <w:p w14:paraId="05564FC1" w14:textId="77777777" w:rsidR="005678B0" w:rsidRPr="00E77C95" w:rsidRDefault="00D21DA3" w:rsidP="003C2BF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5B3E513D" w14:textId="77777777" w:rsidR="005678B0" w:rsidRPr="00E77C95" w:rsidRDefault="00D21DA3" w:rsidP="003C2BFB">
            <w:pPr>
              <w:tabs>
                <w:tab w:val="center" w:pos="4536"/>
                <w:tab w:val="right" w:pos="9072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max 15 pkt</w:t>
            </w:r>
          </w:p>
          <w:p w14:paraId="00BF7EDC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41B7" w:rsidRPr="00036F08" w14:paraId="503CB749" w14:textId="77777777" w:rsidTr="003C2BFB">
        <w:trPr>
          <w:cantSplit/>
          <w:trHeight w:val="267"/>
        </w:trPr>
        <w:tc>
          <w:tcPr>
            <w:tcW w:w="9993" w:type="dxa"/>
            <w:gridSpan w:val="5"/>
            <w:vAlign w:val="center"/>
          </w:tcPr>
          <w:p w14:paraId="3A022CE7" w14:textId="77777777" w:rsidR="00C841B7" w:rsidRPr="00E77C95" w:rsidRDefault="00C95A2C" w:rsidP="00C841B7">
            <w:pPr>
              <w:autoSpaceDE w:val="0"/>
              <w:autoSpaceDN w:val="0"/>
              <w:adjustRightInd w:val="0"/>
              <w:spacing w:before="24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lastRenderedPageBreak/>
              <w:t>Zasady oceny</w:t>
            </w:r>
            <w:r w:rsidR="00C841B7" w:rsidRPr="00E77C95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008163CD" w14:textId="77777777" w:rsidR="003F2A21" w:rsidRPr="00E77C95" w:rsidRDefault="00C841B7" w:rsidP="000C0433">
            <w:pPr>
              <w:numPr>
                <w:ilvl w:val="0"/>
                <w:numId w:val="19"/>
              </w:numPr>
              <w:spacing w:before="120" w:after="120"/>
              <w:ind w:left="142" w:hanging="14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pkt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14:paraId="7EDE66B1" w14:textId="77777777" w:rsidR="00B91E4B" w:rsidRPr="00E77C95" w:rsidRDefault="00B91E4B" w:rsidP="000C0433">
            <w:pPr>
              <w:pStyle w:val="Akapitzlist"/>
              <w:numPr>
                <w:ilvl w:val="0"/>
                <w:numId w:val="22"/>
              </w:numPr>
              <w:spacing w:before="60" w:after="60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nierealistycznie terminy realizacji przedsięwzięcia lub,</w:t>
            </w:r>
          </w:p>
          <w:p w14:paraId="35168F7C" w14:textId="77777777" w:rsidR="00340007" w:rsidRPr="00E77C95" w:rsidRDefault="003F2A21" w:rsidP="000C0433">
            <w:pPr>
              <w:pStyle w:val="Akapitzlist"/>
              <w:numPr>
                <w:ilvl w:val="0"/>
                <w:numId w:val="22"/>
              </w:num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 w:cs="Calibri"/>
                <w:sz w:val="20"/>
                <w:szCs w:val="20"/>
              </w:rPr>
              <w:t>brak projektu/dokumentacji technicznej, wymaganych prawem decyzji, uzgodnień i pozwoleń administracyjnych</w:t>
            </w:r>
            <w:r w:rsidR="00734328" w:rsidRPr="00E77C95">
              <w:rPr>
                <w:rFonts w:asciiTheme="minorHAnsi" w:hAnsiTheme="minorHAnsi" w:cs="Calibri"/>
                <w:sz w:val="20"/>
                <w:szCs w:val="20"/>
              </w:rPr>
              <w:t xml:space="preserve"> lub</w:t>
            </w:r>
            <w:r w:rsidR="00C46BCC" w:rsidRPr="00E77C95">
              <w:rPr>
                <w:rFonts w:asciiTheme="minorHAnsi" w:hAnsiTheme="minorHAnsi" w:cs="Calibri"/>
                <w:sz w:val="20"/>
                <w:szCs w:val="20"/>
              </w:rPr>
              <w:t>,</w:t>
            </w:r>
          </w:p>
          <w:p w14:paraId="3D8B5EBD" w14:textId="77777777" w:rsidR="00C841B7" w:rsidRPr="00E77C95" w:rsidRDefault="00C841B7" w:rsidP="000C0433">
            <w:pPr>
              <w:pStyle w:val="Akapitzlist"/>
              <w:numPr>
                <w:ilvl w:val="0"/>
                <w:numId w:val="22"/>
              </w:num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nierealistycznie zaplanowane terminy </w:t>
            </w:r>
            <w:r w:rsidRPr="00E77C95">
              <w:rPr>
                <w:rFonts w:asciiTheme="minorHAnsi" w:hAnsiTheme="minorHAnsi" w:cs="Calibri"/>
                <w:sz w:val="20"/>
                <w:szCs w:val="20"/>
              </w:rPr>
              <w:t>sporządzenia wymaganej dokumentac</w:t>
            </w:r>
            <w:r w:rsidR="00C46BCC" w:rsidRPr="00E77C95">
              <w:rPr>
                <w:rFonts w:asciiTheme="minorHAnsi" w:hAnsiTheme="minorHAnsi" w:cs="Calibri"/>
                <w:sz w:val="20"/>
                <w:szCs w:val="20"/>
              </w:rPr>
              <w:t>ji technicznej i projektowej.</w:t>
            </w:r>
            <w:r w:rsidRPr="00E77C95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  <w:p w14:paraId="26BE5892" w14:textId="77777777" w:rsidR="003F2A21" w:rsidRPr="00E77C95" w:rsidRDefault="00EF3C22" w:rsidP="00E77C9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 xml:space="preserve">3 </w:t>
            </w:r>
            <w:r w:rsidR="00C841B7" w:rsidRPr="00E77C95">
              <w:rPr>
                <w:rFonts w:asciiTheme="minorHAnsi" w:hAnsiTheme="minorHAnsi"/>
                <w:b/>
                <w:sz w:val="20"/>
                <w:szCs w:val="20"/>
              </w:rPr>
              <w:t xml:space="preserve">pkt  </w:t>
            </w:r>
          </w:p>
          <w:p w14:paraId="6F589FB2" w14:textId="77777777" w:rsidR="00340007" w:rsidRPr="00E77C95" w:rsidRDefault="00C841B7" w:rsidP="000C0433">
            <w:pPr>
              <w:pStyle w:val="Akapitzlist"/>
              <w:numPr>
                <w:ilvl w:val="0"/>
                <w:numId w:val="23"/>
              </w:numPr>
              <w:spacing w:before="60"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realistyczne terminy realizacji przedsięwzięcia i</w:t>
            </w:r>
            <w:r w:rsidR="00C46BCC" w:rsidRPr="00E77C95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35F35485" w14:textId="77777777" w:rsidR="00340007" w:rsidRPr="00E77C95" w:rsidRDefault="00C841B7" w:rsidP="000C0433">
            <w:pPr>
              <w:pStyle w:val="Akapitzlist"/>
              <w:numPr>
                <w:ilvl w:val="0"/>
                <w:numId w:val="23"/>
              </w:numPr>
              <w:spacing w:before="60"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realistycznie zaplanowane terminy </w:t>
            </w:r>
            <w:r w:rsidR="00076A0F" w:rsidRPr="00E77C95">
              <w:rPr>
                <w:rFonts w:asciiTheme="minorHAnsi" w:hAnsiTheme="minorHAnsi" w:cs="Calibri"/>
                <w:sz w:val="20"/>
                <w:szCs w:val="20"/>
              </w:rPr>
              <w:t>uzyskania</w:t>
            </w:r>
            <w:r w:rsidRPr="00E77C95">
              <w:rPr>
                <w:rFonts w:asciiTheme="minorHAnsi" w:hAnsiTheme="minorHAnsi" w:cs="Calibri"/>
                <w:sz w:val="20"/>
                <w:szCs w:val="20"/>
              </w:rPr>
              <w:t xml:space="preserve"> wymaganej dokumentacji technicznej i projektowej i, </w:t>
            </w:r>
          </w:p>
          <w:p w14:paraId="52FE38AC" w14:textId="77777777" w:rsidR="00C841B7" w:rsidRPr="00E77C95" w:rsidRDefault="00C841B7" w:rsidP="000C0433">
            <w:pPr>
              <w:pStyle w:val="Akapitzlist"/>
              <w:numPr>
                <w:ilvl w:val="0"/>
                <w:numId w:val="23"/>
              </w:numPr>
              <w:spacing w:before="60"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realistyczny</w:t>
            </w:r>
            <w:r w:rsidRPr="00E77C95">
              <w:rPr>
                <w:rFonts w:asciiTheme="minorHAnsi" w:hAnsiTheme="minorHAnsi" w:cs="Calibri"/>
                <w:sz w:val="20"/>
                <w:szCs w:val="20"/>
              </w:rPr>
              <w:t xml:space="preserve"> harmonogram uzyskania wymaganych prawem decyzji, uzgodnień i pozwoleń administracyjnych, które nie były wymag</w:t>
            </w:r>
            <w:r w:rsidR="00C46BCC" w:rsidRPr="00E77C95">
              <w:rPr>
                <w:rFonts w:asciiTheme="minorHAnsi" w:hAnsiTheme="minorHAnsi" w:cs="Calibri"/>
                <w:sz w:val="20"/>
                <w:szCs w:val="20"/>
              </w:rPr>
              <w:t>ane na etapie składania wniosku.</w:t>
            </w:r>
          </w:p>
          <w:p w14:paraId="7DD10DD3" w14:textId="77777777" w:rsidR="008C08B0" w:rsidRPr="00E77C95" w:rsidRDefault="00C841B7" w:rsidP="000C0433">
            <w:pPr>
              <w:numPr>
                <w:ilvl w:val="0"/>
                <w:numId w:val="20"/>
              </w:numPr>
              <w:spacing w:before="120" w:after="120"/>
              <w:ind w:left="142" w:hanging="14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pkt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580C54B5" w14:textId="77777777" w:rsidR="00D21235" w:rsidRPr="00E77C95" w:rsidRDefault="00C841B7" w:rsidP="000C0433">
            <w:pPr>
              <w:pStyle w:val="Akapitzlist"/>
              <w:numPr>
                <w:ilvl w:val="0"/>
                <w:numId w:val="24"/>
              </w:numPr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wnioskodawca dysponuje wszystkimi </w:t>
            </w:r>
            <w:r w:rsidRPr="00E77C95">
              <w:rPr>
                <w:rFonts w:asciiTheme="minorHAnsi" w:hAnsiTheme="minorHAnsi" w:cs="Calibri"/>
                <w:sz w:val="20"/>
                <w:szCs w:val="20"/>
              </w:rPr>
              <w:t>wymaganymi prawem decyzjami, uzgodnieniami i pozwoleniami administracyjnymi niezbędnymi dla realizacji przedsięwzięcia.</w:t>
            </w:r>
            <w:r w:rsidR="00FF0480" w:rsidRPr="00E77C95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D20E6D" w:rsidRPr="00E77C95">
              <w:rPr>
                <w:rFonts w:asciiTheme="minorHAnsi" w:hAnsiTheme="minorHAnsi"/>
                <w:sz w:val="20"/>
                <w:szCs w:val="20"/>
              </w:rPr>
              <w:t>wniosek posiada wszystkie niezbędne dokumenty, w tym wymaganą dokumentację techniczną i projektową, komplet decyzji administracyjnych zezwalających na realizację przedsięwzięcia</w:t>
            </w:r>
            <w:r w:rsidR="00FF0480" w:rsidRPr="00E77C9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harmonogram rzeczowo-finansowego oraz powyższe elementy wykazują na </w:t>
            </w:r>
            <w:r w:rsidR="000319DB" w:rsidRPr="00E77C95">
              <w:rPr>
                <w:rFonts w:asciiTheme="minorHAnsi" w:hAnsiTheme="minorHAnsi"/>
                <w:sz w:val="20"/>
                <w:szCs w:val="20"/>
              </w:rPr>
              <w:t xml:space="preserve">pełną gotowość przedsięwzięcia 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>do realizacji</w:t>
            </w:r>
            <w:r w:rsidR="00D21235" w:rsidRPr="00E77C95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6C1A83BC" w14:textId="77777777" w:rsidR="00C841B7" w:rsidRPr="00E77C95" w:rsidRDefault="00C841B7" w:rsidP="00C841B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i/>
                <w:sz w:val="20"/>
                <w:szCs w:val="20"/>
              </w:rPr>
              <w:t xml:space="preserve">Negatywna ocena kryterium (uzyskanie 0 pkt) </w:t>
            </w:r>
            <w:r w:rsidRPr="00E77C95">
              <w:rPr>
                <w:rFonts w:asciiTheme="minorHAnsi" w:hAnsiTheme="minorHAnsi"/>
                <w:b/>
                <w:i/>
                <w:sz w:val="20"/>
                <w:szCs w:val="20"/>
              </w:rPr>
              <w:t>powoduje odrzucenie</w:t>
            </w:r>
            <w:r w:rsidRPr="00E77C95">
              <w:rPr>
                <w:rFonts w:asciiTheme="minorHAnsi" w:hAnsiTheme="minorHAnsi"/>
                <w:i/>
                <w:sz w:val="20"/>
                <w:szCs w:val="20"/>
              </w:rPr>
              <w:t xml:space="preserve"> wniosku </w:t>
            </w:r>
          </w:p>
        </w:tc>
      </w:tr>
    </w:tbl>
    <w:p w14:paraId="44504C41" w14:textId="77777777" w:rsidR="000319DB" w:rsidRPr="00E77C95" w:rsidRDefault="000319DB" w:rsidP="005678B0">
      <w:pPr>
        <w:rPr>
          <w:rFonts w:asciiTheme="minorHAnsi" w:hAnsiTheme="minorHAnsi"/>
          <w:sz w:val="20"/>
          <w:szCs w:val="20"/>
        </w:rPr>
      </w:pPr>
    </w:p>
    <w:tbl>
      <w:tblPr>
        <w:tblpPr w:leftFromText="141" w:rightFromText="141" w:vertAnchor="text" w:horzAnchor="margin" w:tblpX="-144" w:tblpY="177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6522"/>
        <w:gridCol w:w="992"/>
        <w:gridCol w:w="851"/>
        <w:gridCol w:w="992"/>
      </w:tblGrid>
      <w:tr w:rsidR="005678B0" w:rsidRPr="00036F08" w14:paraId="1D8F66E1" w14:textId="77777777" w:rsidTr="003C2BFB">
        <w:trPr>
          <w:cantSplit/>
          <w:trHeight w:val="267"/>
        </w:trPr>
        <w:tc>
          <w:tcPr>
            <w:tcW w:w="636" w:type="dxa"/>
            <w:vAlign w:val="center"/>
          </w:tcPr>
          <w:p w14:paraId="578A2032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6522" w:type="dxa"/>
            <w:vAlign w:val="center"/>
          </w:tcPr>
          <w:p w14:paraId="6901FC0C" w14:textId="77777777" w:rsidR="005678B0" w:rsidRPr="00E77C95" w:rsidRDefault="005678B0" w:rsidP="003C2BFB">
            <w:pPr>
              <w:spacing w:before="240" w:after="240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Ocena przygotowania instytucjonalnego do wdrożenia przyjętego rozwiązania (czy możliwe jest sprawne wdrożenie projektu i jego trwałość instytucjonalna - ocena dotyczy również podmiotu upoważnionego do ponoszenia kosztów)</w:t>
            </w:r>
          </w:p>
        </w:tc>
        <w:tc>
          <w:tcPr>
            <w:tcW w:w="992" w:type="dxa"/>
            <w:vAlign w:val="center"/>
          </w:tcPr>
          <w:p w14:paraId="0C2F490E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0 pkt</w:t>
            </w:r>
          </w:p>
          <w:p w14:paraId="0D1258C2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5 pkt</w:t>
            </w:r>
          </w:p>
        </w:tc>
        <w:tc>
          <w:tcPr>
            <w:tcW w:w="851" w:type="dxa"/>
            <w:vAlign w:val="center"/>
          </w:tcPr>
          <w:p w14:paraId="13E3C692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24459C71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max 5 pkt</w:t>
            </w:r>
          </w:p>
        </w:tc>
      </w:tr>
      <w:tr w:rsidR="005678B0" w:rsidRPr="00036F08" w14:paraId="2D53CF7D" w14:textId="77777777" w:rsidTr="003C2BFB">
        <w:trPr>
          <w:cantSplit/>
          <w:trHeight w:val="267"/>
        </w:trPr>
        <w:tc>
          <w:tcPr>
            <w:tcW w:w="9993" w:type="dxa"/>
            <w:gridSpan w:val="5"/>
            <w:vAlign w:val="center"/>
          </w:tcPr>
          <w:p w14:paraId="216A98B0" w14:textId="77777777" w:rsidR="005678B0" w:rsidRPr="00E77C95" w:rsidRDefault="00FA37FA" w:rsidP="003C2BFB">
            <w:pPr>
              <w:autoSpaceDE w:val="0"/>
              <w:autoSpaceDN w:val="0"/>
              <w:adjustRightInd w:val="0"/>
              <w:spacing w:before="24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Zasady oceny:</w:t>
            </w:r>
          </w:p>
          <w:p w14:paraId="11704E57" w14:textId="77777777" w:rsidR="00FF5D4C" w:rsidRPr="00E77C95" w:rsidRDefault="005678B0" w:rsidP="003C2BFB">
            <w:pPr>
              <w:spacing w:before="120" w:after="60"/>
              <w:ind w:left="567" w:hanging="567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0 pkt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1C7A0E23" w14:textId="77777777" w:rsidR="005678B0" w:rsidRPr="00E77C95" w:rsidRDefault="005678B0" w:rsidP="000C0433">
            <w:pPr>
              <w:pStyle w:val="Akapitzlist"/>
              <w:numPr>
                <w:ilvl w:val="0"/>
                <w:numId w:val="30"/>
              </w:numPr>
              <w:spacing w:before="12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Wnioskodawca nie posiada doświadczenia w realizacji projektów finansowanych ze środków publicznych.</w:t>
            </w:r>
          </w:p>
          <w:p w14:paraId="117D26D7" w14:textId="77777777" w:rsidR="00FF5D4C" w:rsidRPr="00E77C95" w:rsidRDefault="005678B0" w:rsidP="00E77C95">
            <w:pPr>
              <w:autoSpaceDE w:val="0"/>
              <w:autoSpaceDN w:val="0"/>
              <w:adjustRightInd w:val="0"/>
              <w:spacing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5 pkt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947BC95" w14:textId="77777777" w:rsidR="005678B0" w:rsidRPr="00E77C95" w:rsidRDefault="005678B0" w:rsidP="000C0433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Wnioskodawca  posiada doświadczeni</w:t>
            </w:r>
            <w:r w:rsidR="008C08B0" w:rsidRPr="00E77C95">
              <w:rPr>
                <w:rFonts w:asciiTheme="minorHAnsi" w:hAnsiTheme="minorHAnsi"/>
                <w:sz w:val="20"/>
                <w:szCs w:val="20"/>
              </w:rPr>
              <w:t>e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w realizacji projektów finansowanych ze środków publicznych</w:t>
            </w:r>
            <w:r w:rsidR="007652C2" w:rsidRPr="00E77C95">
              <w:rPr>
                <w:rFonts w:asciiTheme="minorHAnsi" w:hAnsiTheme="minorHAnsi"/>
                <w:sz w:val="20"/>
                <w:szCs w:val="20"/>
              </w:rPr>
              <w:t xml:space="preserve">. Wnioskodawca zrealizował </w:t>
            </w:r>
            <w:r w:rsidR="007F356E" w:rsidRPr="00E77C95">
              <w:rPr>
                <w:rFonts w:asciiTheme="minorHAnsi" w:hAnsiTheme="minorHAnsi"/>
                <w:sz w:val="20"/>
                <w:szCs w:val="20"/>
              </w:rPr>
              <w:t>co najmniej</w:t>
            </w:r>
            <w:r w:rsidR="007652C2" w:rsidRPr="00E77C95">
              <w:rPr>
                <w:rFonts w:asciiTheme="minorHAnsi" w:hAnsiTheme="minorHAnsi"/>
                <w:sz w:val="20"/>
                <w:szCs w:val="20"/>
              </w:rPr>
              <w:t xml:space="preserve"> 1 projekt z dziedziny objętej wnioskiem lub o podobnym charakterze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01A55A1" w14:textId="77777777" w:rsidR="005678B0" w:rsidRPr="00E77C95" w:rsidRDefault="005678B0" w:rsidP="002B354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E77C95">
              <w:rPr>
                <w:rFonts w:asciiTheme="minorHAnsi" w:hAnsiTheme="minorHAnsi"/>
                <w:i/>
                <w:sz w:val="20"/>
                <w:szCs w:val="20"/>
              </w:rPr>
              <w:t xml:space="preserve">Negatywna ocena kryterium (uzyskanie 0 pkt) </w:t>
            </w:r>
            <w:r w:rsidRPr="00E77C95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nie powoduje odrzucenia </w:t>
            </w:r>
            <w:r w:rsidRPr="00E77C95">
              <w:rPr>
                <w:rFonts w:asciiTheme="minorHAnsi" w:hAnsiTheme="minorHAnsi"/>
                <w:i/>
                <w:sz w:val="20"/>
                <w:szCs w:val="20"/>
              </w:rPr>
              <w:t xml:space="preserve">wniosku </w:t>
            </w:r>
          </w:p>
        </w:tc>
      </w:tr>
      <w:tr w:rsidR="005678B0" w:rsidRPr="00036F08" w14:paraId="3C4454FA" w14:textId="77777777" w:rsidTr="003C2BFB">
        <w:trPr>
          <w:cantSplit/>
          <w:trHeight w:val="267"/>
        </w:trPr>
        <w:tc>
          <w:tcPr>
            <w:tcW w:w="9001" w:type="dxa"/>
            <w:gridSpan w:val="4"/>
            <w:shd w:val="clear" w:color="auto" w:fill="BFBFBF"/>
          </w:tcPr>
          <w:p w14:paraId="034BCBA0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bCs/>
                <w:sz w:val="20"/>
                <w:szCs w:val="20"/>
              </w:rPr>
              <w:t>Suma punktów w obszarze II</w:t>
            </w:r>
          </w:p>
          <w:p w14:paraId="0DCF6B1B" w14:textId="77777777" w:rsidR="005678B0" w:rsidRPr="00E77C95" w:rsidRDefault="005678B0" w:rsidP="00BE16F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Cs/>
                <w:i/>
                <w:sz w:val="20"/>
                <w:szCs w:val="20"/>
              </w:rPr>
              <w:t>(minimalny próg wymagany dla pozytywnej oceny w ramach obszaru wynosi 60% możliwych do uzyskania punktów)</w:t>
            </w:r>
          </w:p>
        </w:tc>
        <w:tc>
          <w:tcPr>
            <w:tcW w:w="992" w:type="dxa"/>
            <w:shd w:val="clear" w:color="auto" w:fill="BFBFBF"/>
          </w:tcPr>
          <w:p w14:paraId="694CA434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bCs/>
                <w:sz w:val="20"/>
                <w:szCs w:val="20"/>
              </w:rPr>
              <w:t>max 30 pkt</w:t>
            </w:r>
          </w:p>
        </w:tc>
      </w:tr>
      <w:tr w:rsidR="005678B0" w:rsidRPr="00036F08" w14:paraId="31578BB2" w14:textId="77777777" w:rsidTr="003C2BFB">
        <w:trPr>
          <w:cantSplit/>
          <w:trHeight w:val="267"/>
        </w:trPr>
        <w:tc>
          <w:tcPr>
            <w:tcW w:w="636" w:type="dxa"/>
            <w:shd w:val="clear" w:color="auto" w:fill="BFBFBF"/>
            <w:vAlign w:val="center"/>
          </w:tcPr>
          <w:p w14:paraId="247CDEDA" w14:textId="77777777" w:rsidR="005678B0" w:rsidRPr="00E77C95" w:rsidRDefault="005678B0" w:rsidP="003C2BF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III.</w:t>
            </w:r>
          </w:p>
        </w:tc>
        <w:tc>
          <w:tcPr>
            <w:tcW w:w="9357" w:type="dxa"/>
            <w:gridSpan w:val="4"/>
            <w:shd w:val="clear" w:color="auto" w:fill="BFBFBF"/>
          </w:tcPr>
          <w:p w14:paraId="657E177A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EFEKTYWNOŚĆ KOSZTOWA</w:t>
            </w:r>
          </w:p>
        </w:tc>
      </w:tr>
      <w:tr w:rsidR="005678B0" w:rsidRPr="00036F08" w14:paraId="73B6C441" w14:textId="77777777" w:rsidTr="003C2BFB">
        <w:trPr>
          <w:cantSplit/>
          <w:trHeight w:val="267"/>
        </w:trPr>
        <w:tc>
          <w:tcPr>
            <w:tcW w:w="636" w:type="dxa"/>
            <w:vAlign w:val="center"/>
          </w:tcPr>
          <w:p w14:paraId="0697067B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6522" w:type="dxa"/>
            <w:vAlign w:val="center"/>
          </w:tcPr>
          <w:p w14:paraId="6AE055DA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Ocena niezbędności zakresu przedsięwzięcia </w:t>
            </w:r>
            <w:r w:rsidRPr="00E77C95">
              <w:rPr>
                <w:rFonts w:asciiTheme="minorHAnsi" w:hAnsiTheme="minorHAnsi"/>
                <w:sz w:val="20"/>
                <w:szCs w:val="20"/>
              </w:rPr>
              <w:br/>
              <w:t>dla osiągnięcia efektu ekologicznego</w:t>
            </w:r>
          </w:p>
        </w:tc>
        <w:tc>
          <w:tcPr>
            <w:tcW w:w="992" w:type="dxa"/>
            <w:vAlign w:val="center"/>
          </w:tcPr>
          <w:p w14:paraId="3B4A7CBD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0 pkt</w:t>
            </w:r>
          </w:p>
          <w:p w14:paraId="33A031E8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5 pkt</w:t>
            </w:r>
          </w:p>
        </w:tc>
        <w:tc>
          <w:tcPr>
            <w:tcW w:w="851" w:type="dxa"/>
            <w:vAlign w:val="center"/>
          </w:tcPr>
          <w:p w14:paraId="23A7638E" w14:textId="77777777" w:rsidR="005678B0" w:rsidRPr="00E77C95" w:rsidRDefault="00872896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7A302FE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max </w:t>
            </w:r>
            <w:r w:rsidR="00872896" w:rsidRPr="00E77C95">
              <w:rPr>
                <w:rFonts w:asciiTheme="minorHAnsi" w:hAnsiTheme="minorHAnsi"/>
                <w:sz w:val="20"/>
                <w:szCs w:val="20"/>
              </w:rPr>
              <w:t>1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>0 pkt</w:t>
            </w:r>
          </w:p>
        </w:tc>
      </w:tr>
      <w:tr w:rsidR="005678B0" w:rsidRPr="00036F08" w14:paraId="20C2DB15" w14:textId="77777777" w:rsidTr="003C2BFB">
        <w:trPr>
          <w:cantSplit/>
          <w:trHeight w:val="267"/>
        </w:trPr>
        <w:tc>
          <w:tcPr>
            <w:tcW w:w="9993" w:type="dxa"/>
            <w:gridSpan w:val="5"/>
            <w:vAlign w:val="center"/>
          </w:tcPr>
          <w:p w14:paraId="4593E6BA" w14:textId="77777777" w:rsidR="005678B0" w:rsidRPr="00E77C95" w:rsidRDefault="00FA37FA" w:rsidP="003C2BFB">
            <w:pPr>
              <w:autoSpaceDE w:val="0"/>
              <w:autoSpaceDN w:val="0"/>
              <w:adjustRightInd w:val="0"/>
              <w:spacing w:before="24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Zasady oceny:</w:t>
            </w:r>
          </w:p>
          <w:p w14:paraId="560743D0" w14:textId="77777777" w:rsidR="00FF5D4C" w:rsidRPr="00E77C95" w:rsidRDefault="00C84A15" w:rsidP="000319DB">
            <w:pPr>
              <w:autoSpaceDE w:val="0"/>
              <w:autoSpaceDN w:val="0"/>
              <w:adjustRightInd w:val="0"/>
              <w:spacing w:after="60"/>
              <w:ind w:left="567" w:hanging="567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 xml:space="preserve">0 pkt </w:t>
            </w:r>
            <w:r w:rsidR="00BE2CEC" w:rsidRPr="00E77C9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6FC15F05" w14:textId="77777777" w:rsidR="00C84A15" w:rsidRPr="00E77C95" w:rsidRDefault="005678B0" w:rsidP="0091599B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zakres rzeczowy nie jest adekwatny do deklarowanego efektu ekologiczne</w:t>
            </w:r>
            <w:r w:rsidR="00BE2CEC" w:rsidRPr="00E77C95">
              <w:rPr>
                <w:rFonts w:asciiTheme="minorHAnsi" w:hAnsiTheme="minorHAnsi"/>
                <w:sz w:val="20"/>
                <w:szCs w:val="20"/>
              </w:rPr>
              <w:t xml:space="preserve">go, jako kwalifikowane zostały </w:t>
            </w:r>
            <w:r w:rsidR="00C84A15" w:rsidRPr="00E77C95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>wskazane koszty</w:t>
            </w:r>
            <w:r w:rsidR="007652C2" w:rsidRPr="00E77C95">
              <w:rPr>
                <w:rFonts w:asciiTheme="minorHAnsi" w:hAnsiTheme="minorHAnsi"/>
                <w:sz w:val="20"/>
                <w:szCs w:val="20"/>
              </w:rPr>
              <w:t xml:space="preserve"> niezgodne z katalogiem kosztów kwalifikowanych,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2343A" w:rsidRPr="00E77C95">
              <w:rPr>
                <w:rFonts w:asciiTheme="minorHAnsi" w:hAnsiTheme="minorHAnsi"/>
                <w:sz w:val="20"/>
                <w:szCs w:val="20"/>
              </w:rPr>
              <w:t xml:space="preserve">lub 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>które nie są niezbędne dla osiągnięcia efektu ekologicznego lub,</w:t>
            </w:r>
          </w:p>
          <w:p w14:paraId="68674890" w14:textId="77777777" w:rsidR="005678B0" w:rsidRPr="00E77C95" w:rsidRDefault="005678B0" w:rsidP="0091599B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zakres rzeczowy </w:t>
            </w:r>
            <w:r w:rsidR="00A2343A" w:rsidRPr="00E77C9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nie umożliwia 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>osiągnięci</w:t>
            </w:r>
            <w:r w:rsidR="00A2343A" w:rsidRPr="00E77C95">
              <w:rPr>
                <w:rFonts w:asciiTheme="minorHAnsi" w:hAnsiTheme="minorHAnsi"/>
                <w:sz w:val="20"/>
                <w:szCs w:val="20"/>
              </w:rPr>
              <w:t>a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docelowego efektu rzeczowego lub ekologicznego</w:t>
            </w:r>
          </w:p>
          <w:p w14:paraId="5D579EFE" w14:textId="77777777" w:rsidR="00096310" w:rsidRDefault="001F5165" w:rsidP="00E77C95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 xml:space="preserve">5 </w:t>
            </w:r>
            <w:r w:rsidR="005678B0" w:rsidRPr="00E77C95">
              <w:rPr>
                <w:rFonts w:asciiTheme="minorHAnsi" w:hAnsiTheme="minorHAnsi"/>
                <w:b/>
                <w:sz w:val="20"/>
                <w:szCs w:val="20"/>
              </w:rPr>
              <w:t>pkt</w:t>
            </w:r>
          </w:p>
          <w:p w14:paraId="057B5895" w14:textId="77777777" w:rsidR="005678B0" w:rsidRPr="00096310" w:rsidRDefault="005678B0" w:rsidP="0091599B">
            <w:pPr>
              <w:pStyle w:val="Akapitzlist"/>
              <w:numPr>
                <w:ilvl w:val="0"/>
                <w:numId w:val="45"/>
              </w:num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096310">
              <w:rPr>
                <w:rFonts w:asciiTheme="minorHAnsi" w:hAnsiTheme="minorHAnsi"/>
                <w:sz w:val="20"/>
                <w:szCs w:val="20"/>
              </w:rPr>
              <w:t>zakres rzeczowy jest adekwatny do deklarowanego efektu ekologicznego, jako kwalifikowane zostały wskazane wyłącznie koszty,</w:t>
            </w:r>
            <w:r w:rsidR="007652C2" w:rsidRPr="00096310">
              <w:rPr>
                <w:rFonts w:asciiTheme="minorHAnsi" w:hAnsiTheme="minorHAnsi"/>
                <w:sz w:val="20"/>
                <w:szCs w:val="20"/>
              </w:rPr>
              <w:t xml:space="preserve"> zgodne z katalogiem kosztów kwalifikowanych, </w:t>
            </w:r>
            <w:r w:rsidRPr="0009631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2343A" w:rsidRPr="00096310">
              <w:rPr>
                <w:rFonts w:asciiTheme="minorHAnsi" w:hAnsiTheme="minorHAnsi"/>
                <w:sz w:val="20"/>
                <w:szCs w:val="20"/>
              </w:rPr>
              <w:t xml:space="preserve">lub </w:t>
            </w:r>
            <w:r w:rsidRPr="00096310">
              <w:rPr>
                <w:rFonts w:asciiTheme="minorHAnsi" w:hAnsiTheme="minorHAnsi"/>
                <w:sz w:val="20"/>
                <w:szCs w:val="20"/>
              </w:rPr>
              <w:t>które są niezbędne dla osiągnięcia efektu ekologicznego i,</w:t>
            </w:r>
          </w:p>
          <w:p w14:paraId="68020B97" w14:textId="77777777" w:rsidR="005678B0" w:rsidRPr="00E77C95" w:rsidRDefault="005678B0" w:rsidP="0091599B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zakres rzeczowy </w:t>
            </w:r>
            <w:r w:rsidR="00A2343A" w:rsidRPr="00E77C9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umożliwia 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>osiągnięcie docelowego ekologicznego</w:t>
            </w:r>
          </w:p>
          <w:p w14:paraId="31839A4A" w14:textId="6A323EE3" w:rsidR="000F523D" w:rsidRPr="00E77C95" w:rsidRDefault="005678B0" w:rsidP="003C2BF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E77C95">
              <w:rPr>
                <w:rFonts w:asciiTheme="minorHAnsi" w:hAnsiTheme="minorHAnsi"/>
                <w:i/>
                <w:sz w:val="20"/>
                <w:szCs w:val="20"/>
              </w:rPr>
              <w:t xml:space="preserve">Negatywna ocena kryterium (uzyskanie 0 pkt) </w:t>
            </w:r>
            <w:r w:rsidRPr="002158A4">
              <w:rPr>
                <w:rFonts w:asciiTheme="minorHAnsi" w:hAnsiTheme="minorHAnsi"/>
                <w:b/>
                <w:i/>
                <w:sz w:val="20"/>
                <w:szCs w:val="20"/>
              </w:rPr>
              <w:t>powoduje</w:t>
            </w:r>
            <w:r w:rsidR="00A35988" w:rsidRPr="002158A4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odrzuceni</w:t>
            </w:r>
            <w:r w:rsidR="002158A4" w:rsidRPr="002158A4">
              <w:rPr>
                <w:rFonts w:asciiTheme="minorHAnsi" w:hAnsiTheme="minorHAnsi"/>
                <w:b/>
                <w:i/>
                <w:sz w:val="20"/>
                <w:szCs w:val="20"/>
              </w:rPr>
              <w:t>e</w:t>
            </w:r>
            <w:r w:rsidRPr="00E77C95">
              <w:rPr>
                <w:rFonts w:asciiTheme="minorHAnsi" w:hAnsiTheme="minorHAnsi"/>
                <w:i/>
                <w:sz w:val="20"/>
                <w:szCs w:val="20"/>
              </w:rPr>
              <w:t xml:space="preserve"> wniosku </w:t>
            </w:r>
          </w:p>
        </w:tc>
      </w:tr>
      <w:tr w:rsidR="005678B0" w:rsidRPr="00036F08" w14:paraId="2652A2BA" w14:textId="77777777" w:rsidTr="003C2BFB">
        <w:trPr>
          <w:cantSplit/>
          <w:trHeight w:val="267"/>
        </w:trPr>
        <w:tc>
          <w:tcPr>
            <w:tcW w:w="636" w:type="dxa"/>
            <w:vAlign w:val="center"/>
          </w:tcPr>
          <w:p w14:paraId="6E5B7211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6522" w:type="dxa"/>
            <w:vAlign w:val="center"/>
          </w:tcPr>
          <w:p w14:paraId="4533F448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Ocena wysokości  kosztów pod warunkiem zaakceptowania  ich kwalifikowalności w poszczególnych kategoriach</w:t>
            </w:r>
          </w:p>
        </w:tc>
        <w:tc>
          <w:tcPr>
            <w:tcW w:w="992" w:type="dxa"/>
            <w:vAlign w:val="center"/>
          </w:tcPr>
          <w:p w14:paraId="752F3C9A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0 pkt</w:t>
            </w:r>
          </w:p>
          <w:p w14:paraId="3034E6F8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5 pkt</w:t>
            </w:r>
          </w:p>
        </w:tc>
        <w:tc>
          <w:tcPr>
            <w:tcW w:w="851" w:type="dxa"/>
            <w:vAlign w:val="center"/>
          </w:tcPr>
          <w:p w14:paraId="788D77DB" w14:textId="77777777" w:rsidR="005678B0" w:rsidRPr="00E77C95" w:rsidRDefault="00A35988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63BFC80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max </w:t>
            </w:r>
            <w:r w:rsidR="00A35988" w:rsidRPr="00E77C95">
              <w:rPr>
                <w:rFonts w:asciiTheme="minorHAnsi" w:hAnsiTheme="minorHAnsi"/>
                <w:sz w:val="20"/>
                <w:szCs w:val="20"/>
              </w:rPr>
              <w:t>10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pkt</w:t>
            </w:r>
          </w:p>
        </w:tc>
      </w:tr>
      <w:tr w:rsidR="005678B0" w:rsidRPr="00036F08" w14:paraId="57F366D7" w14:textId="77777777" w:rsidTr="003C2BFB">
        <w:trPr>
          <w:cantSplit/>
          <w:trHeight w:val="267"/>
        </w:trPr>
        <w:tc>
          <w:tcPr>
            <w:tcW w:w="9993" w:type="dxa"/>
            <w:gridSpan w:val="5"/>
            <w:vAlign w:val="center"/>
          </w:tcPr>
          <w:p w14:paraId="4B398672" w14:textId="77777777" w:rsidR="005678B0" w:rsidRPr="00E77C95" w:rsidRDefault="00FA37FA" w:rsidP="003C2BFB">
            <w:pPr>
              <w:autoSpaceDE w:val="0"/>
              <w:autoSpaceDN w:val="0"/>
              <w:adjustRightInd w:val="0"/>
              <w:spacing w:before="24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lastRenderedPageBreak/>
              <w:t>Zasady oceny:</w:t>
            </w:r>
          </w:p>
          <w:p w14:paraId="78E7AB30" w14:textId="77777777" w:rsidR="002A375D" w:rsidRPr="00E77C95" w:rsidRDefault="005678B0" w:rsidP="003C2BFB">
            <w:pPr>
              <w:autoSpaceDE w:val="0"/>
              <w:autoSpaceDN w:val="0"/>
              <w:adjustRightInd w:val="0"/>
              <w:spacing w:after="60"/>
              <w:ind w:left="567" w:hanging="567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0 pkt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A9F403A" w14:textId="77777777" w:rsidR="00A2343A" w:rsidRPr="00E77C95" w:rsidRDefault="00BE7DF3" w:rsidP="0091599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wysokość kosztów nieadekwatna do zakresu przedsięwzięcia </w:t>
            </w:r>
          </w:p>
          <w:p w14:paraId="7A6FF192" w14:textId="77777777" w:rsidR="002A375D" w:rsidRPr="00E77C95" w:rsidRDefault="00A2343A" w:rsidP="0091599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nie przedstawiono metody</w:t>
            </w:r>
            <w:r w:rsidR="002A375D" w:rsidRPr="00E77C95">
              <w:rPr>
                <w:rFonts w:asciiTheme="minorHAnsi" w:hAnsiTheme="minorHAnsi"/>
                <w:sz w:val="20"/>
                <w:szCs w:val="20"/>
              </w:rPr>
              <w:t xml:space="preserve"> kalkulacji kosztów (np. kosztorys inwestorski, udokumentowano przeprowadzenie badania rynku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itp.</w:t>
            </w:r>
            <w:r w:rsidR="002A375D" w:rsidRPr="00E77C95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33935B96" w14:textId="77777777" w:rsidR="002A375D" w:rsidRPr="00E77C95" w:rsidRDefault="005678B0" w:rsidP="00E77C95">
            <w:pPr>
              <w:autoSpaceDE w:val="0"/>
              <w:autoSpaceDN w:val="0"/>
              <w:adjustRightInd w:val="0"/>
              <w:spacing w:after="60"/>
              <w:ind w:left="567" w:hanging="56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5 pkt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72D528C" w14:textId="77777777" w:rsidR="002A375D" w:rsidRPr="00E77C95" w:rsidRDefault="005678B0" w:rsidP="0091599B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wysokość kosztów adekwatna do zakresu przedsięwzięcia. Koszty zostały racjonalnie oszacowane</w:t>
            </w:r>
            <w:r w:rsidR="002A375D" w:rsidRPr="00E77C95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60C4A285" w14:textId="77777777" w:rsidR="002A375D" w:rsidRPr="00E77C95" w:rsidRDefault="002A375D" w:rsidP="0091599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p</w:t>
            </w:r>
            <w:r w:rsidR="005678B0" w:rsidRPr="00E77C95">
              <w:rPr>
                <w:rFonts w:asciiTheme="minorHAnsi" w:hAnsiTheme="minorHAnsi"/>
                <w:sz w:val="20"/>
                <w:szCs w:val="20"/>
              </w:rPr>
              <w:t>rzedstawiono metodę kalkulacji kosztów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>(np. kosztorys inwestorski, udokumentowano przeprowadzenie badania rynku)</w:t>
            </w:r>
          </w:p>
          <w:p w14:paraId="729BA41A" w14:textId="77777777" w:rsidR="005678B0" w:rsidRPr="00E77C95" w:rsidRDefault="001C1A0D" w:rsidP="003C2BF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78B0" w:rsidRPr="00E77C95">
              <w:rPr>
                <w:rFonts w:asciiTheme="minorHAnsi" w:hAnsiTheme="minorHAnsi"/>
                <w:i/>
                <w:sz w:val="20"/>
                <w:szCs w:val="20"/>
              </w:rPr>
              <w:t xml:space="preserve">Negatywna ocena kryterium (uzyskanie 0 pkt) </w:t>
            </w:r>
            <w:r w:rsidR="00AD5C84" w:rsidRPr="00E77C95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  <w:r w:rsidR="00BE7DF3" w:rsidRPr="00E77C95">
              <w:rPr>
                <w:rFonts w:asciiTheme="minorHAnsi" w:hAnsiTheme="minorHAnsi"/>
                <w:b/>
                <w:i/>
                <w:sz w:val="20"/>
                <w:szCs w:val="20"/>
              </w:rPr>
              <w:t>nie</w:t>
            </w:r>
            <w:r w:rsidR="00AD5C84" w:rsidRPr="00E77C9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A35988" w:rsidRPr="00E77C95">
              <w:rPr>
                <w:rFonts w:asciiTheme="minorHAnsi" w:hAnsiTheme="minorHAnsi"/>
                <w:b/>
                <w:i/>
                <w:sz w:val="20"/>
                <w:szCs w:val="20"/>
              </w:rPr>
              <w:t>powoduje odrzucenia</w:t>
            </w:r>
            <w:r w:rsidR="005678B0" w:rsidRPr="00E77C95">
              <w:rPr>
                <w:rFonts w:asciiTheme="minorHAnsi" w:hAnsiTheme="minorHAnsi"/>
                <w:i/>
                <w:sz w:val="20"/>
                <w:szCs w:val="20"/>
              </w:rPr>
              <w:t xml:space="preserve"> wniosku </w:t>
            </w:r>
          </w:p>
        </w:tc>
      </w:tr>
      <w:tr w:rsidR="005678B0" w:rsidRPr="00036F08" w14:paraId="7C193F9A" w14:textId="77777777" w:rsidTr="003C2BFB">
        <w:trPr>
          <w:cantSplit/>
          <w:trHeight w:val="271"/>
        </w:trPr>
        <w:tc>
          <w:tcPr>
            <w:tcW w:w="9001" w:type="dxa"/>
            <w:gridSpan w:val="4"/>
            <w:shd w:val="clear" w:color="auto" w:fill="BFBFBF"/>
          </w:tcPr>
          <w:p w14:paraId="2FBD2770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bCs/>
                <w:sz w:val="20"/>
                <w:szCs w:val="20"/>
              </w:rPr>
              <w:t>Suma punktów w obszarze III</w:t>
            </w:r>
          </w:p>
          <w:p w14:paraId="069ECBA8" w14:textId="24A36BA6" w:rsidR="005678B0" w:rsidRPr="00E77C95" w:rsidRDefault="005678B0" w:rsidP="00ED1F57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Cs/>
                <w:i/>
                <w:sz w:val="20"/>
                <w:szCs w:val="20"/>
              </w:rPr>
              <w:t xml:space="preserve">(minimalny próg wymagany dla pozytywnej oceny w ramach obszaru wynosi </w:t>
            </w:r>
            <w:r w:rsidR="002158A4">
              <w:rPr>
                <w:rFonts w:asciiTheme="minorHAnsi" w:hAnsiTheme="minorHAnsi"/>
                <w:bCs/>
                <w:i/>
                <w:sz w:val="20"/>
                <w:szCs w:val="20"/>
              </w:rPr>
              <w:t>5</w:t>
            </w:r>
            <w:r w:rsidRPr="00E77C95">
              <w:rPr>
                <w:rFonts w:asciiTheme="minorHAnsi" w:hAnsiTheme="minorHAnsi"/>
                <w:bCs/>
                <w:i/>
                <w:sz w:val="20"/>
                <w:szCs w:val="20"/>
              </w:rPr>
              <w:t>0% możliwych do uzyskania punktów)</w:t>
            </w:r>
          </w:p>
        </w:tc>
        <w:tc>
          <w:tcPr>
            <w:tcW w:w="992" w:type="dxa"/>
            <w:shd w:val="clear" w:color="auto" w:fill="BFBFBF"/>
          </w:tcPr>
          <w:p w14:paraId="14F7A8F3" w14:textId="77777777" w:rsidR="005678B0" w:rsidRPr="00E77C95" w:rsidRDefault="00B17F0F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bCs/>
                <w:sz w:val="20"/>
                <w:szCs w:val="20"/>
              </w:rPr>
              <w:t>m</w:t>
            </w:r>
            <w:r w:rsidR="005678B0" w:rsidRPr="00E77C95">
              <w:rPr>
                <w:rFonts w:asciiTheme="minorHAnsi" w:hAnsiTheme="minorHAnsi"/>
                <w:b/>
                <w:bCs/>
                <w:sz w:val="20"/>
                <w:szCs w:val="20"/>
              </w:rPr>
              <w:t>ax</w:t>
            </w:r>
            <w:r w:rsidR="00A35988" w:rsidRPr="00E77C9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2</w:t>
            </w:r>
            <w:r w:rsidRPr="00E77C9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0 </w:t>
            </w:r>
            <w:r w:rsidR="005678B0" w:rsidRPr="00E77C95">
              <w:rPr>
                <w:rFonts w:asciiTheme="minorHAnsi" w:hAnsiTheme="minorHAnsi"/>
                <w:b/>
                <w:bCs/>
                <w:sz w:val="20"/>
                <w:szCs w:val="20"/>
              </w:rPr>
              <w:t>pkt</w:t>
            </w:r>
          </w:p>
        </w:tc>
      </w:tr>
      <w:tr w:rsidR="005678B0" w:rsidRPr="00036F08" w14:paraId="1CB85055" w14:textId="77777777" w:rsidTr="003C2BFB">
        <w:trPr>
          <w:cantSplit/>
          <w:trHeight w:val="271"/>
        </w:trPr>
        <w:tc>
          <w:tcPr>
            <w:tcW w:w="9001" w:type="dxa"/>
            <w:gridSpan w:val="4"/>
            <w:shd w:val="clear" w:color="auto" w:fill="BFBFBF"/>
            <w:vAlign w:val="center"/>
          </w:tcPr>
          <w:p w14:paraId="6FA9E22A" w14:textId="77777777" w:rsidR="005678B0" w:rsidRDefault="005678B0" w:rsidP="003C2BF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Suma punktów z oceny w obszarach I-III</w:t>
            </w:r>
          </w:p>
          <w:p w14:paraId="635662C3" w14:textId="77777777" w:rsidR="00BC196A" w:rsidRPr="00E77C95" w:rsidRDefault="00BC196A" w:rsidP="003C2BF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0"/>
                <w:szCs w:val="20"/>
                <w:highlight w:val="lightGray"/>
              </w:rPr>
              <w:t>(</w:t>
            </w:r>
            <w:r w:rsidRPr="0090614B">
              <w:rPr>
                <w:rFonts w:asciiTheme="minorHAnsi" w:hAnsiTheme="minorHAnsi"/>
                <w:bCs/>
                <w:i/>
                <w:sz w:val="20"/>
                <w:szCs w:val="20"/>
                <w:highlight w:val="lightGray"/>
              </w:rPr>
              <w:t>minimalny próg wymagany dla pozytywnej oceny przedsięwzięcia wynosi 60 punktów)</w:t>
            </w:r>
          </w:p>
        </w:tc>
        <w:tc>
          <w:tcPr>
            <w:tcW w:w="992" w:type="dxa"/>
            <w:shd w:val="clear" w:color="auto" w:fill="BFBFBF"/>
          </w:tcPr>
          <w:p w14:paraId="0417B646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bCs/>
                <w:sz w:val="20"/>
                <w:szCs w:val="20"/>
              </w:rPr>
              <w:t>max 100 pkt</w:t>
            </w:r>
          </w:p>
        </w:tc>
      </w:tr>
      <w:tr w:rsidR="005678B0" w:rsidRPr="00036F08" w14:paraId="0B4DF9FD" w14:textId="77777777" w:rsidTr="003C2BFB">
        <w:trPr>
          <w:cantSplit/>
          <w:trHeight w:val="271"/>
        </w:trPr>
        <w:tc>
          <w:tcPr>
            <w:tcW w:w="9001" w:type="dxa"/>
            <w:gridSpan w:val="4"/>
            <w:shd w:val="clear" w:color="auto" w:fill="BFBFBF"/>
          </w:tcPr>
          <w:p w14:paraId="65EE897E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  <w:highlight w:val="lightGray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  <w:highlight w:val="lightGray"/>
              </w:rPr>
              <w:t xml:space="preserve">Liczba punktów, jakie otrzymało przedsięwzięcie w ramach oceny kryteriów horyzontalnych </w:t>
            </w:r>
            <w:r w:rsidRPr="00E77C95">
              <w:rPr>
                <w:rFonts w:asciiTheme="minorHAnsi" w:hAnsiTheme="minorHAnsi"/>
                <w:i/>
                <w:sz w:val="20"/>
                <w:szCs w:val="20"/>
                <w:highlight w:val="lightGray"/>
              </w:rPr>
              <w:t>(jeżeli dotyczy)</w:t>
            </w:r>
          </w:p>
        </w:tc>
        <w:tc>
          <w:tcPr>
            <w:tcW w:w="992" w:type="dxa"/>
            <w:shd w:val="clear" w:color="auto" w:fill="BFBFBF"/>
          </w:tcPr>
          <w:p w14:paraId="0B1DA4F5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5678B0" w:rsidRPr="00036F08" w14:paraId="439213FA" w14:textId="77777777" w:rsidTr="003C2BFB">
        <w:trPr>
          <w:cantSplit/>
          <w:trHeight w:val="271"/>
        </w:trPr>
        <w:tc>
          <w:tcPr>
            <w:tcW w:w="9001" w:type="dxa"/>
            <w:gridSpan w:val="4"/>
            <w:shd w:val="clear" w:color="auto" w:fill="BFBFBF"/>
          </w:tcPr>
          <w:p w14:paraId="497C0E1D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/>
                <w:b/>
                <w:sz w:val="20"/>
                <w:szCs w:val="20"/>
                <w:highlight w:val="lightGray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  <w:highlight w:val="lightGray"/>
              </w:rPr>
              <w:t xml:space="preserve">Ocena łączna </w:t>
            </w:r>
            <w:r w:rsidRPr="00E77C95">
              <w:rPr>
                <w:rFonts w:asciiTheme="minorHAnsi" w:hAnsiTheme="minorHAnsi"/>
                <w:sz w:val="20"/>
                <w:szCs w:val="20"/>
                <w:highlight w:val="lightGray"/>
              </w:rPr>
              <w:t>– suma punktów z poszczególnych obszarów tematycznych i kryteriów horyzontalnych</w:t>
            </w:r>
          </w:p>
          <w:p w14:paraId="37365902" w14:textId="77777777" w:rsidR="005678B0" w:rsidRPr="00E77C95" w:rsidRDefault="005678B0" w:rsidP="00BC196A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992" w:type="dxa"/>
            <w:shd w:val="clear" w:color="auto" w:fill="BFBFBF"/>
          </w:tcPr>
          <w:p w14:paraId="3B017FD6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5615327D" w14:textId="77777777" w:rsidR="00C841B7" w:rsidRPr="00E77C95" w:rsidRDefault="00C841B7" w:rsidP="005678B0">
      <w:pPr>
        <w:spacing w:before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063EC8FE" w14:textId="77777777" w:rsidR="005678B0" w:rsidRPr="00E77C95" w:rsidRDefault="005678B0" w:rsidP="005678B0">
      <w:pPr>
        <w:spacing w:before="60" w:line="276" w:lineRule="auto"/>
        <w:jc w:val="both"/>
        <w:rPr>
          <w:rFonts w:asciiTheme="minorHAnsi" w:hAnsiTheme="minorHAnsi"/>
          <w:b/>
        </w:rPr>
      </w:pPr>
      <w:r w:rsidRPr="00E77C95">
        <w:rPr>
          <w:rFonts w:asciiTheme="minorHAnsi" w:hAnsiTheme="minorHAnsi"/>
          <w:b/>
        </w:rPr>
        <w:t>KRYTERIA JAKOŚCIOWE DOPUSZCZAJĄCE</w:t>
      </w:r>
    </w:p>
    <w:tbl>
      <w:tblPr>
        <w:tblpPr w:leftFromText="141" w:rightFromText="141" w:vertAnchor="text" w:horzAnchor="margin" w:tblpX="-144" w:tblpY="177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3"/>
        <w:gridCol w:w="6544"/>
        <w:gridCol w:w="1134"/>
        <w:gridCol w:w="992"/>
      </w:tblGrid>
      <w:tr w:rsidR="005678B0" w:rsidRPr="00CA5B1B" w14:paraId="3B54088E" w14:textId="77777777" w:rsidTr="003C2BFB">
        <w:trPr>
          <w:cantSplit/>
          <w:trHeight w:val="219"/>
        </w:trPr>
        <w:tc>
          <w:tcPr>
            <w:tcW w:w="1323" w:type="dxa"/>
            <w:shd w:val="clear" w:color="auto" w:fill="BFBFBF"/>
            <w:vAlign w:val="center"/>
          </w:tcPr>
          <w:p w14:paraId="31B17B1C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6544" w:type="dxa"/>
            <w:shd w:val="clear" w:color="auto" w:fill="BFBFBF"/>
            <w:vAlign w:val="center"/>
          </w:tcPr>
          <w:p w14:paraId="00CCBBEA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4951B236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TAK</w:t>
            </w:r>
          </w:p>
        </w:tc>
        <w:tc>
          <w:tcPr>
            <w:tcW w:w="992" w:type="dxa"/>
            <w:shd w:val="clear" w:color="auto" w:fill="BFBFBF"/>
          </w:tcPr>
          <w:p w14:paraId="5E2E8FEB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NIE</w:t>
            </w:r>
          </w:p>
        </w:tc>
      </w:tr>
      <w:tr w:rsidR="005678B0" w:rsidRPr="00CA5B1B" w14:paraId="61E7AC6A" w14:textId="77777777" w:rsidTr="003C2BFB">
        <w:trPr>
          <w:cantSplit/>
          <w:trHeight w:val="219"/>
        </w:trPr>
        <w:tc>
          <w:tcPr>
            <w:tcW w:w="1323" w:type="dxa"/>
            <w:shd w:val="clear" w:color="auto" w:fill="BFBFBF"/>
            <w:vAlign w:val="center"/>
          </w:tcPr>
          <w:p w14:paraId="21D915CA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I.</w:t>
            </w:r>
          </w:p>
        </w:tc>
        <w:tc>
          <w:tcPr>
            <w:tcW w:w="8670" w:type="dxa"/>
            <w:gridSpan w:val="3"/>
            <w:shd w:val="clear" w:color="auto" w:fill="BFBFBF"/>
            <w:vAlign w:val="center"/>
          </w:tcPr>
          <w:p w14:paraId="2025B6EF" w14:textId="77777777" w:rsidR="005678B0" w:rsidRPr="00E77C95" w:rsidRDefault="005678B0" w:rsidP="003C2BFB">
            <w:pPr>
              <w:spacing w:before="120" w:after="12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OCENA FINANSOWA</w:t>
            </w:r>
            <w:r w:rsidR="008B22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8B2285" w:rsidRPr="008B2285">
              <w:rPr>
                <w:rFonts w:asciiTheme="minorHAnsi" w:hAnsiTheme="minorHAnsi"/>
                <w:b/>
                <w:i/>
                <w:sz w:val="20"/>
              </w:rPr>
              <w:t>(o ile dotyczy)</w:t>
            </w:r>
          </w:p>
        </w:tc>
      </w:tr>
      <w:tr w:rsidR="005678B0" w:rsidRPr="00CA5B1B" w14:paraId="2743EA88" w14:textId="77777777" w:rsidTr="003C2BFB">
        <w:trPr>
          <w:cantSplit/>
          <w:trHeight w:val="425"/>
        </w:trPr>
        <w:tc>
          <w:tcPr>
            <w:tcW w:w="1323" w:type="dxa"/>
            <w:vAlign w:val="center"/>
          </w:tcPr>
          <w:p w14:paraId="0FCE4430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6544" w:type="dxa"/>
            <w:vAlign w:val="center"/>
          </w:tcPr>
          <w:p w14:paraId="771AAB91" w14:textId="77777777" w:rsidR="005678B0" w:rsidRPr="00E77C95" w:rsidRDefault="005678B0" w:rsidP="00BC196A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Analiza </w:t>
            </w:r>
            <w:r w:rsidR="00BC196A">
              <w:rPr>
                <w:rFonts w:asciiTheme="minorHAnsi" w:hAnsiTheme="minorHAnsi"/>
                <w:sz w:val="20"/>
                <w:szCs w:val="20"/>
              </w:rPr>
              <w:t>bieżącej</w:t>
            </w:r>
            <w:r w:rsidR="00BC196A" w:rsidRPr="00E77C9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>sytuacji finansowej Wnioskodawc</w:t>
            </w:r>
            <w:r w:rsidR="00E27DD0" w:rsidRPr="00E77C95">
              <w:rPr>
                <w:rFonts w:asciiTheme="minorHAnsi" w:hAnsiTheme="minorHAnsi"/>
                <w:sz w:val="20"/>
                <w:szCs w:val="20"/>
              </w:rPr>
              <w:t>y.</w:t>
            </w:r>
          </w:p>
        </w:tc>
        <w:tc>
          <w:tcPr>
            <w:tcW w:w="1134" w:type="dxa"/>
            <w:vAlign w:val="center"/>
          </w:tcPr>
          <w:p w14:paraId="5534DA7A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7AE5D73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78B0" w:rsidRPr="00CA5B1B" w14:paraId="73978345" w14:textId="77777777" w:rsidTr="003C2BFB">
        <w:trPr>
          <w:cantSplit/>
          <w:trHeight w:val="425"/>
        </w:trPr>
        <w:tc>
          <w:tcPr>
            <w:tcW w:w="9993" w:type="dxa"/>
            <w:gridSpan w:val="4"/>
            <w:vAlign w:val="center"/>
          </w:tcPr>
          <w:p w14:paraId="73893081" w14:textId="77777777" w:rsidR="005D614B" w:rsidRPr="00E77C95" w:rsidRDefault="005D614B" w:rsidP="005D614B">
            <w:pPr>
              <w:autoSpaceDE w:val="0"/>
              <w:autoSpaceDN w:val="0"/>
              <w:adjustRightInd w:val="0"/>
              <w:spacing w:before="240" w:after="60"/>
              <w:rPr>
                <w:rFonts w:asciiTheme="minorHAnsi" w:hAnsiTheme="minorHAnsi"/>
                <w:iCs/>
                <w:sz w:val="20"/>
                <w:szCs w:val="20"/>
              </w:rPr>
            </w:pPr>
            <w:r w:rsidRPr="00E77C95">
              <w:rPr>
                <w:rFonts w:asciiTheme="minorHAnsi" w:hAnsiTheme="minorHAnsi"/>
                <w:iCs/>
                <w:sz w:val="20"/>
                <w:szCs w:val="20"/>
              </w:rPr>
              <w:t>Zasady oceny:</w:t>
            </w:r>
          </w:p>
          <w:p w14:paraId="7116C18B" w14:textId="77777777" w:rsidR="00D03ABC" w:rsidRPr="00E77C95" w:rsidRDefault="00D03ABC" w:rsidP="00E77C95">
            <w:pPr>
              <w:pStyle w:val="Tekstkomentarza"/>
              <w:jc w:val="both"/>
              <w:rPr>
                <w:rFonts w:asciiTheme="minorHAnsi" w:hAnsiTheme="minorHAnsi"/>
              </w:rPr>
            </w:pPr>
            <w:r w:rsidRPr="00E77C95">
              <w:rPr>
                <w:rFonts w:asciiTheme="minorHAnsi" w:hAnsiTheme="minorHAnsi"/>
              </w:rPr>
              <w:t xml:space="preserve">Ocena przeprowadzana jest na podstawie zweryfikowanych przez NFOŚiGW danych finansowych przedstawionych we wniosku (wraz z załącznikami) zgodnie z </w:t>
            </w:r>
            <w:r w:rsidRPr="00E77C95">
              <w:rPr>
                <w:rFonts w:asciiTheme="minorHAnsi" w:hAnsiTheme="minorHAnsi"/>
                <w:i/>
              </w:rPr>
              <w:t>Metodyką oceny finansowej wniosku o dofinansowanie</w:t>
            </w:r>
            <w:r w:rsidR="00055791" w:rsidRPr="00E77C95">
              <w:rPr>
                <w:rFonts w:asciiTheme="minorHAnsi" w:hAnsiTheme="minorHAnsi"/>
                <w:i/>
              </w:rPr>
              <w:t>.</w:t>
            </w:r>
            <w:r w:rsidRPr="00E77C95">
              <w:rPr>
                <w:rFonts w:asciiTheme="minorHAnsi" w:hAnsiTheme="minorHAnsi"/>
              </w:rPr>
              <w:t xml:space="preserve"> Kryterium jest oceniane pozytywnie o ile z oceny wynika, iż Wnioskodawca nie znajduje się w złej sytuacji finansowej.</w:t>
            </w:r>
          </w:p>
          <w:p w14:paraId="110BD4EE" w14:textId="77777777" w:rsidR="005D614B" w:rsidRPr="00E77C95" w:rsidRDefault="005D614B" w:rsidP="005D614B">
            <w:pPr>
              <w:pStyle w:val="Tekstkomentarza"/>
              <w:rPr>
                <w:rFonts w:asciiTheme="minorHAnsi" w:hAnsiTheme="minorHAnsi"/>
              </w:rPr>
            </w:pPr>
          </w:p>
          <w:p w14:paraId="0DF46370" w14:textId="77777777" w:rsidR="008754F5" w:rsidRPr="00E77C95" w:rsidRDefault="005D614B" w:rsidP="005D614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77C95">
              <w:rPr>
                <w:rFonts w:asciiTheme="minorHAnsi" w:hAnsiTheme="minorHAnsi"/>
                <w:i/>
                <w:sz w:val="20"/>
                <w:szCs w:val="20"/>
              </w:rPr>
              <w:t xml:space="preserve">Negatywna ocena kryterium </w:t>
            </w:r>
            <w:r w:rsidRPr="00E77C95">
              <w:rPr>
                <w:rFonts w:asciiTheme="minorHAnsi" w:hAnsiTheme="minorHAnsi"/>
                <w:b/>
                <w:i/>
                <w:sz w:val="20"/>
                <w:szCs w:val="20"/>
              </w:rPr>
              <w:t>nie</w:t>
            </w:r>
            <w:r w:rsidRPr="00E77C9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E77C95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powoduje odrzucenia wniosku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95">
              <w:rPr>
                <w:rFonts w:asciiTheme="minorHAnsi" w:hAnsiTheme="minorHAnsi"/>
                <w:b/>
                <w:i/>
                <w:sz w:val="20"/>
                <w:szCs w:val="20"/>
              </w:rPr>
              <w:t>o ile ocena kryterium nr 2 jest pozytywna</w:t>
            </w:r>
          </w:p>
        </w:tc>
      </w:tr>
      <w:tr w:rsidR="005678B0" w:rsidRPr="00CA5B1B" w14:paraId="5ADEEBF9" w14:textId="77777777" w:rsidTr="003C2BFB">
        <w:trPr>
          <w:cantSplit/>
          <w:trHeight w:val="425"/>
        </w:trPr>
        <w:tc>
          <w:tcPr>
            <w:tcW w:w="1323" w:type="dxa"/>
            <w:vAlign w:val="center"/>
          </w:tcPr>
          <w:p w14:paraId="1693E821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6544" w:type="dxa"/>
            <w:vAlign w:val="center"/>
          </w:tcPr>
          <w:p w14:paraId="433CE96B" w14:textId="77777777" w:rsidR="005678B0" w:rsidRPr="00E77C95" w:rsidRDefault="005678B0" w:rsidP="002B354F">
            <w:pPr>
              <w:spacing w:before="60" w:after="6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Analiza prognozowanej sytuacji finansowej Wnioskodawcy –w tym </w:t>
            </w:r>
            <w:r w:rsidRPr="00E77C95">
              <w:rPr>
                <w:rFonts w:asciiTheme="minorHAnsi" w:hAnsiTheme="minorHAnsi"/>
                <w:bCs/>
                <w:sz w:val="20"/>
                <w:szCs w:val="20"/>
              </w:rPr>
              <w:t>analiza wykonalności i trwałości finansowej</w:t>
            </w:r>
          </w:p>
        </w:tc>
        <w:tc>
          <w:tcPr>
            <w:tcW w:w="1134" w:type="dxa"/>
            <w:vAlign w:val="center"/>
          </w:tcPr>
          <w:p w14:paraId="12D386E4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EA8436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78B0" w:rsidRPr="00CA5B1B" w14:paraId="737F0B54" w14:textId="77777777" w:rsidTr="003C2BFB">
        <w:trPr>
          <w:cantSplit/>
          <w:trHeight w:val="425"/>
        </w:trPr>
        <w:tc>
          <w:tcPr>
            <w:tcW w:w="9993" w:type="dxa"/>
            <w:gridSpan w:val="4"/>
            <w:vAlign w:val="center"/>
          </w:tcPr>
          <w:p w14:paraId="350F9FED" w14:textId="77777777" w:rsidR="005D614B" w:rsidRPr="00E77C95" w:rsidRDefault="00FA37FA" w:rsidP="005D614B">
            <w:pPr>
              <w:autoSpaceDE w:val="0"/>
              <w:autoSpaceDN w:val="0"/>
              <w:adjustRightInd w:val="0"/>
              <w:spacing w:before="240" w:after="6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E77C95">
              <w:rPr>
                <w:rFonts w:asciiTheme="minorHAnsi" w:hAnsiTheme="minorHAnsi"/>
                <w:i/>
                <w:iCs/>
                <w:sz w:val="20"/>
                <w:szCs w:val="20"/>
              </w:rPr>
              <w:t>Zasady oceny:</w:t>
            </w:r>
          </w:p>
          <w:p w14:paraId="3377133A" w14:textId="77777777" w:rsidR="005D614B" w:rsidRPr="00E77C95" w:rsidRDefault="00A42E0E" w:rsidP="00E77C9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Ocena przeprowadzana jest na podstawie zweryfikowanych przez NFOŚiGW danych finansowych przedstawionych we wniosku (wraz z załącznikami) zgodnie z </w:t>
            </w:r>
            <w:r w:rsidR="00C354CE" w:rsidRPr="00E77C95">
              <w:rPr>
                <w:rFonts w:asciiTheme="minorHAnsi" w:hAnsiTheme="minorHAnsi"/>
                <w:i/>
                <w:sz w:val="20"/>
                <w:szCs w:val="20"/>
              </w:rPr>
              <w:t>Metodyką oceny finansowej wniosku o dofinansowanie</w:t>
            </w:r>
            <w:r w:rsidR="00C354CE" w:rsidRPr="00E77C95">
              <w:rPr>
                <w:rFonts w:asciiTheme="minorHAnsi" w:hAnsiTheme="minorHAnsi"/>
                <w:sz w:val="20"/>
                <w:szCs w:val="20"/>
              </w:rPr>
              <w:t>. Kryterium jest oceniane pozytywnie o ile z oceny prognozowanej sytuacji finansowej Wnioskodawcy wynika, iż nie znajduje się on w złej sytuacji finansowej i jest w stanie zapewnić wykonalność i trwałość finansową oraz zbilansowanie źródeł finansowania projektu.</w:t>
            </w:r>
          </w:p>
          <w:p w14:paraId="7A296086" w14:textId="77777777" w:rsidR="005D614B" w:rsidRPr="00E77C95" w:rsidRDefault="005D614B" w:rsidP="005D614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</w:p>
          <w:p w14:paraId="2068E752" w14:textId="77777777" w:rsidR="008754F5" w:rsidRPr="00E77C95" w:rsidRDefault="005D614B" w:rsidP="003C2BF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</w:pPr>
            <w:r w:rsidRPr="00E77C95">
              <w:rPr>
                <w:rFonts w:asciiTheme="minorHAnsi" w:hAnsiTheme="minorHAnsi"/>
                <w:i/>
                <w:sz w:val="20"/>
                <w:szCs w:val="20"/>
              </w:rPr>
              <w:t xml:space="preserve">Negatywna ocena kryterium </w:t>
            </w:r>
            <w:r w:rsidRPr="00E77C95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powoduje odrzucenie wniosku</w:t>
            </w:r>
            <w:r w:rsidR="00885298" w:rsidRPr="00E77C95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 xml:space="preserve"> niezależnie od wyników oceny kryterium nr 1</w:t>
            </w:r>
          </w:p>
        </w:tc>
      </w:tr>
      <w:tr w:rsidR="005678B0" w:rsidRPr="00CA5B1B" w14:paraId="64B143A3" w14:textId="77777777" w:rsidTr="003C2BFB">
        <w:trPr>
          <w:cantSplit/>
          <w:trHeight w:val="263"/>
        </w:trPr>
        <w:tc>
          <w:tcPr>
            <w:tcW w:w="1323" w:type="dxa"/>
            <w:shd w:val="clear" w:color="auto" w:fill="BFBFBF"/>
            <w:vAlign w:val="center"/>
          </w:tcPr>
          <w:p w14:paraId="6BE28DD9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II.</w:t>
            </w:r>
          </w:p>
        </w:tc>
        <w:tc>
          <w:tcPr>
            <w:tcW w:w="8670" w:type="dxa"/>
            <w:gridSpan w:val="3"/>
            <w:shd w:val="clear" w:color="auto" w:fill="BFBFBF"/>
            <w:vAlign w:val="center"/>
          </w:tcPr>
          <w:p w14:paraId="6D68B33E" w14:textId="77777777" w:rsidR="005678B0" w:rsidRPr="00E77C95" w:rsidRDefault="005678B0" w:rsidP="003C2BFB">
            <w:pPr>
              <w:spacing w:before="120" w:after="120"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OCENA DOPUSZCZALNOŚCI POMOCY PUBLICZNEJ</w:t>
            </w:r>
          </w:p>
        </w:tc>
      </w:tr>
      <w:tr w:rsidR="005678B0" w:rsidRPr="00CA5B1B" w14:paraId="4C0C9EE2" w14:textId="77777777" w:rsidTr="003C2BFB">
        <w:trPr>
          <w:cantSplit/>
          <w:trHeight w:val="263"/>
        </w:trPr>
        <w:tc>
          <w:tcPr>
            <w:tcW w:w="1323" w:type="dxa"/>
            <w:vAlign w:val="center"/>
          </w:tcPr>
          <w:p w14:paraId="7F7CB6A0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6544" w:type="dxa"/>
            <w:vAlign w:val="center"/>
          </w:tcPr>
          <w:p w14:paraId="6E772656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Dopuszczalność pomocy publicznej</w:t>
            </w:r>
            <w:r w:rsidR="00913AAC" w:rsidRPr="00E77C95">
              <w:rPr>
                <w:rFonts w:asciiTheme="minorHAnsi" w:hAnsiTheme="minorHAnsi"/>
                <w:sz w:val="20"/>
                <w:szCs w:val="20"/>
              </w:rPr>
              <w:t xml:space="preserve"> zgodnie z przepisami o pomocy publicznej</w:t>
            </w:r>
          </w:p>
        </w:tc>
        <w:tc>
          <w:tcPr>
            <w:tcW w:w="1134" w:type="dxa"/>
            <w:vAlign w:val="center"/>
          </w:tcPr>
          <w:p w14:paraId="6C06A827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6DC432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78B0" w:rsidRPr="00CA5B1B" w14:paraId="61DB0380" w14:textId="77777777" w:rsidTr="003C2BFB">
        <w:trPr>
          <w:cantSplit/>
          <w:trHeight w:val="263"/>
        </w:trPr>
        <w:tc>
          <w:tcPr>
            <w:tcW w:w="9993" w:type="dxa"/>
            <w:gridSpan w:val="4"/>
            <w:vAlign w:val="center"/>
          </w:tcPr>
          <w:p w14:paraId="1B383373" w14:textId="77777777" w:rsidR="005678B0" w:rsidRPr="00E77C95" w:rsidRDefault="00FA37FA" w:rsidP="003C2BFB">
            <w:pPr>
              <w:autoSpaceDE w:val="0"/>
              <w:autoSpaceDN w:val="0"/>
              <w:adjustRightInd w:val="0"/>
              <w:spacing w:before="240" w:after="60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Zasady oceny:</w:t>
            </w:r>
          </w:p>
          <w:p w14:paraId="561A731B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Ocena dopuszczalności i intensywności wnioskowanej pomocy publicznej pod kątem jej zgodności z warunkami określonymi we </w:t>
            </w:r>
            <w:r w:rsidR="006A2768" w:rsidRPr="00E77C95">
              <w:rPr>
                <w:rFonts w:asciiTheme="minorHAnsi" w:hAnsiTheme="minorHAnsi"/>
                <w:sz w:val="20"/>
                <w:szCs w:val="20"/>
              </w:rPr>
              <w:t>właściwych przepisach o pomocy publicznej</w:t>
            </w:r>
          </w:p>
          <w:p w14:paraId="4FBEB2B7" w14:textId="77777777" w:rsidR="005678B0" w:rsidRPr="00E77C95" w:rsidRDefault="005678B0" w:rsidP="003C2BF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i/>
                <w:sz w:val="20"/>
                <w:szCs w:val="20"/>
              </w:rPr>
              <w:t xml:space="preserve">Negatywna ocena kryterium </w:t>
            </w:r>
            <w:r w:rsidRPr="00E77C95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powoduje odrzucenie wniosku</w:t>
            </w:r>
          </w:p>
        </w:tc>
      </w:tr>
    </w:tbl>
    <w:p w14:paraId="2A222A5B" w14:textId="77777777" w:rsidR="00990AA2" w:rsidRPr="00E77C95" w:rsidRDefault="00990AA2" w:rsidP="00990AA2">
      <w:pPr>
        <w:rPr>
          <w:rFonts w:asciiTheme="minorHAnsi" w:hAnsiTheme="minorHAnsi"/>
          <w:b/>
          <w:color w:val="000000"/>
          <w:sz w:val="16"/>
          <w:szCs w:val="16"/>
        </w:rPr>
      </w:pPr>
    </w:p>
    <w:p w14:paraId="21282833" w14:textId="77777777" w:rsidR="00846F5B" w:rsidRDefault="00846F5B" w:rsidP="00632165">
      <w:pPr>
        <w:spacing w:before="240" w:after="240" w:line="276" w:lineRule="auto"/>
        <w:jc w:val="both"/>
        <w:rPr>
          <w:rFonts w:asciiTheme="minorHAnsi" w:hAnsiTheme="minorHAnsi"/>
          <w:b/>
        </w:rPr>
      </w:pPr>
    </w:p>
    <w:p w14:paraId="7BBFAB43" w14:textId="19A9C646" w:rsidR="005678B0" w:rsidRPr="00E77C95" w:rsidRDefault="005678B0" w:rsidP="00632165">
      <w:pPr>
        <w:spacing w:before="240" w:after="240" w:line="276" w:lineRule="auto"/>
        <w:jc w:val="both"/>
        <w:rPr>
          <w:rFonts w:asciiTheme="minorHAnsi" w:hAnsiTheme="minorHAnsi"/>
          <w:b/>
        </w:rPr>
      </w:pPr>
      <w:r w:rsidRPr="00E77C95">
        <w:rPr>
          <w:rFonts w:asciiTheme="minorHAnsi" w:hAnsiTheme="minorHAnsi"/>
          <w:b/>
        </w:rPr>
        <w:t>KRYTERIA HORYZONTALNE</w:t>
      </w:r>
    </w:p>
    <w:tbl>
      <w:tblPr>
        <w:tblW w:w="53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6479"/>
        <w:gridCol w:w="1031"/>
        <w:gridCol w:w="1477"/>
      </w:tblGrid>
      <w:tr w:rsidR="005678B0" w:rsidRPr="00CA5B1B" w14:paraId="4959E0AC" w14:textId="77777777" w:rsidTr="003C2BFB">
        <w:trPr>
          <w:cantSplit/>
          <w:trHeight w:val="344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031A311D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1EDADE1C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536" w:type="pct"/>
            <w:shd w:val="clear" w:color="auto" w:fill="BFBFBF"/>
            <w:vAlign w:val="center"/>
          </w:tcPr>
          <w:p w14:paraId="4D8790F8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TAK/</w:t>
            </w:r>
          </w:p>
          <w:p w14:paraId="64D15ECC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NIE</w:t>
            </w:r>
          </w:p>
        </w:tc>
        <w:tc>
          <w:tcPr>
            <w:tcW w:w="768" w:type="pct"/>
            <w:shd w:val="clear" w:color="auto" w:fill="BFBFBF"/>
            <w:vAlign w:val="center"/>
          </w:tcPr>
          <w:p w14:paraId="4F2E96BE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LICZBA PUNKTÓW</w:t>
            </w:r>
          </w:p>
        </w:tc>
      </w:tr>
      <w:tr w:rsidR="005678B0" w:rsidRPr="00CA5B1B" w14:paraId="7A63C2DC" w14:textId="77777777" w:rsidTr="003C2BFB">
        <w:trPr>
          <w:cantSplit/>
          <w:trHeight w:val="344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0D04AC" w14:textId="77777777" w:rsidR="005678B0" w:rsidRPr="00E77C95" w:rsidRDefault="005678B0" w:rsidP="003C2BFB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8FA53" w14:textId="77777777" w:rsidR="005678B0" w:rsidRPr="00E77C95" w:rsidRDefault="005678B0" w:rsidP="00E77C95">
            <w:pPr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Cs/>
                <w:sz w:val="20"/>
                <w:szCs w:val="20"/>
              </w:rPr>
              <w:t>Projekt przyczynia się do zwiększania świadomości ekologicznej przez edukowanie i informowanie jego odbiorców oraz interesariuszy o efekcie ekologicznym przedsięwzięcia</w:t>
            </w:r>
            <w:r w:rsidR="00D45134" w:rsidRPr="00E77C95">
              <w:rPr>
                <w:rFonts w:asciiTheme="minorHAnsi" w:hAnsiTheme="minorHAnsi"/>
                <w:bCs/>
                <w:sz w:val="20"/>
                <w:szCs w:val="20"/>
              </w:rPr>
              <w:t xml:space="preserve"> (KEEP)</w:t>
            </w:r>
          </w:p>
        </w:tc>
        <w:tc>
          <w:tcPr>
            <w:tcW w:w="536" w:type="pct"/>
            <w:vAlign w:val="center"/>
          </w:tcPr>
          <w:p w14:paraId="2A2812B4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5E6240FB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</w:tr>
      <w:tr w:rsidR="005678B0" w:rsidRPr="00CA5B1B" w14:paraId="356510E6" w14:textId="77777777" w:rsidTr="003C2BFB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375E6B" w14:textId="77777777" w:rsidR="005678B0" w:rsidRPr="00E77C95" w:rsidRDefault="00FA37FA" w:rsidP="007B2F43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Zasady oceny:</w:t>
            </w:r>
          </w:p>
          <w:p w14:paraId="472E094F" w14:textId="77777777" w:rsidR="005678B0" w:rsidRPr="00E77C95" w:rsidRDefault="005678B0" w:rsidP="007B2F43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Cs/>
                <w:sz w:val="20"/>
                <w:szCs w:val="20"/>
              </w:rPr>
              <w:t xml:space="preserve">Weryfikacja w zakresie spełnienia przez wniosek wymagań zawartych w </w:t>
            </w:r>
            <w:r w:rsidR="00097C71" w:rsidRPr="00E77C95">
              <w:rPr>
                <w:rFonts w:asciiTheme="minorHAnsi" w:hAnsiTheme="minorHAnsi"/>
                <w:bCs/>
                <w:i/>
                <w:sz w:val="20"/>
                <w:szCs w:val="20"/>
              </w:rPr>
              <w:t>„</w:t>
            </w:r>
            <w:r w:rsidRPr="00E77C95">
              <w:rPr>
                <w:rFonts w:asciiTheme="minorHAnsi" w:hAnsiTheme="minorHAnsi"/>
                <w:bCs/>
                <w:i/>
                <w:sz w:val="20"/>
                <w:szCs w:val="20"/>
              </w:rPr>
              <w:t xml:space="preserve">Zasadach oceny kryterium </w:t>
            </w:r>
            <w:r w:rsidR="00097C71" w:rsidRPr="00E77C95">
              <w:rPr>
                <w:rFonts w:asciiTheme="minorHAnsi" w:hAnsiTheme="minorHAnsi"/>
                <w:bCs/>
                <w:i/>
                <w:sz w:val="20"/>
                <w:szCs w:val="20"/>
              </w:rPr>
              <w:t xml:space="preserve">KEEP” </w:t>
            </w:r>
          </w:p>
          <w:p w14:paraId="4C27FEC1" w14:textId="77777777" w:rsidR="005678B0" w:rsidRPr="00E77C95" w:rsidRDefault="005678B0" w:rsidP="003C2BFB">
            <w:pPr>
              <w:spacing w:before="120" w:after="12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77C95">
              <w:rPr>
                <w:rFonts w:asciiTheme="minorHAnsi" w:hAnsiTheme="minorHAnsi"/>
                <w:i/>
                <w:sz w:val="20"/>
                <w:szCs w:val="20"/>
              </w:rPr>
              <w:t xml:space="preserve">Negatywna ocena kryterium </w:t>
            </w:r>
            <w:r w:rsidRPr="00E77C95">
              <w:rPr>
                <w:rFonts w:asciiTheme="minorHAnsi" w:hAnsiTheme="minorHAnsi"/>
                <w:bCs/>
                <w:i/>
                <w:sz w:val="20"/>
                <w:szCs w:val="20"/>
              </w:rPr>
              <w:t>powoduje, że</w:t>
            </w:r>
            <w:r w:rsidRPr="00E77C95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 xml:space="preserve"> nie przyznawane są dodatkowe punkty</w:t>
            </w:r>
          </w:p>
        </w:tc>
      </w:tr>
      <w:tr w:rsidR="005678B0" w:rsidRPr="00CA5B1B" w14:paraId="409F21E1" w14:textId="77777777" w:rsidTr="003C2BFB">
        <w:trPr>
          <w:cantSplit/>
          <w:trHeight w:val="344"/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4618C8" w14:textId="77777777" w:rsidR="005678B0" w:rsidRPr="00E77C95" w:rsidRDefault="00A35988" w:rsidP="003C2BFB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2</w:t>
            </w:r>
            <w:r w:rsidR="005678B0" w:rsidRPr="00E77C9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31603C" w14:textId="77777777" w:rsidR="005678B0" w:rsidRPr="00E77C95" w:rsidRDefault="004C4B78" w:rsidP="00E77C95">
            <w:pPr>
              <w:spacing w:before="120" w:after="12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Przedsięwzięcie realizowane jest przez gminy</w:t>
            </w:r>
            <w:r w:rsidR="005619AD" w:rsidRPr="00E77C9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>o znaczącym udziale obszarów chronionych („zielone gminy”), podmioty świadczące</w:t>
            </w:r>
            <w:r w:rsidR="00B952E8" w:rsidRPr="00E77C95">
              <w:rPr>
                <w:rFonts w:asciiTheme="minorHAnsi" w:hAnsiTheme="minorHAnsi"/>
                <w:sz w:val="20"/>
                <w:szCs w:val="20"/>
              </w:rPr>
              <w:t xml:space="preserve"> usługi publiczne </w:t>
            </w:r>
            <w:r w:rsidR="002B354F">
              <w:rPr>
                <w:rFonts w:asciiTheme="minorHAnsi" w:hAnsiTheme="minorHAnsi"/>
                <w:sz w:val="20"/>
                <w:szCs w:val="20"/>
              </w:rPr>
              <w:br/>
            </w:r>
            <w:r w:rsidR="00B952E8" w:rsidRPr="00E77C95">
              <w:rPr>
                <w:rFonts w:asciiTheme="minorHAnsi" w:hAnsiTheme="minorHAnsi"/>
                <w:sz w:val="20"/>
                <w:szCs w:val="20"/>
              </w:rPr>
              <w:t xml:space="preserve">w ramach realizacji zadań własnych tych gmin lub gminy, które przystąpiły </w:t>
            </w:r>
            <w:r w:rsidR="002B354F">
              <w:rPr>
                <w:rFonts w:asciiTheme="minorHAnsi" w:hAnsiTheme="minorHAnsi"/>
                <w:sz w:val="20"/>
                <w:szCs w:val="20"/>
              </w:rPr>
              <w:br/>
            </w:r>
            <w:r w:rsidR="00B952E8" w:rsidRPr="00E77C95">
              <w:rPr>
                <w:rFonts w:asciiTheme="minorHAnsi" w:hAnsiTheme="minorHAnsi"/>
                <w:sz w:val="20"/>
                <w:szCs w:val="20"/>
              </w:rPr>
              <w:t>do Porozumienia między Burmistrzami.</w:t>
            </w:r>
          </w:p>
        </w:tc>
        <w:tc>
          <w:tcPr>
            <w:tcW w:w="536" w:type="pct"/>
            <w:vAlign w:val="center"/>
          </w:tcPr>
          <w:p w14:paraId="7645C4BF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68" w:type="pct"/>
            <w:vAlign w:val="center"/>
          </w:tcPr>
          <w:p w14:paraId="6D99CECB" w14:textId="77777777" w:rsidR="005678B0" w:rsidRPr="00E77C95" w:rsidRDefault="005678B0" w:rsidP="003C2BFB">
            <w:pPr>
              <w:spacing w:before="60" w:after="60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Cs/>
                <w:sz w:val="20"/>
                <w:szCs w:val="20"/>
              </w:rPr>
              <w:t>5</w:t>
            </w:r>
          </w:p>
        </w:tc>
      </w:tr>
      <w:tr w:rsidR="005678B0" w:rsidRPr="00CA5B1B" w14:paraId="1ADAED10" w14:textId="77777777" w:rsidTr="003C2BFB">
        <w:trPr>
          <w:cantSplit/>
          <w:trHeight w:val="34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E39060" w14:textId="77777777" w:rsidR="005678B0" w:rsidRPr="00E77C95" w:rsidRDefault="00FA37FA" w:rsidP="003C2BFB">
            <w:pPr>
              <w:autoSpaceDE w:val="0"/>
              <w:autoSpaceDN w:val="0"/>
              <w:adjustRightInd w:val="0"/>
              <w:spacing w:before="240" w:after="60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iCs/>
                <w:color w:val="000000"/>
                <w:sz w:val="20"/>
                <w:szCs w:val="20"/>
              </w:rPr>
              <w:t>Zasady oceny:</w:t>
            </w:r>
          </w:p>
          <w:p w14:paraId="3C269256" w14:textId="77777777" w:rsidR="005157D6" w:rsidRPr="00E77C95" w:rsidRDefault="005157D6" w:rsidP="007B2F43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iCs/>
                <w:sz w:val="20"/>
                <w:szCs w:val="20"/>
              </w:rPr>
              <w:t>Weryfikacja kryterium na podstawie załączonych kopii dokumentów potwierdzających jego spełnienie.</w:t>
            </w: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EC8B074" w14:textId="77777777" w:rsidR="005157D6" w:rsidRPr="00E77C95" w:rsidRDefault="005157D6" w:rsidP="00E77C95">
            <w:pPr>
              <w:autoSpaceDE w:val="0"/>
              <w:autoSpaceDN w:val="0"/>
              <w:adjustRightInd w:val="0"/>
              <w:spacing w:before="24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W odniesieniu do „zielonych gmin” dodatkowe punkty i preferencje przyznawane będą wyłącznie gminom, dla których wskaźnik dochodów podatkowych na jednego mieszkańca w gminie (wskaźnik G) jest mniejszy niż 92% wskaźnika dochodów podatkowych dla wszystkich gmin (wskaźnik Gg), zgodnie z  zasadami określonymi w art. 20 Ustawy o dochodach jednostek samorządu terytorialnego.</w:t>
            </w:r>
          </w:p>
          <w:p w14:paraId="6426295B" w14:textId="77777777" w:rsidR="005157D6" w:rsidRPr="00E77C95" w:rsidRDefault="005157D6" w:rsidP="00E77C95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Przez gminy o znaczącym udziale obszarów chronionych („zielone gminy”) rozumie się:</w:t>
            </w:r>
          </w:p>
          <w:p w14:paraId="270D7262" w14:textId="77777777" w:rsidR="005157D6" w:rsidRPr="00E77C95" w:rsidRDefault="005157D6" w:rsidP="002B354F">
            <w:pPr>
              <w:pStyle w:val="Akapitzlist"/>
              <w:numPr>
                <w:ilvl w:val="3"/>
                <w:numId w:val="8"/>
              </w:numPr>
              <w:ind w:left="301" w:hanging="301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Gminy, których ponad 50 % powierzchni stanowią obszary o szczególnych walorach przyrodniczych prawnie chronionych.</w:t>
            </w:r>
          </w:p>
          <w:p w14:paraId="49E9E9C6" w14:textId="77777777" w:rsidR="005157D6" w:rsidRPr="00E77C95" w:rsidRDefault="005157D6">
            <w:pPr>
              <w:pStyle w:val="Akapitzlist"/>
              <w:keepNext/>
              <w:keepLines/>
              <w:numPr>
                <w:ilvl w:val="3"/>
                <w:numId w:val="8"/>
              </w:numPr>
              <w:spacing w:before="200"/>
              <w:ind w:left="301" w:hanging="301"/>
              <w:contextualSpacing w:val="0"/>
              <w:jc w:val="both"/>
              <w:outlineLvl w:val="2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Przez obszary o szczególnych walorach przyrodniczych prawnie chronionych rozumie się:</w:t>
            </w:r>
          </w:p>
          <w:p w14:paraId="2DBA3868" w14:textId="77777777" w:rsidR="005157D6" w:rsidRPr="00E77C95" w:rsidRDefault="005157D6">
            <w:pPr>
              <w:pStyle w:val="Akapitzlist"/>
              <w:numPr>
                <w:ilvl w:val="4"/>
                <w:numId w:val="9"/>
              </w:numPr>
              <w:ind w:left="301" w:hanging="301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parki narodowe, </w:t>
            </w:r>
          </w:p>
          <w:p w14:paraId="5C12C1B3" w14:textId="77777777" w:rsidR="005157D6" w:rsidRPr="00E77C95" w:rsidRDefault="005157D6">
            <w:pPr>
              <w:pStyle w:val="Akapitzlist"/>
              <w:numPr>
                <w:ilvl w:val="4"/>
                <w:numId w:val="9"/>
              </w:numPr>
              <w:ind w:left="301" w:hanging="301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rezerwaty przyrody,</w:t>
            </w:r>
          </w:p>
          <w:p w14:paraId="569DDAA6" w14:textId="77777777" w:rsidR="005157D6" w:rsidRPr="00E77C95" w:rsidRDefault="005157D6">
            <w:pPr>
              <w:pStyle w:val="Akapitzlist"/>
              <w:numPr>
                <w:ilvl w:val="4"/>
                <w:numId w:val="9"/>
              </w:numPr>
              <w:ind w:left="301" w:hanging="301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 xml:space="preserve"> obszary Natura 2000, </w:t>
            </w:r>
          </w:p>
          <w:p w14:paraId="00D9FE5B" w14:textId="77777777" w:rsidR="005157D6" w:rsidRPr="00E77C95" w:rsidRDefault="005157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o których mowa w ustawie z dnia 16 kwietnia 2004 r. o ochronie przyrody.</w:t>
            </w:r>
          </w:p>
          <w:p w14:paraId="45FF99B0" w14:textId="77777777" w:rsidR="005157D6" w:rsidRPr="00E77C95" w:rsidRDefault="005157D6">
            <w:pPr>
              <w:pStyle w:val="Akapitzlist"/>
              <w:keepNext/>
              <w:keepLines/>
              <w:numPr>
                <w:ilvl w:val="3"/>
                <w:numId w:val="8"/>
              </w:numPr>
              <w:spacing w:before="200"/>
              <w:ind w:left="301" w:hanging="301"/>
              <w:contextualSpacing w:val="0"/>
              <w:jc w:val="both"/>
              <w:outlineLvl w:val="2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Do wyliczenia powierzchni obszarów o szczególnych walorach przyrodniczych prawnie chronionych bierze się pod uwagę powierzchnię fizycznie (rzeczywiście) chronioną na obszarze gminy tzn. w sytuacji nakładania się powierzchni objętych różnymi formami ochrony, o których mowa w pkt. 2 powierzchnie te nie są sumowane.</w:t>
            </w:r>
          </w:p>
          <w:p w14:paraId="79B7CA5B" w14:textId="77777777" w:rsidR="005678B0" w:rsidRPr="00E77C95" w:rsidRDefault="005678B0" w:rsidP="003C2BFB">
            <w:pPr>
              <w:spacing w:before="120" w:after="120"/>
              <w:rPr>
                <w:rFonts w:asciiTheme="minorHAnsi" w:hAnsiTheme="minorHAnsi"/>
                <w:bCs/>
                <w:sz w:val="20"/>
                <w:szCs w:val="20"/>
              </w:rPr>
            </w:pPr>
            <w:r w:rsidRPr="00E77C95">
              <w:rPr>
                <w:rFonts w:asciiTheme="minorHAnsi" w:hAnsiTheme="minorHAnsi"/>
                <w:i/>
                <w:sz w:val="20"/>
                <w:szCs w:val="20"/>
              </w:rPr>
              <w:t xml:space="preserve">Negatywna ocena kryterium </w:t>
            </w:r>
            <w:r w:rsidRPr="00E77C95">
              <w:rPr>
                <w:rFonts w:asciiTheme="minorHAnsi" w:hAnsiTheme="minorHAnsi"/>
                <w:bCs/>
                <w:i/>
                <w:sz w:val="20"/>
                <w:szCs w:val="20"/>
              </w:rPr>
              <w:t>powoduje, że</w:t>
            </w:r>
            <w:r w:rsidRPr="00E77C95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 xml:space="preserve"> nie przyznawane są dodatkowe punkt</w:t>
            </w:r>
            <w:r w:rsidR="008C30B5" w:rsidRPr="00E77C95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y i preferencje dla „zielonych gmin” (jeżeli dotyczy)</w:t>
            </w:r>
          </w:p>
        </w:tc>
      </w:tr>
      <w:tr w:rsidR="005678B0" w:rsidRPr="00CA5B1B" w14:paraId="49807C6A" w14:textId="77777777" w:rsidTr="003C2BFB">
        <w:trPr>
          <w:cantSplit/>
          <w:trHeight w:val="344"/>
          <w:jc w:val="center"/>
        </w:trPr>
        <w:tc>
          <w:tcPr>
            <w:tcW w:w="4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C536C8" w14:textId="77777777" w:rsidR="005678B0" w:rsidRPr="00E77C95" w:rsidRDefault="005678B0" w:rsidP="003C2BFB">
            <w:pPr>
              <w:spacing w:before="60" w:after="6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 xml:space="preserve">Maksymalna suma punktów możliwych do uzyskania w ramach oceny kryteriów horyzontalnych wynosi </w:t>
            </w:r>
            <w:r w:rsidR="00000FDD" w:rsidRPr="00E77C9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0.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D38ACC" w14:textId="77777777" w:rsidR="005678B0" w:rsidRPr="00E77C95" w:rsidRDefault="00A35988" w:rsidP="003C2BFB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5678B0" w:rsidRPr="00E77C95">
              <w:rPr>
                <w:rFonts w:asciiTheme="minorHAnsi" w:hAnsiTheme="minorHAnsi"/>
                <w:b/>
                <w:sz w:val="20"/>
                <w:szCs w:val="20"/>
              </w:rPr>
              <w:t>0</w:t>
            </w:r>
          </w:p>
        </w:tc>
      </w:tr>
    </w:tbl>
    <w:p w14:paraId="2D555A9E" w14:textId="77777777" w:rsidR="00D240D6" w:rsidRDefault="00D240D6" w:rsidP="00D240D6">
      <w:pPr>
        <w:pStyle w:val="Akapitzlist"/>
        <w:spacing w:before="240" w:after="120"/>
        <w:ind w:left="567"/>
        <w:contextualSpacing w:val="0"/>
        <w:rPr>
          <w:rFonts w:asciiTheme="minorHAnsi" w:hAnsiTheme="minorHAnsi"/>
          <w:b/>
          <w:sz w:val="22"/>
          <w:szCs w:val="22"/>
        </w:rPr>
      </w:pPr>
    </w:p>
    <w:p w14:paraId="6131D336" w14:textId="0D1658B2" w:rsidR="00B428E8" w:rsidRPr="00E77C95" w:rsidRDefault="00B428E8" w:rsidP="008E53FB">
      <w:pPr>
        <w:pStyle w:val="Akapitzlist"/>
        <w:numPr>
          <w:ilvl w:val="0"/>
          <w:numId w:val="34"/>
        </w:numPr>
        <w:spacing w:before="240" w:after="120"/>
        <w:ind w:left="567" w:hanging="567"/>
        <w:contextualSpacing w:val="0"/>
        <w:rPr>
          <w:rFonts w:asciiTheme="minorHAnsi" w:hAnsiTheme="minorHAnsi"/>
          <w:b/>
          <w:sz w:val="22"/>
          <w:szCs w:val="22"/>
        </w:rPr>
      </w:pPr>
      <w:r w:rsidRPr="00E77C95">
        <w:rPr>
          <w:rFonts w:asciiTheme="minorHAnsi" w:hAnsiTheme="minorHAnsi"/>
          <w:b/>
          <w:sz w:val="22"/>
          <w:szCs w:val="22"/>
        </w:rPr>
        <w:t>Postanowienia dodatkowe</w:t>
      </w:r>
    </w:p>
    <w:p w14:paraId="4F809D40" w14:textId="77777777" w:rsidR="00C46BCC" w:rsidRPr="00E77C95" w:rsidRDefault="00B82429" w:rsidP="008E53FB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567" w:hanging="567"/>
        <w:contextualSpacing w:val="0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bCs/>
          <w:color w:val="000000" w:themeColor="text1"/>
          <w:sz w:val="22"/>
          <w:szCs w:val="22"/>
        </w:rPr>
        <w:t>d</w:t>
      </w:r>
      <w:r w:rsidRPr="00E77C95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o </w:t>
      </w:r>
      <w:r w:rsidR="00C46BCC" w:rsidRPr="00E77C95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niniejszego programu priorytetowego mają zastosowanie „Zasady udzielania dofinansowania ze środków Narodowego Funduszu Ochrony Środowiska i Gospodarki Wodnej” oraz „Kryteria wyboru przedsięwzięć finansowanych ze środków Narodowego Funduszu Ochrony Środowiska </w:t>
      </w:r>
      <w:r w:rsidR="00187FAC" w:rsidRPr="00E77C95">
        <w:rPr>
          <w:rFonts w:asciiTheme="minorHAnsi" w:hAnsiTheme="minorHAnsi"/>
          <w:bCs/>
          <w:color w:val="000000" w:themeColor="text1"/>
          <w:sz w:val="22"/>
          <w:szCs w:val="22"/>
        </w:rPr>
        <w:t>i</w:t>
      </w:r>
      <w:r w:rsidR="00187FAC">
        <w:rPr>
          <w:rFonts w:asciiTheme="minorHAnsi" w:hAnsiTheme="minorHAnsi"/>
          <w:bCs/>
          <w:color w:val="000000" w:themeColor="text1"/>
          <w:sz w:val="22"/>
          <w:szCs w:val="22"/>
        </w:rPr>
        <w:t> </w:t>
      </w:r>
      <w:r w:rsidR="00C46BCC" w:rsidRPr="00E77C95">
        <w:rPr>
          <w:rFonts w:asciiTheme="minorHAnsi" w:hAnsiTheme="minorHAnsi"/>
          <w:bCs/>
          <w:color w:val="000000" w:themeColor="text1"/>
          <w:sz w:val="22"/>
          <w:szCs w:val="22"/>
        </w:rPr>
        <w:t>Gospodarki Wodnej</w:t>
      </w:r>
      <w:r w:rsidRPr="00E77C95">
        <w:rPr>
          <w:rFonts w:asciiTheme="minorHAnsi" w:hAnsiTheme="minorHAnsi"/>
          <w:bCs/>
          <w:color w:val="000000" w:themeColor="text1"/>
          <w:sz w:val="22"/>
          <w:szCs w:val="22"/>
        </w:rPr>
        <w:t>”</w:t>
      </w:r>
      <w:r>
        <w:rPr>
          <w:rFonts w:asciiTheme="minorHAnsi" w:hAnsiTheme="minorHAnsi"/>
          <w:bCs/>
          <w:color w:val="000000" w:themeColor="text1"/>
          <w:sz w:val="22"/>
          <w:szCs w:val="22"/>
        </w:rPr>
        <w:t>;</w:t>
      </w:r>
    </w:p>
    <w:p w14:paraId="141D89E7" w14:textId="77777777" w:rsidR="00076A0F" w:rsidRPr="00E77C95" w:rsidRDefault="00B82429" w:rsidP="008E53FB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567" w:hanging="567"/>
        <w:contextualSpacing w:val="0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E77C95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w </w:t>
      </w:r>
      <w:r w:rsidR="00B428E8" w:rsidRPr="00E77C95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przypadku gdy na terenie będącym przedmiotem wniosku o dofinansowanie stwierdzono wystąpienie szkody w środowisku </w:t>
      </w:r>
      <w:r w:rsidR="00BE2EB2" w:rsidRPr="00E77C95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w powierzchni ziemi </w:t>
      </w:r>
      <w:r w:rsidR="00B428E8" w:rsidRPr="00E77C95">
        <w:rPr>
          <w:rFonts w:asciiTheme="minorHAnsi" w:hAnsiTheme="minorHAnsi"/>
          <w:bCs/>
          <w:color w:val="000000" w:themeColor="text1"/>
          <w:sz w:val="22"/>
          <w:szCs w:val="22"/>
        </w:rPr>
        <w:t>lub historycznego zanieczyszczenia powierzchni ziemi, zakres rzeczowy przedsięwzięcia musi obejmować działania naprawcze</w:t>
      </w:r>
      <w:r w:rsidR="000E70C8" w:rsidRPr="00E77C95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lub remediację</w:t>
      </w:r>
      <w:r w:rsidR="00B428E8" w:rsidRPr="00E77C95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zgodne z wymogami właściwej decyzji (w tym planu remediacji</w:t>
      </w:r>
      <w:r w:rsidRPr="00E77C95">
        <w:rPr>
          <w:rFonts w:asciiTheme="minorHAnsi" w:hAnsiTheme="minorHAnsi"/>
          <w:bCs/>
          <w:color w:val="000000" w:themeColor="text1"/>
          <w:sz w:val="22"/>
          <w:szCs w:val="22"/>
        </w:rPr>
        <w:t>)</w:t>
      </w:r>
      <w:r>
        <w:rPr>
          <w:rFonts w:asciiTheme="minorHAnsi" w:hAnsiTheme="minorHAnsi"/>
          <w:bCs/>
          <w:color w:val="000000" w:themeColor="text1"/>
          <w:sz w:val="22"/>
          <w:szCs w:val="22"/>
        </w:rPr>
        <w:t>;</w:t>
      </w:r>
    </w:p>
    <w:p w14:paraId="4C401ABD" w14:textId="77777777" w:rsidR="00076A0F" w:rsidRPr="00E77C95" w:rsidRDefault="00B82429" w:rsidP="008E53FB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567" w:hanging="567"/>
        <w:contextualSpacing w:val="0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E77C95">
        <w:rPr>
          <w:rFonts w:asciiTheme="minorHAnsi" w:hAnsiTheme="minorHAnsi"/>
          <w:bCs/>
          <w:color w:val="000000" w:themeColor="text1"/>
          <w:sz w:val="22"/>
          <w:szCs w:val="22"/>
        </w:rPr>
        <w:lastRenderedPageBreak/>
        <w:t xml:space="preserve">w </w:t>
      </w:r>
      <w:r w:rsidR="00076A0F" w:rsidRPr="00E77C95">
        <w:rPr>
          <w:rFonts w:asciiTheme="minorHAnsi" w:hAnsiTheme="minorHAnsi"/>
          <w:bCs/>
          <w:color w:val="000000" w:themeColor="text1"/>
          <w:sz w:val="22"/>
          <w:szCs w:val="22"/>
        </w:rPr>
        <w:t>przypadku gdy oddziaływanie odpadów, których usunięcie jest przedmiotem dofinansowanie było przyczyną wystąpienia szkody w środowisku w powierzchni ziemi, zakres rzeczowy przedsięwzięcia musi obejmować działania naprawcze lub remediację zgodne z wymogami właściwej decyzji (w tym planu remediacji</w:t>
      </w:r>
      <w:r w:rsidRPr="00E77C95">
        <w:rPr>
          <w:rFonts w:asciiTheme="minorHAnsi" w:hAnsiTheme="minorHAnsi"/>
          <w:bCs/>
          <w:color w:val="000000" w:themeColor="text1"/>
          <w:sz w:val="22"/>
          <w:szCs w:val="22"/>
        </w:rPr>
        <w:t>)</w:t>
      </w:r>
      <w:r>
        <w:rPr>
          <w:rFonts w:asciiTheme="minorHAnsi" w:hAnsiTheme="minorHAnsi"/>
          <w:bCs/>
          <w:color w:val="000000" w:themeColor="text1"/>
          <w:sz w:val="22"/>
          <w:szCs w:val="22"/>
        </w:rPr>
        <w:t>;</w:t>
      </w:r>
    </w:p>
    <w:p w14:paraId="524EAADD" w14:textId="77777777" w:rsidR="00B428E8" w:rsidRDefault="00B82429" w:rsidP="008E53FB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567" w:hanging="567"/>
        <w:contextualSpacing w:val="0"/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bCs/>
          <w:color w:val="000000" w:themeColor="text1"/>
          <w:sz w:val="22"/>
          <w:szCs w:val="22"/>
        </w:rPr>
        <w:t>n</w:t>
      </w:r>
      <w:r w:rsidRPr="00E77C95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ie </w:t>
      </w:r>
      <w:r w:rsidR="000E70C8" w:rsidRPr="00E77C95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jest wymagane </w:t>
      </w:r>
      <w:r w:rsidR="0090430A" w:rsidRPr="00E77C95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sporządzenie przez Wnioskodawcę </w:t>
      </w:r>
      <w:r w:rsidR="00B428E8" w:rsidRPr="00E77C95">
        <w:rPr>
          <w:rFonts w:asciiTheme="minorHAnsi" w:hAnsiTheme="minorHAnsi"/>
          <w:bCs/>
          <w:color w:val="000000" w:themeColor="text1"/>
          <w:sz w:val="22"/>
          <w:szCs w:val="22"/>
        </w:rPr>
        <w:t>studium wykonalności.</w:t>
      </w:r>
    </w:p>
    <w:p w14:paraId="5575BF55" w14:textId="77777777" w:rsidR="003207A2" w:rsidRDefault="003207A2" w:rsidP="002654B7">
      <w:pPr>
        <w:jc w:val="both"/>
        <w:rPr>
          <w:rFonts w:asciiTheme="minorHAnsi" w:hAnsiTheme="minorHAnsi"/>
          <w:sz w:val="22"/>
          <w:szCs w:val="22"/>
        </w:rPr>
      </w:pPr>
    </w:p>
    <w:p w14:paraId="213A058F" w14:textId="50E318EC" w:rsidR="00786CD8" w:rsidRDefault="00786CD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49F40515" w14:textId="77777777" w:rsidR="00A63BF9" w:rsidRPr="00D4372C" w:rsidRDefault="00A63BF9" w:rsidP="00A63BF9">
      <w:pPr>
        <w:tabs>
          <w:tab w:val="left" w:pos="1134"/>
        </w:tabs>
        <w:spacing w:after="120"/>
        <w:ind w:left="1134" w:hanging="1134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4372C">
        <w:rPr>
          <w:rFonts w:asciiTheme="minorHAnsi" w:hAnsiTheme="minorHAnsi" w:cstheme="minorHAnsi"/>
          <w:b/>
          <w:color w:val="000000" w:themeColor="text1"/>
          <w:sz w:val="28"/>
          <w:szCs w:val="28"/>
        </w:rPr>
        <w:lastRenderedPageBreak/>
        <w:t xml:space="preserve">Część 2) </w:t>
      </w:r>
      <w:r w:rsidRPr="00D4372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 xml:space="preserve">Remediacja powierzchni ziemi objętej szkodą w środowisku albo zanieczyszczeniem historycznym </w:t>
      </w:r>
    </w:p>
    <w:p w14:paraId="3173D112" w14:textId="77777777" w:rsidR="00A63BF9" w:rsidRPr="003A34EC" w:rsidRDefault="00A63BF9" w:rsidP="008E53FB">
      <w:pPr>
        <w:pStyle w:val="Akapitzlist"/>
        <w:numPr>
          <w:ilvl w:val="0"/>
          <w:numId w:val="55"/>
        </w:numPr>
        <w:tabs>
          <w:tab w:val="left" w:pos="540"/>
        </w:tabs>
        <w:autoSpaceDE w:val="0"/>
        <w:autoSpaceDN w:val="0"/>
        <w:adjustRightInd w:val="0"/>
        <w:spacing w:before="240" w:after="120"/>
        <w:contextualSpacing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Okres wdrażania </w:t>
      </w:r>
    </w:p>
    <w:p w14:paraId="16870284" w14:textId="4E526D67" w:rsidR="007E58AE" w:rsidRPr="00E77C95" w:rsidRDefault="007E58AE" w:rsidP="007E58AE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r w:rsidRPr="00E77C95">
        <w:rPr>
          <w:rFonts w:asciiTheme="minorHAnsi" w:hAnsiTheme="minorHAnsi"/>
          <w:sz w:val="22"/>
          <w:szCs w:val="22"/>
        </w:rPr>
        <w:t xml:space="preserve">Program </w:t>
      </w:r>
      <w:r w:rsidR="006E2E9D">
        <w:rPr>
          <w:rFonts w:asciiTheme="minorHAnsi" w:hAnsiTheme="minorHAnsi"/>
          <w:sz w:val="22"/>
          <w:szCs w:val="22"/>
        </w:rPr>
        <w:t>realizowany będzie w latach 2019</w:t>
      </w:r>
      <w:r w:rsidRPr="00E77C95">
        <w:rPr>
          <w:rFonts w:asciiTheme="minorHAnsi" w:hAnsiTheme="minorHAnsi"/>
          <w:sz w:val="22"/>
          <w:szCs w:val="22"/>
        </w:rPr>
        <w:t xml:space="preserve"> - </w:t>
      </w:r>
      <w:r w:rsidR="006E2E9D" w:rsidRPr="00E77C95">
        <w:rPr>
          <w:rFonts w:asciiTheme="minorHAnsi" w:hAnsiTheme="minorHAnsi"/>
          <w:sz w:val="22"/>
          <w:szCs w:val="22"/>
        </w:rPr>
        <w:t>20</w:t>
      </w:r>
      <w:r w:rsidR="006E2E9D">
        <w:rPr>
          <w:rFonts w:asciiTheme="minorHAnsi" w:hAnsiTheme="minorHAnsi"/>
          <w:sz w:val="22"/>
          <w:szCs w:val="22"/>
        </w:rPr>
        <w:t>30</w:t>
      </w:r>
      <w:r w:rsidRPr="00E77C95">
        <w:rPr>
          <w:rFonts w:asciiTheme="minorHAnsi" w:hAnsiTheme="minorHAnsi"/>
          <w:sz w:val="22"/>
          <w:szCs w:val="22"/>
        </w:rPr>
        <w:t>, przy czym:</w:t>
      </w:r>
    </w:p>
    <w:p w14:paraId="54783B33" w14:textId="5167068A" w:rsidR="007E58AE" w:rsidRPr="000A1155" w:rsidRDefault="007E58AE" w:rsidP="008E53FB">
      <w:pPr>
        <w:pStyle w:val="Akapitzlist"/>
        <w:numPr>
          <w:ilvl w:val="0"/>
          <w:numId w:val="59"/>
        </w:num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r w:rsidRPr="000A1155">
        <w:rPr>
          <w:rFonts w:asciiTheme="minorHAnsi" w:hAnsiTheme="minorHAnsi"/>
          <w:sz w:val="22"/>
          <w:szCs w:val="22"/>
        </w:rPr>
        <w:t xml:space="preserve">zobowiązania (rozumiane jako podpisywanie umów) podejmowane będą do </w:t>
      </w:r>
      <w:r w:rsidR="006E2E9D">
        <w:rPr>
          <w:rFonts w:asciiTheme="minorHAnsi" w:hAnsiTheme="minorHAnsi"/>
          <w:b/>
          <w:sz w:val="22"/>
          <w:szCs w:val="22"/>
        </w:rPr>
        <w:t>2027</w:t>
      </w:r>
      <w:r w:rsidR="006E2E9D" w:rsidRPr="000A1155">
        <w:rPr>
          <w:rFonts w:asciiTheme="minorHAnsi" w:hAnsiTheme="minorHAnsi"/>
          <w:b/>
          <w:sz w:val="22"/>
          <w:szCs w:val="22"/>
        </w:rPr>
        <w:t xml:space="preserve"> </w:t>
      </w:r>
      <w:r w:rsidRPr="000A1155">
        <w:rPr>
          <w:rFonts w:asciiTheme="minorHAnsi" w:hAnsiTheme="minorHAnsi"/>
          <w:b/>
          <w:sz w:val="22"/>
          <w:szCs w:val="22"/>
        </w:rPr>
        <w:t>r.</w:t>
      </w:r>
      <w:r w:rsidRPr="000A1155">
        <w:rPr>
          <w:rFonts w:asciiTheme="minorHAnsi" w:hAnsiTheme="minorHAnsi"/>
          <w:sz w:val="22"/>
          <w:szCs w:val="22"/>
        </w:rPr>
        <w:t>;</w:t>
      </w:r>
    </w:p>
    <w:p w14:paraId="2383E4AD" w14:textId="284BAC58" w:rsidR="007E58AE" w:rsidRPr="00E77C95" w:rsidRDefault="007E58AE" w:rsidP="008E53FB">
      <w:pPr>
        <w:pStyle w:val="Akapitzlist"/>
        <w:numPr>
          <w:ilvl w:val="0"/>
          <w:numId w:val="59"/>
        </w:numPr>
        <w:tabs>
          <w:tab w:val="left" w:pos="567"/>
        </w:tabs>
        <w:ind w:left="0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77C95">
        <w:rPr>
          <w:rFonts w:asciiTheme="minorHAnsi" w:hAnsiTheme="minorHAnsi"/>
          <w:sz w:val="22"/>
          <w:szCs w:val="22"/>
        </w:rPr>
        <w:t xml:space="preserve">środki wydatkowane będą do </w:t>
      </w:r>
      <w:r w:rsidR="006E2E9D" w:rsidRPr="00E77C95">
        <w:rPr>
          <w:rFonts w:asciiTheme="minorHAnsi" w:hAnsiTheme="minorHAnsi"/>
          <w:b/>
          <w:sz w:val="22"/>
          <w:szCs w:val="22"/>
        </w:rPr>
        <w:t>20</w:t>
      </w:r>
      <w:r w:rsidR="006E2E9D">
        <w:rPr>
          <w:rFonts w:asciiTheme="minorHAnsi" w:hAnsiTheme="minorHAnsi"/>
          <w:b/>
          <w:sz w:val="22"/>
          <w:szCs w:val="22"/>
        </w:rPr>
        <w:t>30</w:t>
      </w:r>
      <w:r w:rsidR="006E2E9D" w:rsidRPr="00E77C95">
        <w:rPr>
          <w:rFonts w:asciiTheme="minorHAnsi" w:hAnsiTheme="minorHAnsi"/>
          <w:b/>
          <w:sz w:val="22"/>
          <w:szCs w:val="22"/>
        </w:rPr>
        <w:t xml:space="preserve"> </w:t>
      </w:r>
      <w:r w:rsidRPr="00E77C95">
        <w:rPr>
          <w:rFonts w:asciiTheme="minorHAnsi" w:hAnsiTheme="minorHAnsi"/>
          <w:b/>
          <w:sz w:val="22"/>
          <w:szCs w:val="22"/>
        </w:rPr>
        <w:t>r.</w:t>
      </w:r>
      <w:r w:rsidRPr="00E77C95">
        <w:rPr>
          <w:rFonts w:asciiTheme="minorHAnsi" w:hAnsiTheme="minorHAnsi"/>
          <w:sz w:val="22"/>
          <w:szCs w:val="22"/>
        </w:rPr>
        <w:t xml:space="preserve"> </w:t>
      </w:r>
    </w:p>
    <w:p w14:paraId="58C8839E" w14:textId="77777777" w:rsidR="00A63BF9" w:rsidRPr="003A34EC" w:rsidRDefault="00A63BF9" w:rsidP="008E53FB">
      <w:pPr>
        <w:pStyle w:val="Akapitzlist"/>
        <w:numPr>
          <w:ilvl w:val="0"/>
          <w:numId w:val="55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567" w:hanging="567"/>
        <w:contextualSpacing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Terminy i sposób składania wniosków</w:t>
      </w:r>
    </w:p>
    <w:p w14:paraId="1F6E2B5A" w14:textId="77777777" w:rsidR="00A63BF9" w:rsidRPr="003A34EC" w:rsidRDefault="00A63BF9" w:rsidP="00A63BF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Nabór wniosków odbywa się w trybie </w:t>
      </w:r>
      <w:r w:rsidRPr="003A34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ciągłym</w:t>
      </w: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081E533" w14:textId="77777777" w:rsidR="00A63BF9" w:rsidRPr="003A34EC" w:rsidRDefault="00A63BF9" w:rsidP="00A63BF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Terminy, sposób składania i rozpatrywania wniosków określone zostaną odpowiednio w ogłoszeniu 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naborze lub w regulaminie naboru, które zamieszczane będą na stronie internetowej NFOŚiGW.</w:t>
      </w:r>
    </w:p>
    <w:p w14:paraId="7242B6A2" w14:textId="77777777" w:rsidR="00A63BF9" w:rsidRPr="003A34EC" w:rsidRDefault="00A63BF9" w:rsidP="008E53FB">
      <w:pPr>
        <w:pStyle w:val="Akapitzlist"/>
        <w:numPr>
          <w:ilvl w:val="0"/>
          <w:numId w:val="55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567" w:hanging="567"/>
        <w:contextualSpacing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Koszty kwalifikowane </w:t>
      </w:r>
    </w:p>
    <w:p w14:paraId="04654E48" w14:textId="5121DBB5" w:rsidR="00A63BF9" w:rsidRPr="003A34EC" w:rsidRDefault="00A63BF9" w:rsidP="008E53FB">
      <w:pPr>
        <w:pStyle w:val="Akapitzlist"/>
        <w:numPr>
          <w:ilvl w:val="0"/>
          <w:numId w:val="47"/>
        </w:numPr>
        <w:tabs>
          <w:tab w:val="left" w:pos="567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Okres kwalifikowalności kosztów </w:t>
      </w:r>
      <w:r w:rsidRPr="00853003">
        <w:rPr>
          <w:rFonts w:asciiTheme="minorHAnsi" w:hAnsiTheme="minorHAnsi" w:cstheme="minorHAnsi"/>
          <w:sz w:val="22"/>
          <w:szCs w:val="22"/>
        </w:rPr>
        <w:t xml:space="preserve">od 01.01.2019 r. </w:t>
      </w: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do 31.12.</w:t>
      </w:r>
      <w:r w:rsidR="00DB10BF">
        <w:rPr>
          <w:rFonts w:asciiTheme="minorHAnsi" w:hAnsiTheme="minorHAnsi" w:cstheme="minorHAnsi"/>
          <w:color w:val="000000" w:themeColor="text1"/>
          <w:sz w:val="22"/>
          <w:szCs w:val="22"/>
        </w:rPr>
        <w:t>2030</w:t>
      </w: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r., w którym to poniesione koszty mogą być uznane za kwalifikowane. </w:t>
      </w:r>
    </w:p>
    <w:p w14:paraId="3D78C326" w14:textId="77777777" w:rsidR="00A63BF9" w:rsidRPr="003A34EC" w:rsidRDefault="00A63BF9" w:rsidP="008E53FB">
      <w:pPr>
        <w:pStyle w:val="Akapitzlist"/>
        <w:numPr>
          <w:ilvl w:val="0"/>
          <w:numId w:val="47"/>
        </w:numPr>
        <w:tabs>
          <w:tab w:val="left" w:pos="567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Koszty kwalifikowane - zgodnie z „Wytycznymi w zakresie kosztów kwalifikowanych”, z zastrzeżeniem, że:</w:t>
      </w:r>
    </w:p>
    <w:p w14:paraId="5CE35BF9" w14:textId="77777777" w:rsidR="00A63BF9" w:rsidRPr="003A34EC" w:rsidRDefault="00A63BF9" w:rsidP="008E53FB">
      <w:pPr>
        <w:pStyle w:val="Akapitzlist"/>
        <w:numPr>
          <w:ilvl w:val="0"/>
          <w:numId w:val="48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nie kwalifikuje się kosztów zarządzania przedsięwzięciem w zakresie realizowanym przez pracowników Beneficjenta;</w:t>
      </w:r>
    </w:p>
    <w:p w14:paraId="194C5120" w14:textId="77777777" w:rsidR="00A63BF9" w:rsidRPr="003A34EC" w:rsidRDefault="00A63BF9" w:rsidP="008E53FB">
      <w:pPr>
        <w:pStyle w:val="Akapitzlist"/>
        <w:numPr>
          <w:ilvl w:val="0"/>
          <w:numId w:val="48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nie kwalifikuje się kosztów nabycia nieruchomości;</w:t>
      </w:r>
    </w:p>
    <w:p w14:paraId="1FD10128" w14:textId="77777777" w:rsidR="00A63BF9" w:rsidRPr="003A34EC" w:rsidRDefault="00A63BF9" w:rsidP="008E53FB">
      <w:pPr>
        <w:pStyle w:val="Akapitzlist"/>
        <w:numPr>
          <w:ilvl w:val="0"/>
          <w:numId w:val="48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nie kwalifikuje się kosztów nabycia środków trwałych, sprzętu i wyposażenia, wartości niematerialnych i prawnych;</w:t>
      </w:r>
    </w:p>
    <w:p w14:paraId="30262EC7" w14:textId="77777777" w:rsidR="00A63BF9" w:rsidRPr="003A34EC" w:rsidRDefault="00A63BF9" w:rsidP="008E53FB">
      <w:pPr>
        <w:pStyle w:val="Akapitzlist"/>
        <w:numPr>
          <w:ilvl w:val="0"/>
          <w:numId w:val="48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nie kwalifikuje się kosztów organu ochrony środowiska z tytułu odszkodowań przysługujących władającemu powierzchnią ziemi;</w:t>
      </w:r>
    </w:p>
    <w:p w14:paraId="43DD5A90" w14:textId="77777777" w:rsidR="00A63BF9" w:rsidRPr="003A34EC" w:rsidRDefault="00A63BF9" w:rsidP="008E53FB">
      <w:pPr>
        <w:pStyle w:val="Akapitzlist"/>
        <w:numPr>
          <w:ilvl w:val="0"/>
          <w:numId w:val="48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3A34EC">
        <w:rPr>
          <w:rFonts w:asciiTheme="minorHAnsi" w:hAnsiTheme="minorHAnsi" w:cstheme="minorHAnsi"/>
          <w:sz w:val="22"/>
          <w:szCs w:val="22"/>
        </w:rPr>
        <w:t>jako koszty remediacji lub działań naprawczych kwalifikuje się koszty:</w:t>
      </w:r>
    </w:p>
    <w:p w14:paraId="1DE83116" w14:textId="77777777" w:rsidR="00A63BF9" w:rsidRPr="003A34EC" w:rsidRDefault="00A63BF9" w:rsidP="008E53FB">
      <w:pPr>
        <w:pStyle w:val="Akapitzlist"/>
        <w:numPr>
          <w:ilvl w:val="1"/>
          <w:numId w:val="48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3A34EC">
        <w:rPr>
          <w:rFonts w:asciiTheme="minorHAnsi" w:hAnsiTheme="minorHAnsi" w:cstheme="minorHAnsi"/>
          <w:sz w:val="22"/>
          <w:szCs w:val="22"/>
        </w:rPr>
        <w:t>badań zanieczyszczenia gleby i ziemi,</w:t>
      </w:r>
    </w:p>
    <w:p w14:paraId="6FAFEC9C" w14:textId="77777777" w:rsidR="00A63BF9" w:rsidRPr="003A34EC" w:rsidRDefault="00A63BF9" w:rsidP="008E53FB">
      <w:pPr>
        <w:pStyle w:val="Akapitzlist"/>
        <w:numPr>
          <w:ilvl w:val="1"/>
          <w:numId w:val="48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3A34EC">
        <w:rPr>
          <w:rFonts w:asciiTheme="minorHAnsi" w:hAnsiTheme="minorHAnsi" w:cstheme="minorHAnsi"/>
          <w:sz w:val="22"/>
          <w:szCs w:val="22"/>
        </w:rPr>
        <w:t>opracowania projektu planu remediacji,</w:t>
      </w:r>
    </w:p>
    <w:p w14:paraId="4B1511C9" w14:textId="77777777" w:rsidR="00A63BF9" w:rsidRPr="003A34EC" w:rsidRDefault="00A63BF9" w:rsidP="008E53FB">
      <w:pPr>
        <w:pStyle w:val="Akapitzlist"/>
        <w:numPr>
          <w:ilvl w:val="1"/>
          <w:numId w:val="48"/>
        </w:numPr>
        <w:spacing w:after="120"/>
        <w:ind w:left="1361" w:hanging="357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sz w:val="22"/>
          <w:szCs w:val="22"/>
        </w:rPr>
        <w:t>przeprowadzenia remediacji.</w:t>
      </w:r>
    </w:p>
    <w:p w14:paraId="02582244" w14:textId="77777777" w:rsidR="00A63BF9" w:rsidRPr="003A34EC" w:rsidRDefault="00A63BF9" w:rsidP="008E53FB">
      <w:pPr>
        <w:pStyle w:val="Akapitzlist"/>
        <w:numPr>
          <w:ilvl w:val="0"/>
          <w:numId w:val="55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567" w:hanging="567"/>
        <w:contextualSpacing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Formy i warunki</w:t>
      </w:r>
      <w:r w:rsidRPr="003A34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udzielania dofinansowania </w:t>
      </w:r>
    </w:p>
    <w:p w14:paraId="0A2740CE" w14:textId="77777777" w:rsidR="00A63BF9" w:rsidRPr="003A34EC" w:rsidRDefault="00A63BF9" w:rsidP="008E53FB">
      <w:pPr>
        <w:pStyle w:val="Akapitzlist"/>
        <w:numPr>
          <w:ilvl w:val="1"/>
          <w:numId w:val="55"/>
        </w:numPr>
        <w:tabs>
          <w:tab w:val="left" w:pos="540"/>
        </w:tabs>
        <w:autoSpaceDE w:val="0"/>
        <w:autoSpaceDN w:val="0"/>
        <w:adjustRightInd w:val="0"/>
        <w:spacing w:before="120" w:after="120"/>
        <w:ind w:left="567" w:hanging="567"/>
        <w:contextualSpacing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Formy dofinansowania</w:t>
      </w:r>
    </w:p>
    <w:p w14:paraId="1EEDD7DC" w14:textId="77777777" w:rsidR="00A63BF9" w:rsidRPr="003A34EC" w:rsidRDefault="00A63BF9" w:rsidP="00A63BF9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Przekazanie środków finansowych na rachunek bieżący dochodów budżetowych ministra właściwego do spraw środowiska w celu dofinansowania zadań z zakresu ochrony środowiska i gospodarki wodnej realizowanych przez państwowe jednostki budżetowe.</w:t>
      </w:r>
    </w:p>
    <w:p w14:paraId="257EE629" w14:textId="77777777" w:rsidR="00A63BF9" w:rsidRPr="003A34EC" w:rsidRDefault="00A63BF9" w:rsidP="008E53FB">
      <w:pPr>
        <w:pStyle w:val="Akapitzlist"/>
        <w:numPr>
          <w:ilvl w:val="1"/>
          <w:numId w:val="55"/>
        </w:numPr>
        <w:tabs>
          <w:tab w:val="left" w:pos="540"/>
        </w:tabs>
        <w:autoSpaceDE w:val="0"/>
        <w:autoSpaceDN w:val="0"/>
        <w:adjustRightInd w:val="0"/>
        <w:spacing w:before="120" w:after="120"/>
        <w:ind w:left="567" w:hanging="567"/>
        <w:contextualSpacing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Intensywność dofinansowania </w:t>
      </w:r>
    </w:p>
    <w:p w14:paraId="105075EC" w14:textId="77777777" w:rsidR="00A63BF9" w:rsidRPr="003A34EC" w:rsidRDefault="00A63BF9" w:rsidP="00A63BF9">
      <w:pPr>
        <w:tabs>
          <w:tab w:val="left" w:pos="426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Do 100 % kosztów kwalifikowanych.</w:t>
      </w:r>
    </w:p>
    <w:p w14:paraId="79C89158" w14:textId="77777777" w:rsidR="00A63BF9" w:rsidRPr="00D4372C" w:rsidRDefault="00A63BF9" w:rsidP="008E53FB">
      <w:pPr>
        <w:pStyle w:val="Akapitzlist"/>
        <w:numPr>
          <w:ilvl w:val="1"/>
          <w:numId w:val="55"/>
        </w:numPr>
        <w:tabs>
          <w:tab w:val="left" w:pos="540"/>
        </w:tabs>
        <w:autoSpaceDE w:val="0"/>
        <w:autoSpaceDN w:val="0"/>
        <w:adjustRightInd w:val="0"/>
        <w:spacing w:before="120" w:after="120"/>
        <w:ind w:left="567" w:hanging="567"/>
        <w:contextualSpacing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Warunki dofinansowania</w:t>
      </w:r>
    </w:p>
    <w:p w14:paraId="1E7CE4C7" w14:textId="77777777" w:rsidR="00A63BF9" w:rsidRPr="00801949" w:rsidRDefault="00A63BF9" w:rsidP="008E53FB">
      <w:pPr>
        <w:pStyle w:val="Akapitzlist"/>
        <w:numPr>
          <w:ilvl w:val="0"/>
          <w:numId w:val="49"/>
        </w:numPr>
        <w:tabs>
          <w:tab w:val="left" w:pos="567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949">
        <w:rPr>
          <w:rFonts w:asciiTheme="minorHAnsi" w:hAnsiTheme="minorHAnsi" w:cstheme="minorHAnsi"/>
          <w:color w:val="000000" w:themeColor="text1"/>
          <w:sz w:val="22"/>
          <w:szCs w:val="22"/>
        </w:rPr>
        <w:t>Zadanie nie zostało zakończone przed dniem złożenia wniosku.</w:t>
      </w:r>
    </w:p>
    <w:p w14:paraId="386175A5" w14:textId="5F278C65" w:rsidR="00A63BF9" w:rsidRPr="008E53FB" w:rsidRDefault="00A63BF9" w:rsidP="008E53FB">
      <w:pPr>
        <w:pStyle w:val="Akapitzlist"/>
        <w:numPr>
          <w:ilvl w:val="0"/>
          <w:numId w:val="49"/>
        </w:numPr>
        <w:tabs>
          <w:tab w:val="left" w:pos="567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53FB">
        <w:rPr>
          <w:rFonts w:asciiTheme="minorHAnsi" w:hAnsiTheme="minorHAnsi" w:cstheme="minorHAnsi"/>
          <w:color w:val="000000" w:themeColor="text1"/>
          <w:sz w:val="22"/>
          <w:szCs w:val="22"/>
        </w:rPr>
        <w:t>W przypadku uzyskania przez regionalnego dyrektora ochrony środowiska (RDOŚ) zwrotu kosztów zadania od podmiotu korzystającego ze środowiska lub władającego powierzchnią ziemi lub innego sprawcy podlegają one zwrotowi do NFOŚiGW.</w:t>
      </w:r>
    </w:p>
    <w:p w14:paraId="0DEAFC22" w14:textId="77777777" w:rsidR="000F34BA" w:rsidRPr="000F34BA" w:rsidRDefault="00095FC3" w:rsidP="008E53FB">
      <w:pPr>
        <w:pStyle w:val="Akapitzlist"/>
        <w:numPr>
          <w:ilvl w:val="0"/>
          <w:numId w:val="49"/>
        </w:numPr>
        <w:tabs>
          <w:tab w:val="left" w:pos="567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53FB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W przypadku, gdy dofinansowanie remediacji lub działań naprawczych stanowi pomoc publiczną dla władającego powierzchnią ziemi lub </w:t>
      </w: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innego podmiotu</w:t>
      </w:r>
      <w:r w:rsidRPr="008E53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RDOŚ jest zobowiązany do zapewnienia zgodności pomocy z zasadami jej udzielania oraz realizacji innych obowiązków podmiotu udzielającego pomocy. </w:t>
      </w:r>
    </w:p>
    <w:p w14:paraId="0AD758E1" w14:textId="0E3972B1" w:rsidR="00A63BF9" w:rsidRDefault="00A63BF9" w:rsidP="008E53FB">
      <w:pPr>
        <w:pStyle w:val="Akapitzlist"/>
        <w:numPr>
          <w:ilvl w:val="0"/>
          <w:numId w:val="49"/>
        </w:numPr>
        <w:tabs>
          <w:tab w:val="left" w:pos="567"/>
        </w:tabs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34BA">
        <w:rPr>
          <w:rFonts w:asciiTheme="minorHAnsi" w:hAnsiTheme="minorHAnsi" w:cstheme="minorHAnsi"/>
          <w:color w:val="000000" w:themeColor="text1"/>
          <w:sz w:val="22"/>
          <w:szCs w:val="22"/>
        </w:rPr>
        <w:t>Wypłata transz dotacji następuje w formie zaliczki</w:t>
      </w:r>
      <w:r w:rsidR="006269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lub refundacji</w:t>
      </w:r>
      <w:r w:rsidRPr="000F34B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2796FE2" w14:textId="77777777" w:rsidR="000F34BA" w:rsidRPr="000F34BA" w:rsidRDefault="000F34BA" w:rsidP="000F34BA">
      <w:pPr>
        <w:pStyle w:val="Akapitzlist"/>
        <w:tabs>
          <w:tab w:val="left" w:pos="567"/>
        </w:tabs>
        <w:spacing w:after="120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7C5D0CD" w14:textId="77777777" w:rsidR="00A63BF9" w:rsidRPr="003A34EC" w:rsidRDefault="00A63BF9" w:rsidP="008E53FB">
      <w:pPr>
        <w:pStyle w:val="Akapitzlist"/>
        <w:numPr>
          <w:ilvl w:val="1"/>
          <w:numId w:val="55"/>
        </w:numPr>
        <w:tabs>
          <w:tab w:val="left" w:pos="540"/>
        </w:tabs>
        <w:autoSpaceDE w:val="0"/>
        <w:autoSpaceDN w:val="0"/>
        <w:adjustRightInd w:val="0"/>
        <w:spacing w:before="120" w:after="120"/>
        <w:ind w:left="567" w:hanging="567"/>
        <w:contextualSpacing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Beneficjenci </w:t>
      </w:r>
    </w:p>
    <w:p w14:paraId="4AE7F595" w14:textId="77777777" w:rsidR="00A63BF9" w:rsidRPr="003A34EC" w:rsidRDefault="00A63BF9" w:rsidP="00A63BF9">
      <w:pPr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color w:val="000000" w:themeColor="text1"/>
          <w:sz w:val="22"/>
          <w:szCs w:val="22"/>
        </w:rPr>
        <w:t>Regionalne dyrekcje ochrony środowiska (RDOŚ)</w:t>
      </w:r>
    </w:p>
    <w:p w14:paraId="3FC52CF0" w14:textId="77777777" w:rsidR="00A63BF9" w:rsidRPr="003A34EC" w:rsidRDefault="00A63BF9" w:rsidP="008E53FB">
      <w:pPr>
        <w:pStyle w:val="Akapitzlist"/>
        <w:numPr>
          <w:ilvl w:val="1"/>
          <w:numId w:val="55"/>
        </w:numPr>
        <w:tabs>
          <w:tab w:val="left" w:pos="540"/>
        </w:tabs>
        <w:autoSpaceDE w:val="0"/>
        <w:autoSpaceDN w:val="0"/>
        <w:adjustRightInd w:val="0"/>
        <w:spacing w:before="120" w:after="120"/>
        <w:ind w:left="567" w:hanging="567"/>
        <w:contextualSpacing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Rodzaje zadań</w:t>
      </w:r>
    </w:p>
    <w:p w14:paraId="0A59B940" w14:textId="77777777" w:rsidR="00A63BF9" w:rsidRPr="003A34EC" w:rsidRDefault="00A63BF9" w:rsidP="008E53FB">
      <w:pPr>
        <w:numPr>
          <w:ilvl w:val="0"/>
          <w:numId w:val="50"/>
        </w:numPr>
        <w:autoSpaceDE w:val="0"/>
        <w:autoSpaceDN w:val="0"/>
        <w:adjustRightInd w:val="0"/>
        <w:ind w:left="426" w:hanging="425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remediacja w przypadku historycznego zanieczyszczenia powierzchni ziemi, o której mowa w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 </w:t>
      </w:r>
      <w:r w:rsidRPr="003A34E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art. 101i ustawy z dnia 27 kwietnia 2001 r. - Prawo ochrony środowiska (Dz. U. z 2018 r., poz. 799, z późn. zm.);</w:t>
      </w:r>
    </w:p>
    <w:p w14:paraId="2F24795C" w14:textId="77777777" w:rsidR="00A63BF9" w:rsidRPr="003A34EC" w:rsidRDefault="00A63BF9" w:rsidP="008E53FB">
      <w:pPr>
        <w:numPr>
          <w:ilvl w:val="0"/>
          <w:numId w:val="50"/>
        </w:numPr>
        <w:autoSpaceDE w:val="0"/>
        <w:autoSpaceDN w:val="0"/>
        <w:adjustRightInd w:val="0"/>
        <w:ind w:left="426" w:hanging="425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działania naprawcze, o których mowa w art. 16 ustawy z dnia 13 kwietnia 2007 r. o zapobieganiu szkodom w środowisku i ich naprawie (t.j.: Dz.U. z 2018 r., poz. 954, z późn. zm.) - w przypadku szkody w środowisku w powierzchni ziemi.</w:t>
      </w:r>
    </w:p>
    <w:p w14:paraId="25507F3D" w14:textId="77777777" w:rsidR="00EF5AA6" w:rsidRDefault="00EF5AA6" w:rsidP="002654B7">
      <w:pPr>
        <w:tabs>
          <w:tab w:val="left" w:pos="54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C2DFF36" w14:textId="77777777" w:rsidR="009540D8" w:rsidRPr="002E66FE" w:rsidRDefault="009540D8" w:rsidP="0007147E">
      <w:pPr>
        <w:pStyle w:val="Akapitzlist"/>
        <w:numPr>
          <w:ilvl w:val="0"/>
          <w:numId w:val="55"/>
        </w:numPr>
        <w:tabs>
          <w:tab w:val="left" w:pos="54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E66F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Szczegółowe kryteria wyboru zadań</w:t>
      </w:r>
    </w:p>
    <w:p w14:paraId="2BA46900" w14:textId="77777777" w:rsidR="009540D8" w:rsidRPr="003A34EC" w:rsidRDefault="009540D8" w:rsidP="009540D8">
      <w:pPr>
        <w:tabs>
          <w:tab w:val="left" w:pos="54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KRYTERIA DOSTĘPU</w:t>
      </w:r>
    </w:p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6936"/>
        <w:gridCol w:w="913"/>
        <w:gridCol w:w="750"/>
      </w:tblGrid>
      <w:tr w:rsidR="009540D8" w:rsidRPr="003A34EC" w14:paraId="3695BB96" w14:textId="77777777" w:rsidTr="00A63BF9">
        <w:trPr>
          <w:cantSplit/>
          <w:trHeight w:val="34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D5CE92F" w14:textId="77777777" w:rsidR="009540D8" w:rsidRPr="003A34EC" w:rsidRDefault="009540D8" w:rsidP="00A63BF9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6A9527" w14:textId="77777777" w:rsidR="009540D8" w:rsidRPr="003A34EC" w:rsidRDefault="009540D8" w:rsidP="00A63BF9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KRYTERIUM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E8D448" w14:textId="77777777" w:rsidR="009540D8" w:rsidRPr="003A34EC" w:rsidRDefault="009540D8" w:rsidP="00A63BF9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24A333" w14:textId="77777777" w:rsidR="009540D8" w:rsidRPr="003A34EC" w:rsidRDefault="009540D8" w:rsidP="00A63BF9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NIE</w:t>
            </w:r>
          </w:p>
        </w:tc>
      </w:tr>
      <w:tr w:rsidR="009540D8" w:rsidRPr="003A34EC" w14:paraId="74319643" w14:textId="77777777" w:rsidTr="00A63BF9">
        <w:trPr>
          <w:cantSplit/>
          <w:trHeight w:val="34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3E17" w14:textId="77777777" w:rsidR="009540D8" w:rsidRPr="003A34EC" w:rsidRDefault="009540D8" w:rsidP="00A63BF9">
            <w:pPr>
              <w:tabs>
                <w:tab w:val="left" w:pos="318"/>
              </w:tabs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AE9B" w14:textId="77777777" w:rsidR="009540D8" w:rsidRPr="003A34EC" w:rsidRDefault="009540D8" w:rsidP="00BC39B4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Wniosek jest złożony w terminie określonym w </w:t>
            </w:r>
            <w:r w:rsidR="00BC39B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regulaminie naboru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3744" w14:textId="77777777" w:rsidR="009540D8" w:rsidRPr="003A34EC" w:rsidRDefault="009540D8" w:rsidP="00A63BF9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0611" w14:textId="77777777" w:rsidR="009540D8" w:rsidRPr="003A34EC" w:rsidRDefault="009540D8" w:rsidP="00A63BF9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540D8" w:rsidRPr="003A34EC" w14:paraId="72A8C3E6" w14:textId="77777777" w:rsidTr="00A63BF9">
        <w:trPr>
          <w:cantSplit/>
          <w:trHeight w:val="34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6B3F" w14:textId="77777777" w:rsidR="009540D8" w:rsidRPr="003A34EC" w:rsidRDefault="009540D8" w:rsidP="00A63BF9">
            <w:pPr>
              <w:tabs>
                <w:tab w:val="left" w:pos="176"/>
              </w:tabs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20BD" w14:textId="77777777" w:rsidR="009540D8" w:rsidRPr="003A34EC" w:rsidRDefault="009540D8" w:rsidP="00A63BF9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Wniosek jest złożony na obowiązującym formularzu i w wymaganej formie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A5C2" w14:textId="77777777" w:rsidR="009540D8" w:rsidRPr="003A34EC" w:rsidRDefault="009540D8" w:rsidP="00A63BF9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FF09" w14:textId="77777777" w:rsidR="009540D8" w:rsidRPr="003A34EC" w:rsidRDefault="009540D8" w:rsidP="00A63BF9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540D8" w:rsidRPr="003A34EC" w14:paraId="6E298ADD" w14:textId="77777777" w:rsidTr="00A63BF9">
        <w:trPr>
          <w:cantSplit/>
          <w:trHeight w:val="34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4145" w14:textId="77777777" w:rsidR="009540D8" w:rsidRPr="003A34EC" w:rsidRDefault="009540D8" w:rsidP="00A63BF9">
            <w:pPr>
              <w:tabs>
                <w:tab w:val="left" w:pos="176"/>
              </w:tabs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D181" w14:textId="77777777" w:rsidR="009540D8" w:rsidRPr="003A34EC" w:rsidRDefault="009540D8" w:rsidP="00A63BF9">
            <w:pPr>
              <w:spacing w:after="120"/>
              <w:rPr>
                <w:rFonts w:asciiTheme="minorHAnsi" w:hAnsiTheme="minorHAnsi" w:cstheme="minorHAnsi"/>
                <w:strike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Wniosek jest kompletny i prawidłowo podpisany, wypełniono wszystkie wymagane pola formularza wniosku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08BF" w14:textId="77777777" w:rsidR="009540D8" w:rsidRPr="003A34EC" w:rsidRDefault="009540D8" w:rsidP="00A63BF9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5AC8" w14:textId="77777777" w:rsidR="009540D8" w:rsidRPr="003A34EC" w:rsidRDefault="009540D8" w:rsidP="00A63BF9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40D8" w:rsidRPr="003A34EC" w14:paraId="31B12992" w14:textId="77777777" w:rsidTr="00A63BF9">
        <w:trPr>
          <w:cantSplit/>
          <w:trHeight w:val="34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22D1" w14:textId="77777777" w:rsidR="009540D8" w:rsidRPr="003A34EC" w:rsidRDefault="009540D8" w:rsidP="00A63BF9">
            <w:pPr>
              <w:tabs>
                <w:tab w:val="left" w:pos="176"/>
              </w:tabs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805E" w14:textId="77777777" w:rsidR="009540D8" w:rsidRPr="003A34EC" w:rsidRDefault="009540D8" w:rsidP="00A63BF9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mieści się w katalogu Beneficjentów, określonym w programie priorytetowym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8B30" w14:textId="77777777" w:rsidR="009540D8" w:rsidRPr="003A34EC" w:rsidRDefault="009540D8" w:rsidP="00A63BF9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7FCA" w14:textId="77777777" w:rsidR="009540D8" w:rsidRPr="003A34EC" w:rsidRDefault="009540D8" w:rsidP="00A63BF9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540D8" w:rsidRPr="003A34EC" w14:paraId="7B6A238D" w14:textId="77777777" w:rsidTr="00A63BF9">
        <w:trPr>
          <w:cantSplit/>
          <w:trHeight w:val="34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A0ED" w14:textId="77777777" w:rsidR="009540D8" w:rsidRPr="003A34EC" w:rsidRDefault="009540D8" w:rsidP="00A63BF9">
            <w:pPr>
              <w:tabs>
                <w:tab w:val="left" w:pos="176"/>
              </w:tabs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8A9A" w14:textId="77777777" w:rsidR="009540D8" w:rsidRPr="003A34EC" w:rsidRDefault="009540D8" w:rsidP="00A63BF9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wywiązuje się z zobowiązań publicznoprawnych na rzecz NFOŚiGW, właściwych organów, czy też podmiotów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FC01" w14:textId="77777777" w:rsidR="009540D8" w:rsidRPr="003A34EC" w:rsidRDefault="009540D8" w:rsidP="00A63BF9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85D6" w14:textId="77777777" w:rsidR="009540D8" w:rsidRPr="003A34EC" w:rsidRDefault="009540D8" w:rsidP="00A63BF9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40D8" w:rsidRPr="003A34EC" w14:paraId="300E2C32" w14:textId="77777777" w:rsidTr="00A63BF9">
        <w:trPr>
          <w:cantSplit/>
          <w:trHeight w:val="34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DCFF" w14:textId="77777777" w:rsidR="009540D8" w:rsidRPr="003A34EC" w:rsidRDefault="009540D8" w:rsidP="00A63BF9">
            <w:pPr>
              <w:tabs>
                <w:tab w:val="left" w:pos="176"/>
              </w:tabs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F761" w14:textId="77777777" w:rsidR="009540D8" w:rsidRPr="003A34EC" w:rsidRDefault="009540D8" w:rsidP="00A63BF9">
            <w:pPr>
              <w:tabs>
                <w:tab w:val="left" w:pos="176"/>
              </w:tabs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Wnioskodawca wywiązuje się z zobowiązań cywilnoprawnych na rzecz NFOŚiGW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2EC9" w14:textId="77777777" w:rsidR="009540D8" w:rsidRPr="003A34EC" w:rsidRDefault="009540D8" w:rsidP="00A63BF9">
            <w:pPr>
              <w:tabs>
                <w:tab w:val="left" w:pos="176"/>
              </w:tabs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BA19" w14:textId="77777777" w:rsidR="009540D8" w:rsidRPr="003A34EC" w:rsidRDefault="009540D8" w:rsidP="00A63BF9">
            <w:pPr>
              <w:tabs>
                <w:tab w:val="left" w:pos="176"/>
              </w:tabs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40D8" w:rsidRPr="003A34EC" w14:paraId="293452C6" w14:textId="77777777" w:rsidTr="00A63BF9">
        <w:trPr>
          <w:cantSplit/>
          <w:trHeight w:val="34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4F36" w14:textId="77777777" w:rsidR="009540D8" w:rsidRPr="003A34EC" w:rsidRDefault="009540D8" w:rsidP="00A63BF9">
            <w:pPr>
              <w:tabs>
                <w:tab w:val="left" w:pos="176"/>
              </w:tabs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844F" w14:textId="77777777" w:rsidR="009540D8" w:rsidRPr="003A34EC" w:rsidRDefault="009540D8" w:rsidP="00A63BF9">
            <w:pPr>
              <w:tabs>
                <w:tab w:val="num" w:pos="2340"/>
              </w:tabs>
              <w:spacing w:after="120"/>
              <w:ind w:left="3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Cel i rodzaj zadania jest zgodny z programem priorytetowym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C5A9" w14:textId="77777777" w:rsidR="009540D8" w:rsidRPr="003A34EC" w:rsidRDefault="009540D8" w:rsidP="00A63BF9">
            <w:pPr>
              <w:tabs>
                <w:tab w:val="num" w:pos="2340"/>
              </w:tabs>
              <w:spacing w:after="120"/>
              <w:ind w:left="3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9AB7" w14:textId="77777777" w:rsidR="009540D8" w:rsidRPr="003A34EC" w:rsidRDefault="009540D8" w:rsidP="00A63BF9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40D8" w:rsidRPr="003A34EC" w14:paraId="47930197" w14:textId="77777777" w:rsidTr="00A63BF9">
        <w:trPr>
          <w:cantSplit/>
          <w:trHeight w:val="34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3159" w14:textId="77777777" w:rsidR="009540D8" w:rsidRPr="003A34EC" w:rsidRDefault="009540D8" w:rsidP="00A63BF9">
            <w:pPr>
              <w:tabs>
                <w:tab w:val="left" w:pos="176"/>
              </w:tabs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FEBE" w14:textId="77777777" w:rsidR="009540D8" w:rsidRPr="003A34EC" w:rsidRDefault="009540D8" w:rsidP="00A63BF9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Realizacja zadania nie jest zakończona przed dniem złożenia wniosku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AFF1" w14:textId="77777777" w:rsidR="009540D8" w:rsidRPr="003A34EC" w:rsidRDefault="009540D8" w:rsidP="00A63BF9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8033" w14:textId="77777777" w:rsidR="009540D8" w:rsidRPr="003A34EC" w:rsidRDefault="009540D8" w:rsidP="00A63BF9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40D8" w:rsidRPr="003A34EC" w14:paraId="7E4FB700" w14:textId="77777777" w:rsidTr="00A63BF9">
        <w:trPr>
          <w:cantSplit/>
          <w:trHeight w:val="34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C842" w14:textId="77777777" w:rsidR="009540D8" w:rsidRPr="003A34EC" w:rsidRDefault="009540D8" w:rsidP="00A63BF9">
            <w:pPr>
              <w:tabs>
                <w:tab w:val="left" w:pos="176"/>
              </w:tabs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73FA" w14:textId="77777777" w:rsidR="009540D8" w:rsidRPr="003A34EC" w:rsidRDefault="009540D8" w:rsidP="00A63BF9">
            <w:p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Okres realizacji wypłaty dofinansowania jest zgodny z programem priorytetowym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1C28" w14:textId="77777777" w:rsidR="009540D8" w:rsidRPr="003A34EC" w:rsidRDefault="009540D8" w:rsidP="00A63BF9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F84F" w14:textId="77777777" w:rsidR="009540D8" w:rsidRPr="003A34EC" w:rsidRDefault="009540D8" w:rsidP="00A63BF9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40D8" w:rsidRPr="003A34EC" w14:paraId="0ED68C66" w14:textId="77777777" w:rsidTr="00A63BF9">
        <w:trPr>
          <w:cantSplit/>
          <w:trHeight w:val="34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8611" w14:textId="77777777" w:rsidR="009540D8" w:rsidRPr="003A34EC" w:rsidRDefault="009540D8" w:rsidP="00A63BF9">
            <w:pPr>
              <w:tabs>
                <w:tab w:val="left" w:pos="176"/>
              </w:tabs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18CF" w14:textId="77777777" w:rsidR="009540D8" w:rsidRPr="003A34EC" w:rsidRDefault="009540D8" w:rsidP="00A63BF9">
            <w:pPr>
              <w:tabs>
                <w:tab w:val="num" w:pos="2340"/>
              </w:tabs>
              <w:spacing w:after="120"/>
              <w:ind w:left="3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Forma i intensywność wnioskowanego dofinansowania jest zgodna 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 xml:space="preserve">ze szczegółowymi zasadami udzielania dofinansowania, zawartymi 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w programie priorytetowym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A6D9" w14:textId="77777777" w:rsidR="009540D8" w:rsidRPr="003A34EC" w:rsidRDefault="009540D8" w:rsidP="00A63BF9">
            <w:pPr>
              <w:tabs>
                <w:tab w:val="num" w:pos="2340"/>
              </w:tabs>
              <w:spacing w:after="120"/>
              <w:ind w:left="3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B12C" w14:textId="77777777" w:rsidR="009540D8" w:rsidRPr="003A34EC" w:rsidRDefault="009540D8" w:rsidP="00A63BF9">
            <w:pPr>
              <w:tabs>
                <w:tab w:val="num" w:pos="2340"/>
              </w:tabs>
              <w:spacing w:after="120"/>
              <w:ind w:left="3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40D8" w:rsidRPr="003A34EC" w14:paraId="3FE1AE4F" w14:textId="77777777" w:rsidTr="00A63BF9">
        <w:trPr>
          <w:cantSplit/>
          <w:trHeight w:val="34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ED5C" w14:textId="77777777" w:rsidR="009540D8" w:rsidRPr="003A34EC" w:rsidRDefault="009540D8" w:rsidP="00A63BF9">
            <w:pPr>
              <w:tabs>
                <w:tab w:val="left" w:pos="176"/>
              </w:tabs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C721" w14:textId="77777777" w:rsidR="009540D8" w:rsidRPr="003A34EC" w:rsidRDefault="009540D8" w:rsidP="00160C99">
            <w:pPr>
              <w:tabs>
                <w:tab w:val="num" w:pos="2340"/>
              </w:tabs>
              <w:spacing w:after="120"/>
              <w:ind w:left="3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Zadanie jest zgodne z harmonogramem zadań RDOŚ, o którym mowa w art. 16a ust. 1 ustawy o zapobieganiu szkodom w środowisku i ich naprawie albo z harmonogramem zadań RDOŚ, o którym mowa w art. 101j ust. 1. ustawy – Prawo ochrony środowiska,</w:t>
            </w:r>
            <w:r w:rsidR="00160C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 zostało pozytywnie zaopiniowane przez Zarząd NFOŚiGW w zakresie możliwości jego dofinansowania.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F542" w14:textId="77777777" w:rsidR="009540D8" w:rsidRPr="003A34EC" w:rsidRDefault="009540D8" w:rsidP="00A63BF9">
            <w:pPr>
              <w:tabs>
                <w:tab w:val="num" w:pos="2340"/>
              </w:tabs>
              <w:spacing w:after="120"/>
              <w:ind w:left="3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CEA0" w14:textId="77777777" w:rsidR="009540D8" w:rsidRPr="003A34EC" w:rsidRDefault="009540D8" w:rsidP="00A63BF9">
            <w:pPr>
              <w:tabs>
                <w:tab w:val="num" w:pos="2340"/>
              </w:tabs>
              <w:spacing w:after="120"/>
              <w:ind w:left="3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4FE8F2E7" w14:textId="77777777" w:rsidR="009540D8" w:rsidRPr="003A34EC" w:rsidRDefault="009540D8" w:rsidP="009540D8">
      <w:pPr>
        <w:tabs>
          <w:tab w:val="left" w:pos="54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36BB5877" w14:textId="77777777" w:rsidR="009540D8" w:rsidRPr="003A34EC" w:rsidRDefault="009540D8" w:rsidP="009540D8">
      <w:pPr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A34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KRYTERIA JAKOŚCIOWE PUNKTOWE</w:t>
      </w:r>
    </w:p>
    <w:tbl>
      <w:tblPr>
        <w:tblpPr w:leftFromText="141" w:rightFromText="141" w:vertAnchor="text" w:horzAnchor="margin" w:tblpY="177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4561"/>
        <w:gridCol w:w="1418"/>
        <w:gridCol w:w="992"/>
        <w:gridCol w:w="1062"/>
      </w:tblGrid>
      <w:tr w:rsidR="009540D8" w:rsidRPr="003A34EC" w14:paraId="074A210B" w14:textId="77777777" w:rsidTr="00A63BF9">
        <w:trPr>
          <w:cantSplit/>
          <w:trHeight w:val="219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3DB12F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Lp.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C33DC0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NAZWA KRYTERIUM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24DB3F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ILOŚĆ PUNKTÓW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FBDA53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WAGA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F38535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WYNIK OCENY</w:t>
            </w:r>
          </w:p>
        </w:tc>
      </w:tr>
      <w:tr w:rsidR="009540D8" w:rsidRPr="003A34EC" w14:paraId="02073575" w14:textId="77777777" w:rsidTr="00A63BF9">
        <w:trPr>
          <w:cantSplit/>
          <w:trHeight w:val="219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E24DDB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I.</w:t>
            </w:r>
          </w:p>
        </w:tc>
        <w:tc>
          <w:tcPr>
            <w:tcW w:w="8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D1A081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ZASADNOŚĆ REALIZACJI ZADANIA</w:t>
            </w:r>
          </w:p>
        </w:tc>
      </w:tr>
      <w:tr w:rsidR="009540D8" w:rsidRPr="003A34EC" w14:paraId="47F6DE09" w14:textId="77777777" w:rsidTr="00A63BF9">
        <w:trPr>
          <w:cantSplit/>
          <w:trHeight w:val="42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6CA5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D70D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Ocena planowanego efektu ekologicznego – wpływ na realizację wskaźników programu priorytetowego, pod warunkiem  wiarygodności założeń i danych  oraz możliwości jego osiągnięcia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E7CA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 pkt</w:t>
            </w:r>
          </w:p>
          <w:p w14:paraId="132CF099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 pkt</w:t>
            </w:r>
          </w:p>
          <w:p w14:paraId="3E16EA9C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 pkt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3206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D15F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max 20 pkt</w:t>
            </w:r>
          </w:p>
        </w:tc>
      </w:tr>
      <w:tr w:rsidR="009540D8" w:rsidRPr="003A34EC" w14:paraId="7D4F28AD" w14:textId="77777777" w:rsidTr="00A63BF9">
        <w:trPr>
          <w:cantSplit/>
          <w:trHeight w:val="425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E5C5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Zasady oceny:</w:t>
            </w:r>
          </w:p>
          <w:p w14:paraId="716BA2FC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9589761" w14:textId="77777777" w:rsidR="009540D8" w:rsidRPr="003A34EC" w:rsidRDefault="009540D8" w:rsidP="0091599B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założenia i dane, będące podstawą do wyliczenia efektu ekologicznego, nie są wiarygodne i nie wskazują na możliwość osiągnięcia zakładanego efektu ekologicznego</w:t>
            </w:r>
          </w:p>
          <w:p w14:paraId="66B44B90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2DC3BFA9" w14:textId="77777777" w:rsidR="009540D8" w:rsidRPr="003A34EC" w:rsidRDefault="009540D8" w:rsidP="0091599B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część założeń i danych, będących podstawą do wyliczenia efektu ekologicznego, jest wiarygodna 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i wskazuje na możliwość osiągnięcia zakładanego efektu ekologicznego</w:t>
            </w:r>
          </w:p>
          <w:p w14:paraId="499C82E5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5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456767E" w14:textId="77777777" w:rsidR="009540D8" w:rsidRPr="003A34EC" w:rsidRDefault="009540D8" w:rsidP="0091599B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założenia i dane, będące podstawą do wyliczenia efektu ekologicznego, są wiarygodne i wskazują na możliwość osiągnięcia zakładanego efektu ekologicznego</w:t>
            </w:r>
          </w:p>
          <w:p w14:paraId="540C7772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Negatywna ocena kryterium (uzyskanie 0 pkt) </w:t>
            </w:r>
            <w:r w:rsidRPr="003A34EC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powoduje odrzucenie</w:t>
            </w:r>
            <w:r w:rsidRPr="003A34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wniosku.</w:t>
            </w:r>
          </w:p>
        </w:tc>
      </w:tr>
      <w:tr w:rsidR="009540D8" w:rsidRPr="003A34EC" w14:paraId="2BAAB3E8" w14:textId="77777777" w:rsidTr="00A63BF9">
        <w:trPr>
          <w:cantSplit/>
          <w:trHeight w:val="263"/>
        </w:trPr>
        <w:tc>
          <w:tcPr>
            <w:tcW w:w="8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D87400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Suma punktów w obszarze I</w:t>
            </w:r>
          </w:p>
          <w:p w14:paraId="6AE70747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(minimalny próg wymagany dla pozytywnej oceny w ramach obszaru wynosi 60% możliwych do uzyskania punktów)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0F227C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max 20 pkt</w:t>
            </w:r>
          </w:p>
        </w:tc>
      </w:tr>
      <w:tr w:rsidR="009540D8" w:rsidRPr="003A34EC" w14:paraId="3915C743" w14:textId="77777777" w:rsidTr="00A63BF9">
        <w:trPr>
          <w:cantSplit/>
          <w:trHeight w:val="263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C4A259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II.</w:t>
            </w:r>
          </w:p>
        </w:tc>
        <w:tc>
          <w:tcPr>
            <w:tcW w:w="8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950CB7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WYKONALNOŚĆ ZADANIA</w:t>
            </w:r>
          </w:p>
        </w:tc>
      </w:tr>
      <w:tr w:rsidR="009540D8" w:rsidRPr="003A34EC" w14:paraId="5D039453" w14:textId="77777777" w:rsidTr="00A63BF9">
        <w:trPr>
          <w:cantSplit/>
          <w:trHeight w:val="263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15B5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755B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Ocena uzasadnienia wyboru przyjętego rozwiązania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EB2A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 pkt</w:t>
            </w:r>
          </w:p>
          <w:p w14:paraId="564B928F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 pkt</w:t>
            </w:r>
          </w:p>
          <w:p w14:paraId="2C424BCC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 pkt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8E68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CF3A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max 20 pkt</w:t>
            </w:r>
          </w:p>
        </w:tc>
      </w:tr>
      <w:tr w:rsidR="009540D8" w:rsidRPr="003A34EC" w14:paraId="5226EEAE" w14:textId="77777777" w:rsidTr="00A63BF9">
        <w:trPr>
          <w:cantSplit/>
          <w:trHeight w:val="263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0D17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Zasady oceny:</w:t>
            </w:r>
          </w:p>
          <w:p w14:paraId="4C291C7F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brak uzasadnienia doboru działań służących osiągnięciu celu</w:t>
            </w:r>
          </w:p>
          <w:p w14:paraId="603718C4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- w sposób ogólny uzasadniono  dobór działań służących osiągnięciu celu</w:t>
            </w:r>
          </w:p>
          <w:p w14:paraId="3CBDEEDF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5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 szczegółowo uzasadniono przyjęte rozwiązania </w:t>
            </w:r>
          </w:p>
          <w:p w14:paraId="5D81A86B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Negatywna ocena kryterium (uzyskanie 0 pkt) </w:t>
            </w:r>
            <w:r w:rsidRPr="003A34EC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powoduje odrzucenie</w:t>
            </w:r>
            <w:r w:rsidRPr="003A34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wniosku</w:t>
            </w:r>
          </w:p>
        </w:tc>
      </w:tr>
      <w:tr w:rsidR="009540D8" w:rsidRPr="003A34EC" w14:paraId="5B80809A" w14:textId="77777777" w:rsidTr="00A63BF9">
        <w:trPr>
          <w:cantSplit/>
          <w:trHeight w:val="267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72EF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1FFB" w14:textId="77777777" w:rsidR="009540D8" w:rsidRPr="003A34EC" w:rsidRDefault="009540D8" w:rsidP="00A63BF9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Ocena realności wdrożenia przyjętego rozwiązania (w tym: realistyczny harmonogram rzeczowo-finansowy)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9BE8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 pkt</w:t>
            </w:r>
          </w:p>
          <w:p w14:paraId="7B95BDD6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 pkt</w:t>
            </w:r>
          </w:p>
          <w:p w14:paraId="3AA0C18B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 pkt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B335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DD8F" w14:textId="77777777" w:rsidR="009540D8" w:rsidRPr="003A34EC" w:rsidRDefault="009540D8" w:rsidP="00A63BF9">
            <w:pPr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max 20 pkt</w:t>
            </w:r>
          </w:p>
        </w:tc>
      </w:tr>
      <w:tr w:rsidR="009540D8" w:rsidRPr="003A34EC" w14:paraId="6BC17ACF" w14:textId="77777777" w:rsidTr="00A63BF9">
        <w:trPr>
          <w:cantSplit/>
          <w:trHeight w:val="26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82FD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Zasady oceny:</w:t>
            </w:r>
          </w:p>
          <w:p w14:paraId="05F80519" w14:textId="77777777" w:rsidR="009540D8" w:rsidRPr="003A34EC" w:rsidRDefault="009540D8" w:rsidP="00A63BF9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przyjęte rozwiązania nie gwarantują osiągnięcia zakładanych celów</w:t>
            </w:r>
          </w:p>
          <w:p w14:paraId="16E833D3" w14:textId="77777777" w:rsidR="009540D8" w:rsidRPr="003A34EC" w:rsidRDefault="009540D8" w:rsidP="00A63BF9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3 pkt 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przyjęte rozwiązania stwarzają ryzyko w zakresie sprawnego osiągnięcia zakładanych celów 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(np. zaproponowane terminy realizacji przedsięwzięcia wymagają korekty)</w:t>
            </w:r>
          </w:p>
          <w:p w14:paraId="6518F1C7" w14:textId="77777777" w:rsidR="009540D8" w:rsidRPr="003A34EC" w:rsidRDefault="009540D8" w:rsidP="00A63BF9">
            <w:pPr>
              <w:spacing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5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przyjęte rozwiązania  zapewniają osiągnięcie zakładanych celów</w:t>
            </w:r>
          </w:p>
          <w:p w14:paraId="09004E1E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Negatywna ocena kryterium (uzyskanie 0 pkt) </w:t>
            </w:r>
            <w:r w:rsidRPr="003A34EC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powoduje odrzucenie</w:t>
            </w:r>
            <w:r w:rsidRPr="003A34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wniosku.</w:t>
            </w:r>
          </w:p>
        </w:tc>
      </w:tr>
      <w:tr w:rsidR="009540D8" w:rsidRPr="003A34EC" w14:paraId="71C4491E" w14:textId="77777777" w:rsidTr="00A63BF9">
        <w:trPr>
          <w:cantSplit/>
          <w:trHeight w:val="267"/>
        </w:trPr>
        <w:tc>
          <w:tcPr>
            <w:tcW w:w="8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9153F4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Suma punktów w obszarze II</w:t>
            </w:r>
          </w:p>
          <w:p w14:paraId="7A4EA21C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(minimalny próg wymagany dla pozytywnej oceny w ramach obszaru wynosi 60% możliwych do uzyskania punktów)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AE10B9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max 40 pkt</w:t>
            </w:r>
          </w:p>
        </w:tc>
      </w:tr>
    </w:tbl>
    <w:p w14:paraId="123601C8" w14:textId="77777777" w:rsidR="009540D8" w:rsidRPr="003A34EC" w:rsidRDefault="009540D8" w:rsidP="009540D8">
      <w:pPr>
        <w:spacing w:after="120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177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4703"/>
        <w:gridCol w:w="1276"/>
        <w:gridCol w:w="944"/>
        <w:gridCol w:w="1110"/>
      </w:tblGrid>
      <w:tr w:rsidR="009540D8" w:rsidRPr="003A34EC" w14:paraId="179FE9D3" w14:textId="77777777" w:rsidTr="00EF5AA6">
        <w:trPr>
          <w:cantSplit/>
          <w:trHeight w:val="267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EF0F20" w14:textId="77777777" w:rsidR="009540D8" w:rsidRPr="003A34EC" w:rsidRDefault="009540D8" w:rsidP="00A63BF9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8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2424AE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EFEKTYWNOŚĆ KOSZTOWA</w:t>
            </w:r>
          </w:p>
        </w:tc>
      </w:tr>
      <w:tr w:rsidR="009540D8" w:rsidRPr="003A34EC" w14:paraId="02FB632F" w14:textId="77777777" w:rsidTr="00EF5AA6">
        <w:trPr>
          <w:cantSplit/>
          <w:trHeight w:val="267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097C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BEFB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Ocena niezbędności zakresu zadania dla osiągnięcia efektu ekologicznego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4A12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 pkt</w:t>
            </w:r>
          </w:p>
          <w:p w14:paraId="23BF78CC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 pkt</w:t>
            </w:r>
          </w:p>
          <w:p w14:paraId="0389DEF0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 pkt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52D6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B7AD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max 20 pkt</w:t>
            </w:r>
          </w:p>
        </w:tc>
      </w:tr>
      <w:tr w:rsidR="009540D8" w:rsidRPr="003A34EC" w14:paraId="3DCF3EB5" w14:textId="77777777" w:rsidTr="00EF5AA6">
        <w:trPr>
          <w:cantSplit/>
          <w:trHeight w:val="26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B4CE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Zasady oceny:</w:t>
            </w:r>
          </w:p>
          <w:p w14:paraId="2BDCF531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przedstawione działania nie są niezbędne do osiągnięcia założonego efektu ekologicznego</w:t>
            </w:r>
          </w:p>
          <w:p w14:paraId="56B725AC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część przedstawionych działań nie jest niezbędna do osiągnięcia założonego efektu ekologicznego</w:t>
            </w:r>
          </w:p>
          <w:p w14:paraId="4B2D0C1E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5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przedstawione działania są niezbędne do osiągnięcia założonego efektu ekologicznego</w:t>
            </w:r>
          </w:p>
          <w:p w14:paraId="1A36A7C7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Negatywna ocena kryterium (uzyskanie 0 pkt) </w:t>
            </w:r>
            <w:r w:rsidRPr="003A34EC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powoduje odrzucenie</w:t>
            </w:r>
            <w:r w:rsidRPr="003A34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wniosku.</w:t>
            </w:r>
          </w:p>
        </w:tc>
      </w:tr>
      <w:tr w:rsidR="009540D8" w:rsidRPr="003A34EC" w14:paraId="217AB5B8" w14:textId="77777777" w:rsidTr="00EF5AA6">
        <w:trPr>
          <w:cantSplit/>
          <w:trHeight w:val="267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6F2F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3837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Ocena wysokości  kosztów pod warunkiem zaakceptowania ich kwalifikowalności w poszczególnych kategoriach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5D2A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 pkt</w:t>
            </w:r>
          </w:p>
          <w:p w14:paraId="3716DD2A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 pkt</w:t>
            </w:r>
          </w:p>
          <w:p w14:paraId="032F63FC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 pkt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7836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9C44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max 20 pkt</w:t>
            </w:r>
          </w:p>
        </w:tc>
      </w:tr>
      <w:tr w:rsidR="009540D8" w:rsidRPr="003A34EC" w14:paraId="49D9B3B4" w14:textId="77777777" w:rsidTr="00EF5AA6">
        <w:trPr>
          <w:cantSplit/>
          <w:trHeight w:val="26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2596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Zasady oceny:</w:t>
            </w:r>
          </w:p>
          <w:p w14:paraId="63A0F236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ind w:left="567" w:hanging="56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078F23C" w14:textId="77777777" w:rsidR="009540D8" w:rsidRPr="003A34EC" w:rsidRDefault="009540D8" w:rsidP="0091599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zaproponowane koszty kwalifikowane zadania nie są zgodne z katalogiem kosztów kwalifikowanych programu priorytetowego lub</w:t>
            </w:r>
          </w:p>
          <w:p w14:paraId="2AF1C1DD" w14:textId="77777777" w:rsidR="009540D8" w:rsidRPr="003A34EC" w:rsidRDefault="009540D8" w:rsidP="0091599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brak kalkulacji ceny bądź ocena jej poprawności jest negatywna</w:t>
            </w:r>
          </w:p>
          <w:p w14:paraId="17A6FB80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7C0B2A86" w14:textId="77777777" w:rsidR="009540D8" w:rsidRPr="003A34EC" w:rsidRDefault="009540D8" w:rsidP="009159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zaproponowane koszty kwalifikowane zadania można częściowo uznać za zgodne z katalogiem kosztów kwalifikowanych programu priorytetowego (konieczna korekta) lub</w:t>
            </w:r>
          </w:p>
          <w:p w14:paraId="536B4C64" w14:textId="77777777" w:rsidR="009540D8" w:rsidRPr="003A34EC" w:rsidRDefault="009540D8" w:rsidP="0091599B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kalkulacja ceny zawiera analizę porównawczą ale ocena jej poprawności jest akceptowalna z uwagami</w:t>
            </w:r>
          </w:p>
          <w:p w14:paraId="565E7FF4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5 pkt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025F9580" w14:textId="77777777" w:rsidR="009540D8" w:rsidRPr="003A34EC" w:rsidRDefault="009540D8" w:rsidP="0091599B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zaproponowane koszty kwalifikowane zadania są zgodne z katalogiem kosztów kwalifikowanych programu priorytetowego i</w:t>
            </w:r>
          </w:p>
          <w:p w14:paraId="27F70B85" w14:textId="77777777" w:rsidR="009540D8" w:rsidRPr="003A34EC" w:rsidRDefault="009540D8" w:rsidP="0091599B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kalkulacja ceny została przygotowana rzetelnie, w oparciu o analizę ofert rynkowych, dotychczas realizowanych prac (analiza porównawcza) i ocena jej poprawności jest akceptowalna bez uwag</w:t>
            </w:r>
          </w:p>
          <w:p w14:paraId="4B81B3C0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Negatywna ocena kryterium (uzyskanie 0 pkt) </w:t>
            </w:r>
            <w:r w:rsidRPr="003A34EC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powoduje odrzucenie</w:t>
            </w:r>
            <w:r w:rsidRPr="003A34E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wniosku.</w:t>
            </w:r>
          </w:p>
        </w:tc>
      </w:tr>
      <w:tr w:rsidR="009540D8" w:rsidRPr="003A34EC" w14:paraId="4B5F4A8D" w14:textId="77777777" w:rsidTr="00EF5AA6">
        <w:trPr>
          <w:cantSplit/>
          <w:trHeight w:val="271"/>
        </w:trPr>
        <w:tc>
          <w:tcPr>
            <w:tcW w:w="8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CFC9E5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Suma punktów w obszarze III</w:t>
            </w:r>
          </w:p>
          <w:p w14:paraId="2181374D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(minimalny próg wymagany dla pozytywnej oceny w ramach obszaru wynosi 60% możliwych do uzyskania punktów)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334808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max 40 pkt</w:t>
            </w:r>
          </w:p>
        </w:tc>
      </w:tr>
      <w:tr w:rsidR="009540D8" w:rsidRPr="003A34EC" w14:paraId="39F77A1E" w14:textId="77777777" w:rsidTr="00EF5AA6">
        <w:trPr>
          <w:cantSplit/>
          <w:trHeight w:val="271"/>
        </w:trPr>
        <w:tc>
          <w:tcPr>
            <w:tcW w:w="8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BBCF94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Suma punktów z oceny w obszarach I-III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1717C3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max 100 pkt</w:t>
            </w:r>
          </w:p>
        </w:tc>
      </w:tr>
      <w:tr w:rsidR="009540D8" w:rsidRPr="003A34EC" w14:paraId="29818302" w14:textId="77777777" w:rsidTr="00EF5AA6">
        <w:trPr>
          <w:cantSplit/>
          <w:trHeight w:val="271"/>
        </w:trPr>
        <w:tc>
          <w:tcPr>
            <w:tcW w:w="8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14A86A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A34E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Ocena łączna </w:t>
            </w:r>
            <w:r w:rsidRPr="003A34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– suma punktów z poszczególnych obszarów tematycznych </w:t>
            </w:r>
          </w:p>
          <w:p w14:paraId="418DCA57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lightGray"/>
              </w:rPr>
            </w:pPr>
            <w:r w:rsidRPr="003A34EC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(minimalny próg wymagany dla pozytywnej oceny przedsięwzięcia wynosi 60 punktów)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9851A8" w14:textId="77777777" w:rsidR="009540D8" w:rsidRPr="003A34EC" w:rsidRDefault="009540D8" w:rsidP="00A63BF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88BA9A2" w14:textId="77777777" w:rsidR="00EF5AA6" w:rsidRPr="00E77C95" w:rsidRDefault="00EF5AA6" w:rsidP="0007147E">
      <w:pPr>
        <w:pStyle w:val="Akapitzlist"/>
        <w:numPr>
          <w:ilvl w:val="0"/>
          <w:numId w:val="55"/>
        </w:numPr>
        <w:spacing w:before="240" w:after="120"/>
        <w:contextualSpacing w:val="0"/>
        <w:rPr>
          <w:rFonts w:asciiTheme="minorHAnsi" w:hAnsiTheme="minorHAnsi"/>
          <w:b/>
          <w:sz w:val="22"/>
          <w:szCs w:val="22"/>
        </w:rPr>
      </w:pPr>
      <w:r w:rsidRPr="00E77C95">
        <w:rPr>
          <w:rFonts w:asciiTheme="minorHAnsi" w:hAnsiTheme="minorHAnsi"/>
          <w:b/>
          <w:sz w:val="22"/>
          <w:szCs w:val="22"/>
        </w:rPr>
        <w:t>Postanowienia dodatkowe</w:t>
      </w:r>
    </w:p>
    <w:p w14:paraId="50F797BF" w14:textId="77777777" w:rsidR="00EF5AA6" w:rsidRPr="00EF5AA6" w:rsidRDefault="00B9044B" w:rsidP="00B9044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</w:t>
      </w:r>
      <w:r w:rsidR="00EF5AA6" w:rsidRPr="00EF5AA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 niniejszego programu priorytetowego mają zastosowanie „Zasady udzielania dofinansowania ze środków Narodowego Funduszu Ochrony Środowiska i Gospodarki Wodnej” oraz „Kryteria wyboru przedsięwzięć finansowanych ze środków Narodowego Funduszu Ochrony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Środowiska i Gospodarki Wodnej”.</w:t>
      </w:r>
    </w:p>
    <w:p w14:paraId="458569CE" w14:textId="77777777" w:rsidR="009540D8" w:rsidRPr="003A34EC" w:rsidRDefault="009540D8" w:rsidP="009540D8">
      <w:pPr>
        <w:pStyle w:val="Akapitzlist1"/>
        <w:tabs>
          <w:tab w:val="left" w:pos="540"/>
        </w:tabs>
        <w:autoSpaceDE w:val="0"/>
        <w:autoSpaceDN w:val="0"/>
        <w:adjustRightInd w:val="0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A38E17F" w14:textId="4A7FDAA1" w:rsidR="00DB10BF" w:rsidRDefault="00DB10B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br w:type="page"/>
      </w:r>
    </w:p>
    <w:p w14:paraId="3DEB1ED5" w14:textId="2BDF6E96" w:rsidR="007C5FC6" w:rsidRPr="007E64B5" w:rsidRDefault="007C5FC6" w:rsidP="007C5FC6">
      <w:pPr>
        <w:pStyle w:val="Akapitzlist1"/>
        <w:tabs>
          <w:tab w:val="left" w:pos="1134"/>
        </w:tabs>
        <w:autoSpaceDE w:val="0"/>
        <w:autoSpaceDN w:val="0"/>
        <w:adjustRightInd w:val="0"/>
        <w:spacing w:before="360" w:after="360"/>
        <w:ind w:left="1134" w:hanging="1134"/>
        <w:rPr>
          <w:rFonts w:asciiTheme="minorHAnsi" w:hAnsiTheme="minorHAnsi"/>
          <w:b/>
          <w:bCs/>
          <w:sz w:val="28"/>
          <w:szCs w:val="28"/>
        </w:rPr>
      </w:pPr>
      <w:r w:rsidRPr="007E64B5">
        <w:rPr>
          <w:rFonts w:asciiTheme="minorHAnsi" w:hAnsiTheme="minorHAnsi"/>
          <w:b/>
          <w:bCs/>
          <w:sz w:val="28"/>
          <w:szCs w:val="28"/>
        </w:rPr>
        <w:lastRenderedPageBreak/>
        <w:t>Część 3)</w:t>
      </w:r>
      <w:r w:rsidRPr="007E64B5">
        <w:rPr>
          <w:rFonts w:asciiTheme="minorHAnsi" w:hAnsiTheme="minorHAnsi"/>
          <w:b/>
          <w:bCs/>
          <w:sz w:val="28"/>
          <w:szCs w:val="28"/>
        </w:rPr>
        <w:tab/>
        <w:t>Usuwanie dzikich wysypisk – program pilotażowy</w:t>
      </w:r>
    </w:p>
    <w:p w14:paraId="000AB3B0" w14:textId="77777777" w:rsidR="007C5FC6" w:rsidRPr="007E64B5" w:rsidRDefault="007C5FC6" w:rsidP="0007147E">
      <w:pPr>
        <w:pStyle w:val="Akapitzlist"/>
        <w:numPr>
          <w:ilvl w:val="0"/>
          <w:numId w:val="60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7E64B5">
        <w:rPr>
          <w:rFonts w:asciiTheme="minorHAnsi" w:hAnsiTheme="minorHAnsi"/>
          <w:b/>
          <w:color w:val="000000"/>
          <w:sz w:val="22"/>
          <w:szCs w:val="22"/>
        </w:rPr>
        <w:t xml:space="preserve">Okres wdrażania </w:t>
      </w:r>
    </w:p>
    <w:p w14:paraId="359C2667" w14:textId="77777777" w:rsidR="007C5FC6" w:rsidRPr="007E64B5" w:rsidRDefault="007C5FC6" w:rsidP="007C5FC6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r w:rsidRPr="007E64B5">
        <w:rPr>
          <w:rFonts w:asciiTheme="minorHAnsi" w:hAnsiTheme="minorHAnsi"/>
          <w:sz w:val="22"/>
          <w:szCs w:val="22"/>
        </w:rPr>
        <w:t>Program realizowany będzie w latach 2020 - 2021, przy czym:</w:t>
      </w:r>
    </w:p>
    <w:p w14:paraId="427A117D" w14:textId="77777777" w:rsidR="007C5FC6" w:rsidRPr="007E64B5" w:rsidRDefault="007C5FC6" w:rsidP="0007147E">
      <w:pPr>
        <w:pStyle w:val="Akapitzlist"/>
        <w:numPr>
          <w:ilvl w:val="0"/>
          <w:numId w:val="74"/>
        </w:numPr>
        <w:tabs>
          <w:tab w:val="left" w:pos="567"/>
        </w:tabs>
        <w:ind w:left="0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E64B5">
        <w:rPr>
          <w:rFonts w:asciiTheme="minorHAnsi" w:hAnsiTheme="minorHAnsi"/>
          <w:sz w:val="22"/>
          <w:szCs w:val="22"/>
        </w:rPr>
        <w:t xml:space="preserve">zobowiązania (rozumiane jako podpisywanie umów) podejmowane będą do </w:t>
      </w:r>
      <w:r w:rsidRPr="00A911BF">
        <w:rPr>
          <w:rFonts w:asciiTheme="minorHAnsi" w:hAnsiTheme="minorHAnsi"/>
          <w:b/>
          <w:sz w:val="22"/>
          <w:szCs w:val="22"/>
        </w:rPr>
        <w:t>2020 r.;</w:t>
      </w:r>
    </w:p>
    <w:p w14:paraId="5FFDC83E" w14:textId="77777777" w:rsidR="007C5FC6" w:rsidRPr="007E64B5" w:rsidRDefault="007C5FC6" w:rsidP="0007147E">
      <w:pPr>
        <w:pStyle w:val="Akapitzlist"/>
        <w:numPr>
          <w:ilvl w:val="0"/>
          <w:numId w:val="74"/>
        </w:numPr>
        <w:tabs>
          <w:tab w:val="left" w:pos="567"/>
        </w:tabs>
        <w:ind w:left="0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E64B5">
        <w:rPr>
          <w:rFonts w:asciiTheme="minorHAnsi" w:hAnsiTheme="minorHAnsi"/>
          <w:sz w:val="22"/>
          <w:szCs w:val="22"/>
        </w:rPr>
        <w:t xml:space="preserve">środki wydatkowane będą do </w:t>
      </w:r>
      <w:r w:rsidRPr="007E64B5">
        <w:rPr>
          <w:rFonts w:asciiTheme="minorHAnsi" w:hAnsiTheme="minorHAnsi"/>
          <w:b/>
          <w:sz w:val="22"/>
          <w:szCs w:val="22"/>
        </w:rPr>
        <w:t>2021 r.</w:t>
      </w:r>
      <w:r w:rsidRPr="007E64B5">
        <w:rPr>
          <w:rFonts w:asciiTheme="minorHAnsi" w:hAnsiTheme="minorHAnsi"/>
          <w:sz w:val="22"/>
          <w:szCs w:val="22"/>
        </w:rPr>
        <w:t xml:space="preserve"> </w:t>
      </w:r>
    </w:p>
    <w:p w14:paraId="25F7D894" w14:textId="77777777" w:rsidR="007C5FC6" w:rsidRPr="007E64B5" w:rsidRDefault="007C5FC6" w:rsidP="0007147E">
      <w:pPr>
        <w:pStyle w:val="Akapitzlist"/>
        <w:numPr>
          <w:ilvl w:val="0"/>
          <w:numId w:val="60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7E64B5">
        <w:rPr>
          <w:rFonts w:asciiTheme="minorHAnsi" w:hAnsiTheme="minorHAnsi"/>
          <w:b/>
          <w:color w:val="000000"/>
          <w:sz w:val="22"/>
          <w:szCs w:val="22"/>
        </w:rPr>
        <w:t>Terminy i sposób składania wniosków</w:t>
      </w:r>
    </w:p>
    <w:p w14:paraId="303C6861" w14:textId="77777777" w:rsidR="007C5FC6" w:rsidRPr="007E64B5" w:rsidRDefault="007C5FC6" w:rsidP="007C5FC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7E64B5">
        <w:rPr>
          <w:rFonts w:asciiTheme="minorHAnsi" w:hAnsiTheme="minorHAnsi"/>
          <w:sz w:val="22"/>
          <w:szCs w:val="22"/>
        </w:rPr>
        <w:t>Nabór wniosków odbywa się w trybie ciągłym.</w:t>
      </w:r>
    </w:p>
    <w:p w14:paraId="187D1713" w14:textId="77777777" w:rsidR="007C5FC6" w:rsidRPr="007E64B5" w:rsidRDefault="007C5FC6" w:rsidP="007C5FC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7E64B5">
        <w:rPr>
          <w:rFonts w:asciiTheme="minorHAnsi" w:hAnsiTheme="minorHAnsi"/>
          <w:sz w:val="22"/>
          <w:szCs w:val="22"/>
        </w:rPr>
        <w:t>Terminy, sposób składania i rozpatrywania wniosków określone zostaną odpowiednio w ogłoszeniu o naborze lub w regulaminie naboru, które zamieszczane będą na stronie internetowej NFOŚiGW.</w:t>
      </w:r>
    </w:p>
    <w:p w14:paraId="11EAF278" w14:textId="77777777" w:rsidR="007C5FC6" w:rsidRPr="007E64B5" w:rsidRDefault="007C5FC6" w:rsidP="0007147E">
      <w:pPr>
        <w:pStyle w:val="Akapitzlist"/>
        <w:numPr>
          <w:ilvl w:val="0"/>
          <w:numId w:val="60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7E64B5">
        <w:rPr>
          <w:rFonts w:asciiTheme="minorHAnsi" w:hAnsiTheme="minorHAnsi"/>
          <w:b/>
          <w:color w:val="000000"/>
          <w:sz w:val="22"/>
          <w:szCs w:val="22"/>
        </w:rPr>
        <w:t xml:space="preserve">Koszty kwalifikowane </w:t>
      </w:r>
    </w:p>
    <w:p w14:paraId="1C73951C" w14:textId="77777777" w:rsidR="00EA39D0" w:rsidRDefault="007C5FC6" w:rsidP="00EA39D0">
      <w:pPr>
        <w:numPr>
          <w:ilvl w:val="0"/>
          <w:numId w:val="75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7E64B5">
        <w:rPr>
          <w:rFonts w:asciiTheme="minorHAnsi" w:hAnsiTheme="minorHAnsi"/>
          <w:sz w:val="22"/>
          <w:szCs w:val="22"/>
        </w:rPr>
        <w:t xml:space="preserve">okres kwalifikowalności kosztów od 01.07.2020 r. do 15.11.2021 r., w którym to poniesione koszty mogą być uznane za kwalifikowane; </w:t>
      </w:r>
    </w:p>
    <w:p w14:paraId="5D98E694" w14:textId="0DF7ABF0" w:rsidR="007C5FC6" w:rsidRPr="00EA39D0" w:rsidRDefault="007C5FC6" w:rsidP="00EA39D0">
      <w:pPr>
        <w:numPr>
          <w:ilvl w:val="0"/>
          <w:numId w:val="75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EA39D0">
        <w:rPr>
          <w:rFonts w:asciiTheme="minorHAnsi" w:hAnsiTheme="minorHAnsi"/>
          <w:sz w:val="22"/>
          <w:szCs w:val="22"/>
        </w:rPr>
        <w:t>koszty kwalifikowane - zgodnie z „Wytycznymi w zakresie kosztów kwalifikowanych”, z</w:t>
      </w:r>
      <w:r w:rsidR="00EA39D0" w:rsidRPr="00EA39D0">
        <w:rPr>
          <w:rFonts w:asciiTheme="minorHAnsi" w:hAnsiTheme="minorHAnsi"/>
          <w:sz w:val="22"/>
          <w:szCs w:val="22"/>
        </w:rPr>
        <w:t> </w:t>
      </w:r>
      <w:r w:rsidRPr="00EA39D0">
        <w:rPr>
          <w:rFonts w:asciiTheme="minorHAnsi" w:hAnsiTheme="minorHAnsi"/>
          <w:sz w:val="22"/>
          <w:szCs w:val="22"/>
        </w:rPr>
        <w:t>zastrzeżeniem, że:</w:t>
      </w:r>
    </w:p>
    <w:p w14:paraId="354983BF" w14:textId="5CF34CF0" w:rsidR="00EA39D0" w:rsidRPr="00EA39D0" w:rsidRDefault="00EA39D0" w:rsidP="00EA39D0">
      <w:pPr>
        <w:pStyle w:val="Akapitzlist"/>
        <w:numPr>
          <w:ilvl w:val="0"/>
          <w:numId w:val="76"/>
        </w:numPr>
        <w:autoSpaceDE w:val="0"/>
        <w:autoSpaceDN w:val="0"/>
        <w:adjustRightInd w:val="0"/>
        <w:ind w:left="86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A39D0">
        <w:rPr>
          <w:rFonts w:asciiTheme="minorHAnsi" w:hAnsiTheme="minorHAnsi"/>
          <w:sz w:val="22"/>
          <w:szCs w:val="22"/>
        </w:rPr>
        <w:t>kwalifikowane są koszty zbierani</w:t>
      </w:r>
      <w:r w:rsidR="002F3D48">
        <w:rPr>
          <w:rFonts w:asciiTheme="minorHAnsi" w:hAnsiTheme="minorHAnsi"/>
          <w:sz w:val="22"/>
          <w:szCs w:val="22"/>
        </w:rPr>
        <w:t>a</w:t>
      </w:r>
      <w:r w:rsidRPr="00EA39D0">
        <w:rPr>
          <w:rFonts w:asciiTheme="minorHAnsi" w:hAnsiTheme="minorHAnsi"/>
          <w:sz w:val="22"/>
          <w:szCs w:val="22"/>
        </w:rPr>
        <w:t>, transport</w:t>
      </w:r>
      <w:r w:rsidR="002F3D48">
        <w:rPr>
          <w:rFonts w:asciiTheme="minorHAnsi" w:hAnsiTheme="minorHAnsi"/>
          <w:sz w:val="22"/>
          <w:szCs w:val="22"/>
        </w:rPr>
        <w:t>u</w:t>
      </w:r>
      <w:r w:rsidRPr="00EA39D0">
        <w:rPr>
          <w:rFonts w:asciiTheme="minorHAnsi" w:hAnsiTheme="minorHAnsi"/>
          <w:sz w:val="22"/>
          <w:szCs w:val="22"/>
        </w:rPr>
        <w:t xml:space="preserve"> oraz odzysk</w:t>
      </w:r>
      <w:r w:rsidR="002F3D48">
        <w:rPr>
          <w:rFonts w:asciiTheme="minorHAnsi" w:hAnsiTheme="minorHAnsi"/>
          <w:sz w:val="22"/>
          <w:szCs w:val="22"/>
        </w:rPr>
        <w:t>u lub unieszkodliwienia</w:t>
      </w:r>
      <w:r w:rsidRPr="00EA39D0">
        <w:rPr>
          <w:rFonts w:asciiTheme="minorHAnsi" w:hAnsiTheme="minorHAnsi"/>
          <w:sz w:val="22"/>
          <w:szCs w:val="22"/>
        </w:rPr>
        <w:t xml:space="preserve"> odpadów,</w:t>
      </w:r>
    </w:p>
    <w:p w14:paraId="4A9EBFA4" w14:textId="77777777" w:rsidR="00EA39D0" w:rsidRDefault="007C5FC6" w:rsidP="00EA39D0">
      <w:pPr>
        <w:pStyle w:val="Akapitzlist"/>
        <w:numPr>
          <w:ilvl w:val="0"/>
          <w:numId w:val="76"/>
        </w:numPr>
        <w:autoSpaceDE w:val="0"/>
        <w:autoSpaceDN w:val="0"/>
        <w:adjustRightInd w:val="0"/>
        <w:ind w:left="867" w:hanging="357"/>
        <w:jc w:val="both"/>
        <w:rPr>
          <w:rFonts w:asciiTheme="minorHAnsi" w:hAnsiTheme="minorHAnsi"/>
          <w:sz w:val="22"/>
          <w:szCs w:val="22"/>
        </w:rPr>
      </w:pPr>
      <w:r w:rsidRPr="00EA39D0">
        <w:rPr>
          <w:rFonts w:asciiTheme="minorHAnsi" w:hAnsiTheme="minorHAnsi"/>
          <w:sz w:val="22"/>
          <w:szCs w:val="22"/>
        </w:rPr>
        <w:t>koszty zarządzania przedsięwzięciem kwalifikuje się do 5% kosztów kwalifikowanych przedsięwzięcia,</w:t>
      </w:r>
    </w:p>
    <w:p w14:paraId="6A8FF96E" w14:textId="77777777" w:rsidR="00EA39D0" w:rsidRDefault="007C5FC6" w:rsidP="00EA39D0">
      <w:pPr>
        <w:pStyle w:val="Akapitzlist"/>
        <w:numPr>
          <w:ilvl w:val="0"/>
          <w:numId w:val="76"/>
        </w:numPr>
        <w:autoSpaceDE w:val="0"/>
        <w:autoSpaceDN w:val="0"/>
        <w:adjustRightInd w:val="0"/>
        <w:ind w:left="867" w:hanging="357"/>
        <w:jc w:val="both"/>
        <w:rPr>
          <w:rFonts w:asciiTheme="minorHAnsi" w:hAnsiTheme="minorHAnsi"/>
          <w:sz w:val="22"/>
          <w:szCs w:val="22"/>
        </w:rPr>
      </w:pPr>
      <w:r w:rsidRPr="00EA39D0">
        <w:rPr>
          <w:rFonts w:asciiTheme="minorHAnsi" w:hAnsiTheme="minorHAnsi"/>
          <w:sz w:val="22"/>
          <w:szCs w:val="22"/>
        </w:rPr>
        <w:t>koszty związane z przygotowaniem przedsięwzięcia (w tym koszty nabycia sprzętu i wyposażenia), kwalifikuje się do wysokości nieprzekraczającej 5 % sumy kosztów kwalifikowanych przedsięwzięcia,</w:t>
      </w:r>
    </w:p>
    <w:p w14:paraId="7472D7C7" w14:textId="6B104766" w:rsidR="007C5FC6" w:rsidRPr="00EA39D0" w:rsidRDefault="007C5FC6" w:rsidP="00EA39D0">
      <w:pPr>
        <w:pStyle w:val="Akapitzlist"/>
        <w:numPr>
          <w:ilvl w:val="0"/>
          <w:numId w:val="76"/>
        </w:numPr>
        <w:autoSpaceDE w:val="0"/>
        <w:autoSpaceDN w:val="0"/>
        <w:adjustRightInd w:val="0"/>
        <w:ind w:left="867" w:hanging="357"/>
        <w:jc w:val="both"/>
        <w:rPr>
          <w:rFonts w:asciiTheme="minorHAnsi" w:hAnsiTheme="minorHAnsi"/>
          <w:sz w:val="22"/>
          <w:szCs w:val="22"/>
        </w:rPr>
      </w:pPr>
      <w:r w:rsidRPr="00EA39D0">
        <w:rPr>
          <w:rFonts w:asciiTheme="minorHAnsi" w:hAnsiTheme="minorHAnsi"/>
          <w:sz w:val="22"/>
          <w:szCs w:val="22"/>
        </w:rPr>
        <w:t>koszty wynagrodzenia dla więźniów kwalifikuje się do 100 % kosztów kwalifikowanych, przy czym nie mogą one stanowić mniej niż 30% kosztów kwalifikowanych przedsięwzięcia,</w:t>
      </w:r>
    </w:p>
    <w:p w14:paraId="74CCE759" w14:textId="77777777" w:rsidR="007C5FC6" w:rsidRPr="00EA39D0" w:rsidRDefault="007C5FC6" w:rsidP="00EA39D0">
      <w:pPr>
        <w:pStyle w:val="Akapitzlist"/>
        <w:numPr>
          <w:ilvl w:val="0"/>
          <w:numId w:val="76"/>
        </w:numPr>
        <w:autoSpaceDE w:val="0"/>
        <w:autoSpaceDN w:val="0"/>
        <w:adjustRightInd w:val="0"/>
        <w:ind w:left="867" w:hanging="357"/>
        <w:jc w:val="both"/>
        <w:rPr>
          <w:rFonts w:asciiTheme="minorHAnsi" w:hAnsiTheme="minorHAnsi"/>
          <w:sz w:val="22"/>
          <w:szCs w:val="22"/>
        </w:rPr>
      </w:pPr>
      <w:r w:rsidRPr="00EA39D0">
        <w:rPr>
          <w:rFonts w:asciiTheme="minorHAnsi" w:hAnsiTheme="minorHAnsi"/>
          <w:sz w:val="22"/>
          <w:szCs w:val="22"/>
        </w:rPr>
        <w:t>nie kwalifikuje się kosztów poniesionych przed dniem złożenia wniosku.</w:t>
      </w:r>
    </w:p>
    <w:p w14:paraId="73D43D7C" w14:textId="77777777" w:rsidR="007C5FC6" w:rsidRPr="007E64B5" w:rsidRDefault="007C5FC6" w:rsidP="0007147E">
      <w:pPr>
        <w:pStyle w:val="Akapitzlist"/>
        <w:numPr>
          <w:ilvl w:val="0"/>
          <w:numId w:val="60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7E64B5">
        <w:rPr>
          <w:rFonts w:asciiTheme="minorHAnsi" w:hAnsiTheme="minorHAnsi"/>
          <w:b/>
          <w:bCs/>
          <w:color w:val="000000"/>
          <w:sz w:val="22"/>
          <w:szCs w:val="22"/>
        </w:rPr>
        <w:t>Formy i warunki udzielania dofinansowania</w:t>
      </w:r>
      <w:r w:rsidRPr="007E64B5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14:paraId="3047BD80" w14:textId="77777777" w:rsidR="007C5FC6" w:rsidRPr="007E64B5" w:rsidRDefault="007C5FC6" w:rsidP="0007147E">
      <w:pPr>
        <w:pStyle w:val="Akapitzlist"/>
        <w:numPr>
          <w:ilvl w:val="1"/>
          <w:numId w:val="61"/>
        </w:numPr>
        <w:tabs>
          <w:tab w:val="left" w:pos="540"/>
        </w:tabs>
        <w:autoSpaceDE w:val="0"/>
        <w:autoSpaceDN w:val="0"/>
        <w:adjustRightInd w:val="0"/>
        <w:contextualSpacing w:val="0"/>
        <w:rPr>
          <w:rFonts w:asciiTheme="minorHAnsi" w:hAnsiTheme="minorHAnsi"/>
          <w:b/>
          <w:color w:val="000000"/>
          <w:sz w:val="22"/>
          <w:szCs w:val="22"/>
        </w:rPr>
      </w:pPr>
      <w:r w:rsidRPr="007E64B5">
        <w:rPr>
          <w:rFonts w:asciiTheme="minorHAnsi" w:hAnsiTheme="minorHAnsi"/>
          <w:b/>
          <w:color w:val="000000"/>
          <w:sz w:val="22"/>
          <w:szCs w:val="22"/>
        </w:rPr>
        <w:t>Formy dofinansowania</w:t>
      </w:r>
    </w:p>
    <w:p w14:paraId="4B3DB04A" w14:textId="77777777" w:rsidR="007C5FC6" w:rsidRPr="007E64B5" w:rsidRDefault="007C5FC6" w:rsidP="007C5FC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7E64B5">
        <w:rPr>
          <w:rFonts w:asciiTheme="minorHAnsi" w:hAnsiTheme="minorHAnsi"/>
          <w:sz w:val="22"/>
          <w:szCs w:val="22"/>
        </w:rPr>
        <w:t>Dotacja</w:t>
      </w:r>
    </w:p>
    <w:p w14:paraId="18A0EA17" w14:textId="77777777" w:rsidR="007C5FC6" w:rsidRPr="007E64B5" w:rsidRDefault="007C5FC6" w:rsidP="0007147E">
      <w:pPr>
        <w:pStyle w:val="Akapitzlist"/>
        <w:numPr>
          <w:ilvl w:val="1"/>
          <w:numId w:val="61"/>
        </w:numPr>
        <w:tabs>
          <w:tab w:val="left" w:pos="540"/>
        </w:tabs>
        <w:autoSpaceDE w:val="0"/>
        <w:autoSpaceDN w:val="0"/>
        <w:adjustRightInd w:val="0"/>
        <w:spacing w:before="120"/>
        <w:ind w:left="357" w:hanging="357"/>
        <w:contextualSpacing w:val="0"/>
        <w:rPr>
          <w:rFonts w:asciiTheme="minorHAnsi" w:hAnsiTheme="minorHAnsi"/>
          <w:b/>
          <w:color w:val="000000"/>
          <w:sz w:val="22"/>
          <w:szCs w:val="22"/>
        </w:rPr>
      </w:pPr>
      <w:r w:rsidRPr="007E64B5">
        <w:rPr>
          <w:rFonts w:asciiTheme="minorHAnsi" w:hAnsiTheme="minorHAnsi"/>
          <w:b/>
          <w:color w:val="000000"/>
          <w:sz w:val="22"/>
          <w:szCs w:val="22"/>
        </w:rPr>
        <w:t xml:space="preserve">Intensywność dofinansowania </w:t>
      </w:r>
    </w:p>
    <w:p w14:paraId="70413AB6" w14:textId="6FA45EE7" w:rsidR="007C5FC6" w:rsidRPr="007E64B5" w:rsidRDefault="007C5FC6" w:rsidP="007C5FC6">
      <w:pPr>
        <w:pStyle w:val="Akapitzlist"/>
        <w:tabs>
          <w:tab w:val="left" w:pos="0"/>
        </w:tabs>
        <w:autoSpaceDE w:val="0"/>
        <w:autoSpaceDN w:val="0"/>
        <w:adjustRightInd w:val="0"/>
        <w:spacing w:before="120"/>
        <w:ind w:left="0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7E64B5">
        <w:rPr>
          <w:rFonts w:asciiTheme="minorHAnsi" w:hAnsiTheme="minorHAnsi"/>
          <w:color w:val="000000"/>
          <w:sz w:val="22"/>
          <w:szCs w:val="22"/>
        </w:rPr>
        <w:t>Dofinansowanie w formie dotacji do 100% kosztów kwalifikowanych, z zastrzeżeniem, że kwota dofinansowania nie może przekroczyć iloczynu 1000 zł i wyrażonej w Mg masy odpadów zebranych  z obszaru objętego przedsięwzięciem, unieszkodliwionych lub poddanych odzyskowi w ramach przedsięwzięcia</w:t>
      </w:r>
      <w:r w:rsidR="00A911BF">
        <w:rPr>
          <w:rFonts w:asciiTheme="minorHAnsi" w:hAnsiTheme="minorHAnsi"/>
          <w:color w:val="000000"/>
          <w:sz w:val="22"/>
          <w:szCs w:val="22"/>
        </w:rPr>
        <w:t>.</w:t>
      </w:r>
    </w:p>
    <w:p w14:paraId="11764777" w14:textId="77777777" w:rsidR="007C5FC6" w:rsidRPr="007E64B5" w:rsidRDefault="007C5FC6" w:rsidP="0091599B">
      <w:pPr>
        <w:pStyle w:val="Akapitzlist"/>
        <w:numPr>
          <w:ilvl w:val="1"/>
          <w:numId w:val="61"/>
        </w:numPr>
        <w:tabs>
          <w:tab w:val="left" w:pos="540"/>
        </w:tabs>
        <w:autoSpaceDE w:val="0"/>
        <w:autoSpaceDN w:val="0"/>
        <w:adjustRightInd w:val="0"/>
        <w:spacing w:before="120"/>
        <w:ind w:left="357" w:hanging="357"/>
        <w:contextualSpacing w:val="0"/>
        <w:rPr>
          <w:rFonts w:asciiTheme="minorHAnsi" w:hAnsiTheme="minorHAnsi"/>
          <w:b/>
          <w:color w:val="000000"/>
          <w:sz w:val="22"/>
          <w:szCs w:val="22"/>
        </w:rPr>
      </w:pPr>
      <w:r w:rsidRPr="007E64B5">
        <w:rPr>
          <w:rFonts w:asciiTheme="minorHAnsi" w:hAnsiTheme="minorHAnsi"/>
          <w:b/>
          <w:color w:val="000000"/>
          <w:sz w:val="22"/>
          <w:szCs w:val="22"/>
        </w:rPr>
        <w:t>Warunki dofinansowania</w:t>
      </w:r>
    </w:p>
    <w:p w14:paraId="01A050B7" w14:textId="46AC0EEA" w:rsidR="007C5FC6" w:rsidRPr="007E64B5" w:rsidRDefault="007C5FC6" w:rsidP="0091599B">
      <w:pPr>
        <w:pStyle w:val="Akapitzlist"/>
        <w:numPr>
          <w:ilvl w:val="0"/>
          <w:numId w:val="57"/>
        </w:numPr>
        <w:tabs>
          <w:tab w:val="left" w:pos="0"/>
        </w:tabs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7E64B5">
        <w:rPr>
          <w:rFonts w:asciiTheme="minorHAnsi" w:hAnsiTheme="minorHAnsi"/>
          <w:color w:val="000000" w:themeColor="text1"/>
          <w:sz w:val="22"/>
          <w:szCs w:val="22"/>
        </w:rPr>
        <w:t>wypłata transz dotacji może nastąpić</w:t>
      </w:r>
      <w:r w:rsidR="0040427F">
        <w:rPr>
          <w:rFonts w:asciiTheme="minorHAnsi" w:hAnsiTheme="minorHAnsi"/>
          <w:color w:val="000000" w:themeColor="text1"/>
          <w:sz w:val="22"/>
          <w:szCs w:val="22"/>
        </w:rPr>
        <w:t xml:space="preserve"> jedynie</w:t>
      </w:r>
      <w:r w:rsidRPr="007E64B5">
        <w:rPr>
          <w:rFonts w:asciiTheme="minorHAnsi" w:hAnsiTheme="minorHAnsi"/>
          <w:color w:val="000000" w:themeColor="text1"/>
          <w:sz w:val="22"/>
          <w:szCs w:val="22"/>
        </w:rPr>
        <w:t xml:space="preserve"> w formie refundacji;</w:t>
      </w:r>
    </w:p>
    <w:p w14:paraId="7E451D98" w14:textId="77777777" w:rsidR="007C5FC6" w:rsidRPr="007E64B5" w:rsidRDefault="007C5FC6" w:rsidP="0091599B">
      <w:pPr>
        <w:pStyle w:val="Akapitzlist"/>
        <w:numPr>
          <w:ilvl w:val="0"/>
          <w:numId w:val="57"/>
        </w:numPr>
        <w:tabs>
          <w:tab w:val="left" w:pos="0"/>
        </w:tabs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7E64B5">
        <w:rPr>
          <w:rFonts w:asciiTheme="minorHAnsi" w:hAnsiTheme="minorHAnsi"/>
          <w:color w:val="000000" w:themeColor="text1"/>
          <w:sz w:val="22"/>
          <w:szCs w:val="22"/>
        </w:rPr>
        <w:t xml:space="preserve">w przypadku wyczerpania limitu środków w planie finansowym NFOŚiGW w roku bieżącym zaplanowane wypłaty mogą być przesunięte przez NFOŚiGW na rok następny. Wypłaty mogą być przesunięte nie więcej niż o jeden rok wobec planowanych terminów. Przesunięcie może dotyczyć nie więcej niż 50% kwoty zaplanowanej do wypłaty na dany rok; </w:t>
      </w:r>
    </w:p>
    <w:p w14:paraId="3C8D5B5D" w14:textId="77777777" w:rsidR="007C5FC6" w:rsidRPr="007E64B5" w:rsidRDefault="007C5FC6" w:rsidP="0091599B">
      <w:pPr>
        <w:pStyle w:val="Akapitzlist"/>
        <w:numPr>
          <w:ilvl w:val="0"/>
          <w:numId w:val="57"/>
        </w:numPr>
        <w:tabs>
          <w:tab w:val="left" w:pos="0"/>
        </w:tabs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7E64B5">
        <w:rPr>
          <w:rFonts w:asciiTheme="minorHAnsi" w:hAnsiTheme="minorHAnsi"/>
          <w:color w:val="000000" w:themeColor="text1"/>
          <w:sz w:val="22"/>
          <w:szCs w:val="22"/>
        </w:rPr>
        <w:lastRenderedPageBreak/>
        <w:t>w przypadku, gdy dofinansowanie stanowi pomoc publiczną, musi być ono udzielane zgodnie</w:t>
      </w:r>
      <w:r w:rsidRPr="007E64B5">
        <w:rPr>
          <w:rFonts w:asciiTheme="minorHAnsi" w:hAnsiTheme="minorHAnsi"/>
          <w:sz w:val="22"/>
          <w:szCs w:val="22"/>
        </w:rPr>
        <w:t xml:space="preserve"> z regulacjami dotyczącymi pomocy publicznej;</w:t>
      </w:r>
    </w:p>
    <w:p w14:paraId="15F6C9A4" w14:textId="77777777" w:rsidR="007C5FC6" w:rsidRPr="007E64B5" w:rsidRDefault="007C5FC6" w:rsidP="0091599B">
      <w:pPr>
        <w:pStyle w:val="Akapitzlist"/>
        <w:numPr>
          <w:ilvl w:val="0"/>
          <w:numId w:val="57"/>
        </w:numPr>
        <w:tabs>
          <w:tab w:val="left" w:pos="0"/>
        </w:tabs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7E64B5">
        <w:rPr>
          <w:rFonts w:asciiTheme="minorHAnsi" w:hAnsiTheme="minorHAnsi"/>
          <w:sz w:val="22"/>
          <w:szCs w:val="22"/>
        </w:rPr>
        <w:t>okres trwałości przedsięwzięcia: nie dotyczy.</w:t>
      </w:r>
    </w:p>
    <w:p w14:paraId="37A25DAA" w14:textId="77777777" w:rsidR="007C5FC6" w:rsidRPr="007E64B5" w:rsidRDefault="007C5FC6" w:rsidP="0091599B">
      <w:pPr>
        <w:pStyle w:val="Akapitzlist"/>
        <w:numPr>
          <w:ilvl w:val="1"/>
          <w:numId w:val="61"/>
        </w:numPr>
        <w:tabs>
          <w:tab w:val="left" w:pos="540"/>
        </w:tabs>
        <w:autoSpaceDE w:val="0"/>
        <w:autoSpaceDN w:val="0"/>
        <w:adjustRightInd w:val="0"/>
        <w:spacing w:before="120"/>
        <w:ind w:left="357" w:hanging="357"/>
        <w:contextualSpacing w:val="0"/>
        <w:rPr>
          <w:rFonts w:asciiTheme="minorHAnsi" w:hAnsiTheme="minorHAnsi"/>
          <w:b/>
          <w:color w:val="000000"/>
          <w:sz w:val="22"/>
          <w:szCs w:val="22"/>
        </w:rPr>
      </w:pPr>
      <w:r w:rsidRPr="007E64B5">
        <w:rPr>
          <w:rFonts w:asciiTheme="minorHAnsi" w:hAnsiTheme="minorHAnsi"/>
          <w:b/>
          <w:color w:val="000000"/>
          <w:sz w:val="22"/>
          <w:szCs w:val="22"/>
        </w:rPr>
        <w:t xml:space="preserve">Beneficjenci </w:t>
      </w:r>
    </w:p>
    <w:p w14:paraId="6AF0085D" w14:textId="77777777" w:rsidR="007C5FC6" w:rsidRPr="007E64B5" w:rsidRDefault="007C5FC6" w:rsidP="0091599B">
      <w:pPr>
        <w:pStyle w:val="Akapitzlist"/>
        <w:numPr>
          <w:ilvl w:val="0"/>
          <w:numId w:val="58"/>
        </w:numPr>
        <w:tabs>
          <w:tab w:val="left" w:pos="540"/>
        </w:tabs>
        <w:contextualSpacing w:val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7E64B5">
        <w:rPr>
          <w:rFonts w:asciiTheme="minorHAnsi" w:hAnsiTheme="minorHAnsi"/>
          <w:sz w:val="22"/>
          <w:szCs w:val="22"/>
        </w:rPr>
        <w:t>Gminy wskazane przez Ministra Klimatu;</w:t>
      </w:r>
    </w:p>
    <w:p w14:paraId="157DCE2D" w14:textId="77777777" w:rsidR="007C5FC6" w:rsidRPr="007E64B5" w:rsidRDefault="007C5FC6" w:rsidP="0091599B">
      <w:pPr>
        <w:pStyle w:val="Akapitzlist"/>
        <w:numPr>
          <w:ilvl w:val="0"/>
          <w:numId w:val="58"/>
        </w:numPr>
        <w:tabs>
          <w:tab w:val="left" w:pos="540"/>
        </w:tabs>
        <w:contextualSpacing w:val="0"/>
        <w:jc w:val="both"/>
        <w:rPr>
          <w:rFonts w:asciiTheme="minorHAnsi" w:hAnsiTheme="minorHAnsi"/>
          <w:sz w:val="22"/>
          <w:szCs w:val="22"/>
        </w:rPr>
      </w:pPr>
      <w:r w:rsidRPr="007E64B5">
        <w:rPr>
          <w:rFonts w:asciiTheme="minorHAnsi" w:hAnsiTheme="minorHAnsi"/>
          <w:sz w:val="22"/>
          <w:szCs w:val="22"/>
        </w:rPr>
        <w:t>Państwowe Gospodarstwo Leśne Lasy Państwowe.</w:t>
      </w:r>
    </w:p>
    <w:p w14:paraId="46D3BBD7" w14:textId="1AF694F5" w:rsidR="007C5FC6" w:rsidRPr="007E64B5" w:rsidRDefault="007C5FC6" w:rsidP="0007147E">
      <w:pPr>
        <w:rPr>
          <w:rFonts w:asciiTheme="minorHAnsi" w:hAnsiTheme="minorHAnsi"/>
          <w:b/>
          <w:color w:val="000000"/>
          <w:sz w:val="22"/>
          <w:szCs w:val="22"/>
        </w:rPr>
      </w:pPr>
      <w:r w:rsidRPr="007E64B5">
        <w:rPr>
          <w:rFonts w:asciiTheme="minorHAnsi" w:hAnsiTheme="minorHAnsi"/>
          <w:sz w:val="22"/>
          <w:szCs w:val="22"/>
        </w:rPr>
        <w:br w:type="page"/>
      </w:r>
      <w:r w:rsidRPr="007E64B5">
        <w:rPr>
          <w:rFonts w:asciiTheme="minorHAnsi" w:hAnsiTheme="minorHAnsi"/>
          <w:b/>
          <w:color w:val="000000"/>
          <w:sz w:val="22"/>
          <w:szCs w:val="22"/>
        </w:rPr>
        <w:lastRenderedPageBreak/>
        <w:t>Rodzaje przedsięwzięć</w:t>
      </w:r>
    </w:p>
    <w:p w14:paraId="43DA10FB" w14:textId="77777777" w:rsidR="007C5FC6" w:rsidRPr="007E64B5" w:rsidRDefault="007C5FC6" w:rsidP="007C5FC6">
      <w:pPr>
        <w:tabs>
          <w:tab w:val="left" w:pos="567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7E64B5">
        <w:rPr>
          <w:rFonts w:asciiTheme="minorHAnsi" w:hAnsiTheme="minorHAnsi"/>
          <w:color w:val="000000"/>
          <w:sz w:val="22"/>
          <w:szCs w:val="22"/>
        </w:rPr>
        <w:t>Usunięcie odpadów z miejsc nieprzeznaczonych do ich składowania lub magazynowania i ich unieszkodliwienie lub odzysk z terenów wskazanych przez Ministra Klimatu gmin lub nadleśnictw.</w:t>
      </w:r>
    </w:p>
    <w:p w14:paraId="1FCA39EA" w14:textId="77777777" w:rsidR="007C5FC6" w:rsidRPr="007E64B5" w:rsidRDefault="007C5FC6" w:rsidP="0007147E">
      <w:pPr>
        <w:pStyle w:val="Akapitzlist"/>
        <w:numPr>
          <w:ilvl w:val="0"/>
          <w:numId w:val="60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0" w:firstLine="0"/>
        <w:contextualSpacing w:val="0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7E64B5">
        <w:rPr>
          <w:rFonts w:asciiTheme="minorHAnsi" w:hAnsiTheme="minorHAnsi"/>
          <w:b/>
          <w:bCs/>
          <w:color w:val="000000"/>
          <w:sz w:val="22"/>
          <w:szCs w:val="22"/>
        </w:rPr>
        <w:t>Szczegółowe kryteria wyboru przedsięwzięć</w:t>
      </w:r>
    </w:p>
    <w:p w14:paraId="2C1C797C" w14:textId="77777777" w:rsidR="007C5FC6" w:rsidRPr="007E64B5" w:rsidRDefault="007C5FC6" w:rsidP="007C5FC6">
      <w:pPr>
        <w:spacing w:before="60" w:after="120" w:line="276" w:lineRule="auto"/>
        <w:jc w:val="both"/>
        <w:rPr>
          <w:rFonts w:asciiTheme="minorHAnsi" w:hAnsiTheme="minorHAnsi"/>
          <w:b/>
        </w:rPr>
      </w:pPr>
      <w:r w:rsidRPr="007E64B5">
        <w:rPr>
          <w:rFonts w:asciiTheme="minorHAnsi" w:hAnsiTheme="minorHAnsi"/>
          <w:b/>
        </w:rPr>
        <w:t>KRYTERIA DOSTĘPU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6758"/>
        <w:gridCol w:w="828"/>
        <w:gridCol w:w="763"/>
      </w:tblGrid>
      <w:tr w:rsidR="007C5FC6" w:rsidRPr="007E64B5" w14:paraId="2B377CCE" w14:textId="77777777" w:rsidTr="007C5FC6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5B6D5BB8" w14:textId="77777777" w:rsidR="007C5FC6" w:rsidRPr="007E64B5" w:rsidRDefault="007C5FC6" w:rsidP="007C5FC6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E64B5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0D647B3D" w14:textId="77777777" w:rsidR="007C5FC6" w:rsidRPr="007E64B5" w:rsidRDefault="007C5FC6" w:rsidP="007C5FC6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7E64B5">
              <w:rPr>
                <w:rFonts w:asciiTheme="minorHAnsi" w:hAnsiTheme="minorHAnsi"/>
                <w:b/>
              </w:rPr>
              <w:t>NAZWA KRYTERIUM</w:t>
            </w:r>
          </w:p>
        </w:tc>
        <w:tc>
          <w:tcPr>
            <w:tcW w:w="461" w:type="pct"/>
            <w:shd w:val="clear" w:color="auto" w:fill="BFBFBF"/>
            <w:vAlign w:val="center"/>
          </w:tcPr>
          <w:p w14:paraId="62D87B05" w14:textId="77777777" w:rsidR="007C5FC6" w:rsidRPr="007E64B5" w:rsidRDefault="007C5FC6" w:rsidP="007C5FC6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E64B5">
              <w:rPr>
                <w:rFonts w:asciiTheme="minorHAnsi" w:hAnsiTheme="minorHAnsi"/>
                <w:b/>
                <w:sz w:val="22"/>
                <w:szCs w:val="22"/>
              </w:rPr>
              <w:t>TAK</w:t>
            </w:r>
          </w:p>
        </w:tc>
        <w:tc>
          <w:tcPr>
            <w:tcW w:w="425" w:type="pct"/>
            <w:shd w:val="clear" w:color="auto" w:fill="BFBFBF"/>
            <w:vAlign w:val="center"/>
          </w:tcPr>
          <w:p w14:paraId="25F460EF" w14:textId="77777777" w:rsidR="007C5FC6" w:rsidRPr="007E64B5" w:rsidRDefault="007C5FC6" w:rsidP="007C5FC6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E64B5">
              <w:rPr>
                <w:rFonts w:asciiTheme="minorHAnsi" w:hAnsiTheme="minorHAnsi"/>
                <w:b/>
                <w:sz w:val="22"/>
                <w:szCs w:val="22"/>
              </w:rPr>
              <w:t>NIE</w:t>
            </w:r>
          </w:p>
        </w:tc>
      </w:tr>
      <w:tr w:rsidR="007C5FC6" w:rsidRPr="007E64B5" w14:paraId="4141D2D9" w14:textId="77777777" w:rsidTr="007C5FC6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BBA55C" w14:textId="77777777" w:rsidR="007C5FC6" w:rsidRPr="007E64B5" w:rsidRDefault="007C5FC6" w:rsidP="007C5FC6">
            <w:pPr>
              <w:tabs>
                <w:tab w:val="left" w:pos="318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C36894" w14:textId="77777777" w:rsidR="007C5FC6" w:rsidRPr="007E64B5" w:rsidRDefault="007C5FC6" w:rsidP="007C5FC6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Wniosek jest złożony w terminie określonym w regulaminie naboru</w:t>
            </w:r>
          </w:p>
        </w:tc>
        <w:tc>
          <w:tcPr>
            <w:tcW w:w="461" w:type="pct"/>
            <w:vAlign w:val="center"/>
          </w:tcPr>
          <w:p w14:paraId="728FCB68" w14:textId="77777777" w:rsidR="007C5FC6" w:rsidRPr="007E64B5" w:rsidRDefault="007C5FC6" w:rsidP="007C5FC6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pct"/>
            <w:vAlign w:val="center"/>
          </w:tcPr>
          <w:p w14:paraId="117B463A" w14:textId="77777777" w:rsidR="007C5FC6" w:rsidRPr="007E64B5" w:rsidRDefault="007C5FC6" w:rsidP="007C5FC6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C5FC6" w:rsidRPr="007E64B5" w14:paraId="66ABBC3D" w14:textId="77777777" w:rsidTr="007C5FC6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429604" w14:textId="77777777" w:rsidR="007C5FC6" w:rsidRPr="007E64B5" w:rsidRDefault="007C5FC6" w:rsidP="007C5FC6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81E05C" w14:textId="77777777" w:rsidR="007C5FC6" w:rsidRPr="007E64B5" w:rsidRDefault="007C5FC6" w:rsidP="007C5FC6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Wniosek jest złożony na obowiązującym formularzu i w wymaganej formie</w:t>
            </w:r>
          </w:p>
        </w:tc>
        <w:tc>
          <w:tcPr>
            <w:tcW w:w="461" w:type="pct"/>
            <w:vAlign w:val="center"/>
          </w:tcPr>
          <w:p w14:paraId="2F88F926" w14:textId="77777777" w:rsidR="007C5FC6" w:rsidRPr="007E64B5" w:rsidRDefault="007C5FC6" w:rsidP="007C5FC6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25" w:type="pct"/>
            <w:vAlign w:val="center"/>
          </w:tcPr>
          <w:p w14:paraId="34CAE479" w14:textId="77777777" w:rsidR="007C5FC6" w:rsidRPr="007E64B5" w:rsidRDefault="007C5FC6" w:rsidP="007C5FC6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C5FC6" w:rsidRPr="007E64B5" w14:paraId="4F6AEE48" w14:textId="77777777" w:rsidTr="007C5FC6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615889" w14:textId="77777777" w:rsidR="007C5FC6" w:rsidRPr="007E64B5" w:rsidRDefault="007C5FC6" w:rsidP="007C5FC6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8E5A95" w14:textId="77777777" w:rsidR="007C5FC6" w:rsidRPr="007E64B5" w:rsidRDefault="007C5FC6" w:rsidP="007C5FC6">
            <w:pPr>
              <w:spacing w:before="60" w:after="60"/>
              <w:jc w:val="both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Wniosek jest kompletny i prawidłowo podpisany, wypełniono wszystkie wymagane pola formularza wniosku oraz dołączono wszystkie wymagane załączniki</w:t>
            </w:r>
          </w:p>
        </w:tc>
        <w:tc>
          <w:tcPr>
            <w:tcW w:w="461" w:type="pct"/>
            <w:vAlign w:val="center"/>
          </w:tcPr>
          <w:p w14:paraId="0A35E5AB" w14:textId="77777777" w:rsidR="007C5FC6" w:rsidRPr="007E64B5" w:rsidRDefault="007C5FC6" w:rsidP="007C5FC6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pct"/>
            <w:vAlign w:val="center"/>
          </w:tcPr>
          <w:p w14:paraId="50B874F0" w14:textId="77777777" w:rsidR="007C5FC6" w:rsidRPr="007E64B5" w:rsidRDefault="007C5FC6" w:rsidP="007C5FC6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7C5FC6" w:rsidRPr="007E64B5" w14:paraId="4D206AE8" w14:textId="77777777" w:rsidTr="007C5FC6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2ADA" w14:textId="77777777" w:rsidR="007C5FC6" w:rsidRPr="007E64B5" w:rsidRDefault="007C5FC6" w:rsidP="007C5FC6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E036" w14:textId="77777777" w:rsidR="007C5FC6" w:rsidRPr="007E64B5" w:rsidRDefault="007C5FC6" w:rsidP="007C5FC6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Wnioskodawca mieści się w katalogu Beneficjentów, określonym w programie priorytetowym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4A7E" w14:textId="77777777" w:rsidR="007C5FC6" w:rsidRPr="007E64B5" w:rsidRDefault="007C5FC6" w:rsidP="007C5FC6">
            <w:pPr>
              <w:spacing w:before="60" w:after="6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7333" w14:textId="77777777" w:rsidR="007C5FC6" w:rsidRPr="007E64B5" w:rsidRDefault="007C5FC6" w:rsidP="007C5FC6">
            <w:pPr>
              <w:spacing w:before="60" w:after="60"/>
              <w:jc w:val="both"/>
              <w:rPr>
                <w:rFonts w:asciiTheme="minorHAnsi" w:hAnsiTheme="minorHAnsi"/>
                <w:b/>
              </w:rPr>
            </w:pPr>
          </w:p>
        </w:tc>
      </w:tr>
      <w:tr w:rsidR="007C5FC6" w:rsidRPr="007E64B5" w14:paraId="07BEF8F1" w14:textId="77777777" w:rsidTr="007C5FC6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B21807" w14:textId="77777777" w:rsidR="007C5FC6" w:rsidRPr="007E64B5" w:rsidRDefault="007C5FC6" w:rsidP="007C5FC6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0A4E7" w14:textId="77777777" w:rsidR="007C5FC6" w:rsidRPr="007E64B5" w:rsidRDefault="007C5FC6" w:rsidP="007C5FC6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W ciągu ostatnich 3 lat przed dniem złożenia wniosku NFOŚiGW nie wypowiedział Wnioskodawcy lub nie rozwiązał z nim umowy o dofinansowanie – za wyjątkiem rozwiązania za porozumieniem stron – z przyczyn leżących po stronie Wnioskodawcy</w:t>
            </w:r>
          </w:p>
        </w:tc>
        <w:tc>
          <w:tcPr>
            <w:tcW w:w="461" w:type="pct"/>
            <w:vAlign w:val="center"/>
          </w:tcPr>
          <w:p w14:paraId="16D2FC2D" w14:textId="77777777" w:rsidR="007C5FC6" w:rsidRPr="007E64B5" w:rsidRDefault="007C5FC6" w:rsidP="007C5FC6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pct"/>
            <w:vAlign w:val="center"/>
          </w:tcPr>
          <w:p w14:paraId="3720FE0D" w14:textId="77777777" w:rsidR="007C5FC6" w:rsidRPr="007E64B5" w:rsidRDefault="007C5FC6" w:rsidP="007C5FC6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7C5FC6" w:rsidRPr="007E64B5" w14:paraId="50248250" w14:textId="77777777" w:rsidTr="007C5FC6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60DC37" w14:textId="77777777" w:rsidR="007C5FC6" w:rsidRPr="007E64B5" w:rsidRDefault="007C5FC6" w:rsidP="007C5FC6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ECF954" w14:textId="77777777" w:rsidR="007C5FC6" w:rsidRPr="007E64B5" w:rsidRDefault="007C5FC6" w:rsidP="007C5FC6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Wnioskodawca wywiązuje się ze zobowiązań publicznoprawnych na rzecz NFOŚiGW, właściwych organów, czy też podmiotów</w:t>
            </w:r>
          </w:p>
        </w:tc>
        <w:tc>
          <w:tcPr>
            <w:tcW w:w="461" w:type="pct"/>
            <w:vAlign w:val="center"/>
          </w:tcPr>
          <w:p w14:paraId="6825F310" w14:textId="77777777" w:rsidR="007C5FC6" w:rsidRPr="007E64B5" w:rsidRDefault="007C5FC6" w:rsidP="007C5FC6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pct"/>
            <w:vAlign w:val="center"/>
          </w:tcPr>
          <w:p w14:paraId="12EAAE11" w14:textId="77777777" w:rsidR="007C5FC6" w:rsidRPr="007E64B5" w:rsidRDefault="007C5FC6" w:rsidP="007C5FC6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7C5FC6" w:rsidRPr="007E64B5" w14:paraId="7F87AFCC" w14:textId="77777777" w:rsidTr="007C5FC6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A8237C" w14:textId="77777777" w:rsidR="007C5FC6" w:rsidRPr="007E64B5" w:rsidRDefault="007C5FC6" w:rsidP="007C5FC6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661F85" w14:textId="77777777" w:rsidR="007C5FC6" w:rsidRPr="007E64B5" w:rsidRDefault="007C5FC6" w:rsidP="007C5FC6">
            <w:pPr>
              <w:tabs>
                <w:tab w:val="left" w:pos="176"/>
              </w:tabs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Wnioskodawca wywiązuje się ze zobowiązań cywilnoprawnych na rzecz NFOŚiGW</w:t>
            </w:r>
          </w:p>
        </w:tc>
        <w:tc>
          <w:tcPr>
            <w:tcW w:w="461" w:type="pct"/>
          </w:tcPr>
          <w:p w14:paraId="5CD3F221" w14:textId="77777777" w:rsidR="007C5FC6" w:rsidRPr="007E64B5" w:rsidRDefault="007C5FC6" w:rsidP="007C5FC6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pct"/>
            <w:vAlign w:val="center"/>
          </w:tcPr>
          <w:p w14:paraId="49FCBA66" w14:textId="77777777" w:rsidR="007C5FC6" w:rsidRPr="007E64B5" w:rsidRDefault="007C5FC6" w:rsidP="007C5FC6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7C5FC6" w:rsidRPr="007E64B5" w14:paraId="7AEB73C6" w14:textId="77777777" w:rsidTr="007C5FC6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700FA9" w14:textId="77777777" w:rsidR="007C5FC6" w:rsidRPr="007E64B5" w:rsidRDefault="007C5FC6" w:rsidP="007C5FC6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158542" w14:textId="77777777" w:rsidR="007C5FC6" w:rsidRPr="007E64B5" w:rsidRDefault="007C5FC6" w:rsidP="007C5FC6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Cel i rodzaj przedsięwzięcia jest zgodny z programem priorytetowym</w:t>
            </w:r>
          </w:p>
        </w:tc>
        <w:tc>
          <w:tcPr>
            <w:tcW w:w="461" w:type="pct"/>
          </w:tcPr>
          <w:p w14:paraId="4DA61E07" w14:textId="77777777" w:rsidR="007C5FC6" w:rsidRPr="007E64B5" w:rsidRDefault="007C5FC6" w:rsidP="007C5FC6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Theme="minorHAnsi" w:hAnsiTheme="minorHAnsi"/>
              </w:rPr>
            </w:pPr>
          </w:p>
        </w:tc>
        <w:tc>
          <w:tcPr>
            <w:tcW w:w="425" w:type="pct"/>
            <w:vAlign w:val="center"/>
          </w:tcPr>
          <w:p w14:paraId="78DABF57" w14:textId="77777777" w:rsidR="007C5FC6" w:rsidRPr="007E64B5" w:rsidRDefault="007C5FC6" w:rsidP="007C5FC6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7C5FC6" w:rsidRPr="007E64B5" w14:paraId="616212E2" w14:textId="77777777" w:rsidTr="007C5FC6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566D8" w14:textId="77777777" w:rsidR="007C5FC6" w:rsidRPr="007E64B5" w:rsidRDefault="007C5FC6" w:rsidP="007C5FC6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07464E" w14:textId="77777777" w:rsidR="007C5FC6" w:rsidRPr="007E64B5" w:rsidRDefault="007C5FC6" w:rsidP="007C5FC6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Realizacja przedsięwzięcia nie jest zakończona przed dniem złożenia wniosku</w:t>
            </w:r>
          </w:p>
        </w:tc>
        <w:tc>
          <w:tcPr>
            <w:tcW w:w="461" w:type="pct"/>
            <w:vAlign w:val="center"/>
          </w:tcPr>
          <w:p w14:paraId="3F21165F" w14:textId="77777777" w:rsidR="007C5FC6" w:rsidRPr="007E64B5" w:rsidRDefault="007C5FC6" w:rsidP="007C5FC6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pct"/>
            <w:vAlign w:val="center"/>
          </w:tcPr>
          <w:p w14:paraId="7364140C" w14:textId="77777777" w:rsidR="007C5FC6" w:rsidRPr="007E64B5" w:rsidRDefault="007C5FC6" w:rsidP="007C5FC6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7C5FC6" w:rsidRPr="007E64B5" w14:paraId="2CD2D328" w14:textId="77777777" w:rsidTr="007C5FC6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7B5221" w14:textId="77777777" w:rsidR="007C5FC6" w:rsidRPr="007E64B5" w:rsidRDefault="007C5FC6" w:rsidP="007C5FC6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0A704A" w14:textId="77777777" w:rsidR="007C5FC6" w:rsidRPr="007E64B5" w:rsidRDefault="007C5FC6" w:rsidP="007C5FC6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Okres realizacji przedsięwzięcia i wypłaty dofinansowania są zgodne z programem priorytetowym</w:t>
            </w:r>
          </w:p>
        </w:tc>
        <w:tc>
          <w:tcPr>
            <w:tcW w:w="461" w:type="pct"/>
            <w:vAlign w:val="center"/>
          </w:tcPr>
          <w:p w14:paraId="0382987C" w14:textId="77777777" w:rsidR="007C5FC6" w:rsidRPr="007E64B5" w:rsidRDefault="007C5FC6" w:rsidP="007C5FC6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pct"/>
            <w:vAlign w:val="center"/>
          </w:tcPr>
          <w:p w14:paraId="4420791B" w14:textId="77777777" w:rsidR="007C5FC6" w:rsidRPr="007E64B5" w:rsidRDefault="007C5FC6" w:rsidP="007C5FC6">
            <w:pPr>
              <w:spacing w:before="60" w:after="60"/>
              <w:jc w:val="center"/>
              <w:rPr>
                <w:rFonts w:asciiTheme="minorHAnsi" w:hAnsiTheme="minorHAnsi"/>
              </w:rPr>
            </w:pPr>
          </w:p>
        </w:tc>
      </w:tr>
      <w:tr w:rsidR="007C5FC6" w:rsidRPr="007E64B5" w14:paraId="3004260B" w14:textId="77777777" w:rsidTr="007C5FC6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70E9" w14:textId="77777777" w:rsidR="007C5FC6" w:rsidRPr="007E64B5" w:rsidRDefault="007C5FC6" w:rsidP="007C5FC6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11.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6A24" w14:textId="77777777" w:rsidR="007C5FC6" w:rsidRPr="007E64B5" w:rsidRDefault="007C5FC6" w:rsidP="007C5FC6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Forma i intensywność wnioskowanego dofinansowania jest zgodna z programem priorytetowym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DC91" w14:textId="77777777" w:rsidR="007C5FC6" w:rsidRPr="007E64B5" w:rsidRDefault="007C5FC6" w:rsidP="007C5FC6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7953" w14:textId="77777777" w:rsidR="007C5FC6" w:rsidRPr="007E64B5" w:rsidRDefault="007C5FC6" w:rsidP="007C5FC6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Theme="minorHAnsi" w:hAnsiTheme="minorHAnsi"/>
              </w:rPr>
            </w:pPr>
          </w:p>
        </w:tc>
      </w:tr>
      <w:tr w:rsidR="007C5FC6" w:rsidRPr="007E64B5" w14:paraId="112BC650" w14:textId="77777777" w:rsidTr="007C5FC6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3303" w14:textId="77777777" w:rsidR="007C5FC6" w:rsidRPr="007E64B5" w:rsidRDefault="007C5FC6" w:rsidP="007C5FC6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12.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CAB7" w14:textId="77777777" w:rsidR="007C5FC6" w:rsidRPr="007E64B5" w:rsidRDefault="007C5FC6" w:rsidP="007C5F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Przedsięwzięcie jest zlokalizowane na terenie jednej z gmin uczestniczących w pilotażu: ………. lub na ternie jednego z nadleśnictw objętych pilotażem: ……...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930B" w14:textId="77777777" w:rsidR="007C5FC6" w:rsidRPr="007E64B5" w:rsidRDefault="007C5FC6" w:rsidP="007C5FC6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C831" w14:textId="77777777" w:rsidR="007C5FC6" w:rsidRPr="007E64B5" w:rsidRDefault="007C5FC6" w:rsidP="007C5FC6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Theme="minorHAnsi" w:hAnsiTheme="minorHAnsi"/>
              </w:rPr>
            </w:pPr>
          </w:p>
        </w:tc>
      </w:tr>
      <w:tr w:rsidR="007C5FC6" w:rsidRPr="007E64B5" w14:paraId="113173F9" w14:textId="77777777" w:rsidTr="007C5FC6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9B9D" w14:textId="4032B4DA" w:rsidR="007C5FC6" w:rsidRPr="007E64B5" w:rsidRDefault="000C56E2" w:rsidP="007C5FC6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CADA" w14:textId="77777777" w:rsidR="007C5FC6" w:rsidRPr="007E64B5" w:rsidRDefault="007C5FC6" w:rsidP="007C5F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Wniosek o dofinansowanie uzyskał pozytywna opinię Ministra właściwego do spraw klimatu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C77E" w14:textId="77777777" w:rsidR="007C5FC6" w:rsidRPr="007E64B5" w:rsidRDefault="007C5FC6" w:rsidP="007C5FC6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EC64" w14:textId="77777777" w:rsidR="007C5FC6" w:rsidRPr="007E64B5" w:rsidRDefault="007C5FC6" w:rsidP="007C5FC6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Theme="minorHAnsi" w:hAnsiTheme="minorHAnsi"/>
              </w:rPr>
            </w:pPr>
          </w:p>
        </w:tc>
      </w:tr>
      <w:tr w:rsidR="007C5FC6" w:rsidRPr="007E64B5" w14:paraId="6F5AB5C4" w14:textId="77777777" w:rsidTr="007C5FC6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E16A" w14:textId="5EC7AF6B" w:rsidR="007C5FC6" w:rsidRPr="007E64B5" w:rsidRDefault="007C5FC6" w:rsidP="000C56E2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1</w:t>
            </w:r>
            <w:r w:rsidR="000C56E2">
              <w:rPr>
                <w:rFonts w:asciiTheme="minorHAnsi" w:hAnsiTheme="minorHAnsi"/>
                <w:sz w:val="20"/>
                <w:szCs w:val="20"/>
              </w:rPr>
              <w:t>4</w:t>
            </w:r>
            <w:r w:rsidRPr="007E64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74B4" w14:textId="77777777" w:rsidR="007C5FC6" w:rsidRPr="007E64B5" w:rsidRDefault="007C5FC6" w:rsidP="007C5FC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Efektywność kosztowa przedsięwzięcia jest zgodna z „Zasadami efektywności kosztowej przedsięwzięć dofinansowanych ze środków NFOŚiGW” (maksymalna wartość wskaźnika kosztu jednostkowego, rozumianego jako wysokość dofinansowania za jednostkę efektu została określona w ust. 7.2)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E506" w14:textId="77777777" w:rsidR="007C5FC6" w:rsidRPr="007E64B5" w:rsidRDefault="007C5FC6" w:rsidP="007C5FC6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Theme="minorHAnsi" w:hAnsiTheme="minorHAnsi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E388" w14:textId="77777777" w:rsidR="007C5FC6" w:rsidRPr="007E64B5" w:rsidRDefault="007C5FC6" w:rsidP="007C5FC6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Theme="minorHAnsi" w:hAnsiTheme="minorHAnsi"/>
              </w:rPr>
            </w:pPr>
          </w:p>
        </w:tc>
      </w:tr>
    </w:tbl>
    <w:p w14:paraId="05FC067C" w14:textId="77777777" w:rsidR="007C5FC6" w:rsidRPr="007E64B5" w:rsidRDefault="007C5FC6" w:rsidP="007C5FC6">
      <w:pPr>
        <w:spacing w:before="60" w:line="276" w:lineRule="auto"/>
        <w:jc w:val="both"/>
        <w:rPr>
          <w:rFonts w:asciiTheme="minorHAnsi" w:hAnsiTheme="minorHAnsi"/>
          <w:b/>
          <w:sz w:val="12"/>
          <w:szCs w:val="12"/>
        </w:rPr>
      </w:pPr>
    </w:p>
    <w:p w14:paraId="30917447" w14:textId="77777777" w:rsidR="007C5FC6" w:rsidRPr="007E64B5" w:rsidRDefault="007C5FC6" w:rsidP="007C5FC6">
      <w:pPr>
        <w:rPr>
          <w:rFonts w:asciiTheme="minorHAnsi" w:hAnsiTheme="minorHAnsi"/>
          <w:b/>
          <w:color w:val="000000"/>
        </w:rPr>
      </w:pPr>
      <w:r w:rsidRPr="007E64B5">
        <w:rPr>
          <w:rFonts w:asciiTheme="minorHAnsi" w:hAnsiTheme="minorHAnsi"/>
          <w:b/>
          <w:color w:val="000000"/>
        </w:rPr>
        <w:br w:type="page"/>
      </w:r>
    </w:p>
    <w:p w14:paraId="5726883B" w14:textId="77777777" w:rsidR="007C5FC6" w:rsidRPr="007E64B5" w:rsidRDefault="007C5FC6" w:rsidP="007C5FC6">
      <w:pPr>
        <w:spacing w:before="240" w:after="120"/>
        <w:jc w:val="both"/>
        <w:rPr>
          <w:rFonts w:asciiTheme="minorHAnsi" w:hAnsiTheme="minorHAnsi"/>
          <w:b/>
          <w:color w:val="000000"/>
        </w:rPr>
      </w:pPr>
      <w:r w:rsidRPr="007E64B5">
        <w:rPr>
          <w:rFonts w:asciiTheme="minorHAnsi" w:hAnsiTheme="minorHAnsi"/>
          <w:b/>
          <w:color w:val="000000"/>
        </w:rPr>
        <w:lastRenderedPageBreak/>
        <w:t>KRYTERIA JAKOŚCIOWE DOPUSZCZAJĄCE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6758"/>
        <w:gridCol w:w="828"/>
        <w:gridCol w:w="763"/>
      </w:tblGrid>
      <w:tr w:rsidR="002F3156" w:rsidRPr="007E64B5" w14:paraId="6610E17B" w14:textId="77777777" w:rsidTr="007C5FC6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7C45215D" w14:textId="77777777" w:rsidR="002F3156" w:rsidRPr="007E64B5" w:rsidRDefault="002F3156" w:rsidP="002F3156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64B5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031DD623" w14:textId="15368D7B" w:rsidR="002F3156" w:rsidRPr="007E64B5" w:rsidRDefault="002F3156" w:rsidP="002F3156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461" w:type="pct"/>
            <w:shd w:val="clear" w:color="auto" w:fill="BFBFBF"/>
            <w:vAlign w:val="center"/>
          </w:tcPr>
          <w:p w14:paraId="2AACBF2E" w14:textId="77777777" w:rsidR="002F3156" w:rsidRPr="007E64B5" w:rsidRDefault="002F3156" w:rsidP="002F3156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64B5">
              <w:rPr>
                <w:rFonts w:asciiTheme="minorHAnsi" w:hAnsiTheme="minorHAnsi"/>
                <w:b/>
                <w:sz w:val="20"/>
                <w:szCs w:val="20"/>
              </w:rPr>
              <w:t>TAK</w:t>
            </w:r>
          </w:p>
        </w:tc>
        <w:tc>
          <w:tcPr>
            <w:tcW w:w="425" w:type="pct"/>
            <w:shd w:val="clear" w:color="auto" w:fill="BFBFBF"/>
            <w:vAlign w:val="center"/>
          </w:tcPr>
          <w:p w14:paraId="402EFF9C" w14:textId="77777777" w:rsidR="002F3156" w:rsidRPr="007E64B5" w:rsidRDefault="002F3156" w:rsidP="002F3156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E64B5">
              <w:rPr>
                <w:rFonts w:asciiTheme="minorHAnsi" w:hAnsiTheme="minorHAnsi"/>
                <w:b/>
                <w:sz w:val="20"/>
                <w:szCs w:val="20"/>
              </w:rPr>
              <w:t>NIE</w:t>
            </w:r>
          </w:p>
        </w:tc>
      </w:tr>
      <w:tr w:rsidR="002F3156" w:rsidRPr="007E64B5" w14:paraId="0CDB1554" w14:textId="77777777" w:rsidTr="007C5FC6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A71569" w14:textId="77777777" w:rsidR="002F3156" w:rsidRPr="007E64B5" w:rsidRDefault="002F3156" w:rsidP="002F3156">
            <w:pPr>
              <w:tabs>
                <w:tab w:val="left" w:pos="318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D1BF0" w14:textId="77777777" w:rsidR="002F3156" w:rsidRPr="007E64B5" w:rsidRDefault="002F3156" w:rsidP="002F3156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Przyjęte rozwiązania gwarantują osiągnięcie zakładanych celów przedsięwzięcia w okresie wdrażania programu (w tym: realistyczny harmonogram rzeczowo-finansowy, okres realizacji przedsięwzięcia: zakończenia przedsięwzięcia oraz osiągnięcia efektu rzeczowego itd.)</w:t>
            </w:r>
            <w:r w:rsidRPr="007E64B5">
              <w:t xml:space="preserve"> </w:t>
            </w:r>
          </w:p>
        </w:tc>
        <w:tc>
          <w:tcPr>
            <w:tcW w:w="461" w:type="pct"/>
            <w:vAlign w:val="center"/>
          </w:tcPr>
          <w:p w14:paraId="675581E7" w14:textId="77777777" w:rsidR="002F3156" w:rsidRPr="007E64B5" w:rsidRDefault="002F3156" w:rsidP="002F3156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56657234" w14:textId="77777777" w:rsidR="002F3156" w:rsidRPr="007E64B5" w:rsidRDefault="002F3156" w:rsidP="002F3156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F3156" w:rsidRPr="007E64B5" w14:paraId="043AEBE6" w14:textId="77777777" w:rsidTr="007C5FC6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CDE239" w14:textId="77777777" w:rsidR="002F3156" w:rsidRPr="007E64B5" w:rsidRDefault="002F3156" w:rsidP="002F3156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6C9314" w14:textId="77777777" w:rsidR="002F3156" w:rsidRPr="007E64B5" w:rsidRDefault="002F3156" w:rsidP="002F3156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Zasadność realizacji zadania – przedstawiono opinię  właściwego Wojewódzkiego Inspektora Ochrony Środowiska.</w:t>
            </w:r>
          </w:p>
        </w:tc>
        <w:tc>
          <w:tcPr>
            <w:tcW w:w="461" w:type="pct"/>
            <w:vAlign w:val="center"/>
          </w:tcPr>
          <w:p w14:paraId="44532F19" w14:textId="77777777" w:rsidR="002F3156" w:rsidRPr="007E64B5" w:rsidRDefault="002F3156" w:rsidP="002F3156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46429AD6" w14:textId="77777777" w:rsidR="002F3156" w:rsidRPr="007E64B5" w:rsidRDefault="002F3156" w:rsidP="002F3156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F3156" w:rsidRPr="007E64B5" w14:paraId="77266F39" w14:textId="77777777" w:rsidTr="007C5FC6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787619" w14:textId="77777777" w:rsidR="002F3156" w:rsidRPr="007E64B5" w:rsidRDefault="002F3156" w:rsidP="002F3156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5788FB" w14:textId="1CB4F125" w:rsidR="002F3156" w:rsidRPr="007E64B5" w:rsidRDefault="002F3156" w:rsidP="002F3156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 xml:space="preserve">Przeprowadzono inwentaryzację porzuconych odpadów na terenie objętym przedsięwzięciem z podaniem szacowanych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ilości odpadów oraz </w:t>
            </w:r>
            <w:r w:rsidRPr="007E64B5">
              <w:rPr>
                <w:rFonts w:asciiTheme="minorHAnsi" w:hAnsiTheme="minorHAnsi"/>
                <w:sz w:val="20"/>
                <w:szCs w:val="20"/>
              </w:rPr>
              <w:t>kosztów ich przetworzenia.</w:t>
            </w:r>
          </w:p>
        </w:tc>
        <w:tc>
          <w:tcPr>
            <w:tcW w:w="461" w:type="pct"/>
            <w:vAlign w:val="center"/>
          </w:tcPr>
          <w:p w14:paraId="7C2ECE3C" w14:textId="77777777" w:rsidR="002F3156" w:rsidRPr="007E64B5" w:rsidRDefault="002F3156" w:rsidP="002F3156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pct"/>
            <w:vAlign w:val="center"/>
          </w:tcPr>
          <w:p w14:paraId="2AAAD7D2" w14:textId="77777777" w:rsidR="002F3156" w:rsidRPr="007E64B5" w:rsidRDefault="002F3156" w:rsidP="002F3156">
            <w:pPr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F3156" w:rsidRPr="007E64B5" w14:paraId="63492A57" w14:textId="77777777" w:rsidTr="007C5FC6">
        <w:trPr>
          <w:cantSplit/>
          <w:trHeight w:val="344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D90B" w14:textId="77777777" w:rsidR="002F3156" w:rsidRPr="007E64B5" w:rsidRDefault="002F3156" w:rsidP="002F3156">
            <w:pPr>
              <w:tabs>
                <w:tab w:val="left" w:pos="176"/>
              </w:tabs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2DDF" w14:textId="77777777" w:rsidR="002F3156" w:rsidRPr="007E64B5" w:rsidRDefault="002F3156" w:rsidP="002F3156">
            <w:pPr>
              <w:spacing w:before="60" w:after="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E64B5">
              <w:rPr>
                <w:rFonts w:asciiTheme="minorHAnsi" w:hAnsiTheme="minorHAnsi"/>
                <w:sz w:val="20"/>
                <w:szCs w:val="20"/>
              </w:rPr>
              <w:t>Przedstawiono propozycję organizacji całego procesu zbierania, transportu oraz odzysku lub unieszkodliwienia odpadów</w:t>
            </w:r>
            <w:r w:rsidRPr="007E64B5">
              <w:t xml:space="preserve"> </w:t>
            </w:r>
            <w:r w:rsidRPr="007E64B5">
              <w:rPr>
                <w:rFonts w:asciiTheme="minorHAnsi" w:hAnsiTheme="minorHAnsi"/>
                <w:sz w:val="20"/>
                <w:szCs w:val="20"/>
              </w:rPr>
              <w:t>prowadzoną przy udziale więźniów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AAAB" w14:textId="77777777" w:rsidR="002F3156" w:rsidRPr="007E64B5" w:rsidRDefault="002F3156" w:rsidP="002F3156">
            <w:pPr>
              <w:spacing w:before="60" w:after="6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0FC1" w14:textId="77777777" w:rsidR="002F3156" w:rsidRPr="007E64B5" w:rsidRDefault="002F3156" w:rsidP="002F3156">
            <w:pPr>
              <w:spacing w:before="60" w:after="6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08EA3389" w14:textId="58EF8611" w:rsidR="007C5FC6" w:rsidRDefault="007C5FC6" w:rsidP="007C5FC6">
      <w:pPr>
        <w:rPr>
          <w:rFonts w:asciiTheme="minorHAnsi" w:hAnsiTheme="minorHAnsi"/>
        </w:rPr>
      </w:pPr>
    </w:p>
    <w:p w14:paraId="77F70CBE" w14:textId="43500DBB" w:rsidR="002F3156" w:rsidRDefault="002F3156" w:rsidP="007C5FC6">
      <w:pPr>
        <w:rPr>
          <w:rFonts w:asciiTheme="minorHAnsi" w:hAnsiTheme="minorHAnsi"/>
        </w:rPr>
      </w:pPr>
    </w:p>
    <w:tbl>
      <w:tblPr>
        <w:tblpPr w:leftFromText="141" w:rightFromText="141" w:vertAnchor="text" w:horzAnchor="margin" w:tblpXSpec="inside" w:tblpY="177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6181"/>
        <w:gridCol w:w="850"/>
        <w:gridCol w:w="851"/>
      </w:tblGrid>
      <w:tr w:rsidR="002F3156" w:rsidRPr="00CA5B1B" w14:paraId="068DE15D" w14:textId="77777777" w:rsidTr="002F3156">
        <w:trPr>
          <w:cantSplit/>
          <w:trHeight w:val="219"/>
        </w:trPr>
        <w:tc>
          <w:tcPr>
            <w:tcW w:w="1191" w:type="dxa"/>
            <w:shd w:val="clear" w:color="auto" w:fill="BFBFBF"/>
            <w:vAlign w:val="center"/>
          </w:tcPr>
          <w:p w14:paraId="18BCC59C" w14:textId="77777777" w:rsidR="002F3156" w:rsidRPr="00E77C95" w:rsidRDefault="002F3156" w:rsidP="002F315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6181" w:type="dxa"/>
            <w:shd w:val="clear" w:color="auto" w:fill="BFBFBF"/>
            <w:vAlign w:val="center"/>
          </w:tcPr>
          <w:p w14:paraId="1CF5BB54" w14:textId="77777777" w:rsidR="002F3156" w:rsidRPr="00E77C95" w:rsidRDefault="002F3156" w:rsidP="002F315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A204E33" w14:textId="77777777" w:rsidR="002F3156" w:rsidRPr="00E77C95" w:rsidRDefault="002F3156" w:rsidP="002F315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shd w:val="clear" w:color="auto" w:fill="BFBFBF"/>
          </w:tcPr>
          <w:p w14:paraId="6464B558" w14:textId="77777777" w:rsidR="002F3156" w:rsidRPr="00E77C95" w:rsidRDefault="002F3156" w:rsidP="002F315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NIE</w:t>
            </w:r>
          </w:p>
        </w:tc>
      </w:tr>
      <w:tr w:rsidR="002F3156" w:rsidRPr="00CA5B1B" w14:paraId="03C8BA50" w14:textId="77777777" w:rsidTr="002F3156">
        <w:trPr>
          <w:cantSplit/>
          <w:trHeight w:val="263"/>
        </w:trPr>
        <w:tc>
          <w:tcPr>
            <w:tcW w:w="1191" w:type="dxa"/>
            <w:shd w:val="clear" w:color="auto" w:fill="BFBFBF"/>
            <w:vAlign w:val="center"/>
          </w:tcPr>
          <w:p w14:paraId="73E7F696" w14:textId="3101E942" w:rsidR="002F3156" w:rsidRPr="00E77C95" w:rsidRDefault="002F3156" w:rsidP="002F315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I.</w:t>
            </w:r>
          </w:p>
        </w:tc>
        <w:tc>
          <w:tcPr>
            <w:tcW w:w="7882" w:type="dxa"/>
            <w:gridSpan w:val="3"/>
            <w:shd w:val="clear" w:color="auto" w:fill="BFBFBF"/>
            <w:vAlign w:val="center"/>
          </w:tcPr>
          <w:p w14:paraId="24EBC3F1" w14:textId="77777777" w:rsidR="002F3156" w:rsidRPr="00E77C95" w:rsidRDefault="002F3156" w:rsidP="002F3156">
            <w:pPr>
              <w:spacing w:before="120" w:after="120"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77C95">
              <w:rPr>
                <w:rFonts w:asciiTheme="minorHAnsi" w:hAnsiTheme="minorHAnsi"/>
                <w:b/>
                <w:sz w:val="20"/>
                <w:szCs w:val="20"/>
              </w:rPr>
              <w:t>OCENA DOPUSZCZALNOŚCI POMOCY PUBLICZNEJ</w:t>
            </w:r>
          </w:p>
        </w:tc>
      </w:tr>
      <w:tr w:rsidR="002F3156" w:rsidRPr="00CA5B1B" w14:paraId="36BE6CA8" w14:textId="77777777" w:rsidTr="002F3156">
        <w:trPr>
          <w:cantSplit/>
          <w:trHeight w:val="263"/>
        </w:trPr>
        <w:tc>
          <w:tcPr>
            <w:tcW w:w="1191" w:type="dxa"/>
            <w:vAlign w:val="center"/>
          </w:tcPr>
          <w:p w14:paraId="46A046A9" w14:textId="77777777" w:rsidR="002F3156" w:rsidRPr="00E77C95" w:rsidRDefault="002F3156" w:rsidP="002F315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6181" w:type="dxa"/>
            <w:vAlign w:val="center"/>
          </w:tcPr>
          <w:p w14:paraId="0DC392B2" w14:textId="77777777" w:rsidR="002F3156" w:rsidRPr="00E77C95" w:rsidRDefault="002F3156" w:rsidP="002F315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Dopuszczalność pomocy publicznej zgodnie z przepisami o pomocy publicznej</w:t>
            </w:r>
          </w:p>
        </w:tc>
        <w:tc>
          <w:tcPr>
            <w:tcW w:w="850" w:type="dxa"/>
            <w:vAlign w:val="center"/>
          </w:tcPr>
          <w:p w14:paraId="22DF6D37" w14:textId="77777777" w:rsidR="002F3156" w:rsidRPr="00E77C95" w:rsidRDefault="002F3156" w:rsidP="002F315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6D9372" w14:textId="77777777" w:rsidR="002F3156" w:rsidRPr="00E77C95" w:rsidRDefault="002F3156" w:rsidP="002F315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F3156" w:rsidRPr="00CA5B1B" w14:paraId="2B810C80" w14:textId="77777777" w:rsidTr="002F3156">
        <w:trPr>
          <w:cantSplit/>
          <w:trHeight w:val="263"/>
        </w:trPr>
        <w:tc>
          <w:tcPr>
            <w:tcW w:w="9073" w:type="dxa"/>
            <w:gridSpan w:val="4"/>
            <w:vAlign w:val="center"/>
          </w:tcPr>
          <w:p w14:paraId="425B46C4" w14:textId="77777777" w:rsidR="002F3156" w:rsidRPr="00E77C95" w:rsidRDefault="002F3156" w:rsidP="002F3156">
            <w:pPr>
              <w:autoSpaceDE w:val="0"/>
              <w:autoSpaceDN w:val="0"/>
              <w:adjustRightInd w:val="0"/>
              <w:spacing w:before="240" w:after="60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Zasady oceny:</w:t>
            </w:r>
          </w:p>
          <w:p w14:paraId="42B6AFF5" w14:textId="77777777" w:rsidR="002F3156" w:rsidRPr="00E77C95" w:rsidRDefault="002F3156" w:rsidP="002F315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sz w:val="20"/>
                <w:szCs w:val="20"/>
              </w:rPr>
              <w:t>Ocena dopuszczalności i intensywności wnioskowanej pomocy publicznej pod kątem jej zgodności z warunkami określonymi we właściwych przepisach o pomocy publicznej</w:t>
            </w:r>
          </w:p>
          <w:p w14:paraId="75893346" w14:textId="77777777" w:rsidR="002F3156" w:rsidRPr="00E77C95" w:rsidRDefault="002F3156" w:rsidP="002F3156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77C95">
              <w:rPr>
                <w:rFonts w:asciiTheme="minorHAnsi" w:hAnsiTheme="minorHAnsi"/>
                <w:i/>
                <w:sz w:val="20"/>
                <w:szCs w:val="20"/>
              </w:rPr>
              <w:t xml:space="preserve">Negatywna ocena kryterium </w:t>
            </w:r>
            <w:r w:rsidRPr="00E77C95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powoduje odrzucenie wniosku</w:t>
            </w:r>
          </w:p>
        </w:tc>
      </w:tr>
    </w:tbl>
    <w:p w14:paraId="712BA416" w14:textId="67AD6D44" w:rsidR="002F3156" w:rsidRDefault="002F3156" w:rsidP="007C5FC6">
      <w:pPr>
        <w:rPr>
          <w:rFonts w:asciiTheme="minorHAnsi" w:hAnsiTheme="minorHAnsi"/>
        </w:rPr>
      </w:pPr>
    </w:p>
    <w:p w14:paraId="1BC7BFC6" w14:textId="72940C1E" w:rsidR="007C5FC6" w:rsidRPr="007E64B5" w:rsidRDefault="007C5FC6" w:rsidP="007C5FC6">
      <w:pPr>
        <w:rPr>
          <w:rFonts w:asciiTheme="minorHAnsi" w:hAnsiTheme="minorHAnsi"/>
          <w:sz w:val="22"/>
        </w:rPr>
      </w:pPr>
      <w:r w:rsidRPr="007E64B5">
        <w:rPr>
          <w:rFonts w:asciiTheme="minorHAnsi" w:hAnsiTheme="minorHAnsi"/>
          <w:sz w:val="22"/>
        </w:rPr>
        <w:t>Nie ustala się kryteriów jakościowych punktowych.</w:t>
      </w:r>
    </w:p>
    <w:p w14:paraId="5914E0D3" w14:textId="77777777" w:rsidR="007C5FC6" w:rsidRPr="007E64B5" w:rsidRDefault="007C5FC6" w:rsidP="0007147E">
      <w:pPr>
        <w:pStyle w:val="Akapitzlist"/>
        <w:numPr>
          <w:ilvl w:val="0"/>
          <w:numId w:val="39"/>
        </w:numPr>
        <w:tabs>
          <w:tab w:val="left" w:pos="540"/>
        </w:tabs>
        <w:autoSpaceDE w:val="0"/>
        <w:autoSpaceDN w:val="0"/>
        <w:adjustRightInd w:val="0"/>
        <w:spacing w:before="240" w:after="120"/>
        <w:ind w:left="567" w:hanging="567"/>
        <w:rPr>
          <w:rFonts w:asciiTheme="minorHAnsi" w:hAnsiTheme="minorHAnsi"/>
          <w:b/>
          <w:sz w:val="22"/>
          <w:szCs w:val="22"/>
        </w:rPr>
      </w:pPr>
      <w:r w:rsidRPr="007E64B5">
        <w:rPr>
          <w:rFonts w:asciiTheme="minorHAnsi" w:hAnsiTheme="minorHAnsi"/>
          <w:b/>
          <w:sz w:val="22"/>
          <w:szCs w:val="22"/>
        </w:rPr>
        <w:t xml:space="preserve"> Postanowienia dodatkowe</w:t>
      </w:r>
    </w:p>
    <w:p w14:paraId="1101ECF3" w14:textId="77777777" w:rsidR="007C5FC6" w:rsidRPr="007E64B5" w:rsidRDefault="007C5FC6" w:rsidP="0007147E">
      <w:pPr>
        <w:pStyle w:val="Akapitzlist"/>
        <w:numPr>
          <w:ilvl w:val="1"/>
          <w:numId w:val="56"/>
        </w:numPr>
        <w:autoSpaceDE w:val="0"/>
        <w:autoSpaceDN w:val="0"/>
        <w:adjustRightInd w:val="0"/>
        <w:spacing w:before="60" w:after="60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7E64B5">
        <w:rPr>
          <w:rFonts w:asciiTheme="minorHAnsi" w:hAnsiTheme="minorHAnsi"/>
          <w:bCs/>
          <w:sz w:val="22"/>
          <w:szCs w:val="22"/>
        </w:rPr>
        <w:t>do niniejszego programu priorytetowego mają zastosowanie „Zasady udzielania dofinasowania ze środków Narodowego Funduszu Ochrony Środowiska i Gospodarki Wodnej” oraz „Kryteria wyboru przedsięwzięć finansowanych ze środków Narodowego Funduszu Ochrony Środowiska i Gospodarki Wodnej”;</w:t>
      </w:r>
    </w:p>
    <w:p w14:paraId="11EBE824" w14:textId="77777777" w:rsidR="007C5FC6" w:rsidRPr="007E64B5" w:rsidRDefault="007C5FC6" w:rsidP="0007147E">
      <w:pPr>
        <w:pStyle w:val="Akapitzlist"/>
        <w:numPr>
          <w:ilvl w:val="1"/>
          <w:numId w:val="56"/>
        </w:numPr>
        <w:autoSpaceDE w:val="0"/>
        <w:autoSpaceDN w:val="0"/>
        <w:adjustRightInd w:val="0"/>
        <w:spacing w:before="60" w:after="60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7E64B5">
        <w:rPr>
          <w:rFonts w:asciiTheme="minorHAnsi" w:hAnsiTheme="minorHAnsi"/>
          <w:bCs/>
          <w:sz w:val="22"/>
          <w:szCs w:val="22"/>
        </w:rPr>
        <w:t>nie jest wymagane sporządzenie przez Wnioskodawcę studium wykonalności;</w:t>
      </w:r>
    </w:p>
    <w:p w14:paraId="223579F5" w14:textId="77777777" w:rsidR="007C5FC6" w:rsidRPr="007E64B5" w:rsidRDefault="007C5FC6" w:rsidP="0007147E">
      <w:pPr>
        <w:pStyle w:val="Akapitzlist"/>
        <w:numPr>
          <w:ilvl w:val="1"/>
          <w:numId w:val="56"/>
        </w:numPr>
        <w:autoSpaceDE w:val="0"/>
        <w:autoSpaceDN w:val="0"/>
        <w:adjustRightInd w:val="0"/>
        <w:spacing w:before="60" w:after="60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7E64B5">
        <w:rPr>
          <w:rFonts w:asciiTheme="minorHAnsi" w:hAnsiTheme="minorHAnsi"/>
          <w:bCs/>
          <w:sz w:val="22"/>
          <w:szCs w:val="22"/>
        </w:rPr>
        <w:t>wnioski o dofinansowanie nie podlegają ocenie finansowej;</w:t>
      </w:r>
    </w:p>
    <w:p w14:paraId="71366B4C" w14:textId="43816E47" w:rsidR="007C5FC6" w:rsidRPr="007E64B5" w:rsidRDefault="007C5FC6" w:rsidP="0007147E">
      <w:pPr>
        <w:pStyle w:val="Akapitzlist"/>
        <w:numPr>
          <w:ilvl w:val="1"/>
          <w:numId w:val="56"/>
        </w:numPr>
        <w:autoSpaceDE w:val="0"/>
        <w:autoSpaceDN w:val="0"/>
        <w:adjustRightInd w:val="0"/>
        <w:spacing w:before="60" w:after="60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7E64B5">
        <w:rPr>
          <w:rFonts w:asciiTheme="minorHAnsi" w:hAnsiTheme="minorHAnsi"/>
          <w:bCs/>
          <w:sz w:val="22"/>
          <w:szCs w:val="22"/>
        </w:rPr>
        <w:t xml:space="preserve">Beneficjent udokumentuje </w:t>
      </w:r>
      <w:r w:rsidRPr="007E64B5">
        <w:rPr>
          <w:rFonts w:asciiTheme="minorHAnsi" w:hAnsiTheme="minorHAnsi"/>
          <w:bCs/>
          <w:color w:val="000000" w:themeColor="text1"/>
          <w:sz w:val="22"/>
          <w:szCs w:val="22"/>
        </w:rPr>
        <w:t>ostateczne zagospodarowanie odpadów w procesie odzysku lub unieszkodliwienia</w:t>
      </w:r>
      <w:r w:rsidR="002632DE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po zakończeniu realizacji przedsięwzięcia</w:t>
      </w:r>
      <w:r w:rsidRPr="007E64B5">
        <w:rPr>
          <w:rFonts w:asciiTheme="minorHAnsi" w:hAnsiTheme="minorHAnsi"/>
          <w:bCs/>
          <w:color w:val="000000" w:themeColor="text1"/>
          <w:sz w:val="22"/>
          <w:szCs w:val="22"/>
        </w:rPr>
        <w:t>.</w:t>
      </w:r>
    </w:p>
    <w:p w14:paraId="4FBF431C" w14:textId="77777777" w:rsidR="007C5FC6" w:rsidRPr="00E77C95" w:rsidRDefault="007C5FC6" w:rsidP="007C5FC6">
      <w:pPr>
        <w:spacing w:before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777E76CA" w14:textId="77777777" w:rsidR="007C5FC6" w:rsidRDefault="007C5FC6" w:rsidP="007C5FC6">
      <w:pPr>
        <w:jc w:val="both"/>
        <w:rPr>
          <w:rFonts w:asciiTheme="minorHAnsi" w:hAnsiTheme="minorHAnsi"/>
          <w:sz w:val="22"/>
          <w:szCs w:val="22"/>
        </w:rPr>
      </w:pPr>
    </w:p>
    <w:p w14:paraId="49A0199F" w14:textId="77777777" w:rsidR="007C5FC6" w:rsidRDefault="007C5FC6" w:rsidP="007C5FC6">
      <w:pPr>
        <w:rPr>
          <w:rFonts w:asciiTheme="minorHAnsi" w:hAnsiTheme="minorHAnsi"/>
          <w:sz w:val="22"/>
          <w:szCs w:val="22"/>
        </w:rPr>
      </w:pPr>
    </w:p>
    <w:p w14:paraId="632FA0EC" w14:textId="77777777" w:rsidR="00343CA1" w:rsidRPr="00E77C95" w:rsidRDefault="00343CA1" w:rsidP="009F14D3">
      <w:pPr>
        <w:rPr>
          <w:rFonts w:asciiTheme="minorHAnsi" w:hAnsiTheme="minorHAnsi"/>
        </w:rPr>
      </w:pPr>
    </w:p>
    <w:sectPr w:rsidR="00343CA1" w:rsidRPr="00E77C95" w:rsidSect="003C2BF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1418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C789A" w14:textId="77777777" w:rsidR="00CD2A1C" w:rsidRDefault="00CD2A1C" w:rsidP="00AA6A65">
      <w:r>
        <w:separator/>
      </w:r>
    </w:p>
  </w:endnote>
  <w:endnote w:type="continuationSeparator" w:id="0">
    <w:p w14:paraId="24F820A9" w14:textId="77777777" w:rsidR="00CD2A1C" w:rsidRDefault="00CD2A1C" w:rsidP="00AA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90FA2" w14:textId="77777777" w:rsidR="006B4E3A" w:rsidRDefault="006B4E3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598DFE" w14:textId="77777777" w:rsidR="006B4E3A" w:rsidRDefault="006B4E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16"/>
        <w:szCs w:val="16"/>
      </w:rPr>
      <w:id w:val="-29167301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5AC04E" w14:textId="39CBF0FC" w:rsidR="006B4E3A" w:rsidRPr="00E77C95" w:rsidRDefault="006B4E3A" w:rsidP="00E77C95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E77C95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E77C9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E77C95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E77C9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913466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Pr="00E77C9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E77C95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E77C9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E77C95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E77C9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913466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Pr="00E77C95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3905664" w14:textId="77777777" w:rsidR="006B4E3A" w:rsidRDefault="006B4E3A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57454" w14:textId="77777777" w:rsidR="00CD2A1C" w:rsidRDefault="00CD2A1C" w:rsidP="00AA6A65">
      <w:r>
        <w:separator/>
      </w:r>
    </w:p>
  </w:footnote>
  <w:footnote w:type="continuationSeparator" w:id="0">
    <w:p w14:paraId="3DFEE4D1" w14:textId="77777777" w:rsidR="00CD2A1C" w:rsidRDefault="00CD2A1C" w:rsidP="00AA6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94D2E" w14:textId="77777777" w:rsidR="006B4E3A" w:rsidRDefault="006B4E3A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A6F62" w14:textId="77777777" w:rsidR="006B4E3A" w:rsidRDefault="006B4E3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FB8"/>
    <w:multiLevelType w:val="hybridMultilevel"/>
    <w:tmpl w:val="E0D84536"/>
    <w:lvl w:ilvl="0" w:tplc="3D6A560E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A3D41"/>
    <w:multiLevelType w:val="hybridMultilevel"/>
    <w:tmpl w:val="52C84196"/>
    <w:lvl w:ilvl="0" w:tplc="BDE6A0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226D"/>
    <w:multiLevelType w:val="hybridMultilevel"/>
    <w:tmpl w:val="F65E3ADA"/>
    <w:lvl w:ilvl="0" w:tplc="B7E698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D2234"/>
    <w:multiLevelType w:val="hybridMultilevel"/>
    <w:tmpl w:val="888AB070"/>
    <w:lvl w:ilvl="0" w:tplc="CB064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84037"/>
    <w:multiLevelType w:val="hybridMultilevel"/>
    <w:tmpl w:val="EE0268BA"/>
    <w:lvl w:ilvl="0" w:tplc="B594987A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06F7F"/>
    <w:multiLevelType w:val="multilevel"/>
    <w:tmpl w:val="5AEA485C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DB2074D"/>
    <w:multiLevelType w:val="hybridMultilevel"/>
    <w:tmpl w:val="170EC8FE"/>
    <w:lvl w:ilvl="0" w:tplc="C60C346E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93233"/>
    <w:multiLevelType w:val="hybridMultilevel"/>
    <w:tmpl w:val="358CB478"/>
    <w:lvl w:ilvl="0" w:tplc="E52A0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963E1"/>
    <w:multiLevelType w:val="hybridMultilevel"/>
    <w:tmpl w:val="F09E67F0"/>
    <w:lvl w:ilvl="0" w:tplc="E52A0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02E7E"/>
    <w:multiLevelType w:val="hybridMultilevel"/>
    <w:tmpl w:val="B3E255B2"/>
    <w:lvl w:ilvl="0" w:tplc="EEDAACD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9210A"/>
    <w:multiLevelType w:val="hybridMultilevel"/>
    <w:tmpl w:val="C48A80B8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B02204"/>
    <w:multiLevelType w:val="hybridMultilevel"/>
    <w:tmpl w:val="4438730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4C08469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047B9"/>
    <w:multiLevelType w:val="hybridMultilevel"/>
    <w:tmpl w:val="63146512"/>
    <w:lvl w:ilvl="0" w:tplc="FCB2D72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622F5"/>
    <w:multiLevelType w:val="hybridMultilevel"/>
    <w:tmpl w:val="B5EA63D2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C0A70FE"/>
    <w:multiLevelType w:val="hybridMultilevel"/>
    <w:tmpl w:val="2C1A3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3942B5"/>
    <w:multiLevelType w:val="multilevel"/>
    <w:tmpl w:val="DFF42C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0C614DB"/>
    <w:multiLevelType w:val="hybridMultilevel"/>
    <w:tmpl w:val="171E3AD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147F11"/>
    <w:multiLevelType w:val="hybridMultilevel"/>
    <w:tmpl w:val="83E20C60"/>
    <w:lvl w:ilvl="0" w:tplc="A814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C76CAA"/>
    <w:multiLevelType w:val="hybridMultilevel"/>
    <w:tmpl w:val="5E0A2E46"/>
    <w:lvl w:ilvl="0" w:tplc="3F9CB3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B4AFE"/>
    <w:multiLevelType w:val="hybridMultilevel"/>
    <w:tmpl w:val="4E6AA26C"/>
    <w:lvl w:ilvl="0" w:tplc="228CC9F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93510D7"/>
    <w:multiLevelType w:val="hybridMultilevel"/>
    <w:tmpl w:val="87309E20"/>
    <w:lvl w:ilvl="0" w:tplc="E52A0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5A7A00"/>
    <w:multiLevelType w:val="hybridMultilevel"/>
    <w:tmpl w:val="A104B8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61050F"/>
    <w:multiLevelType w:val="multilevel"/>
    <w:tmpl w:val="8CDEB6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AC748AA"/>
    <w:multiLevelType w:val="hybridMultilevel"/>
    <w:tmpl w:val="ECAE7836"/>
    <w:lvl w:ilvl="0" w:tplc="E52A0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50589D"/>
    <w:multiLevelType w:val="hybridMultilevel"/>
    <w:tmpl w:val="16089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456FD40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AD3A40AE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822AB0"/>
    <w:multiLevelType w:val="hybridMultilevel"/>
    <w:tmpl w:val="A05A0CB4"/>
    <w:lvl w:ilvl="0" w:tplc="A814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9E77DC"/>
    <w:multiLevelType w:val="hybridMultilevel"/>
    <w:tmpl w:val="EC028A92"/>
    <w:lvl w:ilvl="0" w:tplc="E52A0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1E010A"/>
    <w:multiLevelType w:val="hybridMultilevel"/>
    <w:tmpl w:val="6D8047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D5B8E"/>
    <w:multiLevelType w:val="hybridMultilevel"/>
    <w:tmpl w:val="F1501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460CCF"/>
    <w:multiLevelType w:val="hybridMultilevel"/>
    <w:tmpl w:val="FAA2A32C"/>
    <w:lvl w:ilvl="0" w:tplc="756E74C2">
      <w:start w:val="1"/>
      <w:numFmt w:val="lowerLetter"/>
      <w:lvlText w:val="%1)"/>
      <w:lvlJc w:val="left"/>
      <w:pPr>
        <w:ind w:left="360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347359C0"/>
    <w:multiLevelType w:val="hybridMultilevel"/>
    <w:tmpl w:val="C0E47E2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5AB2B70"/>
    <w:multiLevelType w:val="hybridMultilevel"/>
    <w:tmpl w:val="709ED164"/>
    <w:lvl w:ilvl="0" w:tplc="610EF00A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7126CC2"/>
    <w:multiLevelType w:val="hybridMultilevel"/>
    <w:tmpl w:val="5A2CE7C2"/>
    <w:lvl w:ilvl="0" w:tplc="DE40D3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49688D"/>
    <w:multiLevelType w:val="hybridMultilevel"/>
    <w:tmpl w:val="AEA0AED8"/>
    <w:lvl w:ilvl="0" w:tplc="E4A6476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9C7761"/>
    <w:multiLevelType w:val="hybridMultilevel"/>
    <w:tmpl w:val="4DA2A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A265A9"/>
    <w:multiLevelType w:val="hybridMultilevel"/>
    <w:tmpl w:val="5BD426AE"/>
    <w:lvl w:ilvl="0" w:tplc="23CA5FFE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F0853A7"/>
    <w:multiLevelType w:val="multilevel"/>
    <w:tmpl w:val="DB9C72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0" w:hanging="1800"/>
      </w:pPr>
      <w:rPr>
        <w:rFonts w:hint="default"/>
      </w:rPr>
    </w:lvl>
  </w:abstractNum>
  <w:abstractNum w:abstractNumId="37" w15:restartNumberingAfterBreak="0">
    <w:nsid w:val="3FA97324"/>
    <w:multiLevelType w:val="hybridMultilevel"/>
    <w:tmpl w:val="484E4038"/>
    <w:lvl w:ilvl="0" w:tplc="6114A8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2550533"/>
    <w:multiLevelType w:val="hybridMultilevel"/>
    <w:tmpl w:val="52444C78"/>
    <w:lvl w:ilvl="0" w:tplc="6CE871E8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882C0C"/>
    <w:multiLevelType w:val="hybridMultilevel"/>
    <w:tmpl w:val="FC5030AE"/>
    <w:lvl w:ilvl="0" w:tplc="1B02A3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0D3A32"/>
    <w:multiLevelType w:val="hybridMultilevel"/>
    <w:tmpl w:val="7D1E87E4"/>
    <w:lvl w:ilvl="0" w:tplc="228CC9FC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1" w15:restartNumberingAfterBreak="0">
    <w:nsid w:val="455B06AD"/>
    <w:multiLevelType w:val="hybridMultilevel"/>
    <w:tmpl w:val="80942F94"/>
    <w:lvl w:ilvl="0" w:tplc="77649A0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840D0A"/>
    <w:multiLevelType w:val="hybridMultilevel"/>
    <w:tmpl w:val="ED0EB4F8"/>
    <w:lvl w:ilvl="0" w:tplc="04150017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0CB3432"/>
    <w:multiLevelType w:val="multilevel"/>
    <w:tmpl w:val="B776A6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50F74C45"/>
    <w:multiLevelType w:val="multilevel"/>
    <w:tmpl w:val="DB9C72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0" w:hanging="1800"/>
      </w:pPr>
      <w:rPr>
        <w:rFonts w:hint="default"/>
      </w:rPr>
    </w:lvl>
  </w:abstractNum>
  <w:abstractNum w:abstractNumId="45" w15:restartNumberingAfterBreak="0">
    <w:nsid w:val="538B403D"/>
    <w:multiLevelType w:val="hybridMultilevel"/>
    <w:tmpl w:val="1F8A39B0"/>
    <w:lvl w:ilvl="0" w:tplc="704EC45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DD6AE7"/>
    <w:multiLevelType w:val="multilevel"/>
    <w:tmpl w:val="CBF29D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AB06831"/>
    <w:multiLevelType w:val="hybridMultilevel"/>
    <w:tmpl w:val="BE62454A"/>
    <w:lvl w:ilvl="0" w:tplc="A814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FD6FCB"/>
    <w:multiLevelType w:val="hybridMultilevel"/>
    <w:tmpl w:val="E31EAF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CE1D84"/>
    <w:multiLevelType w:val="hybridMultilevel"/>
    <w:tmpl w:val="FCBC6522"/>
    <w:lvl w:ilvl="0" w:tplc="E52A0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3A71D3"/>
    <w:multiLevelType w:val="hybridMultilevel"/>
    <w:tmpl w:val="F1501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164E1E"/>
    <w:multiLevelType w:val="multilevel"/>
    <w:tmpl w:val="517A1CF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66D13B93"/>
    <w:multiLevelType w:val="hybridMultilevel"/>
    <w:tmpl w:val="7BF00870"/>
    <w:lvl w:ilvl="0" w:tplc="FECEB4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F43480"/>
    <w:multiLevelType w:val="hybridMultilevel"/>
    <w:tmpl w:val="C228F612"/>
    <w:lvl w:ilvl="0" w:tplc="FECEB4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274BBE"/>
    <w:multiLevelType w:val="hybridMultilevel"/>
    <w:tmpl w:val="5D645184"/>
    <w:lvl w:ilvl="0" w:tplc="67A0E4A6">
      <w:start w:val="1"/>
      <w:numFmt w:val="lowerLetter"/>
      <w:lvlText w:val="%1)"/>
      <w:lvlJc w:val="left"/>
      <w:pPr>
        <w:ind w:left="1142" w:hanging="43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6A05013C"/>
    <w:multiLevelType w:val="hybridMultilevel"/>
    <w:tmpl w:val="21425B78"/>
    <w:lvl w:ilvl="0" w:tplc="FECEB4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1304A3"/>
    <w:multiLevelType w:val="hybridMultilevel"/>
    <w:tmpl w:val="00E6E674"/>
    <w:lvl w:ilvl="0" w:tplc="E52A0F9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7" w15:restartNumberingAfterBreak="0">
    <w:nsid w:val="6B1377C3"/>
    <w:multiLevelType w:val="hybridMultilevel"/>
    <w:tmpl w:val="B3DCA40A"/>
    <w:lvl w:ilvl="0" w:tplc="92EE3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1245C0"/>
    <w:multiLevelType w:val="hybridMultilevel"/>
    <w:tmpl w:val="A54CD3E0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  <w:bCs w:val="0"/>
        <w:i w:val="0"/>
        <w:iCs w:val="0"/>
        <w:sz w:val="22"/>
        <w:szCs w:val="22"/>
      </w:rPr>
    </w:lvl>
    <w:lvl w:ilvl="1" w:tplc="D77EB87A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0234084"/>
    <w:multiLevelType w:val="hybridMultilevel"/>
    <w:tmpl w:val="A7109D8E"/>
    <w:lvl w:ilvl="0" w:tplc="E52A0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CE6E6F"/>
    <w:multiLevelType w:val="hybridMultilevel"/>
    <w:tmpl w:val="EE3646F0"/>
    <w:lvl w:ilvl="0" w:tplc="228CC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C54279"/>
    <w:multiLevelType w:val="multilevel"/>
    <w:tmpl w:val="DFF42C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B454F11"/>
    <w:multiLevelType w:val="hybridMultilevel"/>
    <w:tmpl w:val="0FD475BE"/>
    <w:lvl w:ilvl="0" w:tplc="87F679CA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BC15C83"/>
    <w:multiLevelType w:val="hybridMultilevel"/>
    <w:tmpl w:val="CA20C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F06589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9E35D6"/>
    <w:multiLevelType w:val="multilevel"/>
    <w:tmpl w:val="06BA8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5" w15:restartNumberingAfterBreak="0">
    <w:nsid w:val="7EC77EB8"/>
    <w:multiLevelType w:val="hybridMultilevel"/>
    <w:tmpl w:val="964A0644"/>
    <w:lvl w:ilvl="0" w:tplc="B5A8727C">
      <w:start w:val="1"/>
      <w:numFmt w:val="decimal"/>
      <w:lvlText w:val="%1)"/>
      <w:lvlJc w:val="left"/>
      <w:pPr>
        <w:ind w:left="644" w:hanging="360"/>
      </w:pPr>
      <w:rPr>
        <w:rFonts w:ascii="Calibri" w:eastAsia="Times New Roman" w:hAnsi="Calibri" w:cs="Times New Roman" w:hint="default"/>
        <w:b w:val="0"/>
        <w:bCs w:val="0"/>
        <w:i w:val="0"/>
        <w:iCs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69DEEC12">
      <w:start w:val="5"/>
      <w:numFmt w:val="decimal"/>
      <w:lvlText w:val="%3"/>
      <w:lvlJc w:val="left"/>
      <w:pPr>
        <w:ind w:left="2264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4"/>
  </w:num>
  <w:num w:numId="2">
    <w:abstractNumId w:val="3"/>
  </w:num>
  <w:num w:numId="3">
    <w:abstractNumId w:val="48"/>
  </w:num>
  <w:num w:numId="4">
    <w:abstractNumId w:val="36"/>
  </w:num>
  <w:num w:numId="5">
    <w:abstractNumId w:val="39"/>
  </w:num>
  <w:num w:numId="6">
    <w:abstractNumId w:val="21"/>
  </w:num>
  <w:num w:numId="7">
    <w:abstractNumId w:val="18"/>
  </w:num>
  <w:num w:numId="8">
    <w:abstractNumId w:val="63"/>
  </w:num>
  <w:num w:numId="9">
    <w:abstractNumId w:val="24"/>
  </w:num>
  <w:num w:numId="10">
    <w:abstractNumId w:val="22"/>
  </w:num>
  <w:num w:numId="11">
    <w:abstractNumId w:val="51"/>
  </w:num>
  <w:num w:numId="12">
    <w:abstractNumId w:val="32"/>
  </w:num>
  <w:num w:numId="13">
    <w:abstractNumId w:val="28"/>
  </w:num>
  <w:num w:numId="14">
    <w:abstractNumId w:val="11"/>
  </w:num>
  <w:num w:numId="15">
    <w:abstractNumId w:val="16"/>
  </w:num>
  <w:num w:numId="16">
    <w:abstractNumId w:val="61"/>
  </w:num>
  <w:num w:numId="17">
    <w:abstractNumId w:val="62"/>
  </w:num>
  <w:num w:numId="18">
    <w:abstractNumId w:val="60"/>
  </w:num>
  <w:num w:numId="19">
    <w:abstractNumId w:val="4"/>
  </w:num>
  <w:num w:numId="20">
    <w:abstractNumId w:val="0"/>
  </w:num>
  <w:num w:numId="21">
    <w:abstractNumId w:val="54"/>
  </w:num>
  <w:num w:numId="22">
    <w:abstractNumId w:val="57"/>
  </w:num>
  <w:num w:numId="23">
    <w:abstractNumId w:val="7"/>
  </w:num>
  <w:num w:numId="24">
    <w:abstractNumId w:val="23"/>
  </w:num>
  <w:num w:numId="25">
    <w:abstractNumId w:val="49"/>
  </w:num>
  <w:num w:numId="26">
    <w:abstractNumId w:val="26"/>
  </w:num>
  <w:num w:numId="27">
    <w:abstractNumId w:val="59"/>
  </w:num>
  <w:num w:numId="28">
    <w:abstractNumId w:val="8"/>
  </w:num>
  <w:num w:numId="29">
    <w:abstractNumId w:val="20"/>
  </w:num>
  <w:num w:numId="30">
    <w:abstractNumId w:val="56"/>
  </w:num>
  <w:num w:numId="31">
    <w:abstractNumId w:val="47"/>
  </w:num>
  <w:num w:numId="32">
    <w:abstractNumId w:val="25"/>
  </w:num>
  <w:num w:numId="33">
    <w:abstractNumId w:val="37"/>
  </w:num>
  <w:num w:numId="34">
    <w:abstractNumId w:val="10"/>
  </w:num>
  <w:num w:numId="35">
    <w:abstractNumId w:val="6"/>
  </w:num>
  <w:num w:numId="36">
    <w:abstractNumId w:val="50"/>
  </w:num>
  <w:num w:numId="37">
    <w:abstractNumId w:val="46"/>
  </w:num>
  <w:num w:numId="38">
    <w:abstractNumId w:val="35"/>
  </w:num>
  <w:num w:numId="39">
    <w:abstractNumId w:val="2"/>
  </w:num>
  <w:num w:numId="40">
    <w:abstractNumId w:val="14"/>
  </w:num>
  <w:num w:numId="41">
    <w:abstractNumId w:val="13"/>
  </w:num>
  <w:num w:numId="42">
    <w:abstractNumId w:val="30"/>
  </w:num>
  <w:num w:numId="43">
    <w:abstractNumId w:val="5"/>
  </w:num>
  <w:num w:numId="44">
    <w:abstractNumId w:val="42"/>
  </w:num>
  <w:num w:numId="45">
    <w:abstractNumId w:val="19"/>
  </w:num>
  <w:num w:numId="46">
    <w:abstractNumId w:val="40"/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5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7"/>
  </w:num>
  <w:num w:numId="52">
    <w:abstractNumId w:val="53"/>
  </w:num>
  <w:num w:numId="53">
    <w:abstractNumId w:val="55"/>
  </w:num>
  <w:num w:numId="54">
    <w:abstractNumId w:val="52"/>
  </w:num>
  <w:num w:numId="55">
    <w:abstractNumId w:val="43"/>
  </w:num>
  <w:num w:numId="56">
    <w:abstractNumId w:val="58"/>
  </w:num>
  <w:num w:numId="57">
    <w:abstractNumId w:val="31"/>
  </w:num>
  <w:num w:numId="58">
    <w:abstractNumId w:val="45"/>
  </w:num>
  <w:num w:numId="59">
    <w:abstractNumId w:val="12"/>
  </w:num>
  <w:num w:numId="60">
    <w:abstractNumId w:val="44"/>
  </w:num>
  <w:num w:numId="61">
    <w:abstractNumId w:val="15"/>
  </w:num>
  <w:num w:numId="62">
    <w:abstractNumId w:val="27"/>
  </w:num>
  <w:num w:numId="63">
    <w:abstractNumId w:val="64"/>
  </w:num>
  <w:num w:numId="6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9"/>
  </w:num>
  <w:num w:numId="75">
    <w:abstractNumId w:val="1"/>
  </w:num>
  <w:num w:numId="76">
    <w:abstractNumId w:val="2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B0"/>
    <w:rsid w:val="00000FDD"/>
    <w:rsid w:val="000019D4"/>
    <w:rsid w:val="000070CC"/>
    <w:rsid w:val="000071E0"/>
    <w:rsid w:val="00011355"/>
    <w:rsid w:val="00014E7E"/>
    <w:rsid w:val="00022A52"/>
    <w:rsid w:val="0002423C"/>
    <w:rsid w:val="0003063F"/>
    <w:rsid w:val="000306EC"/>
    <w:rsid w:val="000319DB"/>
    <w:rsid w:val="00033B90"/>
    <w:rsid w:val="00034BC6"/>
    <w:rsid w:val="00036F08"/>
    <w:rsid w:val="0004312F"/>
    <w:rsid w:val="0004767E"/>
    <w:rsid w:val="00055791"/>
    <w:rsid w:val="00063CD4"/>
    <w:rsid w:val="0007074C"/>
    <w:rsid w:val="0007147E"/>
    <w:rsid w:val="0007235E"/>
    <w:rsid w:val="00074895"/>
    <w:rsid w:val="00076A0F"/>
    <w:rsid w:val="00081C6D"/>
    <w:rsid w:val="00082E13"/>
    <w:rsid w:val="00084CA2"/>
    <w:rsid w:val="0009017B"/>
    <w:rsid w:val="000917F6"/>
    <w:rsid w:val="00092AD5"/>
    <w:rsid w:val="00093C02"/>
    <w:rsid w:val="00093E44"/>
    <w:rsid w:val="00095FC3"/>
    <w:rsid w:val="00096310"/>
    <w:rsid w:val="00097C71"/>
    <w:rsid w:val="000A1155"/>
    <w:rsid w:val="000A1DAF"/>
    <w:rsid w:val="000B0129"/>
    <w:rsid w:val="000B0571"/>
    <w:rsid w:val="000B197C"/>
    <w:rsid w:val="000B73ED"/>
    <w:rsid w:val="000B7BE3"/>
    <w:rsid w:val="000C0433"/>
    <w:rsid w:val="000C449E"/>
    <w:rsid w:val="000C56E2"/>
    <w:rsid w:val="000D0008"/>
    <w:rsid w:val="000D1390"/>
    <w:rsid w:val="000D21D5"/>
    <w:rsid w:val="000E420C"/>
    <w:rsid w:val="000E4801"/>
    <w:rsid w:val="000E70C8"/>
    <w:rsid w:val="000F34BA"/>
    <w:rsid w:val="000F3B3B"/>
    <w:rsid w:val="000F523D"/>
    <w:rsid w:val="0010112D"/>
    <w:rsid w:val="00102815"/>
    <w:rsid w:val="00103D44"/>
    <w:rsid w:val="001123D1"/>
    <w:rsid w:val="001127BF"/>
    <w:rsid w:val="00112DFB"/>
    <w:rsid w:val="001157C9"/>
    <w:rsid w:val="001179D6"/>
    <w:rsid w:val="00117A4D"/>
    <w:rsid w:val="00121E85"/>
    <w:rsid w:val="001270C2"/>
    <w:rsid w:val="00133708"/>
    <w:rsid w:val="00133BB4"/>
    <w:rsid w:val="00135939"/>
    <w:rsid w:val="0014380B"/>
    <w:rsid w:val="00146EB2"/>
    <w:rsid w:val="00146EB6"/>
    <w:rsid w:val="0015001A"/>
    <w:rsid w:val="00150375"/>
    <w:rsid w:val="00151F7D"/>
    <w:rsid w:val="00154FA7"/>
    <w:rsid w:val="00156570"/>
    <w:rsid w:val="00160C99"/>
    <w:rsid w:val="00160FB9"/>
    <w:rsid w:val="00165A9A"/>
    <w:rsid w:val="00171368"/>
    <w:rsid w:val="0017498B"/>
    <w:rsid w:val="001752C2"/>
    <w:rsid w:val="00176F22"/>
    <w:rsid w:val="00180A66"/>
    <w:rsid w:val="00184CB2"/>
    <w:rsid w:val="001879E9"/>
    <w:rsid w:val="00187FAC"/>
    <w:rsid w:val="001908AF"/>
    <w:rsid w:val="00195A7E"/>
    <w:rsid w:val="001A3C5D"/>
    <w:rsid w:val="001A4161"/>
    <w:rsid w:val="001B11AF"/>
    <w:rsid w:val="001B289D"/>
    <w:rsid w:val="001B29EC"/>
    <w:rsid w:val="001B5BAD"/>
    <w:rsid w:val="001C160B"/>
    <w:rsid w:val="001C1A0D"/>
    <w:rsid w:val="001C25D4"/>
    <w:rsid w:val="001C42E9"/>
    <w:rsid w:val="001C5AA2"/>
    <w:rsid w:val="001C5AD0"/>
    <w:rsid w:val="001C7F6E"/>
    <w:rsid w:val="001D2728"/>
    <w:rsid w:val="001D2BD1"/>
    <w:rsid w:val="001E141F"/>
    <w:rsid w:val="001E18BB"/>
    <w:rsid w:val="001E4433"/>
    <w:rsid w:val="001E4A26"/>
    <w:rsid w:val="001F5165"/>
    <w:rsid w:val="001F7C8A"/>
    <w:rsid w:val="001F7CD7"/>
    <w:rsid w:val="002054D7"/>
    <w:rsid w:val="00206723"/>
    <w:rsid w:val="00211DDF"/>
    <w:rsid w:val="00213FF2"/>
    <w:rsid w:val="0021498E"/>
    <w:rsid w:val="002158A4"/>
    <w:rsid w:val="0022594A"/>
    <w:rsid w:val="002300AF"/>
    <w:rsid w:val="002311D6"/>
    <w:rsid w:val="00232165"/>
    <w:rsid w:val="00232D7A"/>
    <w:rsid w:val="002362A4"/>
    <w:rsid w:val="00253CBE"/>
    <w:rsid w:val="002554B3"/>
    <w:rsid w:val="00255E2C"/>
    <w:rsid w:val="00256B9E"/>
    <w:rsid w:val="00261F4D"/>
    <w:rsid w:val="002632DE"/>
    <w:rsid w:val="002654B7"/>
    <w:rsid w:val="0026668A"/>
    <w:rsid w:val="0027232E"/>
    <w:rsid w:val="00272B12"/>
    <w:rsid w:val="0028276A"/>
    <w:rsid w:val="00286CE7"/>
    <w:rsid w:val="00286FC2"/>
    <w:rsid w:val="00290C5F"/>
    <w:rsid w:val="002A03BC"/>
    <w:rsid w:val="002A18BF"/>
    <w:rsid w:val="002A375D"/>
    <w:rsid w:val="002A5BEE"/>
    <w:rsid w:val="002B29E3"/>
    <w:rsid w:val="002B354F"/>
    <w:rsid w:val="002B4361"/>
    <w:rsid w:val="002C55CB"/>
    <w:rsid w:val="002D0DE0"/>
    <w:rsid w:val="002D599C"/>
    <w:rsid w:val="002D6768"/>
    <w:rsid w:val="002E0232"/>
    <w:rsid w:val="002E50D7"/>
    <w:rsid w:val="002E53A0"/>
    <w:rsid w:val="002E66FE"/>
    <w:rsid w:val="002E76CF"/>
    <w:rsid w:val="002F3156"/>
    <w:rsid w:val="002F3D48"/>
    <w:rsid w:val="002F5FC1"/>
    <w:rsid w:val="002F6299"/>
    <w:rsid w:val="003018CA"/>
    <w:rsid w:val="0030328E"/>
    <w:rsid w:val="00305754"/>
    <w:rsid w:val="00311354"/>
    <w:rsid w:val="00313264"/>
    <w:rsid w:val="00314A43"/>
    <w:rsid w:val="003207A2"/>
    <w:rsid w:val="003232B7"/>
    <w:rsid w:val="00325B31"/>
    <w:rsid w:val="00326D32"/>
    <w:rsid w:val="00327AC1"/>
    <w:rsid w:val="003354AF"/>
    <w:rsid w:val="0033661A"/>
    <w:rsid w:val="00340007"/>
    <w:rsid w:val="003405F3"/>
    <w:rsid w:val="00342870"/>
    <w:rsid w:val="00343CA1"/>
    <w:rsid w:val="003467D3"/>
    <w:rsid w:val="0035388B"/>
    <w:rsid w:val="0035474C"/>
    <w:rsid w:val="0037316F"/>
    <w:rsid w:val="003757AD"/>
    <w:rsid w:val="003837C0"/>
    <w:rsid w:val="00385E04"/>
    <w:rsid w:val="0038661A"/>
    <w:rsid w:val="003941DB"/>
    <w:rsid w:val="003A1A90"/>
    <w:rsid w:val="003A386B"/>
    <w:rsid w:val="003A4FAB"/>
    <w:rsid w:val="003A5C59"/>
    <w:rsid w:val="003B2C42"/>
    <w:rsid w:val="003C256E"/>
    <w:rsid w:val="003C2BFB"/>
    <w:rsid w:val="003C5097"/>
    <w:rsid w:val="003C653B"/>
    <w:rsid w:val="003D1B11"/>
    <w:rsid w:val="003D2C5A"/>
    <w:rsid w:val="003D461F"/>
    <w:rsid w:val="003D5887"/>
    <w:rsid w:val="003D5F40"/>
    <w:rsid w:val="003D6975"/>
    <w:rsid w:val="003E6FF8"/>
    <w:rsid w:val="003E78CD"/>
    <w:rsid w:val="003E7DE2"/>
    <w:rsid w:val="003F2A21"/>
    <w:rsid w:val="003F7B89"/>
    <w:rsid w:val="00401DDF"/>
    <w:rsid w:val="0040427F"/>
    <w:rsid w:val="0041604B"/>
    <w:rsid w:val="00421365"/>
    <w:rsid w:val="004264C8"/>
    <w:rsid w:val="00426FD1"/>
    <w:rsid w:val="0043243D"/>
    <w:rsid w:val="004378F5"/>
    <w:rsid w:val="00437D65"/>
    <w:rsid w:val="00443CA8"/>
    <w:rsid w:val="0045378F"/>
    <w:rsid w:val="00453AF4"/>
    <w:rsid w:val="004555D8"/>
    <w:rsid w:val="00455FC2"/>
    <w:rsid w:val="0045787C"/>
    <w:rsid w:val="00460B39"/>
    <w:rsid w:val="0046444C"/>
    <w:rsid w:val="004735E8"/>
    <w:rsid w:val="00473E27"/>
    <w:rsid w:val="00477011"/>
    <w:rsid w:val="00477B13"/>
    <w:rsid w:val="004916F8"/>
    <w:rsid w:val="00496655"/>
    <w:rsid w:val="00496F51"/>
    <w:rsid w:val="00497BD7"/>
    <w:rsid w:val="00497FE0"/>
    <w:rsid w:val="004A0CD0"/>
    <w:rsid w:val="004A4F67"/>
    <w:rsid w:val="004B3BEC"/>
    <w:rsid w:val="004C40BA"/>
    <w:rsid w:val="004C4A4F"/>
    <w:rsid w:val="004C4B78"/>
    <w:rsid w:val="004E3BBE"/>
    <w:rsid w:val="004E7892"/>
    <w:rsid w:val="004F0417"/>
    <w:rsid w:val="004F1F22"/>
    <w:rsid w:val="004F23B6"/>
    <w:rsid w:val="004F6C12"/>
    <w:rsid w:val="004F74DD"/>
    <w:rsid w:val="005014A5"/>
    <w:rsid w:val="005062A6"/>
    <w:rsid w:val="00507C35"/>
    <w:rsid w:val="005100CF"/>
    <w:rsid w:val="005157D6"/>
    <w:rsid w:val="00515B2C"/>
    <w:rsid w:val="005213AE"/>
    <w:rsid w:val="00523F55"/>
    <w:rsid w:val="00526874"/>
    <w:rsid w:val="0052792C"/>
    <w:rsid w:val="005313BB"/>
    <w:rsid w:val="0053620F"/>
    <w:rsid w:val="00544C34"/>
    <w:rsid w:val="005465DA"/>
    <w:rsid w:val="00553CC8"/>
    <w:rsid w:val="00554000"/>
    <w:rsid w:val="00555F8E"/>
    <w:rsid w:val="00556370"/>
    <w:rsid w:val="00557072"/>
    <w:rsid w:val="00557F92"/>
    <w:rsid w:val="00560C8A"/>
    <w:rsid w:val="005619AD"/>
    <w:rsid w:val="00562E80"/>
    <w:rsid w:val="005678B0"/>
    <w:rsid w:val="005721E6"/>
    <w:rsid w:val="00572832"/>
    <w:rsid w:val="00572E3D"/>
    <w:rsid w:val="00577114"/>
    <w:rsid w:val="005776F9"/>
    <w:rsid w:val="005824B9"/>
    <w:rsid w:val="00584641"/>
    <w:rsid w:val="00587ADE"/>
    <w:rsid w:val="0059045A"/>
    <w:rsid w:val="00594AEB"/>
    <w:rsid w:val="00594D31"/>
    <w:rsid w:val="005955C1"/>
    <w:rsid w:val="00596E31"/>
    <w:rsid w:val="005A7E47"/>
    <w:rsid w:val="005B3678"/>
    <w:rsid w:val="005B537D"/>
    <w:rsid w:val="005D20B3"/>
    <w:rsid w:val="005D2E18"/>
    <w:rsid w:val="005D3225"/>
    <w:rsid w:val="005D614B"/>
    <w:rsid w:val="005D7ACF"/>
    <w:rsid w:val="005E14F6"/>
    <w:rsid w:val="005E155A"/>
    <w:rsid w:val="005E259F"/>
    <w:rsid w:val="005E38E0"/>
    <w:rsid w:val="005E624A"/>
    <w:rsid w:val="005F2268"/>
    <w:rsid w:val="005F2634"/>
    <w:rsid w:val="005F2A12"/>
    <w:rsid w:val="005F2B7A"/>
    <w:rsid w:val="005F4167"/>
    <w:rsid w:val="005F4EB3"/>
    <w:rsid w:val="005F7A2E"/>
    <w:rsid w:val="00602AC5"/>
    <w:rsid w:val="00607384"/>
    <w:rsid w:val="00610CA1"/>
    <w:rsid w:val="00623C01"/>
    <w:rsid w:val="0062690C"/>
    <w:rsid w:val="0063039F"/>
    <w:rsid w:val="00631BCB"/>
    <w:rsid w:val="00632165"/>
    <w:rsid w:val="0063342C"/>
    <w:rsid w:val="00646036"/>
    <w:rsid w:val="006520E5"/>
    <w:rsid w:val="00652B4F"/>
    <w:rsid w:val="00655D9D"/>
    <w:rsid w:val="006654F6"/>
    <w:rsid w:val="00667C35"/>
    <w:rsid w:val="006712BC"/>
    <w:rsid w:val="0067574A"/>
    <w:rsid w:val="006767FA"/>
    <w:rsid w:val="00680146"/>
    <w:rsid w:val="006803A7"/>
    <w:rsid w:val="006807C6"/>
    <w:rsid w:val="00682016"/>
    <w:rsid w:val="00684E98"/>
    <w:rsid w:val="00690F23"/>
    <w:rsid w:val="00691AA6"/>
    <w:rsid w:val="006A2650"/>
    <w:rsid w:val="006A2768"/>
    <w:rsid w:val="006B47F7"/>
    <w:rsid w:val="006B4E3A"/>
    <w:rsid w:val="006B59BB"/>
    <w:rsid w:val="006C360B"/>
    <w:rsid w:val="006C44FF"/>
    <w:rsid w:val="006D0DD2"/>
    <w:rsid w:val="006D2C5F"/>
    <w:rsid w:val="006D7FB8"/>
    <w:rsid w:val="006E2E9D"/>
    <w:rsid w:val="006E393F"/>
    <w:rsid w:val="006E3947"/>
    <w:rsid w:val="006F180A"/>
    <w:rsid w:val="006F5F72"/>
    <w:rsid w:val="006F6226"/>
    <w:rsid w:val="00717ED0"/>
    <w:rsid w:val="007201A4"/>
    <w:rsid w:val="00721EA1"/>
    <w:rsid w:val="007220A3"/>
    <w:rsid w:val="00727F10"/>
    <w:rsid w:val="00730846"/>
    <w:rsid w:val="00732AF1"/>
    <w:rsid w:val="00733168"/>
    <w:rsid w:val="0073376B"/>
    <w:rsid w:val="00734328"/>
    <w:rsid w:val="00736CD0"/>
    <w:rsid w:val="00740B3F"/>
    <w:rsid w:val="0074590C"/>
    <w:rsid w:val="0074611A"/>
    <w:rsid w:val="0074689B"/>
    <w:rsid w:val="00752C36"/>
    <w:rsid w:val="00753A85"/>
    <w:rsid w:val="007652C2"/>
    <w:rsid w:val="00766C1F"/>
    <w:rsid w:val="00772984"/>
    <w:rsid w:val="0077755C"/>
    <w:rsid w:val="00777CDD"/>
    <w:rsid w:val="00784564"/>
    <w:rsid w:val="00786CD8"/>
    <w:rsid w:val="007906FB"/>
    <w:rsid w:val="00796A5A"/>
    <w:rsid w:val="00796BAA"/>
    <w:rsid w:val="007A40CC"/>
    <w:rsid w:val="007B2B4C"/>
    <w:rsid w:val="007B2F43"/>
    <w:rsid w:val="007B3449"/>
    <w:rsid w:val="007B4F94"/>
    <w:rsid w:val="007C1E00"/>
    <w:rsid w:val="007C5FC6"/>
    <w:rsid w:val="007C68FA"/>
    <w:rsid w:val="007D10D8"/>
    <w:rsid w:val="007E174A"/>
    <w:rsid w:val="007E1E51"/>
    <w:rsid w:val="007E2E08"/>
    <w:rsid w:val="007E3984"/>
    <w:rsid w:val="007E58AE"/>
    <w:rsid w:val="007E7A7D"/>
    <w:rsid w:val="007F356E"/>
    <w:rsid w:val="00801949"/>
    <w:rsid w:val="008055CC"/>
    <w:rsid w:val="00813913"/>
    <w:rsid w:val="00815576"/>
    <w:rsid w:val="0082142E"/>
    <w:rsid w:val="00823DA9"/>
    <w:rsid w:val="008303CD"/>
    <w:rsid w:val="00835EC4"/>
    <w:rsid w:val="00846F5B"/>
    <w:rsid w:val="00847F5D"/>
    <w:rsid w:val="00853003"/>
    <w:rsid w:val="00857F15"/>
    <w:rsid w:val="00861A76"/>
    <w:rsid w:val="00872896"/>
    <w:rsid w:val="0087294B"/>
    <w:rsid w:val="008754F5"/>
    <w:rsid w:val="00885298"/>
    <w:rsid w:val="008920D0"/>
    <w:rsid w:val="008928BA"/>
    <w:rsid w:val="00896633"/>
    <w:rsid w:val="008A52D6"/>
    <w:rsid w:val="008A6A6C"/>
    <w:rsid w:val="008B0580"/>
    <w:rsid w:val="008B2285"/>
    <w:rsid w:val="008B3F47"/>
    <w:rsid w:val="008B5451"/>
    <w:rsid w:val="008B6569"/>
    <w:rsid w:val="008C08B0"/>
    <w:rsid w:val="008C097A"/>
    <w:rsid w:val="008C30B5"/>
    <w:rsid w:val="008C71AF"/>
    <w:rsid w:val="008D0421"/>
    <w:rsid w:val="008D2AA6"/>
    <w:rsid w:val="008D4A5D"/>
    <w:rsid w:val="008E2251"/>
    <w:rsid w:val="008E3F1E"/>
    <w:rsid w:val="008E48BE"/>
    <w:rsid w:val="008E53FB"/>
    <w:rsid w:val="008E5EED"/>
    <w:rsid w:val="008E7381"/>
    <w:rsid w:val="008F0962"/>
    <w:rsid w:val="008F1988"/>
    <w:rsid w:val="008F3941"/>
    <w:rsid w:val="008F4943"/>
    <w:rsid w:val="008F6F89"/>
    <w:rsid w:val="0090186E"/>
    <w:rsid w:val="00902ECC"/>
    <w:rsid w:val="009035CF"/>
    <w:rsid w:val="0090430A"/>
    <w:rsid w:val="00906A54"/>
    <w:rsid w:val="009106A3"/>
    <w:rsid w:val="0091272F"/>
    <w:rsid w:val="00912800"/>
    <w:rsid w:val="00913466"/>
    <w:rsid w:val="00913AAC"/>
    <w:rsid w:val="0091599B"/>
    <w:rsid w:val="00922DB5"/>
    <w:rsid w:val="00923299"/>
    <w:rsid w:val="00924142"/>
    <w:rsid w:val="00925AD0"/>
    <w:rsid w:val="0092668B"/>
    <w:rsid w:val="00930281"/>
    <w:rsid w:val="00934F35"/>
    <w:rsid w:val="009540D8"/>
    <w:rsid w:val="009557FF"/>
    <w:rsid w:val="0095586B"/>
    <w:rsid w:val="0095618E"/>
    <w:rsid w:val="00961098"/>
    <w:rsid w:val="00961162"/>
    <w:rsid w:val="00963512"/>
    <w:rsid w:val="009643D0"/>
    <w:rsid w:val="00971A72"/>
    <w:rsid w:val="00974B86"/>
    <w:rsid w:val="009826E2"/>
    <w:rsid w:val="0098337C"/>
    <w:rsid w:val="00983780"/>
    <w:rsid w:val="00985D53"/>
    <w:rsid w:val="009878F7"/>
    <w:rsid w:val="00990AA2"/>
    <w:rsid w:val="009928FC"/>
    <w:rsid w:val="00993AF1"/>
    <w:rsid w:val="009A2EBF"/>
    <w:rsid w:val="009A4B36"/>
    <w:rsid w:val="009A5525"/>
    <w:rsid w:val="009A587D"/>
    <w:rsid w:val="009A65A5"/>
    <w:rsid w:val="009B228E"/>
    <w:rsid w:val="009B2CAE"/>
    <w:rsid w:val="009B5DA4"/>
    <w:rsid w:val="009B5EB2"/>
    <w:rsid w:val="009B7246"/>
    <w:rsid w:val="009C3896"/>
    <w:rsid w:val="009C3C26"/>
    <w:rsid w:val="009C3CAB"/>
    <w:rsid w:val="009D31E0"/>
    <w:rsid w:val="009D399C"/>
    <w:rsid w:val="009D5AB4"/>
    <w:rsid w:val="009E0AB2"/>
    <w:rsid w:val="009E4545"/>
    <w:rsid w:val="009F14D3"/>
    <w:rsid w:val="009F4DB4"/>
    <w:rsid w:val="009F56D6"/>
    <w:rsid w:val="00A00C2A"/>
    <w:rsid w:val="00A04D0B"/>
    <w:rsid w:val="00A07401"/>
    <w:rsid w:val="00A11936"/>
    <w:rsid w:val="00A153C8"/>
    <w:rsid w:val="00A211E5"/>
    <w:rsid w:val="00A22582"/>
    <w:rsid w:val="00A22CFF"/>
    <w:rsid w:val="00A2343A"/>
    <w:rsid w:val="00A24CF8"/>
    <w:rsid w:val="00A253F9"/>
    <w:rsid w:val="00A267C4"/>
    <w:rsid w:val="00A31A35"/>
    <w:rsid w:val="00A3253B"/>
    <w:rsid w:val="00A35988"/>
    <w:rsid w:val="00A401B0"/>
    <w:rsid w:val="00A42710"/>
    <w:rsid w:val="00A42E0E"/>
    <w:rsid w:val="00A465CE"/>
    <w:rsid w:val="00A47765"/>
    <w:rsid w:val="00A53998"/>
    <w:rsid w:val="00A57C16"/>
    <w:rsid w:val="00A63BF9"/>
    <w:rsid w:val="00A67341"/>
    <w:rsid w:val="00A73DB7"/>
    <w:rsid w:val="00A755B9"/>
    <w:rsid w:val="00A758DA"/>
    <w:rsid w:val="00A75E9C"/>
    <w:rsid w:val="00A811A9"/>
    <w:rsid w:val="00A83D59"/>
    <w:rsid w:val="00A911BF"/>
    <w:rsid w:val="00A91426"/>
    <w:rsid w:val="00A92B8C"/>
    <w:rsid w:val="00A97704"/>
    <w:rsid w:val="00AA0E5A"/>
    <w:rsid w:val="00AA19BE"/>
    <w:rsid w:val="00AA3173"/>
    <w:rsid w:val="00AA43FA"/>
    <w:rsid w:val="00AA6A65"/>
    <w:rsid w:val="00AA7F3B"/>
    <w:rsid w:val="00AB1409"/>
    <w:rsid w:val="00AB742C"/>
    <w:rsid w:val="00AC0A46"/>
    <w:rsid w:val="00AC6808"/>
    <w:rsid w:val="00AC682D"/>
    <w:rsid w:val="00AD01AA"/>
    <w:rsid w:val="00AD18BD"/>
    <w:rsid w:val="00AD4BC0"/>
    <w:rsid w:val="00AD5C84"/>
    <w:rsid w:val="00AE2B87"/>
    <w:rsid w:val="00AE33AA"/>
    <w:rsid w:val="00AE7A9A"/>
    <w:rsid w:val="00AF1E13"/>
    <w:rsid w:val="00AF2202"/>
    <w:rsid w:val="00AF2836"/>
    <w:rsid w:val="00AF2D18"/>
    <w:rsid w:val="00AF38A1"/>
    <w:rsid w:val="00AF3B82"/>
    <w:rsid w:val="00AF5D87"/>
    <w:rsid w:val="00B00F0F"/>
    <w:rsid w:val="00B05635"/>
    <w:rsid w:val="00B11044"/>
    <w:rsid w:val="00B1385C"/>
    <w:rsid w:val="00B17F0F"/>
    <w:rsid w:val="00B204DF"/>
    <w:rsid w:val="00B21AAF"/>
    <w:rsid w:val="00B23EAD"/>
    <w:rsid w:val="00B262BE"/>
    <w:rsid w:val="00B304D9"/>
    <w:rsid w:val="00B30B78"/>
    <w:rsid w:val="00B314C1"/>
    <w:rsid w:val="00B31F0B"/>
    <w:rsid w:val="00B37A45"/>
    <w:rsid w:val="00B428E8"/>
    <w:rsid w:val="00B51717"/>
    <w:rsid w:val="00B52D14"/>
    <w:rsid w:val="00B55C96"/>
    <w:rsid w:val="00B57030"/>
    <w:rsid w:val="00B57A1C"/>
    <w:rsid w:val="00B60050"/>
    <w:rsid w:val="00B6655B"/>
    <w:rsid w:val="00B764C6"/>
    <w:rsid w:val="00B82429"/>
    <w:rsid w:val="00B849AB"/>
    <w:rsid w:val="00B9044B"/>
    <w:rsid w:val="00B90A28"/>
    <w:rsid w:val="00B91E4B"/>
    <w:rsid w:val="00B92403"/>
    <w:rsid w:val="00B952E8"/>
    <w:rsid w:val="00B95AC2"/>
    <w:rsid w:val="00B97621"/>
    <w:rsid w:val="00BA086A"/>
    <w:rsid w:val="00BA26F3"/>
    <w:rsid w:val="00BA39D3"/>
    <w:rsid w:val="00BA6DE1"/>
    <w:rsid w:val="00BA7947"/>
    <w:rsid w:val="00BB7213"/>
    <w:rsid w:val="00BC196A"/>
    <w:rsid w:val="00BC1A0E"/>
    <w:rsid w:val="00BC39B4"/>
    <w:rsid w:val="00BC5AB0"/>
    <w:rsid w:val="00BD26E5"/>
    <w:rsid w:val="00BD38D7"/>
    <w:rsid w:val="00BD46AF"/>
    <w:rsid w:val="00BD5B5A"/>
    <w:rsid w:val="00BE16F6"/>
    <w:rsid w:val="00BE1B9E"/>
    <w:rsid w:val="00BE29BD"/>
    <w:rsid w:val="00BE2CEC"/>
    <w:rsid w:val="00BE2EB2"/>
    <w:rsid w:val="00BE3965"/>
    <w:rsid w:val="00BE6918"/>
    <w:rsid w:val="00BE7DF3"/>
    <w:rsid w:val="00BF2102"/>
    <w:rsid w:val="00BF59AC"/>
    <w:rsid w:val="00C0335F"/>
    <w:rsid w:val="00C046F6"/>
    <w:rsid w:val="00C04B0D"/>
    <w:rsid w:val="00C05EDC"/>
    <w:rsid w:val="00C11615"/>
    <w:rsid w:val="00C11DAF"/>
    <w:rsid w:val="00C1315B"/>
    <w:rsid w:val="00C13E22"/>
    <w:rsid w:val="00C20B80"/>
    <w:rsid w:val="00C25539"/>
    <w:rsid w:val="00C25BA6"/>
    <w:rsid w:val="00C30B83"/>
    <w:rsid w:val="00C31D06"/>
    <w:rsid w:val="00C33FBA"/>
    <w:rsid w:val="00C35386"/>
    <w:rsid w:val="00C354CE"/>
    <w:rsid w:val="00C41413"/>
    <w:rsid w:val="00C46BCC"/>
    <w:rsid w:val="00C46E3B"/>
    <w:rsid w:val="00C50489"/>
    <w:rsid w:val="00C51771"/>
    <w:rsid w:val="00C52A1E"/>
    <w:rsid w:val="00C531D0"/>
    <w:rsid w:val="00C5619B"/>
    <w:rsid w:val="00C652F8"/>
    <w:rsid w:val="00C679A2"/>
    <w:rsid w:val="00C70756"/>
    <w:rsid w:val="00C71C92"/>
    <w:rsid w:val="00C80024"/>
    <w:rsid w:val="00C80677"/>
    <w:rsid w:val="00C841B7"/>
    <w:rsid w:val="00C84A15"/>
    <w:rsid w:val="00C84FC3"/>
    <w:rsid w:val="00C93462"/>
    <w:rsid w:val="00C9553C"/>
    <w:rsid w:val="00C955F6"/>
    <w:rsid w:val="00C95A2C"/>
    <w:rsid w:val="00CA1687"/>
    <w:rsid w:val="00CA237F"/>
    <w:rsid w:val="00CA29FA"/>
    <w:rsid w:val="00CA2F83"/>
    <w:rsid w:val="00CA3A4F"/>
    <w:rsid w:val="00CA5B1B"/>
    <w:rsid w:val="00CA5D3C"/>
    <w:rsid w:val="00CB06B9"/>
    <w:rsid w:val="00CB0EBA"/>
    <w:rsid w:val="00CB3D98"/>
    <w:rsid w:val="00CB61B4"/>
    <w:rsid w:val="00CC202A"/>
    <w:rsid w:val="00CC4BB8"/>
    <w:rsid w:val="00CD2A1C"/>
    <w:rsid w:val="00CD37CD"/>
    <w:rsid w:val="00CD52C0"/>
    <w:rsid w:val="00CD6203"/>
    <w:rsid w:val="00CE30FA"/>
    <w:rsid w:val="00CE5396"/>
    <w:rsid w:val="00CE6C9F"/>
    <w:rsid w:val="00CE748F"/>
    <w:rsid w:val="00CF1DAF"/>
    <w:rsid w:val="00CF3FEB"/>
    <w:rsid w:val="00CF5618"/>
    <w:rsid w:val="00D01E5B"/>
    <w:rsid w:val="00D03ABC"/>
    <w:rsid w:val="00D03FB3"/>
    <w:rsid w:val="00D07C6D"/>
    <w:rsid w:val="00D10BE7"/>
    <w:rsid w:val="00D20E6D"/>
    <w:rsid w:val="00D21235"/>
    <w:rsid w:val="00D21DA3"/>
    <w:rsid w:val="00D21F5F"/>
    <w:rsid w:val="00D240D6"/>
    <w:rsid w:val="00D26D78"/>
    <w:rsid w:val="00D2733F"/>
    <w:rsid w:val="00D41EB6"/>
    <w:rsid w:val="00D45134"/>
    <w:rsid w:val="00D4731D"/>
    <w:rsid w:val="00D7318C"/>
    <w:rsid w:val="00D73E49"/>
    <w:rsid w:val="00D83E34"/>
    <w:rsid w:val="00D85B50"/>
    <w:rsid w:val="00D87CD7"/>
    <w:rsid w:val="00D94D4D"/>
    <w:rsid w:val="00DA046F"/>
    <w:rsid w:val="00DA2612"/>
    <w:rsid w:val="00DA778C"/>
    <w:rsid w:val="00DB10BF"/>
    <w:rsid w:val="00DB26B2"/>
    <w:rsid w:val="00DC08C5"/>
    <w:rsid w:val="00DC1604"/>
    <w:rsid w:val="00DC26E1"/>
    <w:rsid w:val="00DC2835"/>
    <w:rsid w:val="00DC322F"/>
    <w:rsid w:val="00DC4D35"/>
    <w:rsid w:val="00DD22CB"/>
    <w:rsid w:val="00DD2B96"/>
    <w:rsid w:val="00DE5A80"/>
    <w:rsid w:val="00DF0378"/>
    <w:rsid w:val="00DF03C3"/>
    <w:rsid w:val="00DF2CC8"/>
    <w:rsid w:val="00DF42B7"/>
    <w:rsid w:val="00DF596F"/>
    <w:rsid w:val="00DF5D92"/>
    <w:rsid w:val="00DF78F9"/>
    <w:rsid w:val="00DF797A"/>
    <w:rsid w:val="00E049B0"/>
    <w:rsid w:val="00E106D6"/>
    <w:rsid w:val="00E1461D"/>
    <w:rsid w:val="00E16A51"/>
    <w:rsid w:val="00E24DDF"/>
    <w:rsid w:val="00E25986"/>
    <w:rsid w:val="00E27DD0"/>
    <w:rsid w:val="00E35A62"/>
    <w:rsid w:val="00E44DCF"/>
    <w:rsid w:val="00E45923"/>
    <w:rsid w:val="00E468B8"/>
    <w:rsid w:val="00E476FF"/>
    <w:rsid w:val="00E519F1"/>
    <w:rsid w:val="00E565D4"/>
    <w:rsid w:val="00E56750"/>
    <w:rsid w:val="00E56BD8"/>
    <w:rsid w:val="00E64EAC"/>
    <w:rsid w:val="00E662E7"/>
    <w:rsid w:val="00E670DA"/>
    <w:rsid w:val="00E70FB7"/>
    <w:rsid w:val="00E710A8"/>
    <w:rsid w:val="00E75185"/>
    <w:rsid w:val="00E77198"/>
    <w:rsid w:val="00E77C95"/>
    <w:rsid w:val="00E82F6A"/>
    <w:rsid w:val="00E84963"/>
    <w:rsid w:val="00E85884"/>
    <w:rsid w:val="00E86F4E"/>
    <w:rsid w:val="00E9064B"/>
    <w:rsid w:val="00E90A9E"/>
    <w:rsid w:val="00E919BC"/>
    <w:rsid w:val="00E91CAD"/>
    <w:rsid w:val="00E9655C"/>
    <w:rsid w:val="00E967AC"/>
    <w:rsid w:val="00EA09D8"/>
    <w:rsid w:val="00EA1A81"/>
    <w:rsid w:val="00EA39D0"/>
    <w:rsid w:val="00EB2A15"/>
    <w:rsid w:val="00EB30C6"/>
    <w:rsid w:val="00EB5146"/>
    <w:rsid w:val="00EB5542"/>
    <w:rsid w:val="00EB75F6"/>
    <w:rsid w:val="00EC0073"/>
    <w:rsid w:val="00EC6FB4"/>
    <w:rsid w:val="00ED1F57"/>
    <w:rsid w:val="00ED2FFE"/>
    <w:rsid w:val="00ED48BC"/>
    <w:rsid w:val="00ED7E2A"/>
    <w:rsid w:val="00EE12EA"/>
    <w:rsid w:val="00EE52E8"/>
    <w:rsid w:val="00EE5C2B"/>
    <w:rsid w:val="00EE7E7D"/>
    <w:rsid w:val="00EF241A"/>
    <w:rsid w:val="00EF3C22"/>
    <w:rsid w:val="00EF5AA6"/>
    <w:rsid w:val="00EF65D0"/>
    <w:rsid w:val="00EF7042"/>
    <w:rsid w:val="00EF72B4"/>
    <w:rsid w:val="00F00F0B"/>
    <w:rsid w:val="00F057E4"/>
    <w:rsid w:val="00F071D8"/>
    <w:rsid w:val="00F07546"/>
    <w:rsid w:val="00F0764A"/>
    <w:rsid w:val="00F16DC1"/>
    <w:rsid w:val="00F1716F"/>
    <w:rsid w:val="00F27C9A"/>
    <w:rsid w:val="00F35213"/>
    <w:rsid w:val="00F4123B"/>
    <w:rsid w:val="00F42D97"/>
    <w:rsid w:val="00F516FF"/>
    <w:rsid w:val="00F53F3C"/>
    <w:rsid w:val="00F54255"/>
    <w:rsid w:val="00F625FA"/>
    <w:rsid w:val="00F62AAA"/>
    <w:rsid w:val="00F63718"/>
    <w:rsid w:val="00F75407"/>
    <w:rsid w:val="00F8600A"/>
    <w:rsid w:val="00F95310"/>
    <w:rsid w:val="00FA293D"/>
    <w:rsid w:val="00FA37FA"/>
    <w:rsid w:val="00FB12B5"/>
    <w:rsid w:val="00FB246F"/>
    <w:rsid w:val="00FB25E9"/>
    <w:rsid w:val="00FB26B5"/>
    <w:rsid w:val="00FB3323"/>
    <w:rsid w:val="00FB5B4A"/>
    <w:rsid w:val="00FB7A26"/>
    <w:rsid w:val="00FC2E17"/>
    <w:rsid w:val="00FC3CC1"/>
    <w:rsid w:val="00FC4132"/>
    <w:rsid w:val="00FC4A4B"/>
    <w:rsid w:val="00FC4FAA"/>
    <w:rsid w:val="00FD3CDF"/>
    <w:rsid w:val="00FD44B3"/>
    <w:rsid w:val="00FD4E6B"/>
    <w:rsid w:val="00FD5196"/>
    <w:rsid w:val="00FD5B4F"/>
    <w:rsid w:val="00FD73F6"/>
    <w:rsid w:val="00FE1AFB"/>
    <w:rsid w:val="00FE1F27"/>
    <w:rsid w:val="00FE78CC"/>
    <w:rsid w:val="00FF0480"/>
    <w:rsid w:val="00FF1A7B"/>
    <w:rsid w:val="00FF1EB9"/>
    <w:rsid w:val="00FF5D4C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2FC9E"/>
  <w15:docId w15:val="{B59084C1-F03B-4F73-BEC1-47D34BC3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8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678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78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5678B0"/>
  </w:style>
  <w:style w:type="paragraph" w:styleId="Nagwek">
    <w:name w:val="header"/>
    <w:basedOn w:val="Normalny"/>
    <w:link w:val="NagwekZnak"/>
    <w:semiHidden/>
    <w:rsid w:val="005678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678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5678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678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678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678B0"/>
    <w:pPr>
      <w:keepLines/>
      <w:jc w:val="both"/>
    </w:pPr>
    <w:rPr>
      <w:rFonts w:ascii="Verdana" w:hAnsi="Verdana"/>
      <w:spacing w:val="-2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678B0"/>
    <w:rPr>
      <w:rFonts w:ascii="Verdana" w:eastAsia="Times New Roman" w:hAnsi="Verdana" w:cs="Times New Roman"/>
      <w:spacing w:val="-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678B0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5678B0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78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8B0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D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D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5619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619B"/>
    <w:rPr>
      <w:rFonts w:ascii="Times New Roman" w:eastAsia="Times New Roman" w:hAnsi="Times New Roman"/>
      <w:sz w:val="16"/>
      <w:szCs w:val="16"/>
    </w:rPr>
  </w:style>
  <w:style w:type="character" w:styleId="Pogrubienie">
    <w:name w:val="Strong"/>
    <w:basedOn w:val="Domylnaczcionkaakapitu"/>
    <w:qFormat/>
    <w:rsid w:val="00C5619B"/>
    <w:rPr>
      <w:b/>
      <w:bCs/>
    </w:rPr>
  </w:style>
  <w:style w:type="paragraph" w:styleId="Poprawka">
    <w:name w:val="Revision"/>
    <w:hidden/>
    <w:uiPriority w:val="99"/>
    <w:semiHidden/>
    <w:rsid w:val="001E18BB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625FA"/>
    <w:rPr>
      <w:rFonts w:ascii="Times New Roman" w:eastAsia="Times New Roman" w:hAnsi="Times New Roman"/>
      <w:sz w:val="24"/>
      <w:szCs w:val="24"/>
    </w:rPr>
  </w:style>
  <w:style w:type="character" w:customStyle="1" w:styleId="AkapitzlistZnak1">
    <w:name w:val="Akapit z listą Znak1"/>
    <w:uiPriority w:val="34"/>
    <w:locked/>
    <w:rsid w:val="0033661A"/>
    <w:rPr>
      <w:sz w:val="24"/>
      <w:szCs w:val="24"/>
    </w:rPr>
  </w:style>
  <w:style w:type="paragraph" w:customStyle="1" w:styleId="Default">
    <w:name w:val="Default"/>
    <w:rsid w:val="0095586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B6C9C-E453-42C0-A22B-017716B0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4946</Words>
  <Characters>29679</Characters>
  <Application>Microsoft Office Word</Application>
  <DocSecurity>0</DocSecurity>
  <Lines>247</Lines>
  <Paragraphs>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NFOŚiGW</Company>
  <LinksUpToDate>false</LinksUpToDate>
  <CharactersWithSpaces>34556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Baranowska Katarzyna</dc:creator>
  <cp:lastModifiedBy>Urzyczyn Anna</cp:lastModifiedBy>
  <cp:revision>2</cp:revision>
  <cp:lastPrinted>2020-05-07T11:20:00Z</cp:lastPrinted>
  <dcterms:created xsi:type="dcterms:W3CDTF">2020-05-15T09:05:00Z</dcterms:created>
  <dcterms:modified xsi:type="dcterms:W3CDTF">2020-05-15T09:05:00Z</dcterms:modified>
</cp:coreProperties>
</file>