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A3A" w:rsidRPr="009C51F3" w:rsidRDefault="00526CB5">
      <w:pPr>
        <w:pStyle w:val="TYTUAKTUprzedmiotregulacjiustawylubrozporzdzenia"/>
        <w:rPr>
          <w:rFonts w:ascii="Arial" w:hAnsi="Arial"/>
        </w:rPr>
      </w:pPr>
      <w:r w:rsidRPr="009C51F3">
        <w:rPr>
          <w:rFonts w:ascii="Arial" w:hAnsi="Arial"/>
          <w:sz w:val="28"/>
          <w:szCs w:val="28"/>
        </w:rPr>
        <w:t>Zarządzenie</w:t>
      </w:r>
      <w:r w:rsidRPr="009C51F3">
        <w:rPr>
          <w:rFonts w:ascii="Arial" w:hAnsi="Arial"/>
          <w:sz w:val="28"/>
          <w:szCs w:val="28"/>
        </w:rPr>
        <w:br/>
        <w:t>Dyrektora Generalnego Łódzkiego Urzędu Wojewódzkiego w Łodzi</w:t>
      </w:r>
      <w:r w:rsidRPr="009C51F3">
        <w:rPr>
          <w:rFonts w:ascii="Arial" w:hAnsi="Arial"/>
          <w:sz w:val="28"/>
          <w:szCs w:val="28"/>
        </w:rPr>
        <w:br/>
        <w:t xml:space="preserve">z dnia </w:t>
      </w:r>
      <w:bookmarkStart w:id="0" w:name="ezdDataPodpisu"/>
      <w:r w:rsidRPr="009C51F3">
        <w:rPr>
          <w:rFonts w:ascii="Arial" w:hAnsi="Arial"/>
          <w:sz w:val="28"/>
          <w:szCs w:val="28"/>
        </w:rPr>
        <w:t>23 grudnia 2025</w:t>
      </w:r>
      <w:bookmarkEnd w:id="0"/>
      <w:r w:rsidRPr="009C51F3">
        <w:rPr>
          <w:rFonts w:ascii="Arial" w:hAnsi="Arial"/>
          <w:sz w:val="28"/>
          <w:szCs w:val="28"/>
        </w:rPr>
        <w:t xml:space="preserve"> r.</w:t>
      </w:r>
    </w:p>
    <w:p w:rsidR="00C86A3A" w:rsidRPr="009C51F3" w:rsidRDefault="00526CB5">
      <w:pPr>
        <w:pStyle w:val="TYTUAKTUprzedmiotregulacjiustawylubrozporzdzenia"/>
        <w:rPr>
          <w:rFonts w:ascii="Arial" w:hAnsi="Arial"/>
        </w:rPr>
      </w:pPr>
      <w:bookmarkStart w:id="1" w:name="_GoBack"/>
      <w:r w:rsidRPr="009C51F3">
        <w:rPr>
          <w:rFonts w:ascii="Arial" w:hAnsi="Arial"/>
          <w:bCs w:val="0"/>
          <w:sz w:val="26"/>
          <w:szCs w:val="26"/>
        </w:rPr>
        <w:t xml:space="preserve">w </w:t>
      </w:r>
      <w:r>
        <w:rPr>
          <w:rFonts w:ascii="Arial" w:hAnsi="Arial"/>
          <w:bCs w:val="0"/>
          <w:sz w:val="26"/>
          <w:szCs w:val="26"/>
        </w:rPr>
        <w:t xml:space="preserve">sprawie powołania </w:t>
      </w:r>
      <w:r w:rsidRPr="009C51F3">
        <w:rPr>
          <w:rFonts w:ascii="Arial" w:hAnsi="Arial"/>
          <w:bCs w:val="0"/>
          <w:sz w:val="26"/>
          <w:szCs w:val="26"/>
        </w:rPr>
        <w:t>Komisji do przeprowadzania likwidacji ofert pracy składanych w ramach naborów</w:t>
      </w:r>
      <w:r>
        <w:rPr>
          <w:rFonts w:ascii="Arial" w:hAnsi="Arial"/>
          <w:bCs w:val="0"/>
          <w:sz w:val="26"/>
          <w:szCs w:val="26"/>
        </w:rPr>
        <w:t xml:space="preserve"> i</w:t>
      </w:r>
      <w:r>
        <w:rPr>
          <w:rFonts w:ascii="Arial" w:hAnsi="Arial"/>
          <w:bCs w:val="0"/>
          <w:sz w:val="26"/>
          <w:szCs w:val="26"/>
        </w:rPr>
        <w:t xml:space="preserve"> </w:t>
      </w:r>
      <w:r w:rsidRPr="009C51F3">
        <w:rPr>
          <w:rFonts w:ascii="Arial" w:hAnsi="Arial"/>
          <w:bCs w:val="0"/>
          <w:sz w:val="26"/>
          <w:szCs w:val="26"/>
        </w:rPr>
        <w:t>certyfi</w:t>
      </w:r>
      <w:r>
        <w:rPr>
          <w:rFonts w:ascii="Arial" w:hAnsi="Arial"/>
          <w:bCs w:val="0"/>
          <w:sz w:val="26"/>
          <w:szCs w:val="26"/>
        </w:rPr>
        <w:t>katów podpisu elektronicznego</w:t>
      </w:r>
    </w:p>
    <w:bookmarkEnd w:id="1"/>
    <w:p w:rsidR="00C86A3A" w:rsidRPr="009C51F3" w:rsidRDefault="00526CB5">
      <w:pPr>
        <w:pStyle w:val="NIEARTTEKSTtekstnieartykuowanynppodstprawnarozplubpreambua"/>
        <w:rPr>
          <w:rFonts w:ascii="Arial" w:hAnsi="Arial"/>
        </w:rPr>
      </w:pPr>
      <w:r w:rsidRPr="009C51F3">
        <w:rPr>
          <w:rFonts w:ascii="Arial" w:hAnsi="Arial"/>
        </w:rPr>
        <w:t xml:space="preserve">Na podstawie art. </w:t>
      </w:r>
      <w:r w:rsidRPr="009C51F3">
        <w:rPr>
          <w:rFonts w:ascii="Arial" w:hAnsi="Arial"/>
        </w:rPr>
        <w:t>25 ust. 10 ustawy z dnia 21 listopada 2008 r. o służbie cywilnej (Dz. U. z 2024 r. poz. 409</w:t>
      </w:r>
      <w:r>
        <w:rPr>
          <w:rFonts w:ascii="Arial" w:hAnsi="Arial"/>
        </w:rPr>
        <w:t xml:space="preserve"> oraz z 2025 r. poz. 620 i 1661</w:t>
      </w:r>
      <w:r w:rsidRPr="009C51F3">
        <w:rPr>
          <w:rFonts w:ascii="Arial" w:hAnsi="Arial"/>
        </w:rPr>
        <w:t xml:space="preserve">) </w:t>
      </w:r>
      <w:r>
        <w:rPr>
          <w:rFonts w:ascii="Arial" w:hAnsi="Arial"/>
        </w:rPr>
        <w:t>zarządza się, co następuje:</w:t>
      </w:r>
    </w:p>
    <w:p w:rsidR="00C86A3A" w:rsidRPr="009C51F3" w:rsidRDefault="00526CB5" w:rsidP="00A253AD">
      <w:pPr>
        <w:pStyle w:val="ARTartustawynprozporzdzenia"/>
        <w:numPr>
          <w:ilvl w:val="0"/>
          <w:numId w:val="1"/>
        </w:numPr>
        <w:tabs>
          <w:tab w:val="clear" w:pos="720"/>
        </w:tabs>
        <w:ind w:left="0" w:firstLine="567"/>
        <w:jc w:val="left"/>
        <w:rPr>
          <w:rFonts w:ascii="Arial" w:hAnsi="Arial"/>
        </w:rPr>
      </w:pPr>
      <w:r>
        <w:rPr>
          <w:rFonts w:ascii="Arial" w:hAnsi="Arial"/>
        </w:rPr>
        <w:t>W Łódzkim Urzędzie Wojewódzkim w Łodzi p</w:t>
      </w:r>
      <w:r w:rsidRPr="009C51F3">
        <w:rPr>
          <w:rFonts w:ascii="Arial" w:hAnsi="Arial"/>
        </w:rPr>
        <w:t>owołuje się Komisję do przeprowadzania likwidacji ofert pracy sk</w:t>
      </w:r>
      <w:r w:rsidRPr="009C51F3">
        <w:rPr>
          <w:rFonts w:ascii="Arial" w:hAnsi="Arial"/>
        </w:rPr>
        <w:t>ładanych w ramach naborów</w:t>
      </w:r>
      <w:r>
        <w:rPr>
          <w:rFonts w:ascii="Arial" w:hAnsi="Arial"/>
        </w:rPr>
        <w:t xml:space="preserve"> i </w:t>
      </w:r>
      <w:r w:rsidRPr="009C51F3">
        <w:rPr>
          <w:rFonts w:ascii="Arial" w:hAnsi="Arial"/>
        </w:rPr>
        <w:t>certyfikatów podpisu elektroniczneg</w:t>
      </w:r>
      <w:r>
        <w:rPr>
          <w:rFonts w:ascii="Arial" w:hAnsi="Arial"/>
        </w:rPr>
        <w:t>o</w:t>
      </w:r>
      <w:r w:rsidRPr="009C51F3">
        <w:rPr>
          <w:rFonts w:ascii="Arial" w:hAnsi="Arial"/>
        </w:rPr>
        <w:t>, w składzie:</w:t>
      </w:r>
    </w:p>
    <w:p w:rsidR="00A253AD" w:rsidRPr="009C51F3" w:rsidRDefault="00526CB5" w:rsidP="00A253AD">
      <w:pPr>
        <w:pStyle w:val="PKTpunkt"/>
        <w:numPr>
          <w:ilvl w:val="0"/>
          <w:numId w:val="3"/>
        </w:numPr>
        <w:ind w:left="0" w:firstLine="0"/>
        <w:jc w:val="left"/>
        <w:rPr>
          <w:rFonts w:ascii="Arial" w:hAnsi="Arial"/>
        </w:rPr>
      </w:pPr>
      <w:r w:rsidRPr="009C51F3">
        <w:rPr>
          <w:rFonts w:ascii="Arial" w:hAnsi="Arial"/>
        </w:rPr>
        <w:t xml:space="preserve">Przewodniczący: Emilia </w:t>
      </w:r>
      <w:proofErr w:type="spellStart"/>
      <w:r w:rsidRPr="009C51F3">
        <w:rPr>
          <w:rFonts w:ascii="Arial" w:hAnsi="Arial"/>
        </w:rPr>
        <w:t>Wardęcka</w:t>
      </w:r>
      <w:proofErr w:type="spellEnd"/>
      <w:r w:rsidRPr="009C51F3">
        <w:rPr>
          <w:rFonts w:ascii="Arial" w:hAnsi="Arial"/>
        </w:rPr>
        <w:t>;</w:t>
      </w:r>
    </w:p>
    <w:p w:rsidR="00A253AD" w:rsidRPr="009C51F3" w:rsidRDefault="00526CB5" w:rsidP="00A253AD">
      <w:pPr>
        <w:pStyle w:val="PKTpunkt"/>
        <w:numPr>
          <w:ilvl w:val="0"/>
          <w:numId w:val="3"/>
        </w:numPr>
        <w:ind w:left="0" w:firstLine="0"/>
        <w:jc w:val="left"/>
        <w:rPr>
          <w:rFonts w:ascii="Arial" w:hAnsi="Arial"/>
        </w:rPr>
      </w:pPr>
      <w:r w:rsidRPr="009C51F3">
        <w:rPr>
          <w:rFonts w:ascii="Arial" w:hAnsi="Arial"/>
        </w:rPr>
        <w:t>Zastępca Przewodniczącego: Marzena Radzik-Bryś;</w:t>
      </w:r>
    </w:p>
    <w:p w:rsidR="00A253AD" w:rsidRPr="009C51F3" w:rsidRDefault="00526CB5" w:rsidP="00844921">
      <w:pPr>
        <w:pStyle w:val="PKTpunkt"/>
        <w:numPr>
          <w:ilvl w:val="0"/>
          <w:numId w:val="3"/>
        </w:numPr>
        <w:ind w:left="0" w:firstLine="0"/>
        <w:jc w:val="left"/>
        <w:rPr>
          <w:rFonts w:ascii="Arial" w:hAnsi="Arial"/>
        </w:rPr>
      </w:pPr>
      <w:r w:rsidRPr="009C51F3">
        <w:rPr>
          <w:rFonts w:ascii="Arial" w:hAnsi="Arial"/>
        </w:rPr>
        <w:t>Pozostali członkowie:</w:t>
      </w:r>
    </w:p>
    <w:p w:rsidR="00844921" w:rsidRPr="009C51F3" w:rsidRDefault="00526CB5" w:rsidP="00844921">
      <w:pPr>
        <w:pStyle w:val="Akapitzlist"/>
        <w:numPr>
          <w:ilvl w:val="0"/>
          <w:numId w:val="4"/>
        </w:numPr>
        <w:spacing w:line="360" w:lineRule="auto"/>
        <w:rPr>
          <w:rFonts w:ascii="Arial" w:eastAsiaTheme="minorEastAsia" w:hAnsi="Arial" w:cs="Arial"/>
          <w:bCs/>
          <w:sz w:val="24"/>
          <w:szCs w:val="20"/>
          <w:lang w:eastAsia="pl-PL"/>
        </w:rPr>
      </w:pPr>
      <w:r w:rsidRPr="009C51F3">
        <w:rPr>
          <w:rFonts w:ascii="Arial" w:eastAsiaTheme="minorEastAsia" w:hAnsi="Arial" w:cs="Arial"/>
          <w:bCs/>
          <w:sz w:val="24"/>
          <w:szCs w:val="20"/>
          <w:lang w:eastAsia="pl-PL"/>
        </w:rPr>
        <w:t>Agnieszka Rogalska,</w:t>
      </w:r>
    </w:p>
    <w:p w:rsidR="00844921" w:rsidRPr="009C51F3" w:rsidRDefault="00526CB5" w:rsidP="00844921">
      <w:pPr>
        <w:pStyle w:val="Akapitzlist"/>
        <w:numPr>
          <w:ilvl w:val="0"/>
          <w:numId w:val="4"/>
        </w:numPr>
        <w:spacing w:line="360" w:lineRule="auto"/>
        <w:rPr>
          <w:rFonts w:ascii="Arial" w:eastAsiaTheme="minorEastAsia" w:hAnsi="Arial" w:cs="Arial"/>
          <w:bCs/>
          <w:sz w:val="24"/>
          <w:szCs w:val="20"/>
          <w:lang w:eastAsia="pl-PL"/>
        </w:rPr>
      </w:pPr>
      <w:r w:rsidRPr="009C51F3">
        <w:rPr>
          <w:rFonts w:ascii="Arial" w:eastAsiaTheme="minorEastAsia" w:hAnsi="Arial" w:cs="Arial"/>
          <w:bCs/>
          <w:sz w:val="24"/>
          <w:szCs w:val="20"/>
          <w:lang w:eastAsia="pl-PL"/>
        </w:rPr>
        <w:t>Tomasz Szymczak.</w:t>
      </w:r>
    </w:p>
    <w:p w:rsidR="00C86A3A" w:rsidRPr="003B0611" w:rsidRDefault="00526CB5" w:rsidP="003B0611">
      <w:pPr>
        <w:pStyle w:val="ZARTzmartartykuempunktem"/>
        <w:ind w:left="0"/>
        <w:jc w:val="left"/>
        <w:rPr>
          <w:rFonts w:ascii="Arial" w:hAnsi="Arial"/>
        </w:rPr>
      </w:pPr>
      <w:r w:rsidRPr="009C51F3">
        <w:rPr>
          <w:rFonts w:ascii="Arial" w:hAnsi="Arial"/>
        </w:rPr>
        <w:t>2</w:t>
      </w:r>
      <w:r w:rsidRPr="009C51F3">
        <w:rPr>
          <w:rFonts w:ascii="Arial" w:hAnsi="Arial"/>
        </w:rPr>
        <w:t>. Zadaniem Komisji jest fizyczna li</w:t>
      </w:r>
      <w:r>
        <w:rPr>
          <w:rFonts w:ascii="Arial" w:hAnsi="Arial"/>
        </w:rPr>
        <w:t xml:space="preserve">kwidacja </w:t>
      </w:r>
      <w:r w:rsidRPr="009C51F3">
        <w:rPr>
          <w:rFonts w:ascii="Arial" w:hAnsi="Arial"/>
        </w:rPr>
        <w:t>ofert pr</w:t>
      </w:r>
      <w:r>
        <w:rPr>
          <w:rFonts w:ascii="Arial" w:hAnsi="Arial"/>
        </w:rPr>
        <w:t xml:space="preserve">acy składanych w ramach naborów oraz zwróconych do </w:t>
      </w:r>
      <w:r>
        <w:rPr>
          <w:rFonts w:ascii="Arial" w:hAnsi="Arial"/>
        </w:rPr>
        <w:t>Biura</w:t>
      </w:r>
      <w:r>
        <w:rPr>
          <w:rFonts w:ascii="Arial" w:hAnsi="Arial"/>
        </w:rPr>
        <w:t xml:space="preserve"> Kadr, Płac i </w:t>
      </w:r>
      <w:r w:rsidRPr="003B0611">
        <w:rPr>
          <w:rFonts w:ascii="Arial" w:hAnsi="Arial"/>
        </w:rPr>
        <w:t>Budżetu certyfikatów podpisu elektronicznego</w:t>
      </w:r>
      <w:r>
        <w:rPr>
          <w:rFonts w:ascii="Arial" w:hAnsi="Arial"/>
        </w:rPr>
        <w:t>.</w:t>
      </w:r>
    </w:p>
    <w:p w:rsidR="009C51F3" w:rsidRPr="009C51F3" w:rsidRDefault="00526CB5" w:rsidP="009C51F3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0" w:firstLine="567"/>
        <w:jc w:val="left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</w:rPr>
        <w:t>Komisja wykonuje</w:t>
      </w:r>
      <w:r w:rsidRPr="009C51F3">
        <w:rPr>
          <w:rFonts w:ascii="Arial" w:hAnsi="Arial"/>
        </w:rPr>
        <w:t xml:space="preserve"> swoje zadania w obecności co najmniej trzech członków.</w:t>
      </w:r>
    </w:p>
    <w:p w:rsidR="009C51F3" w:rsidRPr="009C51F3" w:rsidRDefault="00526CB5" w:rsidP="009C51F3">
      <w:pPr>
        <w:pStyle w:val="ARTartustawynprozporzdzenia"/>
        <w:ind w:firstLine="567"/>
        <w:jc w:val="left"/>
        <w:rPr>
          <w:rFonts w:ascii="Arial" w:hAnsi="Arial"/>
        </w:rPr>
      </w:pPr>
      <w:r w:rsidRPr="009C51F3">
        <w:rPr>
          <w:rFonts w:ascii="Arial" w:hAnsi="Arial"/>
        </w:rPr>
        <w:t xml:space="preserve">2. Przewodniczący, a w czasie jego nieobecności </w:t>
      </w:r>
      <w:r w:rsidRPr="009C51F3">
        <w:rPr>
          <w:rFonts w:ascii="Arial" w:hAnsi="Arial"/>
        </w:rPr>
        <w:t>Zastępca Przewodniczącego, kieruje pracą Komisji i jest odpowiedz</w:t>
      </w:r>
      <w:r>
        <w:rPr>
          <w:rFonts w:ascii="Arial" w:hAnsi="Arial"/>
        </w:rPr>
        <w:t>ialny za prawidłowe przeprowadze</w:t>
      </w:r>
      <w:r w:rsidRPr="009C51F3">
        <w:rPr>
          <w:rFonts w:ascii="Arial" w:hAnsi="Arial"/>
        </w:rPr>
        <w:t>nie likwidacji.</w:t>
      </w:r>
    </w:p>
    <w:p w:rsidR="009C51F3" w:rsidRPr="009C51F3" w:rsidRDefault="00526CB5" w:rsidP="009C51F3">
      <w:pPr>
        <w:pStyle w:val="ARTartustawynprozporzdzenia"/>
        <w:ind w:firstLine="567"/>
        <w:jc w:val="left"/>
        <w:rPr>
          <w:rFonts w:ascii="Arial" w:hAnsi="Arial"/>
        </w:rPr>
      </w:pPr>
      <w:r w:rsidRPr="009C51F3">
        <w:rPr>
          <w:rFonts w:ascii="Arial" w:hAnsi="Arial"/>
        </w:rPr>
        <w:t>3. Likwidacja następuje sukcesywnie w zależności od potrzeb i odbywa się poprzez fizyczne zniszczenie, które uniemożliwia trwałe odtworzenie lu</w:t>
      </w:r>
      <w:r w:rsidRPr="009C51F3">
        <w:rPr>
          <w:rFonts w:ascii="Arial" w:hAnsi="Arial"/>
        </w:rPr>
        <w:t>b odczytanie zniszczonych materiałów.</w:t>
      </w:r>
    </w:p>
    <w:p w:rsidR="00C51336" w:rsidRPr="009C51F3" w:rsidRDefault="00526CB5" w:rsidP="000F7EE1">
      <w:pPr>
        <w:pStyle w:val="ARTartustawynprozporzdzenia"/>
        <w:ind w:firstLine="567"/>
        <w:jc w:val="left"/>
        <w:rPr>
          <w:rFonts w:ascii="Arial" w:hAnsi="Arial"/>
        </w:rPr>
      </w:pPr>
      <w:r w:rsidRPr="009C51F3">
        <w:rPr>
          <w:rFonts w:ascii="Arial" w:hAnsi="Arial"/>
        </w:rPr>
        <w:t>4</w:t>
      </w:r>
      <w:r>
        <w:rPr>
          <w:rFonts w:ascii="Arial" w:hAnsi="Arial"/>
        </w:rPr>
        <w:t>. Komisja</w:t>
      </w:r>
      <w:r w:rsidRPr="009C51F3">
        <w:rPr>
          <w:rFonts w:ascii="Arial" w:hAnsi="Arial"/>
        </w:rPr>
        <w:t xml:space="preserve"> sporządza</w:t>
      </w:r>
      <w:r>
        <w:rPr>
          <w:rFonts w:ascii="Arial" w:hAnsi="Arial"/>
        </w:rPr>
        <w:t xml:space="preserve"> protokół</w:t>
      </w:r>
      <w:r w:rsidRPr="009C51F3">
        <w:rPr>
          <w:rFonts w:ascii="Arial" w:hAnsi="Arial"/>
        </w:rPr>
        <w:t xml:space="preserve"> z likwidacji, którego załącznik stanowią wykazy</w:t>
      </w:r>
      <w:r>
        <w:rPr>
          <w:rFonts w:ascii="Arial" w:hAnsi="Arial"/>
        </w:rPr>
        <w:t xml:space="preserve"> </w:t>
      </w:r>
      <w:r w:rsidRPr="009C51F3">
        <w:rPr>
          <w:rFonts w:ascii="Arial" w:hAnsi="Arial"/>
        </w:rPr>
        <w:t>ofert pracy składanych w ramach naborów</w:t>
      </w:r>
      <w:r>
        <w:rPr>
          <w:rFonts w:ascii="Arial" w:hAnsi="Arial"/>
        </w:rPr>
        <w:t xml:space="preserve"> i </w:t>
      </w:r>
      <w:r w:rsidRPr="00C51336">
        <w:rPr>
          <w:rFonts w:ascii="Arial" w:hAnsi="Arial"/>
        </w:rPr>
        <w:t>certyfikatów podpisu elektronicznego</w:t>
      </w:r>
      <w:r>
        <w:rPr>
          <w:rFonts w:ascii="Arial" w:hAnsi="Arial"/>
        </w:rPr>
        <w:t>.</w:t>
      </w:r>
    </w:p>
    <w:p w:rsidR="00844921" w:rsidRPr="009C51F3" w:rsidRDefault="00526CB5" w:rsidP="009C51F3">
      <w:pPr>
        <w:pStyle w:val="ARTartustawynprozporzdzenia"/>
        <w:ind w:firstLine="567"/>
        <w:jc w:val="left"/>
        <w:rPr>
          <w:rFonts w:ascii="Arial" w:hAnsi="Arial"/>
        </w:rPr>
      </w:pPr>
      <w:r w:rsidRPr="009C51F3">
        <w:rPr>
          <w:rFonts w:ascii="Arial" w:hAnsi="Arial"/>
        </w:rPr>
        <w:lastRenderedPageBreak/>
        <w:t xml:space="preserve">5. Pracownicy, których certyfikat podpisu elektronicznego </w:t>
      </w:r>
      <w:r w:rsidRPr="009C51F3">
        <w:rPr>
          <w:rFonts w:ascii="Arial" w:hAnsi="Arial"/>
        </w:rPr>
        <w:t>utracił ważność, mogą go przekazać do zniszczenia komisyjnego l</w:t>
      </w:r>
      <w:r>
        <w:rPr>
          <w:rFonts w:ascii="Arial" w:hAnsi="Arial"/>
        </w:rPr>
        <w:t>ub dokonać tego samodzielnie, w </w:t>
      </w:r>
      <w:r w:rsidRPr="009C51F3">
        <w:rPr>
          <w:rFonts w:ascii="Arial" w:hAnsi="Arial"/>
        </w:rPr>
        <w:t>sposób trwale uniemożliwiający jego odtworzenie lub odczytanie.</w:t>
      </w:r>
    </w:p>
    <w:p w:rsidR="00C86A3A" w:rsidRPr="009C51F3" w:rsidRDefault="00526CB5" w:rsidP="002B17CB">
      <w:pPr>
        <w:pStyle w:val="ARTartustawynprozporzdzenia"/>
        <w:numPr>
          <w:ilvl w:val="0"/>
          <w:numId w:val="1"/>
        </w:numPr>
        <w:tabs>
          <w:tab w:val="clear" w:pos="720"/>
        </w:tabs>
        <w:ind w:left="0" w:firstLine="567"/>
        <w:jc w:val="left"/>
        <w:rPr>
          <w:rStyle w:val="Ppogrubienie"/>
          <w:rFonts w:ascii="Arial" w:hAnsi="Arial"/>
          <w:b w:val="0"/>
        </w:rPr>
      </w:pPr>
      <w:r w:rsidRPr="009C51F3">
        <w:rPr>
          <w:rStyle w:val="Ppogrubienie"/>
          <w:rFonts w:ascii="Arial" w:hAnsi="Arial"/>
          <w:b w:val="0"/>
        </w:rPr>
        <w:t xml:space="preserve">Wykonanie </w:t>
      </w:r>
      <w:r>
        <w:rPr>
          <w:rStyle w:val="Ppogrubienie"/>
          <w:rFonts w:ascii="Arial" w:hAnsi="Arial"/>
          <w:b w:val="0"/>
        </w:rPr>
        <w:t>zarządzenia powierza się Komisji.</w:t>
      </w:r>
    </w:p>
    <w:p w:rsidR="00844921" w:rsidRPr="009C51F3" w:rsidRDefault="00526CB5" w:rsidP="002B17CB">
      <w:pPr>
        <w:pStyle w:val="ARTartustawynprozporzdzenia"/>
        <w:numPr>
          <w:ilvl w:val="0"/>
          <w:numId w:val="1"/>
        </w:numPr>
        <w:tabs>
          <w:tab w:val="clear" w:pos="720"/>
        </w:tabs>
        <w:ind w:left="0" w:firstLine="567"/>
        <w:jc w:val="left"/>
        <w:rPr>
          <w:rFonts w:ascii="Arial" w:hAnsi="Arial"/>
        </w:rPr>
      </w:pPr>
      <w:r w:rsidRPr="009C51F3">
        <w:rPr>
          <w:rFonts w:ascii="Arial" w:hAnsi="Arial"/>
        </w:rPr>
        <w:t>Nadzór nad realizacją zarządzenia spraw</w:t>
      </w:r>
      <w:r>
        <w:rPr>
          <w:rFonts w:ascii="Arial" w:hAnsi="Arial"/>
        </w:rPr>
        <w:t xml:space="preserve">uje Dyrektor </w:t>
      </w:r>
      <w:r>
        <w:rPr>
          <w:rFonts w:ascii="Arial" w:hAnsi="Arial"/>
        </w:rPr>
        <w:t>Biura Kadr, Płac i </w:t>
      </w:r>
      <w:r w:rsidRPr="009C51F3">
        <w:rPr>
          <w:rFonts w:ascii="Arial" w:hAnsi="Arial"/>
        </w:rPr>
        <w:t>Budżetu.</w:t>
      </w:r>
    </w:p>
    <w:p w:rsidR="009C51F3" w:rsidRPr="009C51F3" w:rsidRDefault="00526CB5" w:rsidP="002B17CB">
      <w:pPr>
        <w:pStyle w:val="ARTartustawynprozporzdzenia"/>
        <w:numPr>
          <w:ilvl w:val="0"/>
          <w:numId w:val="1"/>
        </w:numPr>
        <w:tabs>
          <w:tab w:val="clear" w:pos="720"/>
        </w:tabs>
        <w:ind w:left="0" w:firstLine="567"/>
        <w:jc w:val="left"/>
        <w:rPr>
          <w:rFonts w:ascii="Arial" w:hAnsi="Arial"/>
        </w:rPr>
      </w:pPr>
      <w:r w:rsidRPr="009C51F3">
        <w:rPr>
          <w:rFonts w:ascii="Arial" w:hAnsi="Arial"/>
        </w:rPr>
        <w:t xml:space="preserve">Traci moc Zarządzenie Nr 28/2024 Dyrektora Generalnego Łódzkiego Urzędu Wojewódzkiego w Łodzi z dnia 26 września 2024 r. </w:t>
      </w:r>
      <w:r>
        <w:rPr>
          <w:rFonts w:ascii="Arial" w:hAnsi="Arial"/>
        </w:rPr>
        <w:t>w sprawie powołania w </w:t>
      </w:r>
      <w:r w:rsidRPr="009C51F3">
        <w:rPr>
          <w:rFonts w:ascii="Arial" w:hAnsi="Arial"/>
        </w:rPr>
        <w:t>Łódzkim Urzędzie Wojewódzkim w Łodzi Komisji do przeprowadzania likwidacji nieaktualn</w:t>
      </w:r>
      <w:r w:rsidRPr="009C51F3">
        <w:rPr>
          <w:rFonts w:ascii="Arial" w:hAnsi="Arial"/>
        </w:rPr>
        <w:t>ych legitymacji służbowych oraz Komisji do przeprowadzania likwidacji certyfikatów podpisu elektronicznego i ofert pracy składanych w ramach naborów.</w:t>
      </w:r>
    </w:p>
    <w:p w:rsidR="00C86A3A" w:rsidRDefault="00526CB5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ind w:left="0" w:firstLine="567"/>
        <w:jc w:val="left"/>
      </w:pPr>
      <w:r>
        <w:rPr>
          <w:rFonts w:ascii="Arial" w:hAnsi="Arial"/>
        </w:rPr>
        <w:t>Zarządzenie</w:t>
      </w:r>
      <w:r>
        <w:rPr>
          <w:rStyle w:val="Ppogrubienie"/>
          <w:rFonts w:ascii="Arial" w:hAnsi="Arial"/>
          <w:b w:val="0"/>
        </w:rPr>
        <w:t xml:space="preserve"> wchod</w:t>
      </w:r>
      <w:r>
        <w:rPr>
          <w:rStyle w:val="Ppogrubienie"/>
          <w:rFonts w:ascii="Arial" w:hAnsi="Arial"/>
          <w:b w:val="0"/>
        </w:rPr>
        <w:t>zi w życie z dniem podpisania.</w:t>
      </w:r>
    </w:p>
    <w:p w:rsidR="00C86A3A" w:rsidRDefault="00526CB5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C86A3A" w:rsidRDefault="00526CB5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</w:t>
      </w:r>
      <w:r>
        <w:rPr>
          <w:rFonts w:cs="Times New Roman"/>
          <w:b/>
          <w:bCs/>
          <w:i/>
          <w:iCs/>
          <w:color w:val="000000"/>
          <w:sz w:val="26"/>
          <w:szCs w:val="26"/>
        </w:rPr>
        <w:t>icz</w:t>
      </w:r>
      <w:bookmarkEnd w:id="3"/>
    </w:p>
    <w:p w:rsidR="00C86A3A" w:rsidRDefault="00526CB5">
      <w:pPr>
        <w:rPr>
          <w:rFonts w:ascii="Arial" w:hAnsi="Arial"/>
        </w:rPr>
      </w:pPr>
    </w:p>
    <w:sectPr w:rsidR="00C86A3A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C13"/>
    <w:multiLevelType w:val="hybridMultilevel"/>
    <w:tmpl w:val="2D4E5622"/>
    <w:lvl w:ilvl="0" w:tplc="43522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53A7BBA" w:tentative="1">
      <w:start w:val="1"/>
      <w:numFmt w:val="lowerLetter"/>
      <w:lvlText w:val="%2."/>
      <w:lvlJc w:val="left"/>
      <w:pPr>
        <w:ind w:left="1440" w:hanging="360"/>
      </w:pPr>
    </w:lvl>
    <w:lvl w:ilvl="2" w:tplc="F5A8F8E4" w:tentative="1">
      <w:start w:val="1"/>
      <w:numFmt w:val="lowerRoman"/>
      <w:lvlText w:val="%3."/>
      <w:lvlJc w:val="right"/>
      <w:pPr>
        <w:ind w:left="2160" w:hanging="180"/>
      </w:pPr>
    </w:lvl>
    <w:lvl w:ilvl="3" w:tplc="C79EA4B4" w:tentative="1">
      <w:start w:val="1"/>
      <w:numFmt w:val="decimal"/>
      <w:lvlText w:val="%4."/>
      <w:lvlJc w:val="left"/>
      <w:pPr>
        <w:ind w:left="2880" w:hanging="360"/>
      </w:pPr>
    </w:lvl>
    <w:lvl w:ilvl="4" w:tplc="21CCD330" w:tentative="1">
      <w:start w:val="1"/>
      <w:numFmt w:val="lowerLetter"/>
      <w:lvlText w:val="%5."/>
      <w:lvlJc w:val="left"/>
      <w:pPr>
        <w:ind w:left="3600" w:hanging="360"/>
      </w:pPr>
    </w:lvl>
    <w:lvl w:ilvl="5" w:tplc="7C8A434A" w:tentative="1">
      <w:start w:val="1"/>
      <w:numFmt w:val="lowerRoman"/>
      <w:lvlText w:val="%6."/>
      <w:lvlJc w:val="right"/>
      <w:pPr>
        <w:ind w:left="4320" w:hanging="180"/>
      </w:pPr>
    </w:lvl>
    <w:lvl w:ilvl="6" w:tplc="F8C89EE8" w:tentative="1">
      <w:start w:val="1"/>
      <w:numFmt w:val="decimal"/>
      <w:lvlText w:val="%7."/>
      <w:lvlJc w:val="left"/>
      <w:pPr>
        <w:ind w:left="5040" w:hanging="360"/>
      </w:pPr>
    </w:lvl>
    <w:lvl w:ilvl="7" w:tplc="9DE26FA2" w:tentative="1">
      <w:start w:val="1"/>
      <w:numFmt w:val="lowerLetter"/>
      <w:lvlText w:val="%8."/>
      <w:lvlJc w:val="left"/>
      <w:pPr>
        <w:ind w:left="5760" w:hanging="360"/>
      </w:pPr>
    </w:lvl>
    <w:lvl w:ilvl="8" w:tplc="F4446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7C74"/>
    <w:multiLevelType w:val="multilevel"/>
    <w:tmpl w:val="A538D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9D6A4E"/>
    <w:multiLevelType w:val="multilevel"/>
    <w:tmpl w:val="F08858FE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EE4B12"/>
    <w:multiLevelType w:val="hybridMultilevel"/>
    <w:tmpl w:val="6D2EDA18"/>
    <w:lvl w:ilvl="0" w:tplc="95C6748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A15AA7F2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8828D076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C6C4017C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699E2C26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2E54C70A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64D477E8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60066462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89609BF4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4" w15:restartNumberingAfterBreak="0">
    <w:nsid w:val="691F0CEA"/>
    <w:multiLevelType w:val="hybridMultilevel"/>
    <w:tmpl w:val="59BCE2D6"/>
    <w:lvl w:ilvl="0" w:tplc="3790FC26">
      <w:start w:val="1"/>
      <w:numFmt w:val="lowerLetter"/>
      <w:lvlText w:val="%1)"/>
      <w:lvlJc w:val="left"/>
      <w:pPr>
        <w:ind w:left="1287" w:hanging="360"/>
      </w:pPr>
    </w:lvl>
    <w:lvl w:ilvl="1" w:tplc="DA348868" w:tentative="1">
      <w:start w:val="1"/>
      <w:numFmt w:val="lowerLetter"/>
      <w:lvlText w:val="%2."/>
      <w:lvlJc w:val="left"/>
      <w:pPr>
        <w:ind w:left="2007" w:hanging="360"/>
      </w:pPr>
    </w:lvl>
    <w:lvl w:ilvl="2" w:tplc="6E1C978A" w:tentative="1">
      <w:start w:val="1"/>
      <w:numFmt w:val="lowerRoman"/>
      <w:lvlText w:val="%3."/>
      <w:lvlJc w:val="right"/>
      <w:pPr>
        <w:ind w:left="2727" w:hanging="180"/>
      </w:pPr>
    </w:lvl>
    <w:lvl w:ilvl="3" w:tplc="F758A1F0" w:tentative="1">
      <w:start w:val="1"/>
      <w:numFmt w:val="decimal"/>
      <w:lvlText w:val="%4."/>
      <w:lvlJc w:val="left"/>
      <w:pPr>
        <w:ind w:left="3447" w:hanging="360"/>
      </w:pPr>
    </w:lvl>
    <w:lvl w:ilvl="4" w:tplc="263AC142" w:tentative="1">
      <w:start w:val="1"/>
      <w:numFmt w:val="lowerLetter"/>
      <w:lvlText w:val="%5."/>
      <w:lvlJc w:val="left"/>
      <w:pPr>
        <w:ind w:left="4167" w:hanging="360"/>
      </w:pPr>
    </w:lvl>
    <w:lvl w:ilvl="5" w:tplc="B5C0F830" w:tentative="1">
      <w:start w:val="1"/>
      <w:numFmt w:val="lowerRoman"/>
      <w:lvlText w:val="%6."/>
      <w:lvlJc w:val="right"/>
      <w:pPr>
        <w:ind w:left="4887" w:hanging="180"/>
      </w:pPr>
    </w:lvl>
    <w:lvl w:ilvl="6" w:tplc="DEA87594" w:tentative="1">
      <w:start w:val="1"/>
      <w:numFmt w:val="decimal"/>
      <w:lvlText w:val="%7."/>
      <w:lvlJc w:val="left"/>
      <w:pPr>
        <w:ind w:left="5607" w:hanging="360"/>
      </w:pPr>
    </w:lvl>
    <w:lvl w:ilvl="7" w:tplc="3F700AD0" w:tentative="1">
      <w:start w:val="1"/>
      <w:numFmt w:val="lowerLetter"/>
      <w:lvlText w:val="%8."/>
      <w:lvlJc w:val="left"/>
      <w:pPr>
        <w:ind w:left="6327" w:hanging="360"/>
      </w:pPr>
    </w:lvl>
    <w:lvl w:ilvl="8" w:tplc="1506EE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492645"/>
    <w:multiLevelType w:val="hybridMultilevel"/>
    <w:tmpl w:val="AD0AC890"/>
    <w:lvl w:ilvl="0" w:tplc="BF46691A">
      <w:start w:val="1"/>
      <w:numFmt w:val="lowerLetter"/>
      <w:lvlText w:val="%1)"/>
      <w:lvlJc w:val="left"/>
      <w:pPr>
        <w:ind w:left="720" w:hanging="360"/>
      </w:pPr>
    </w:lvl>
    <w:lvl w:ilvl="1" w:tplc="80CEC4B6" w:tentative="1">
      <w:start w:val="1"/>
      <w:numFmt w:val="lowerLetter"/>
      <w:lvlText w:val="%2."/>
      <w:lvlJc w:val="left"/>
      <w:pPr>
        <w:ind w:left="1440" w:hanging="360"/>
      </w:pPr>
    </w:lvl>
    <w:lvl w:ilvl="2" w:tplc="17E8A762" w:tentative="1">
      <w:start w:val="1"/>
      <w:numFmt w:val="lowerRoman"/>
      <w:lvlText w:val="%3."/>
      <w:lvlJc w:val="right"/>
      <w:pPr>
        <w:ind w:left="2160" w:hanging="180"/>
      </w:pPr>
    </w:lvl>
    <w:lvl w:ilvl="3" w:tplc="EF507474" w:tentative="1">
      <w:start w:val="1"/>
      <w:numFmt w:val="decimal"/>
      <w:lvlText w:val="%4."/>
      <w:lvlJc w:val="left"/>
      <w:pPr>
        <w:ind w:left="2880" w:hanging="360"/>
      </w:pPr>
    </w:lvl>
    <w:lvl w:ilvl="4" w:tplc="05644400" w:tentative="1">
      <w:start w:val="1"/>
      <w:numFmt w:val="lowerLetter"/>
      <w:lvlText w:val="%5."/>
      <w:lvlJc w:val="left"/>
      <w:pPr>
        <w:ind w:left="3600" w:hanging="360"/>
      </w:pPr>
    </w:lvl>
    <w:lvl w:ilvl="5" w:tplc="30628052" w:tentative="1">
      <w:start w:val="1"/>
      <w:numFmt w:val="lowerRoman"/>
      <w:lvlText w:val="%6."/>
      <w:lvlJc w:val="right"/>
      <w:pPr>
        <w:ind w:left="4320" w:hanging="180"/>
      </w:pPr>
    </w:lvl>
    <w:lvl w:ilvl="6" w:tplc="34D64806" w:tentative="1">
      <w:start w:val="1"/>
      <w:numFmt w:val="decimal"/>
      <w:lvlText w:val="%7."/>
      <w:lvlJc w:val="left"/>
      <w:pPr>
        <w:ind w:left="5040" w:hanging="360"/>
      </w:pPr>
    </w:lvl>
    <w:lvl w:ilvl="7" w:tplc="80662CD4" w:tentative="1">
      <w:start w:val="1"/>
      <w:numFmt w:val="lowerLetter"/>
      <w:lvlText w:val="%8."/>
      <w:lvlJc w:val="left"/>
      <w:pPr>
        <w:ind w:left="5760" w:hanging="360"/>
      </w:pPr>
    </w:lvl>
    <w:lvl w:ilvl="8" w:tplc="2B0270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17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B5"/>
    <w:rsid w:val="005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C4A5A-B956-434C-A12B-F8D19D72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kapitzlist">
    <w:name w:val="List Paragraph"/>
    <w:basedOn w:val="Normalny"/>
    <w:uiPriority w:val="99"/>
    <w:semiHidden/>
    <w:rsid w:val="00A253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1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1F3"/>
    <w:rPr>
      <w:rFonts w:ascii="Calibri" w:eastAsiaTheme="minorHAns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7094-4E5F-4A39-B308-53361B08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2025-12-23T10:59:00Z</dcterms:created>
  <dcterms:modified xsi:type="dcterms:W3CDTF">2025-12-23T10:59:00Z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