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4E00BD80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D122AF">
        <w:rPr>
          <w:rFonts w:ascii="Cambria" w:eastAsia="Times New Roman" w:hAnsi="Cambria" w:cs="Times New Roman"/>
          <w:b/>
          <w:sz w:val="24"/>
          <w:szCs w:val="24"/>
          <w:lang w:eastAsia="pl-PL"/>
        </w:rPr>
        <w:t>b</w:t>
      </w: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F259E7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l-PL"/>
        </w:rPr>
      </w:pPr>
      <w:r w:rsidRPr="00F259E7">
        <w:rPr>
          <w:rFonts w:ascii="Cambria" w:eastAsia="Times New Roman" w:hAnsi="Cambria" w:cs="Times New Roman"/>
          <w:b/>
          <w:sz w:val="32"/>
          <w:szCs w:val="32"/>
          <w:lang w:eastAsia="pl-PL"/>
        </w:rPr>
        <w:t>OPIS PRZEDMIOTU ZAMÓWIENIA</w:t>
      </w:r>
    </w:p>
    <w:p w14:paraId="47C54D47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77777777" w:rsid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Przedmiotem zamówienia jest: </w:t>
      </w:r>
    </w:p>
    <w:p w14:paraId="6811BE99" w14:textId="49000A2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F259E7">
        <w:rPr>
          <w:rFonts w:ascii="Cambria" w:eastAsia="Times New Roman" w:hAnsi="Cambria" w:cs="Times New Roman"/>
          <w:b/>
          <w:sz w:val="28"/>
          <w:szCs w:val="28"/>
          <w:lang w:eastAsia="pl-PL"/>
        </w:rPr>
        <w:t>„</w:t>
      </w:r>
      <w:r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Dostawa fabrycznie nowej </w:t>
      </w:r>
      <w:r w:rsidR="00AE4A8C"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ł</w:t>
      </w:r>
      <w:r w:rsidR="006A64A5"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adowarki</w:t>
      </w:r>
      <w:r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kołowej”</w:t>
      </w:r>
      <w:r w:rsidRPr="00F259E7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</w:p>
    <w:p w14:paraId="0BC9D1EC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3D1E7E35" w14:textId="77777777" w:rsidR="00A50AC7" w:rsidRPr="00A50AC7" w:rsidRDefault="00EC3711" w:rsidP="00A50AC7">
      <w:pPr>
        <w:spacing w:before="120" w:after="0"/>
        <w:ind w:left="709"/>
        <w:jc w:val="both"/>
        <w:rPr>
          <w:rFonts w:ascii="Cambria" w:hAnsi="Cambria" w:cs="Arial"/>
          <w:b/>
          <w:bCs/>
          <w:kern w:val="2"/>
          <w14:ligatures w14:val="standardContextual"/>
        </w:rPr>
      </w:pP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</w:t>
      </w:r>
      <w:r w:rsidR="00A50AC7" w:rsidRPr="004125EB">
        <w:rPr>
          <w:rFonts w:ascii="Cambria" w:eastAsia="Times New Roman" w:hAnsi="Cambria" w:cs="Arial"/>
          <w:lang w:eastAsia="ar-SA"/>
        </w:rPr>
        <w:t xml:space="preserve">CPV: </w:t>
      </w:r>
      <w:r w:rsidR="00A50AC7" w:rsidRPr="004125EB">
        <w:rPr>
          <w:rFonts w:ascii="Cambria" w:hAnsi="Cambria" w:cs="Arial"/>
          <w:kern w:val="2"/>
          <w14:ligatures w14:val="standardContextual"/>
        </w:rPr>
        <w:t>43261100-1</w:t>
      </w:r>
      <w:r w:rsidR="00A50AC7" w:rsidRPr="004125EB">
        <w:rPr>
          <w:rFonts w:ascii="Cambria" w:eastAsia="Times New Roman" w:hAnsi="Cambria" w:cs="Arial"/>
          <w:lang w:eastAsia="ar-SA"/>
        </w:rPr>
        <w:t xml:space="preserve"> Ładowarki mechaniczne</w:t>
      </w:r>
    </w:p>
    <w:p w14:paraId="7D6A205F" w14:textId="77777777" w:rsidR="00EC3711" w:rsidRPr="00F259E7" w:rsidRDefault="00EC3711" w:rsidP="00EC3711">
      <w:pPr>
        <w:tabs>
          <w:tab w:val="left" w:pos="972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584BBA45" w:rsidR="00EC3711" w:rsidRPr="00F259E7" w:rsidRDefault="006A64A5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Ładowarka p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F259E7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F259E7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EC3711" w:rsidRPr="00F259E7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F259E7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F259E7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EC3711" w:rsidRPr="00F259E7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F259E7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14B4AE88" w:rsidR="00EC3711" w:rsidRPr="00F259E7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D81E59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ładowarka</w:t>
            </w:r>
            <w:r w:rsidR="00EC3711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kołowa. Rok produkcji 202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EC3711" w:rsidRPr="00F259E7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F259E7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7777777" w:rsidR="009E2BEA" w:rsidRPr="00F259E7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Silnik – zgodnie z normą UE Stage V</w:t>
            </w:r>
            <w:r w:rsidR="009E2BEA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74BC6BAA" w:rsidR="00EC3711" w:rsidRPr="00F259E7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110, max. 175 KM</w:t>
            </w:r>
          </w:p>
          <w:p w14:paraId="5DF58CE5" w14:textId="584EFA73" w:rsidR="009E2BEA" w:rsidRPr="00F259E7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F01271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,7 l</w:t>
            </w:r>
          </w:p>
        </w:tc>
      </w:tr>
      <w:tr w:rsidR="00FD7B90" w:rsidRPr="00F259E7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360A0755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12 000, max. 13 000 kg</w:t>
            </w:r>
          </w:p>
        </w:tc>
      </w:tr>
      <w:tr w:rsidR="00FD7B90" w:rsidRPr="00F259E7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334C17C4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4 koła</w:t>
            </w:r>
          </w:p>
        </w:tc>
      </w:tr>
      <w:tr w:rsidR="00FD7B90" w:rsidRPr="00F259E7" w14:paraId="3D3A14B0" w14:textId="77777777" w:rsidTr="00151A59">
        <w:tc>
          <w:tcPr>
            <w:tcW w:w="673" w:type="dxa"/>
            <w:vAlign w:val="center"/>
          </w:tcPr>
          <w:p w14:paraId="18D0985A" w14:textId="687579E0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57178F5" w14:textId="1191360C" w:rsidR="00FD7B90" w:rsidRPr="00F259E7" w:rsidRDefault="00870829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vertAlign w:val="subscript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Łyżka: </w:t>
            </w:r>
            <w:r w:rsidR="00F7028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wypinana, </w:t>
            </w:r>
            <w:r w:rsidR="009775C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 zębami</w:t>
            </w:r>
            <w:r w:rsidR="00C54ED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ojemność </w:t>
            </w:r>
            <w:r w:rsidR="00A10917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2,</w:t>
            </w:r>
            <w:r w:rsidR="00800D87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FD7B90" w:rsidRPr="00F259E7" w14:paraId="28D68113" w14:textId="77777777" w:rsidTr="00151A59">
        <w:tc>
          <w:tcPr>
            <w:tcW w:w="673" w:type="dxa"/>
            <w:vAlign w:val="center"/>
          </w:tcPr>
          <w:p w14:paraId="4972B4FC" w14:textId="68C8DD15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09615FE" w14:textId="6C22F37E" w:rsidR="00FD7B90" w:rsidRPr="00F259E7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technologiczna na łyżce</w:t>
            </w:r>
          </w:p>
        </w:tc>
      </w:tr>
      <w:tr w:rsidR="00800D87" w:rsidRPr="00F259E7" w14:paraId="373A9EFC" w14:textId="77777777" w:rsidTr="00151A59">
        <w:tc>
          <w:tcPr>
            <w:tcW w:w="673" w:type="dxa"/>
            <w:vAlign w:val="center"/>
          </w:tcPr>
          <w:p w14:paraId="42D69BED" w14:textId="495573D4" w:rsidR="00800D87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3E289DCD" w14:textId="18341E1A" w:rsidR="00800D87" w:rsidRPr="00F259E7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Szybkozłącze hydrauliczne</w:t>
            </w:r>
          </w:p>
        </w:tc>
      </w:tr>
      <w:tr w:rsidR="00FD7B90" w:rsidRPr="00F259E7" w14:paraId="4D7E1AB9" w14:textId="77777777" w:rsidTr="00151A59">
        <w:tc>
          <w:tcPr>
            <w:tcW w:w="673" w:type="dxa"/>
            <w:vAlign w:val="center"/>
          </w:tcPr>
          <w:p w14:paraId="78F318F9" w14:textId="0EB8EC8C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1121360" w14:textId="22E6D365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Przekładnia:</w:t>
            </w:r>
            <w:r w:rsidR="00D5037B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4-biegowa, automatyczna</w:t>
            </w:r>
          </w:p>
        </w:tc>
      </w:tr>
      <w:tr w:rsidR="00FD7B90" w:rsidRPr="00F259E7" w14:paraId="5D9A4DEA" w14:textId="77777777" w:rsidTr="00151A59">
        <w:tc>
          <w:tcPr>
            <w:tcW w:w="673" w:type="dxa"/>
            <w:vAlign w:val="center"/>
          </w:tcPr>
          <w:p w14:paraId="79D404AB" w14:textId="20AB2A80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5C40FAD" w14:textId="3B5FB799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układem ładowarkowym: za pomocą joysticka</w:t>
            </w:r>
          </w:p>
        </w:tc>
      </w:tr>
      <w:tr w:rsidR="00FD7B90" w:rsidRPr="00F259E7" w14:paraId="6DCE72C8" w14:textId="77777777" w:rsidTr="00151A59">
        <w:tc>
          <w:tcPr>
            <w:tcW w:w="673" w:type="dxa"/>
            <w:vAlign w:val="center"/>
          </w:tcPr>
          <w:p w14:paraId="03AC03B2" w14:textId="2C8B7C55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7456C1CE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równe, rozmiar opon 20,5R25 L3</w:t>
            </w:r>
          </w:p>
        </w:tc>
      </w:tr>
      <w:tr w:rsidR="00FD7B90" w:rsidRPr="00F259E7" w14:paraId="03A407CB" w14:textId="77777777" w:rsidTr="00151A59">
        <w:tc>
          <w:tcPr>
            <w:tcW w:w="673" w:type="dxa"/>
            <w:vAlign w:val="center"/>
          </w:tcPr>
          <w:p w14:paraId="24165D2B" w14:textId="64CD4927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11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900ED80" w14:textId="275688A9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wielotarczowy mokry na wszystkie koła</w:t>
            </w:r>
          </w:p>
        </w:tc>
      </w:tr>
      <w:tr w:rsidR="00FD7B90" w:rsidRPr="00F259E7" w14:paraId="135AA897" w14:textId="77777777" w:rsidTr="00151A59">
        <w:tc>
          <w:tcPr>
            <w:tcW w:w="673" w:type="dxa"/>
            <w:vAlign w:val="center"/>
          </w:tcPr>
          <w:p w14:paraId="68DC590E" w14:textId="0D0B3AE8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389" w:type="dxa"/>
            <w:vAlign w:val="center"/>
          </w:tcPr>
          <w:p w14:paraId="685155EF" w14:textId="1EFD95BE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hydrauliczny: wielotłoczkowa pompa o zmiennej wydajności, automatyczny powrót łyżki do pozycji załadunku</w:t>
            </w:r>
          </w:p>
        </w:tc>
      </w:tr>
      <w:tr w:rsidR="00FD7B90" w:rsidRPr="00F259E7" w14:paraId="03FDF472" w14:textId="77777777" w:rsidTr="00151A59">
        <w:tc>
          <w:tcPr>
            <w:tcW w:w="673" w:type="dxa"/>
            <w:vAlign w:val="center"/>
          </w:tcPr>
          <w:p w14:paraId="218C4CF8" w14:textId="553D1C6A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1E7184BC" w14:textId="4DF539BC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min. 24V, </w:t>
            </w:r>
            <w:r w:rsidR="00A10917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akumulator, 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Alternator min. 65A</w:t>
            </w:r>
          </w:p>
        </w:tc>
      </w:tr>
      <w:tr w:rsidR="00FD7B90" w:rsidRPr="00F259E7" w14:paraId="3BE68641" w14:textId="77777777" w:rsidTr="00151A59">
        <w:tc>
          <w:tcPr>
            <w:tcW w:w="673" w:type="dxa"/>
            <w:vAlign w:val="center"/>
          </w:tcPr>
          <w:p w14:paraId="7023174F" w14:textId="40F96C3A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D4219DA" w14:textId="6F5F5208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skrętu: skręt ramy min. 40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FD7B90" w:rsidRPr="00F259E7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6DE878" w14:textId="29DF0B9C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tylna szyba ogrzewana, wycieraczki przedniej i tylnej szyby</w:t>
            </w:r>
          </w:p>
        </w:tc>
      </w:tr>
      <w:tr w:rsidR="00FD7B90" w:rsidRPr="00F259E7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0F4A8B73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pneumatycznie amortyzowany, podgrzewany</w:t>
            </w:r>
          </w:p>
        </w:tc>
      </w:tr>
      <w:tr w:rsidR="00FD7B90" w:rsidRPr="00F259E7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FD7B90" w:rsidRPr="00F259E7" w14:paraId="7443E630" w14:textId="77777777" w:rsidTr="00151A59">
        <w:tc>
          <w:tcPr>
            <w:tcW w:w="673" w:type="dxa"/>
            <w:vAlign w:val="center"/>
          </w:tcPr>
          <w:p w14:paraId="6B4F6BC3" w14:textId="33510E44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2F50F942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: podgrzewane</w:t>
            </w:r>
          </w:p>
        </w:tc>
      </w:tr>
      <w:tr w:rsidR="00A10917" w:rsidRPr="00F259E7" w14:paraId="6B9B5FDE" w14:textId="77777777" w:rsidTr="00151A59">
        <w:tc>
          <w:tcPr>
            <w:tcW w:w="673" w:type="dxa"/>
            <w:vAlign w:val="center"/>
          </w:tcPr>
          <w:p w14:paraId="4F0D54B2" w14:textId="686F8A73" w:rsidR="00A10917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F259E7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FD7B90" w:rsidRPr="00F259E7" w14:paraId="7AEB9964" w14:textId="77777777" w:rsidTr="00151A59">
        <w:tc>
          <w:tcPr>
            <w:tcW w:w="673" w:type="dxa"/>
            <w:vAlign w:val="center"/>
          </w:tcPr>
          <w:p w14:paraId="6BE2BD2A" w14:textId="5CFC7F4A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20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09E9C475" w:rsidR="00FD7B90" w:rsidRPr="00F259E7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LED, światła robocze: 2 x przód, 2 x tył, światła odpowiednie do poruszania się po drogach</w:t>
            </w:r>
          </w:p>
        </w:tc>
      </w:tr>
      <w:tr w:rsidR="00FD7B90" w:rsidRPr="00F259E7" w14:paraId="55E0FE6A" w14:textId="77777777" w:rsidTr="00151A59">
        <w:tc>
          <w:tcPr>
            <w:tcW w:w="673" w:type="dxa"/>
            <w:vAlign w:val="center"/>
          </w:tcPr>
          <w:p w14:paraId="1DC907B1" w14:textId="0C9A1E25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21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61710378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 całkowita (z łyżką na ziemi): max. 7500 mm</w:t>
            </w:r>
          </w:p>
        </w:tc>
      </w:tr>
      <w:tr w:rsidR="00FD7B90" w:rsidRPr="00F259E7" w14:paraId="53CF655D" w14:textId="77777777" w:rsidTr="00151A59">
        <w:tc>
          <w:tcPr>
            <w:tcW w:w="673" w:type="dxa"/>
            <w:vAlign w:val="center"/>
          </w:tcPr>
          <w:p w14:paraId="338D0977" w14:textId="39DD9782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3B326A6E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 z kabiną: max. 3400 mm</w:t>
            </w:r>
          </w:p>
        </w:tc>
      </w:tr>
      <w:tr w:rsidR="00FD7B90" w:rsidRPr="00F259E7" w14:paraId="34115183" w14:textId="77777777" w:rsidTr="00151A59">
        <w:tc>
          <w:tcPr>
            <w:tcW w:w="673" w:type="dxa"/>
            <w:vAlign w:val="center"/>
          </w:tcPr>
          <w:p w14:paraId="5670929A" w14:textId="4857D39A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4430BC01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2585 mm</w:t>
            </w:r>
          </w:p>
        </w:tc>
      </w:tr>
      <w:tr w:rsidR="00FD7B90" w:rsidRPr="00F259E7" w14:paraId="5F738694" w14:textId="77777777" w:rsidTr="00151A59">
        <w:tc>
          <w:tcPr>
            <w:tcW w:w="673" w:type="dxa"/>
            <w:vAlign w:val="center"/>
          </w:tcPr>
          <w:p w14:paraId="57811CE4" w14:textId="1A9FBB32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F3E2DE6" w14:textId="178DA105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zbiornika paliwa: min. 200 l</w:t>
            </w:r>
          </w:p>
        </w:tc>
      </w:tr>
      <w:tr w:rsidR="00FD7B90" w:rsidRPr="00F259E7" w14:paraId="618E5D1E" w14:textId="77777777" w:rsidTr="00151A59">
        <w:tc>
          <w:tcPr>
            <w:tcW w:w="673" w:type="dxa"/>
            <w:vAlign w:val="center"/>
          </w:tcPr>
          <w:p w14:paraId="154FB6BA" w14:textId="6FD1DB2E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25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E21CBA6" w14:textId="4D04096B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Automatyczny układ centralnego smarowania</w:t>
            </w:r>
          </w:p>
        </w:tc>
      </w:tr>
      <w:tr w:rsidR="00FD7B90" w:rsidRPr="00F259E7" w14:paraId="47D03509" w14:textId="77777777" w:rsidTr="00151A59">
        <w:tc>
          <w:tcPr>
            <w:tcW w:w="673" w:type="dxa"/>
            <w:vAlign w:val="center"/>
          </w:tcPr>
          <w:p w14:paraId="3F4D2683" w14:textId="630F06C7" w:rsidR="00FD7B90" w:rsidRPr="00F259E7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26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4C57DD8A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Sygnał cofania</w:t>
            </w:r>
          </w:p>
        </w:tc>
      </w:tr>
      <w:tr w:rsidR="00FD7B90" w:rsidRPr="00F259E7" w14:paraId="1AECEAE8" w14:textId="77777777" w:rsidTr="00151A59">
        <w:tc>
          <w:tcPr>
            <w:tcW w:w="673" w:type="dxa"/>
            <w:vAlign w:val="center"/>
          </w:tcPr>
          <w:p w14:paraId="7F76BB59" w14:textId="275F9B82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8A1728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8FE32BB" w14:textId="649E60C5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FD7B90" w:rsidRPr="00F259E7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FD7B90" w:rsidRPr="00F259E7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5BCA92FB" w:rsidR="00FD7B90" w:rsidRPr="00F259E7" w:rsidRDefault="005A7686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 Ruchowa</w:t>
            </w:r>
            <w:r w:rsidR="00FD739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FD7B90"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Instrukcja Obsługi w języku polskim szt 2 oraz na nośniku elektronicznym;</w:t>
            </w:r>
          </w:p>
        </w:tc>
      </w:tr>
      <w:tr w:rsidR="00FD7B90" w:rsidRPr="00F259E7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7777777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</w:tr>
      <w:tr w:rsidR="00FD7B90" w:rsidRPr="00F259E7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04EA43F8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</w:p>
        </w:tc>
      </w:tr>
      <w:tr w:rsidR="00FD7B90" w:rsidRPr="00F259E7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19E10A9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</w:p>
        </w:tc>
      </w:tr>
      <w:tr w:rsidR="00FD7B90" w:rsidRPr="00F259E7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FD7B90" w:rsidRPr="00F259E7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FD7B90" w:rsidRPr="00F259E7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FD7B90" w:rsidRPr="00F259E7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79DEA491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</w:p>
        </w:tc>
      </w:tr>
      <w:tr w:rsidR="00FD7B90" w:rsidRPr="00F259E7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F259E7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FD7B90" w:rsidRPr="00F259E7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F259E7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066C59E6" w:rsidR="00FD7B90" w:rsidRPr="00F259E7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790A7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259E7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F259E7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C77F619" w14:textId="77777777" w:rsidR="00C72325" w:rsidRDefault="00C72325" w:rsidP="00C723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Maszyna winna spełniać wymagania pojazdu dopuszczonego do poruszania się po drogach publicznych zgodnie z obowiązującymi przepisami ustawy Prawo o Ruchu Drogowym.</w:t>
      </w:r>
    </w:p>
    <w:p w14:paraId="0480F532" w14:textId="77777777" w:rsidR="00C72325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EF06E6A" w14:textId="77777777" w:rsidR="00C72325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23CBB77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5E919CCA" w14:textId="4BBD3CD8" w:rsidR="00EC3711" w:rsidRPr="00F259E7" w:rsidRDefault="003921E8" w:rsidP="00806E4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zapewni serwis gwarancyjny i pogwarancyjny </w:t>
      </w:r>
      <w:r w:rsidR="00D81E59" w:rsidRPr="00F259E7">
        <w:rPr>
          <w:rFonts w:ascii="Cambria" w:eastAsia="Times New Roman" w:hAnsi="Cambria" w:cs="Times New Roman"/>
          <w:sz w:val="24"/>
          <w:szCs w:val="24"/>
          <w:lang w:eastAsia="pl-PL"/>
        </w:rPr>
        <w:t>ładowarki</w:t>
      </w:r>
      <w:r w:rsidR="00AF5A5D"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1338D68A" w14:textId="119B7365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F259E7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krótszy niż 12 miesięcy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</w:t>
      </w:r>
      <w:r w:rsidR="00AF5A5D"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068B27DB" w14:textId="1C52EA1C" w:rsidR="00EC3711" w:rsidRPr="00F259E7" w:rsidRDefault="003921E8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zobowiązany jest  przedstawić przy podpisywaniu umowy dokumenty autoryzacyjne producenta na wykonywanie czynności serwisowych</w:t>
      </w:r>
      <w:r w:rsidR="00D81E59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- oświadczenie, z których wynikać będzie, że wykonywanie usług gwarancyjnych przez 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Wykonawcę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nie pozbawi Zamawiającego gwarancji producenta.</w:t>
      </w:r>
    </w:p>
    <w:p w14:paraId="2384A71F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Gwarancja obejmuje uszkodzenia powstałe przy prawidłowej eksploatacji dostarczonego urządzenia zgodnym z instrukcją obsługi.</w:t>
      </w:r>
    </w:p>
    <w:p w14:paraId="330C0A55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6FF52FF3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Wykonawca zobowiązuje się wobec Zamawiającego do zaspokojenia wszelkich roszczeń wynikłych z tytułu niewykonania lub nienależytego wykonania 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przedmiotu umowy na podstawie obowiązujących przepisów Kodeksu cywilnego o odszkodowaniu oraz o rękojmi za wady fizyczne i prawne oraz gwarancji jakości.</w:t>
      </w:r>
    </w:p>
    <w:p w14:paraId="2C3D6BA6" w14:textId="7E4C06C6" w:rsidR="00EC3711" w:rsidRPr="00F259E7" w:rsidRDefault="00953956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Hlk120005413"/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</w:t>
      </w:r>
      <w:r w:rsidR="006A5E72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y niż 3 dni robocze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0"/>
    <w:p w14:paraId="4B578836" w14:textId="371D7BE5" w:rsidR="00EC3711" w:rsidRPr="00F259E7" w:rsidRDefault="00EC3711" w:rsidP="000A70F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usuniecie awarii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</w:t>
      </w:r>
      <w:r w:rsidR="000A70FB" w:rsidRPr="00F259E7">
        <w:rPr>
          <w:rFonts w:ascii="Cambria" w:eastAsia="Times New Roman" w:hAnsi="Cambria" w:cs="Times New Roman"/>
          <w:sz w:val="24"/>
          <w:szCs w:val="24"/>
          <w:lang w:eastAsia="pl-PL"/>
        </w:rPr>
        <w:t>, a w uzasadnionych obiektywnych przypadkach w terminie uzgodnionym z Zamawiającym licząc od dnia wykonania diagnostyki.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8114F56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5 dni roboczych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4B1DA0A2" w14:textId="1F4EF60D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</w:t>
      </w:r>
      <w:r w:rsidR="00D81E59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ładowarki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punktu serwisowego nieodpłatnie staraniem i na koszt sprzedawcy</w:t>
      </w:r>
      <w:r w:rsidR="00AF5A5D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</w:p>
    <w:p w14:paraId="4AA85392" w14:textId="77777777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69AF762" w14:textId="037B0725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Obowiązki </w:t>
      </w:r>
      <w:r w:rsidR="003921E8"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Wykonawcy:</w:t>
      </w:r>
    </w:p>
    <w:p w14:paraId="7211414A" w14:textId="77777777" w:rsidR="00EC3711" w:rsidRPr="00F259E7" w:rsidRDefault="00EC3711" w:rsidP="00806E4B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1B02BA28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52AC5730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 - ruchowej i organizacyjnej w języku polskim (PL).</w:t>
      </w:r>
    </w:p>
    <w:p w14:paraId="3899B14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7B335073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7AA2538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WE w języku polskim (PL).</w:t>
      </w:r>
    </w:p>
    <w:p w14:paraId="406C00C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Zestawienia części wymienianych przy przeglądach technicznych i ich cen (w okresie gwarancyjnym), w języku polskim (PL).</w:t>
      </w:r>
    </w:p>
    <w:p w14:paraId="0A674AFC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F259E7">
        <w:rPr>
          <w:rFonts w:ascii="Cambria" w:eastAsia="Calibri" w:hAnsi="Cambria" w:cs="Times New Roman"/>
          <w:sz w:val="24"/>
          <w:szCs w:val="24"/>
        </w:rPr>
        <w:t xml:space="preserve"> (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F259E7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 w trybie on-line)</w:t>
      </w:r>
    </w:p>
    <w:p w14:paraId="37B453DA" w14:textId="31971709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</w:t>
      </w:r>
      <w:r w:rsidR="00003E72">
        <w:rPr>
          <w:rFonts w:ascii="Cambria" w:eastAsia="Times New Roman" w:hAnsi="Cambria" w:cs="Times New Roman"/>
          <w:sz w:val="24"/>
          <w:szCs w:val="24"/>
          <w:lang w:eastAsia="pl-PL"/>
        </w:rPr>
        <w:t>b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równoważne”, Apteczka ADR (do zabezpieczania wycieków płynów eksploatacyjnych do gruntu)</w:t>
      </w:r>
    </w:p>
    <w:p w14:paraId="64730CEE" w14:textId="77777777" w:rsidR="008E025A" w:rsidRPr="00F259E7" w:rsidRDefault="008E025A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8A75622" w14:textId="77777777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Warunki handlowe</w:t>
      </w:r>
    </w:p>
    <w:p w14:paraId="16A00ABB" w14:textId="2F8A184B" w:rsidR="00EC3711" w:rsidRPr="00F259E7" w:rsidRDefault="00EC3711" w:rsidP="00806E4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</w:t>
      </w:r>
      <w:r w:rsidR="00003E72">
        <w:rPr>
          <w:rFonts w:ascii="Cambria" w:eastAsia="Times New Roman" w:hAnsi="Cambria" w:cs="Times New Roman"/>
          <w:sz w:val="24"/>
          <w:szCs w:val="24"/>
          <w:lang w:eastAsia="pl-PL"/>
        </w:rPr>
        <w:t>3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, pochodząca z produkcji seryjnej, nie dopuszcza się oferowania pojazdu z produkcji jednostkowej, prototypu i takiego, którego parametry zostały zmienione pod kątem spełniania wymagań niniejszego postępowania.</w:t>
      </w:r>
    </w:p>
    <w:p w14:paraId="14C85A23" w14:textId="5FD2C38B" w:rsidR="00EC3711" w:rsidRPr="004125EB" w:rsidRDefault="00EC3711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dostawy na zasadach DDP Incoterms 2020, w tym transport i rozładunek </w:t>
      </w: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>w miejscu lokalizacji tj. 66-200 Świebodzin, ul. Poznańska 10</w:t>
      </w:r>
      <w:r w:rsidR="00003E72" w:rsidRPr="004125EB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 stronie </w:t>
      </w:r>
      <w:r w:rsidR="003921E8" w:rsidRPr="004125EB">
        <w:rPr>
          <w:rFonts w:ascii="Cambria" w:eastAsia="Times New Roman" w:hAnsi="Cambria" w:cs="Times New Roman"/>
          <w:sz w:val="24"/>
          <w:szCs w:val="24"/>
          <w:lang w:eastAsia="pl-PL"/>
        </w:rPr>
        <w:t>wykonawcy</w:t>
      </w: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6536BF03" w14:textId="3264BF2B" w:rsidR="00EC3711" w:rsidRPr="004125EB" w:rsidRDefault="00AC0888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Termin </w:t>
      </w:r>
      <w:r w:rsidR="00EC3711" w:rsidRPr="004125EB">
        <w:rPr>
          <w:rFonts w:ascii="Cambria" w:eastAsia="Times New Roman" w:hAnsi="Cambria" w:cs="Times New Roman"/>
          <w:sz w:val="24"/>
          <w:szCs w:val="24"/>
          <w:lang w:eastAsia="pl-PL"/>
        </w:rPr>
        <w:t>realizacji</w:t>
      </w:r>
      <w:r w:rsidR="0057770E" w:rsidRPr="004125EB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  <w:r w:rsidR="00EC3711"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EC3711" w:rsidRPr="004125E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dostaw</w:t>
      </w:r>
      <w:r w:rsidR="0057770E" w:rsidRPr="004125E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a w 2024 roku,</w:t>
      </w:r>
      <w:r w:rsidR="00E04624" w:rsidRPr="004125E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w terminie 6 miesięcy od dnia podpisania umowy.</w:t>
      </w:r>
    </w:p>
    <w:p w14:paraId="004ACF2E" w14:textId="2A147558" w:rsidR="00EC3711" w:rsidRPr="00F259E7" w:rsidRDefault="00EC3711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Szkolenia pracowników – </w:t>
      </w:r>
      <w:r w:rsidR="003921E8" w:rsidRPr="004125EB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Pr="004125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zorganizuje szkolenie pracowników Zamawiającego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zakresie prowadzenia, obsługi, eksploatacji i konserwacji urządzenia w miejscu lokalizacji tj. 66-200 Świebodzin, ul. Poznańska 10 </w:t>
      </w:r>
      <w:r w:rsidR="008C30C2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terminie </w:t>
      </w:r>
      <w:r w:rsidR="002860C4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 </w:t>
      </w:r>
      <w:r w:rsidR="008716EE" w:rsidRPr="00F259E7">
        <w:rPr>
          <w:rFonts w:ascii="Cambria" w:eastAsia="Times New Roman" w:hAnsi="Cambria" w:cs="Times New Roman"/>
          <w:sz w:val="24"/>
          <w:szCs w:val="24"/>
          <w:lang w:eastAsia="pl-PL"/>
        </w:rPr>
        <w:t>5</w:t>
      </w:r>
      <w:r w:rsidR="002860C4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="008C30C2" w:rsidRPr="00F259E7">
        <w:rPr>
          <w:rFonts w:ascii="Cambria" w:eastAsia="Times New Roman" w:hAnsi="Cambria" w:cs="Times New Roman"/>
          <w:sz w:val="24"/>
          <w:szCs w:val="24"/>
          <w:lang w:eastAsia="pl-PL"/>
        </w:rPr>
        <w:t>dn</w:t>
      </w:r>
      <w:r w:rsidR="009F4BA3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</w:t>
      </w:r>
      <w:bookmarkStart w:id="1" w:name="_Hlk117666728"/>
      <w:r w:rsidR="009F4BA3" w:rsidRPr="00F259E7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dostarczenia urządzenia. </w:t>
      </w:r>
    </w:p>
    <w:p w14:paraId="50FAB934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bookmarkEnd w:id="1"/>
    <w:p w14:paraId="279CCA60" w14:textId="77777777" w:rsidR="00DF1837" w:rsidRPr="00F259E7" w:rsidRDefault="00DF1837">
      <w:pPr>
        <w:rPr>
          <w:rFonts w:ascii="Cambria" w:hAnsi="Cambria"/>
          <w:sz w:val="24"/>
          <w:szCs w:val="24"/>
        </w:rPr>
      </w:pPr>
    </w:p>
    <w:sectPr w:rsidR="00DF1837" w:rsidRPr="00F259E7" w:rsidSect="00E563D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2984" w14:textId="77777777" w:rsidR="007E31D1" w:rsidRDefault="007E31D1">
      <w:pPr>
        <w:spacing w:after="0" w:line="240" w:lineRule="auto"/>
      </w:pPr>
      <w:r>
        <w:separator/>
      </w:r>
    </w:p>
  </w:endnote>
  <w:endnote w:type="continuationSeparator" w:id="0">
    <w:p w14:paraId="700AFE0A" w14:textId="77777777" w:rsidR="007E31D1" w:rsidRDefault="007E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E57C91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E57C91" w:rsidRDefault="00E5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FC3B0" w14:textId="77777777" w:rsidR="007E31D1" w:rsidRDefault="007E31D1">
      <w:pPr>
        <w:spacing w:after="0" w:line="240" w:lineRule="auto"/>
      </w:pPr>
      <w:r>
        <w:separator/>
      </w:r>
    </w:p>
  </w:footnote>
  <w:footnote w:type="continuationSeparator" w:id="0">
    <w:p w14:paraId="5A0432AC" w14:textId="77777777" w:rsidR="007E31D1" w:rsidRDefault="007E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4A8EC0F0"/>
    <w:lvl w:ilvl="0" w:tplc="5692AF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80EA3"/>
    <w:rsid w:val="00086818"/>
    <w:rsid w:val="000A70FB"/>
    <w:rsid w:val="000F151B"/>
    <w:rsid w:val="001212F5"/>
    <w:rsid w:val="00141A95"/>
    <w:rsid w:val="00151A59"/>
    <w:rsid w:val="001533D9"/>
    <w:rsid w:val="001643AC"/>
    <w:rsid w:val="00226CBC"/>
    <w:rsid w:val="00261DFB"/>
    <w:rsid w:val="00263D1D"/>
    <w:rsid w:val="002860C4"/>
    <w:rsid w:val="002B29E4"/>
    <w:rsid w:val="002C14D3"/>
    <w:rsid w:val="002C3B62"/>
    <w:rsid w:val="002E1541"/>
    <w:rsid w:val="00307AFE"/>
    <w:rsid w:val="00341AA2"/>
    <w:rsid w:val="003729F0"/>
    <w:rsid w:val="003921E8"/>
    <w:rsid w:val="003F6913"/>
    <w:rsid w:val="004125EB"/>
    <w:rsid w:val="00442A4D"/>
    <w:rsid w:val="00460F9C"/>
    <w:rsid w:val="004872F2"/>
    <w:rsid w:val="004D7282"/>
    <w:rsid w:val="00500ADC"/>
    <w:rsid w:val="0051369F"/>
    <w:rsid w:val="00541380"/>
    <w:rsid w:val="0057770E"/>
    <w:rsid w:val="005A7686"/>
    <w:rsid w:val="005F4107"/>
    <w:rsid w:val="00603836"/>
    <w:rsid w:val="006A5E72"/>
    <w:rsid w:val="006A64A5"/>
    <w:rsid w:val="00720860"/>
    <w:rsid w:val="0076086A"/>
    <w:rsid w:val="00790A71"/>
    <w:rsid w:val="007C771A"/>
    <w:rsid w:val="007E31D1"/>
    <w:rsid w:val="00800D87"/>
    <w:rsid w:val="00806E4B"/>
    <w:rsid w:val="00815BC3"/>
    <w:rsid w:val="008520D8"/>
    <w:rsid w:val="008550FD"/>
    <w:rsid w:val="00870829"/>
    <w:rsid w:val="008716EE"/>
    <w:rsid w:val="00885C20"/>
    <w:rsid w:val="008A1728"/>
    <w:rsid w:val="008C30C2"/>
    <w:rsid w:val="008C763D"/>
    <w:rsid w:val="008E025A"/>
    <w:rsid w:val="00953956"/>
    <w:rsid w:val="009775C0"/>
    <w:rsid w:val="009A608F"/>
    <w:rsid w:val="009B2E80"/>
    <w:rsid w:val="009E2BEA"/>
    <w:rsid w:val="009F4BA3"/>
    <w:rsid w:val="00A04A96"/>
    <w:rsid w:val="00A10917"/>
    <w:rsid w:val="00A1730D"/>
    <w:rsid w:val="00A50AC7"/>
    <w:rsid w:val="00A62E7F"/>
    <w:rsid w:val="00AC0888"/>
    <w:rsid w:val="00AE4A8C"/>
    <w:rsid w:val="00AF5A5D"/>
    <w:rsid w:val="00B676AB"/>
    <w:rsid w:val="00B85251"/>
    <w:rsid w:val="00BA5703"/>
    <w:rsid w:val="00C22067"/>
    <w:rsid w:val="00C54EDC"/>
    <w:rsid w:val="00C72325"/>
    <w:rsid w:val="00CB2CD6"/>
    <w:rsid w:val="00CC584A"/>
    <w:rsid w:val="00D122AF"/>
    <w:rsid w:val="00D37886"/>
    <w:rsid w:val="00D5037B"/>
    <w:rsid w:val="00D81505"/>
    <w:rsid w:val="00D81E59"/>
    <w:rsid w:val="00D92AB8"/>
    <w:rsid w:val="00DA3E01"/>
    <w:rsid w:val="00DF1837"/>
    <w:rsid w:val="00E04624"/>
    <w:rsid w:val="00E16571"/>
    <w:rsid w:val="00E540A4"/>
    <w:rsid w:val="00E57C91"/>
    <w:rsid w:val="00E631C6"/>
    <w:rsid w:val="00EC3711"/>
    <w:rsid w:val="00EC5089"/>
    <w:rsid w:val="00EF05CA"/>
    <w:rsid w:val="00F01271"/>
    <w:rsid w:val="00F259E7"/>
    <w:rsid w:val="00F32F38"/>
    <w:rsid w:val="00F70280"/>
    <w:rsid w:val="00F7782E"/>
    <w:rsid w:val="00FA31FC"/>
    <w:rsid w:val="00FD7390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2023-07-20T09:45:00Z</dcterms:created>
  <dcterms:modified xsi:type="dcterms:W3CDTF">2023-08-25T06:37:00Z</dcterms:modified>
</cp:coreProperties>
</file>