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A4" w:rsidRPr="0050178B" w:rsidRDefault="00516FCB" w:rsidP="0050178B">
      <w:pPr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746483" w:rsidRPr="0050178B">
        <w:rPr>
          <w:rFonts w:ascii="Arial" w:hAnsi="Arial" w:cs="Arial"/>
          <w:sz w:val="20"/>
          <w:szCs w:val="20"/>
        </w:rPr>
        <w:tab/>
      </w:r>
    </w:p>
    <w:p w:rsidR="00CF1FA4" w:rsidRPr="0050178B" w:rsidRDefault="00516FCB">
      <w:pPr>
        <w:rPr>
          <w:rFonts w:ascii="Arial" w:hAnsi="Arial" w:cs="Arial"/>
          <w:sz w:val="20"/>
          <w:szCs w:val="20"/>
        </w:rPr>
      </w:pP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Europeenne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M^diterran^enne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BA5C3A" w:rsidRDefault="00BA5C3A">
      <w:pPr>
        <w:rPr>
          <w:rFonts w:ascii="Arial" w:hAnsi="Arial" w:cs="Arial"/>
          <w:sz w:val="20"/>
          <w:szCs w:val="20"/>
        </w:rPr>
      </w:pPr>
      <w:bookmarkStart w:id="0" w:name="bookmark0"/>
    </w:p>
    <w:p w:rsidR="00BA5C3A" w:rsidRDefault="00516FCB">
      <w:pPr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>PM 9/13 (1)</w:t>
      </w:r>
    </w:p>
    <w:p w:rsidR="00BA5C3A" w:rsidRDefault="00BA5C3A">
      <w:pPr>
        <w:rPr>
          <w:rFonts w:ascii="Arial" w:hAnsi="Arial" w:cs="Arial"/>
          <w:sz w:val="20"/>
          <w:szCs w:val="20"/>
        </w:rPr>
      </w:pPr>
    </w:p>
    <w:p w:rsidR="00BA5C3A" w:rsidRDefault="00516FCB">
      <w:pPr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</w:p>
    <w:bookmarkEnd w:id="0"/>
    <w:p w:rsidR="00CF1FA4" w:rsidRPr="0050178B" w:rsidRDefault="00516FCB">
      <w:pPr>
        <w:rPr>
          <w:rFonts w:ascii="Arial" w:hAnsi="Arial" w:cs="Arial"/>
          <w:sz w:val="20"/>
          <w:szCs w:val="20"/>
        </w:rPr>
      </w:pP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BA5C3A" w:rsidRDefault="00BA5C3A">
      <w:pPr>
        <w:outlineLvl w:val="0"/>
        <w:rPr>
          <w:rFonts w:ascii="Arial" w:hAnsi="Arial" w:cs="Arial"/>
          <w:sz w:val="20"/>
          <w:szCs w:val="20"/>
        </w:rPr>
      </w:pPr>
      <w:bookmarkStart w:id="1" w:name="bookmark1"/>
    </w:p>
    <w:bookmarkEnd w:id="1"/>
    <w:p w:rsidR="00CF1FA4" w:rsidRPr="00BA5C3A" w:rsidRDefault="00516FCB">
      <w:pPr>
        <w:outlineLvl w:val="0"/>
        <w:rPr>
          <w:rFonts w:ascii="Arial" w:hAnsi="Arial" w:cs="Arial"/>
          <w:b/>
          <w:sz w:val="20"/>
          <w:szCs w:val="20"/>
        </w:rPr>
      </w:pPr>
      <w:r w:rsidRPr="00EE79D0">
        <w:rPr>
          <w:rFonts w:ascii="Arial" w:hAnsi="Arial" w:cs="Arial"/>
          <w:b/>
          <w:sz w:val="20"/>
          <w:szCs w:val="20"/>
          <w:lang w:val="pl-PL"/>
        </w:rPr>
        <w:t>Wiroid wrzecionowatości bulw ziemniaka (</w:t>
      </w:r>
      <w:proofErr w:type="spellStart"/>
      <w:r w:rsidRPr="00EE79D0">
        <w:rPr>
          <w:rFonts w:ascii="Arial" w:hAnsi="Arial" w:cs="Arial"/>
          <w:b/>
          <w:sz w:val="20"/>
          <w:szCs w:val="20"/>
          <w:lang w:val="pl-PL"/>
        </w:rPr>
        <w:t>Potato</w:t>
      </w:r>
      <w:proofErr w:type="spellEnd"/>
      <w:r w:rsidRPr="00EE79D0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b/>
          <w:sz w:val="20"/>
          <w:szCs w:val="20"/>
          <w:lang w:val="pl-PL"/>
        </w:rPr>
        <w:t>Spindle</w:t>
      </w:r>
      <w:proofErr w:type="spellEnd"/>
      <w:r w:rsidRPr="00EE79D0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b/>
          <w:sz w:val="20"/>
          <w:szCs w:val="20"/>
          <w:lang w:val="pl-PL"/>
        </w:rPr>
        <w:t>Tuber</w:t>
      </w:r>
      <w:proofErr w:type="spellEnd"/>
      <w:r w:rsidRPr="00EE79D0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b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b/>
          <w:sz w:val="20"/>
          <w:szCs w:val="20"/>
          <w:lang w:val="pl-PL"/>
        </w:rPr>
        <w:t>) na ziemniaku</w:t>
      </w:r>
    </w:p>
    <w:p w:rsidR="00BA5C3A" w:rsidRDefault="00BA5C3A">
      <w:pPr>
        <w:outlineLvl w:val="2"/>
        <w:rPr>
          <w:rFonts w:ascii="Arial" w:hAnsi="Arial" w:cs="Arial"/>
          <w:sz w:val="20"/>
          <w:szCs w:val="20"/>
        </w:rPr>
      </w:pPr>
      <w:bookmarkStart w:id="2" w:name="bookmark2"/>
    </w:p>
    <w:bookmarkEnd w:id="2"/>
    <w:p w:rsidR="00CF1FA4" w:rsidRPr="00BA5C3A" w:rsidRDefault="00516FCB">
      <w:pPr>
        <w:outlineLvl w:val="2"/>
        <w:rPr>
          <w:rFonts w:ascii="Arial" w:hAnsi="Arial" w:cs="Arial"/>
          <w:b/>
          <w:sz w:val="20"/>
          <w:szCs w:val="20"/>
        </w:rPr>
      </w:pPr>
      <w:r w:rsidRPr="00EE79D0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CF1FA4" w:rsidRDefault="00516FCB">
      <w:pPr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>Niniejszy standard opisuje krajowy ustawowy system zwalczania wiroidu wrzecionowatości bulw ziemniaka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potato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spindle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tuber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–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) zawierający wytyczne w sprawie zapobiegania zawleczeniu tego organizmu, nadzoru nad nim, powstrzymania i tępienia go w razie wykrycia na roślinach lub bulwach ziemniaka.</w:t>
      </w:r>
    </w:p>
    <w:p w:rsidR="00BA5C3A" w:rsidRPr="0050178B" w:rsidRDefault="00BA5C3A">
      <w:pPr>
        <w:rPr>
          <w:rFonts w:ascii="Arial" w:hAnsi="Arial" w:cs="Arial"/>
          <w:sz w:val="20"/>
          <w:szCs w:val="20"/>
        </w:rPr>
      </w:pPr>
    </w:p>
    <w:p w:rsidR="00BA5C3A" w:rsidRPr="00BA5C3A" w:rsidRDefault="008A4E77" w:rsidP="00BA5C3A">
      <w:pPr>
        <w:outlineLvl w:val="1"/>
        <w:rPr>
          <w:rFonts w:ascii="Arial" w:hAnsi="Arial" w:cs="Arial"/>
          <w:b/>
          <w:sz w:val="20"/>
          <w:szCs w:val="20"/>
        </w:rPr>
      </w:pPr>
      <w:bookmarkStart w:id="3" w:name="bookmark3"/>
      <w:r w:rsidRPr="00EE79D0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BA5C3A" w:rsidRPr="0050178B" w:rsidRDefault="008A4E77" w:rsidP="00BA5C3A">
      <w:pPr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>Po raz pierwszy zatwierdzono 2011-09.</w:t>
      </w:r>
    </w:p>
    <w:p w:rsidR="00BA5C3A" w:rsidRDefault="00BA5C3A">
      <w:pPr>
        <w:outlineLvl w:val="2"/>
        <w:rPr>
          <w:rFonts w:ascii="Arial" w:hAnsi="Arial" w:cs="Arial"/>
          <w:sz w:val="20"/>
          <w:szCs w:val="20"/>
        </w:rPr>
      </w:pPr>
    </w:p>
    <w:bookmarkEnd w:id="3"/>
    <w:p w:rsidR="00CF1FA4" w:rsidRPr="00BA5C3A" w:rsidRDefault="008A4E77">
      <w:pPr>
        <w:outlineLvl w:val="2"/>
        <w:rPr>
          <w:rFonts w:ascii="Arial" w:hAnsi="Arial" w:cs="Arial"/>
          <w:b/>
          <w:sz w:val="20"/>
          <w:szCs w:val="20"/>
        </w:rPr>
      </w:pPr>
      <w:r w:rsidRPr="00EE79D0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CF1FA4" w:rsidRPr="0050178B" w:rsidRDefault="008A4E77">
      <w:pPr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>Wiroid wrzecionowatości bulw ziemniaka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) jest agrofagiem wymienionym na liście A2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Informacje szczegółowe na temat jego biologii, występowania i znaczenia gospodarczego można znaleźć w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CABI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(1997) oraz w bazie danych o kwarantannie roślin na stronie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50178B" w:rsidRDefault="008A4E77">
      <w:pPr>
        <w:ind w:firstLine="360"/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 xml:space="preserve">W przypadku ziemniaka,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rozprzestrzenia się głównie poprzez użycie porażonego materiału do sadzenia uzyskanego wegetatywnie lub w formie nasion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Fernow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1970;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Singh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, 1970)</w:t>
      </w:r>
      <w:r w:rsidR="00746483" w:rsidRPr="008A4E77">
        <w:rPr>
          <w:rFonts w:ascii="Arial" w:hAnsi="Arial" w:cs="Arial"/>
          <w:sz w:val="20"/>
          <w:szCs w:val="20"/>
        </w:rPr>
        <w:t xml:space="preserve"> </w:t>
      </w:r>
      <w:r w:rsidR="009A0C16" w:rsidRPr="00EE79D0">
        <w:rPr>
          <w:rFonts w:ascii="Arial" w:hAnsi="Arial" w:cs="Arial"/>
          <w:sz w:val="20"/>
          <w:szCs w:val="20"/>
          <w:lang w:val="pl-PL"/>
        </w:rPr>
        <w:t>Może również przenosić się mechanicznie.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9A0C16" w:rsidRPr="00EE79D0">
        <w:rPr>
          <w:rFonts w:ascii="Arial" w:hAnsi="Arial" w:cs="Arial"/>
          <w:sz w:val="20"/>
          <w:szCs w:val="20"/>
          <w:lang w:val="pl-PL"/>
        </w:rPr>
        <w:t>Wiroid może przeżyć w wysuszonym soku roślin i zanieczyścić maszyny i przechowalnie.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9A0C16" w:rsidRPr="00EE79D0">
        <w:rPr>
          <w:rFonts w:ascii="Arial" w:hAnsi="Arial" w:cs="Arial"/>
          <w:sz w:val="20"/>
          <w:szCs w:val="20"/>
          <w:lang w:val="pl-PL"/>
        </w:rPr>
        <w:t>Podczas sezonu wegetacyjnego organizm może przenosić się przez kontakt pomiędzy roślinami lub przez maszyny (</w:t>
      </w:r>
      <w:proofErr w:type="spellStart"/>
      <w:r w:rsidR="009A0C16" w:rsidRPr="00EE79D0">
        <w:rPr>
          <w:rFonts w:ascii="Arial" w:hAnsi="Arial" w:cs="Arial"/>
          <w:sz w:val="20"/>
          <w:szCs w:val="20"/>
          <w:lang w:val="pl-PL"/>
        </w:rPr>
        <w:t>Merriam</w:t>
      </w:r>
      <w:proofErr w:type="spellEnd"/>
      <w:r w:rsidR="009A0C16" w:rsidRPr="00EE79D0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="009A0C16" w:rsidRPr="00EE79D0">
        <w:rPr>
          <w:rFonts w:ascii="Arial" w:hAnsi="Arial" w:cs="Arial"/>
          <w:sz w:val="20"/>
          <w:szCs w:val="20"/>
          <w:lang w:val="pl-PL"/>
        </w:rPr>
        <w:t>Bonde</w:t>
      </w:r>
      <w:proofErr w:type="spellEnd"/>
      <w:r w:rsidR="009A0C16" w:rsidRPr="00EE79D0">
        <w:rPr>
          <w:rFonts w:ascii="Arial" w:hAnsi="Arial" w:cs="Arial"/>
          <w:sz w:val="20"/>
          <w:szCs w:val="20"/>
          <w:lang w:val="pl-PL"/>
        </w:rPr>
        <w:t xml:space="preserve">, 1954; </w:t>
      </w:r>
      <w:proofErr w:type="spellStart"/>
      <w:r w:rsidR="009A0C16" w:rsidRPr="00EE79D0">
        <w:rPr>
          <w:rFonts w:ascii="Arial" w:hAnsi="Arial" w:cs="Arial"/>
          <w:sz w:val="20"/>
          <w:szCs w:val="20"/>
          <w:lang w:val="pl-PL"/>
        </w:rPr>
        <w:t>Manzer</w:t>
      </w:r>
      <w:proofErr w:type="spellEnd"/>
      <w:r w:rsidR="009A0C16" w:rsidRPr="00EE79D0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="009A0C16" w:rsidRPr="00EE79D0">
        <w:rPr>
          <w:rFonts w:ascii="Arial" w:hAnsi="Arial" w:cs="Arial"/>
          <w:sz w:val="20"/>
          <w:szCs w:val="20"/>
          <w:lang w:val="pl-PL"/>
        </w:rPr>
        <w:t>Merriam</w:t>
      </w:r>
      <w:proofErr w:type="spellEnd"/>
      <w:r w:rsidR="009A0C16" w:rsidRPr="00EE79D0">
        <w:rPr>
          <w:rFonts w:ascii="Arial" w:hAnsi="Arial" w:cs="Arial"/>
          <w:sz w:val="20"/>
          <w:szCs w:val="20"/>
          <w:lang w:val="pl-PL"/>
        </w:rPr>
        <w:t>, 1961).</w:t>
      </w:r>
      <w:r w:rsidR="00746483" w:rsidRPr="009A0C16">
        <w:rPr>
          <w:rFonts w:ascii="Arial" w:hAnsi="Arial" w:cs="Arial"/>
          <w:sz w:val="20"/>
          <w:szCs w:val="20"/>
        </w:rPr>
        <w:t xml:space="preserve"> </w:t>
      </w:r>
      <w:r w:rsidR="009A0C16" w:rsidRPr="00EE79D0">
        <w:rPr>
          <w:rFonts w:ascii="Arial" w:hAnsi="Arial" w:cs="Arial"/>
          <w:sz w:val="20"/>
          <w:szCs w:val="20"/>
          <w:lang w:val="pl-PL"/>
        </w:rPr>
        <w:t>Możliwość przenoszenia mechanicznego uzależniona jest od szeregu czynników, do których zalicza się gatunek i odmianę rośliny żywicielskiej będącej źródłem inokulatu, stężenie wiroidu, częstotliwość występowania i dotkliwość uszkodzeń oraz temperaturę.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9A0C16" w:rsidRPr="00EE79D0">
        <w:rPr>
          <w:rFonts w:ascii="Arial" w:hAnsi="Arial" w:cs="Arial"/>
          <w:sz w:val="20"/>
          <w:szCs w:val="20"/>
          <w:lang w:val="pl-PL"/>
        </w:rPr>
        <w:t>Wiroid ten może występować w znacznie mniejszych stężeniach w roślinach uprawianych w temperaturze 25°, niż w tych uprawianych w 30°C (Morris &amp; Smith, 1977).</w:t>
      </w:r>
      <w:r w:rsidR="00746483" w:rsidRPr="009A0C16">
        <w:rPr>
          <w:rFonts w:ascii="Arial" w:hAnsi="Arial" w:cs="Arial"/>
          <w:sz w:val="20"/>
          <w:szCs w:val="20"/>
        </w:rPr>
        <w:t xml:space="preserve"> </w:t>
      </w:r>
      <w:r w:rsidR="009A0C16" w:rsidRPr="00EE79D0">
        <w:rPr>
          <w:rFonts w:ascii="Arial" w:hAnsi="Arial" w:cs="Arial"/>
          <w:sz w:val="20"/>
          <w:szCs w:val="20"/>
          <w:lang w:val="pl-PL"/>
        </w:rPr>
        <w:t xml:space="preserve">Możliwe jest również przenoszenie z bulwy na bulwę przez noże używane do krojenia oraz </w:t>
      </w:r>
      <w:r w:rsidR="00EE79D0" w:rsidRPr="00EE79D0">
        <w:rPr>
          <w:rFonts w:ascii="Arial" w:hAnsi="Arial" w:cs="Arial"/>
          <w:sz w:val="20"/>
          <w:szCs w:val="20"/>
          <w:lang w:val="pl-PL"/>
        </w:rPr>
        <w:t xml:space="preserve">przez </w:t>
      </w:r>
      <w:r w:rsidR="009A0C16" w:rsidRPr="00EE79D0">
        <w:rPr>
          <w:rFonts w:ascii="Arial" w:hAnsi="Arial" w:cs="Arial"/>
          <w:sz w:val="20"/>
          <w:szCs w:val="20"/>
          <w:lang w:val="pl-PL"/>
        </w:rPr>
        <w:t>kontakt części bulw pokrojonych do sadzenia (Gos, 1926).</w:t>
      </w:r>
    </w:p>
    <w:p w:rsidR="00CF1FA4" w:rsidRPr="0050178B" w:rsidRDefault="00AB05A1" w:rsidP="00AB05A1">
      <w:pPr>
        <w:ind w:firstLine="360"/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 xml:space="preserve">W warunkach doświadczalnych wykazano możliwość przenoszenia tego organizmu przez mszyce, w przypadku obecności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RNA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w kapsydach wirionów wirusa liściozwoju ziemniaka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potato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leafroll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virus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–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PLRV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) (Salazar et al., 1995), przy czym skuteczność przenoszenia uzależniona jest od odmiany ziemniaka będącej źródłem inokulatu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Syller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&amp; Marczewski, 2001).</w:t>
      </w:r>
      <w:r w:rsidR="00746483" w:rsidRPr="009A0C16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Chociaż nie ustalono praktycznego znaczenia przenoszenia przez mszyce dla rozprzestrzeniania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na uprawy i pomiędzy nimi, lustracje epidemiologiczne prowadzone w Chinach wskazują na silną korelację porażenia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z obecnością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PLRV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w uprawach ziemniaków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Querci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1997).</w:t>
      </w:r>
      <w:r w:rsidR="00746483" w:rsidRPr="00AB05A1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>Znane są również przypadki przenoszenia tego wiroidu wraz z pyłkiem wytworzonym przez porażone rośliny w warunkach szklarniowych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Fernow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1970;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Singh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1992), ale nie ustalono praktycznego znaczenia tej drogi przenoszenia w warunkach polowych.</w:t>
      </w:r>
    </w:p>
    <w:p w:rsidR="00CF1FA4" w:rsidRPr="0050178B" w:rsidRDefault="00A63900">
      <w:pPr>
        <w:ind w:firstLine="360"/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 xml:space="preserve">Wiroid wrzecionowatości bulw ziemniaka atakuje głównie gatunki z rodziny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Solanaceae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, w tym ziemniaka (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Solanum</w:t>
      </w:r>
      <w:proofErr w:type="spellEnd"/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tuberosum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) i pomidora (</w:t>
      </w:r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lycopersicum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).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Obecność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stwierdzono również w awokado (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Persea</w:t>
      </w:r>
      <w:proofErr w:type="spellEnd"/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americana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Querci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1995), pepino (</w:t>
      </w:r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muricatum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Puchta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1990;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Shamloul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1997;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Roenhorst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, 1995) i papryce (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Capsicum</w:t>
      </w:r>
      <w:proofErr w:type="spellEnd"/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annuum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Lebas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2005).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Stwierdzono również naturalne porażenie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w dużej grupie roślin ozdobnych z rodziny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Solanaceae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: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Brugmansia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.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2008a;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Mertelik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2009),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Cestrum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. (Luigi et al., 2011),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Lycianthes</w:t>
      </w:r>
      <w:proofErr w:type="spellEnd"/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rantonetti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(Di Serio, 2007), </w:t>
      </w:r>
      <w:r w:rsidRPr="00EE79D0">
        <w:rPr>
          <w:rFonts w:ascii="Arial" w:hAnsi="Arial" w:cs="Arial"/>
          <w:i/>
          <w:sz w:val="20"/>
          <w:szCs w:val="20"/>
          <w:lang w:val="pl-PL"/>
        </w:rPr>
        <w:t>Petu</w:t>
      </w:r>
      <w:r w:rsidRPr="00EE79D0">
        <w:rPr>
          <w:rFonts w:ascii="Arial" w:hAnsi="Arial" w:cs="Arial"/>
          <w:i/>
          <w:sz w:val="20"/>
          <w:szCs w:val="20"/>
          <w:lang w:val="pl-PL"/>
        </w:rPr>
        <w:softHyphen/>
        <w:t>nia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.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Mertelik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2009),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Physalis</w:t>
      </w:r>
      <w:proofErr w:type="spellEnd"/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peruviana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2009), </w:t>
      </w:r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jasminoides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2008a;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Mertelik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2009) oraz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Streptosolen</w:t>
      </w:r>
      <w:proofErr w:type="spellEnd"/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jamesonii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2008b).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Ponadto wiroid ten wykryto w jednej uprawianej roślinie z rodzaju </w:t>
      </w:r>
      <w:r w:rsidRPr="00EE79D0">
        <w:rPr>
          <w:rFonts w:ascii="Arial" w:hAnsi="Arial" w:cs="Arial"/>
          <w:i/>
          <w:sz w:val="20"/>
          <w:szCs w:val="20"/>
          <w:lang w:val="pl-PL"/>
        </w:rPr>
        <w:t>Datura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 sp.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2010a).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>We wszystkich wymienionych gatunkach roślin ozdobnych porażenie było asymptomatyczne, a więc bez badań laboratoryjnych pozostałoby niewykryte.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>Wykazano, że gatunki roślin ozdobnych stanową zagrożenie dla produkcji pomidorów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2010a), mogą też stanowić zagrożenie dla upraw ziemniaków, w szczególności </w:t>
      </w:r>
      <w:r w:rsidR="002B1A51" w:rsidRPr="00EE79D0">
        <w:rPr>
          <w:rFonts w:ascii="Arial" w:hAnsi="Arial" w:cs="Arial"/>
          <w:sz w:val="20"/>
          <w:szCs w:val="20"/>
          <w:lang w:val="pl-PL"/>
        </w:rPr>
        <w:t>jeżeli istnieje droga mechanicznego przenoszenia wiroidu na ziemniaka przez personel lub maszyny.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2B1A51" w:rsidRPr="00EE79D0">
        <w:rPr>
          <w:rFonts w:ascii="Arial" w:hAnsi="Arial" w:cs="Arial"/>
          <w:sz w:val="20"/>
          <w:szCs w:val="20"/>
          <w:lang w:val="pl-PL"/>
        </w:rPr>
        <w:t>Temperatura i gatunek rośliny służącej za źródło inokulatu mogą wp</w:t>
      </w:r>
      <w:r w:rsidR="00EE79D0" w:rsidRPr="00EE79D0">
        <w:rPr>
          <w:rFonts w:ascii="Arial" w:hAnsi="Arial" w:cs="Arial"/>
          <w:sz w:val="20"/>
          <w:szCs w:val="20"/>
          <w:lang w:val="pl-PL"/>
        </w:rPr>
        <w:t xml:space="preserve">łynąć na </w:t>
      </w:r>
      <w:r w:rsidR="00EE79D0" w:rsidRPr="00EE79D0">
        <w:rPr>
          <w:rFonts w:ascii="Arial" w:hAnsi="Arial" w:cs="Arial"/>
          <w:sz w:val="20"/>
          <w:szCs w:val="20"/>
          <w:lang w:val="pl-PL"/>
        </w:rPr>
        <w:lastRenderedPageBreak/>
        <w:t>przenoszenie organizmu:</w:t>
      </w:r>
      <w:r w:rsidR="002B1A51" w:rsidRPr="00EE79D0">
        <w:rPr>
          <w:rFonts w:ascii="Arial" w:hAnsi="Arial" w:cs="Arial"/>
          <w:sz w:val="20"/>
          <w:szCs w:val="20"/>
          <w:lang w:val="pl-PL"/>
        </w:rPr>
        <w:t xml:space="preserve"> przenoszenie mechaniczne przez pocieranie palcem z roślin </w:t>
      </w:r>
      <w:proofErr w:type="spellStart"/>
      <w:r w:rsidR="002B1A51" w:rsidRPr="00EE79D0">
        <w:rPr>
          <w:rFonts w:ascii="Arial" w:hAnsi="Arial" w:cs="Arial"/>
          <w:i/>
          <w:sz w:val="20"/>
          <w:szCs w:val="20"/>
          <w:lang w:val="pl-PL"/>
        </w:rPr>
        <w:t>Brugmansia</w:t>
      </w:r>
      <w:proofErr w:type="spellEnd"/>
      <w:r w:rsidR="002B1A51"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2B1A51" w:rsidRPr="00EE79D0">
        <w:rPr>
          <w:rFonts w:ascii="Arial" w:hAnsi="Arial" w:cs="Arial"/>
          <w:i/>
          <w:sz w:val="20"/>
          <w:szCs w:val="20"/>
          <w:lang w:val="pl-PL"/>
        </w:rPr>
        <w:t>suaveolens</w:t>
      </w:r>
      <w:proofErr w:type="spellEnd"/>
      <w:r w:rsidR="002B1A51" w:rsidRPr="00EE79D0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="002B1A51" w:rsidRPr="00EE79D0">
        <w:rPr>
          <w:rFonts w:ascii="Arial" w:hAnsi="Arial" w:cs="Arial"/>
          <w:i/>
          <w:sz w:val="20"/>
          <w:szCs w:val="20"/>
          <w:lang w:val="pl-PL"/>
        </w:rPr>
        <w:t>Solanum</w:t>
      </w:r>
      <w:proofErr w:type="spellEnd"/>
      <w:r w:rsidR="002B1A51"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2B1A51" w:rsidRPr="00EE79D0">
        <w:rPr>
          <w:rFonts w:ascii="Arial" w:hAnsi="Arial" w:cs="Arial"/>
          <w:i/>
          <w:sz w:val="20"/>
          <w:szCs w:val="20"/>
          <w:lang w:val="pl-PL"/>
        </w:rPr>
        <w:t>jasminoides</w:t>
      </w:r>
      <w:proofErr w:type="spellEnd"/>
      <w:r w:rsidR="002B1A51" w:rsidRPr="00EE79D0">
        <w:rPr>
          <w:rFonts w:ascii="Arial" w:hAnsi="Arial" w:cs="Arial"/>
          <w:sz w:val="20"/>
          <w:szCs w:val="20"/>
          <w:lang w:val="pl-PL"/>
        </w:rPr>
        <w:t xml:space="preserve"> na ziemniaka powiodło się w temperaturze 15°C, ale w 25°C nie wystąpiło.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2E2452" w:rsidRPr="00EE79D0">
        <w:rPr>
          <w:rFonts w:ascii="Arial" w:hAnsi="Arial" w:cs="Arial"/>
          <w:sz w:val="20"/>
          <w:szCs w:val="20"/>
          <w:lang w:val="pl-PL"/>
        </w:rPr>
        <w:t xml:space="preserve">Ponadto, porażenie ziemniaka, którego źródłem były rośliny </w:t>
      </w:r>
      <w:r w:rsidR="002E2452" w:rsidRPr="00EE79D0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="002E2452" w:rsidRPr="00EE79D0">
        <w:rPr>
          <w:rFonts w:ascii="Arial" w:hAnsi="Arial" w:cs="Arial"/>
          <w:i/>
          <w:sz w:val="20"/>
          <w:szCs w:val="20"/>
          <w:lang w:val="pl-PL"/>
        </w:rPr>
        <w:t>jasminoides</w:t>
      </w:r>
      <w:proofErr w:type="spellEnd"/>
      <w:r w:rsidR="002E2452" w:rsidRPr="00EE79D0">
        <w:rPr>
          <w:rFonts w:ascii="Arial" w:hAnsi="Arial" w:cs="Arial"/>
          <w:sz w:val="20"/>
          <w:szCs w:val="20"/>
          <w:lang w:val="pl-PL"/>
        </w:rPr>
        <w:t xml:space="preserve"> zostało wywołane przy zastosowaniu soku o niższym stężeniu (</w:t>
      </w:r>
      <w:r w:rsidR="00EE79D0" w:rsidRPr="00EE79D0">
        <w:rPr>
          <w:rFonts w:ascii="Arial" w:hAnsi="Arial" w:cs="Arial"/>
          <w:sz w:val="20"/>
          <w:szCs w:val="20"/>
          <w:lang w:val="pl-PL"/>
        </w:rPr>
        <w:t>rozcieńczenie</w:t>
      </w:r>
      <w:r w:rsidR="002E2452" w:rsidRPr="00EE79D0">
        <w:rPr>
          <w:rFonts w:ascii="Arial" w:hAnsi="Arial" w:cs="Arial"/>
          <w:sz w:val="20"/>
          <w:szCs w:val="20"/>
          <w:lang w:val="pl-PL"/>
        </w:rPr>
        <w:t xml:space="preserve"> 10</w:t>
      </w:r>
      <w:r w:rsidR="002E2452" w:rsidRPr="00EE79D0">
        <w:rPr>
          <w:rFonts w:ascii="Arial" w:hAnsi="Arial" w:cs="Arial"/>
          <w:sz w:val="20"/>
          <w:szCs w:val="20"/>
          <w:vertAlign w:val="superscript"/>
          <w:lang w:val="pl-PL"/>
        </w:rPr>
        <w:t>-3</w:t>
      </w:r>
      <w:r w:rsidR="002E2452" w:rsidRPr="00EE79D0">
        <w:rPr>
          <w:rFonts w:ascii="Arial" w:hAnsi="Arial" w:cs="Arial"/>
          <w:sz w:val="20"/>
          <w:szCs w:val="20"/>
          <w:lang w:val="pl-PL"/>
        </w:rPr>
        <w:t xml:space="preserve">), niż w przypadku </w:t>
      </w:r>
      <w:r w:rsidR="002E2452" w:rsidRPr="00EE79D0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2E2452" w:rsidRPr="00EE79D0">
        <w:rPr>
          <w:rFonts w:ascii="Arial" w:hAnsi="Arial" w:cs="Arial"/>
          <w:i/>
          <w:sz w:val="20"/>
          <w:szCs w:val="20"/>
          <w:lang w:val="pl-PL"/>
        </w:rPr>
        <w:t>suaveolens</w:t>
      </w:r>
      <w:proofErr w:type="spellEnd"/>
      <w:r w:rsidR="002E2452" w:rsidRPr="00EE79D0">
        <w:rPr>
          <w:rFonts w:ascii="Arial" w:hAnsi="Arial" w:cs="Arial"/>
          <w:sz w:val="20"/>
          <w:szCs w:val="20"/>
          <w:lang w:val="pl-PL"/>
        </w:rPr>
        <w:t xml:space="preserve"> (10</w:t>
      </w:r>
      <w:r w:rsidR="002E2452" w:rsidRPr="00EE79D0">
        <w:rPr>
          <w:rFonts w:ascii="Arial" w:hAnsi="Arial" w:cs="Arial"/>
          <w:sz w:val="20"/>
          <w:szCs w:val="20"/>
          <w:vertAlign w:val="superscript"/>
          <w:lang w:val="pl-PL"/>
        </w:rPr>
        <w:t>-1</w:t>
      </w:r>
      <w:r w:rsidR="002E2452" w:rsidRPr="00EE79D0">
        <w:rPr>
          <w:rFonts w:ascii="Arial" w:hAnsi="Arial" w:cs="Arial"/>
          <w:sz w:val="20"/>
          <w:szCs w:val="20"/>
          <w:lang w:val="pl-PL"/>
        </w:rPr>
        <w:t>) (</w:t>
      </w:r>
      <w:proofErr w:type="spellStart"/>
      <w:r w:rsidR="002E2452"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="002E2452" w:rsidRPr="00EE79D0">
        <w:rPr>
          <w:rFonts w:ascii="Arial" w:hAnsi="Arial" w:cs="Arial"/>
          <w:sz w:val="20"/>
          <w:szCs w:val="20"/>
          <w:lang w:val="pl-PL"/>
        </w:rPr>
        <w:t xml:space="preserve"> et al., 2010b).</w:t>
      </w:r>
    </w:p>
    <w:p w:rsidR="00CF1FA4" w:rsidRPr="0050178B" w:rsidRDefault="002E2452" w:rsidP="00BA5C3A">
      <w:pPr>
        <w:ind w:firstLine="360"/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 xml:space="preserve">Występowanie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na ziemniakach w regionie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jest ograniczone do części Europy Wschodniej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CABI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, 1997).</w:t>
      </w:r>
      <w:r w:rsidR="00746483" w:rsidRPr="002E2452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>Można zapobiec dalszemu rozprzestrzenianiu się tego agrofaga w regionie przede wszystkim poprzez środki fitosanitarne ograniczające/zakazujące przemieszczania porażonego materiału do sadzenia oraz systemy kwalifikacji sadzeniaków ziemniaka.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Restrykcje dotyczące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określone w wymaganiach dla tego agrofaga w Standardzie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PM 8/1 </w:t>
      </w:r>
      <w:r w:rsidRPr="00EE79D0">
        <w:rPr>
          <w:rFonts w:ascii="Arial" w:hAnsi="Arial" w:cs="Arial"/>
          <w:i/>
          <w:sz w:val="20"/>
          <w:szCs w:val="20"/>
          <w:lang w:val="pl-PL"/>
        </w:rPr>
        <w:t>Szczegółowe środki fitosanitarne dla ziemniaka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(2004c) powinny zostać włączone do przepisów fitosanitarnych krajów członkowskich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50178B" w:rsidRDefault="002E2452">
      <w:pPr>
        <w:ind w:firstLine="360"/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 xml:space="preserve">Zaleca się krajom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utworzenie </w:t>
      </w:r>
      <w:r w:rsidR="00EE79D0" w:rsidRPr="00EE79D0">
        <w:rPr>
          <w:rFonts w:ascii="Arial" w:hAnsi="Arial" w:cs="Arial"/>
          <w:sz w:val="20"/>
          <w:szCs w:val="20"/>
          <w:lang w:val="pl-PL"/>
        </w:rPr>
        <w:t xml:space="preserve">w oparciu o niniejszy standard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krajowych ustawowych systemów zwalczania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zawierających opis środków </w:t>
      </w:r>
      <w:r w:rsidR="00565B81" w:rsidRPr="00EE79D0">
        <w:rPr>
          <w:rFonts w:ascii="Arial" w:hAnsi="Arial" w:cs="Arial"/>
          <w:sz w:val="20"/>
          <w:szCs w:val="20"/>
          <w:lang w:val="pl-PL"/>
        </w:rPr>
        <w:t>służących zapobieganiu wprowadza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niu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do systemu produkcji ziemniaków oraz prowadzeniu nadzoru, powstrzy</w:t>
      </w:r>
      <w:r w:rsidR="00EE79D0" w:rsidRPr="00EE79D0">
        <w:rPr>
          <w:rFonts w:ascii="Arial" w:hAnsi="Arial" w:cs="Arial"/>
          <w:sz w:val="20"/>
          <w:szCs w:val="20"/>
          <w:lang w:val="pl-PL"/>
        </w:rPr>
        <w:t>mywaniu i tępieniu</w:t>
      </w:r>
      <w:r w:rsidR="00565B81" w:rsidRPr="00EE79D0">
        <w:rPr>
          <w:rFonts w:ascii="Arial" w:hAnsi="Arial" w:cs="Arial"/>
          <w:sz w:val="20"/>
          <w:szCs w:val="20"/>
          <w:lang w:val="pl-PL"/>
        </w:rPr>
        <w:t xml:space="preserve"> tego agrofaga w razie jego wykrycia.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565B81" w:rsidRPr="00EE79D0">
        <w:rPr>
          <w:rFonts w:ascii="Arial" w:hAnsi="Arial" w:cs="Arial"/>
          <w:sz w:val="20"/>
          <w:szCs w:val="20"/>
          <w:lang w:val="pl-PL"/>
        </w:rPr>
        <w:t xml:space="preserve">Krajowy ustawowy system zwalczania powinien dawać odpowiednie gwarancje pozwalające na eksport ziemniaków w regionie </w:t>
      </w:r>
      <w:proofErr w:type="spellStart"/>
      <w:r w:rsidR="00565B81"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565B81" w:rsidRPr="00EE79D0">
        <w:rPr>
          <w:rFonts w:ascii="Arial" w:hAnsi="Arial" w:cs="Arial"/>
          <w:sz w:val="20"/>
          <w:szCs w:val="20"/>
          <w:lang w:val="pl-PL"/>
        </w:rPr>
        <w:t>, zgodnie ze szczegółowymi wymaganiami fitosanitarnymi dla tego agrofaga.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565B81" w:rsidRPr="00EE79D0">
        <w:rPr>
          <w:rFonts w:ascii="Arial" w:hAnsi="Arial" w:cs="Arial"/>
          <w:sz w:val="20"/>
          <w:szCs w:val="20"/>
          <w:lang w:val="pl-PL"/>
        </w:rPr>
        <w:t xml:space="preserve">Zaleca się również zagrożonym krajom członkowskim </w:t>
      </w:r>
      <w:proofErr w:type="spellStart"/>
      <w:r w:rsidR="00565B81"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565B81" w:rsidRPr="00EE79D0">
        <w:rPr>
          <w:rFonts w:ascii="Arial" w:hAnsi="Arial" w:cs="Arial"/>
          <w:sz w:val="20"/>
          <w:szCs w:val="20"/>
          <w:lang w:val="pl-PL"/>
        </w:rPr>
        <w:t xml:space="preserve"> opracowanie planów awaryjnych na wypadek wystąpienia agrofaga (w oparciu o Standard </w:t>
      </w:r>
      <w:proofErr w:type="spellStart"/>
      <w:r w:rsidR="00565B81" w:rsidRPr="00EE79D0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565B81" w:rsidRPr="00EE79D0">
        <w:rPr>
          <w:rFonts w:ascii="Arial" w:hAnsi="Arial" w:cs="Arial"/>
          <w:sz w:val="20"/>
          <w:szCs w:val="20"/>
          <w:lang w:val="pl-PL"/>
        </w:rPr>
        <w:t xml:space="preserve"> PM 9/10 </w:t>
      </w:r>
      <w:r w:rsidR="00565B81" w:rsidRPr="00EE79D0">
        <w:rPr>
          <w:rFonts w:ascii="Arial" w:hAnsi="Arial" w:cs="Arial"/>
          <w:i/>
          <w:sz w:val="20"/>
          <w:szCs w:val="20"/>
          <w:lang w:val="pl-PL"/>
        </w:rPr>
        <w:t>Elementy wspólne planów awaryjnych</w:t>
      </w:r>
      <w:r w:rsidR="00565B81" w:rsidRPr="00EE79D0">
        <w:rPr>
          <w:rFonts w:ascii="Arial" w:hAnsi="Arial" w:cs="Arial"/>
          <w:sz w:val="20"/>
          <w:szCs w:val="20"/>
          <w:lang w:val="pl-PL"/>
        </w:rPr>
        <w:t>) określających niezbędne rozwiązania organizacyjne i operacyjne pozwalające zwalczyć ognisko choroby.</w:t>
      </w:r>
    </w:p>
    <w:p w:rsidR="00CF1FA4" w:rsidRPr="0050178B" w:rsidRDefault="00565B81">
      <w:pPr>
        <w:ind w:firstLine="360"/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sz w:val="20"/>
          <w:szCs w:val="20"/>
          <w:lang w:val="pl-PL"/>
        </w:rPr>
        <w:t xml:space="preserve">Choć opisany tu ustawowy system zwalczania dotyczy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, to wiele jego elementów można zastosować do zwalczania innych wiroidów w razie ich wykrycia na ziemniaku. 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W warunkach doświadczalnych wykazano, że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Citrus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exocortis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Columnea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latent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2004),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Tomato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chlorotic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dwarf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Singh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1999),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Tomato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apical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stunt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Verhoeven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Roenhorst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, 2010) i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Tomato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planta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macho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Galindo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1982) wywołują porażenie ziemniaka, ale za wyjątkiem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Mexican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papita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viroid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atakującego dziki gatunek ziemniaka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Solanum</w:t>
      </w:r>
      <w:proofErr w:type="spellEnd"/>
      <w:r w:rsidRPr="00EE79D0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cardiophyllum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E79D0">
        <w:rPr>
          <w:rFonts w:ascii="Arial" w:hAnsi="Arial" w:cs="Arial"/>
          <w:sz w:val="20"/>
          <w:szCs w:val="20"/>
          <w:lang w:val="pl-PL"/>
        </w:rPr>
        <w:t>Martinez-Soriano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 xml:space="preserve"> et al., 1996) brak doniesień, że wymienione wiroidy wywołują porażenie ziemniaka w warunkach naturalnych.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E79D0">
        <w:rPr>
          <w:rFonts w:ascii="Arial" w:hAnsi="Arial" w:cs="Arial"/>
          <w:sz w:val="20"/>
          <w:szCs w:val="20"/>
          <w:lang w:val="pl-PL"/>
        </w:rPr>
        <w:t xml:space="preserve">Nie mniej jednak, stwierdzano ich obecność w pomidorze i znajdujących się w obrocie roślinach ozdobnych gatunków z rodziny </w:t>
      </w:r>
      <w:proofErr w:type="spellStart"/>
      <w:r w:rsidRPr="00EE79D0">
        <w:rPr>
          <w:rFonts w:ascii="Arial" w:hAnsi="Arial" w:cs="Arial"/>
          <w:i/>
          <w:sz w:val="20"/>
          <w:szCs w:val="20"/>
          <w:lang w:val="pl-PL"/>
        </w:rPr>
        <w:t>Solanaceae</w:t>
      </w:r>
      <w:proofErr w:type="spellEnd"/>
      <w:r w:rsidRPr="00EE79D0">
        <w:rPr>
          <w:rFonts w:ascii="Arial" w:hAnsi="Arial" w:cs="Arial"/>
          <w:sz w:val="20"/>
          <w:szCs w:val="20"/>
          <w:lang w:val="pl-PL"/>
        </w:rPr>
        <w:t>, więc mogą być groźne również dla ziemniaka.</w:t>
      </w:r>
    </w:p>
    <w:p w:rsidR="00BA5C3A" w:rsidRDefault="00BA5C3A">
      <w:pPr>
        <w:outlineLvl w:val="1"/>
        <w:rPr>
          <w:rFonts w:ascii="Arial" w:hAnsi="Arial" w:cs="Arial"/>
          <w:sz w:val="20"/>
          <w:szCs w:val="20"/>
        </w:rPr>
      </w:pPr>
      <w:bookmarkStart w:id="4" w:name="bookmark5"/>
    </w:p>
    <w:bookmarkEnd w:id="4"/>
    <w:p w:rsidR="00CF1FA4" w:rsidRPr="00BA5C3A" w:rsidRDefault="00565B81">
      <w:pPr>
        <w:outlineLvl w:val="1"/>
        <w:rPr>
          <w:rFonts w:ascii="Arial" w:hAnsi="Arial" w:cs="Arial"/>
          <w:b/>
          <w:sz w:val="20"/>
          <w:szCs w:val="20"/>
        </w:rPr>
      </w:pPr>
      <w:r w:rsidRPr="00EE79D0">
        <w:rPr>
          <w:rFonts w:ascii="Arial" w:hAnsi="Arial" w:cs="Arial"/>
          <w:b/>
          <w:sz w:val="20"/>
          <w:szCs w:val="20"/>
          <w:lang w:val="pl-PL"/>
        </w:rPr>
        <w:t>Ogólny opis systemu</w:t>
      </w:r>
    </w:p>
    <w:p w:rsidR="00CF1FA4" w:rsidRPr="0050178B" w:rsidRDefault="00565B81">
      <w:pPr>
        <w:rPr>
          <w:rFonts w:ascii="Arial" w:hAnsi="Arial" w:cs="Arial"/>
          <w:sz w:val="20"/>
          <w:szCs w:val="20"/>
        </w:rPr>
      </w:pPr>
      <w:r w:rsidRPr="00EE79D0">
        <w:rPr>
          <w:rFonts w:ascii="Arial" w:hAnsi="Arial" w:cs="Arial"/>
          <w:color w:val="auto"/>
          <w:sz w:val="20"/>
          <w:szCs w:val="20"/>
          <w:lang w:val="pl-PL"/>
        </w:rPr>
        <w:t xml:space="preserve">Inspekcja wzrokowa </w:t>
      </w:r>
      <w:r w:rsidR="00C92B7B" w:rsidRPr="00EE79D0">
        <w:rPr>
          <w:rFonts w:ascii="Arial" w:hAnsi="Arial" w:cs="Arial"/>
          <w:color w:val="auto"/>
          <w:sz w:val="20"/>
          <w:szCs w:val="20"/>
          <w:lang w:val="pl-PL"/>
        </w:rPr>
        <w:t xml:space="preserve">roślin i </w:t>
      </w:r>
      <w:r w:rsidRPr="00EE79D0">
        <w:rPr>
          <w:rFonts w:ascii="Arial" w:hAnsi="Arial" w:cs="Arial"/>
          <w:color w:val="auto"/>
          <w:sz w:val="20"/>
          <w:szCs w:val="20"/>
          <w:lang w:val="pl-PL"/>
        </w:rPr>
        <w:t>bulw ziemniaka jest środkiem niewystarczającym dla zapobieżenia rozprzestrzenianiu się</w:t>
      </w:r>
      <w:r w:rsidR="00C92B7B" w:rsidRPr="00EE79D0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proofErr w:type="spellStart"/>
      <w:r w:rsidR="00C92B7B" w:rsidRPr="00EE79D0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E79D0">
        <w:rPr>
          <w:rFonts w:ascii="Arial" w:hAnsi="Arial" w:cs="Arial"/>
          <w:color w:val="auto"/>
          <w:sz w:val="20"/>
          <w:szCs w:val="20"/>
          <w:lang w:val="pl-PL"/>
        </w:rPr>
        <w:t xml:space="preserve">, ponieważ </w:t>
      </w:r>
      <w:r w:rsidR="00C92B7B" w:rsidRPr="00EE79D0">
        <w:rPr>
          <w:rFonts w:ascii="Arial" w:hAnsi="Arial" w:cs="Arial"/>
          <w:color w:val="auto"/>
          <w:sz w:val="20"/>
          <w:szCs w:val="20"/>
          <w:lang w:val="pl-PL"/>
        </w:rPr>
        <w:t xml:space="preserve">wiroid ten </w:t>
      </w:r>
      <w:r w:rsidRPr="00EE79D0">
        <w:rPr>
          <w:rFonts w:ascii="Arial" w:hAnsi="Arial" w:cs="Arial"/>
          <w:color w:val="auto"/>
          <w:sz w:val="20"/>
          <w:szCs w:val="20"/>
          <w:lang w:val="pl-PL"/>
        </w:rPr>
        <w:t>często występuje w formie latentnej</w:t>
      </w:r>
      <w:r w:rsidR="00C92B7B" w:rsidRPr="00EE79D0">
        <w:rPr>
          <w:rFonts w:ascii="Arial" w:hAnsi="Arial" w:cs="Arial"/>
          <w:color w:val="auto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C92B7B" w:rsidRPr="00E47245">
        <w:rPr>
          <w:rFonts w:ascii="Arial" w:hAnsi="Arial" w:cs="Arial"/>
          <w:sz w:val="20"/>
          <w:szCs w:val="20"/>
          <w:lang w:val="pl-PL"/>
        </w:rPr>
        <w:t xml:space="preserve">Zwalczanie </w:t>
      </w:r>
      <w:proofErr w:type="spellStart"/>
      <w:r w:rsidR="00C92B7B"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="00C92B7B" w:rsidRPr="00E47245">
        <w:rPr>
          <w:rFonts w:ascii="Arial" w:hAnsi="Arial" w:cs="Arial"/>
          <w:sz w:val="20"/>
          <w:szCs w:val="20"/>
          <w:lang w:val="pl-PL"/>
        </w:rPr>
        <w:t xml:space="preserve"> polega głównie na stosowaniu materiału wyjściowego na podstawie badań uznanego za wolny od tego wiroidu oraz rozmnażaniu tego materiału w ramach systemu kwalifikacji na obszarze wolnym od agrofaga.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C92B7B" w:rsidRPr="00E47245">
        <w:rPr>
          <w:rFonts w:ascii="Arial" w:hAnsi="Arial" w:cs="Arial"/>
          <w:sz w:val="20"/>
          <w:szCs w:val="20"/>
          <w:lang w:val="pl-PL"/>
        </w:rPr>
        <w:t>W przypadku wykrycia agrofaga należy zastosować środki fitosanitarne w celu jego powstrzymania, obniżenia liczebności i wytępienia.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5D1E4A" w:rsidRPr="00E47245">
        <w:rPr>
          <w:rFonts w:ascii="Arial" w:hAnsi="Arial" w:cs="Arial"/>
          <w:sz w:val="20"/>
          <w:szCs w:val="20"/>
          <w:lang w:val="pl-PL"/>
        </w:rPr>
        <w:t>Zalicza się do nich wytyczenie obszaru podlegającego przepisom (tzn. obszaru „porażonego” i „prawdopodobnie porażonego”) oraz</w:t>
      </w:r>
      <w:r w:rsidR="005D1E4A"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 wprowadzenie ograniczeń w uprawie ziemniaka i zwalczanie samosiewów ziemniaka przez kilka lat.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5D1E4A" w:rsidRPr="00E47245">
        <w:rPr>
          <w:rFonts w:ascii="Arial" w:hAnsi="Arial" w:cs="Arial"/>
          <w:sz w:val="20"/>
          <w:szCs w:val="20"/>
          <w:lang w:val="pl-PL"/>
        </w:rPr>
        <w:t xml:space="preserve">Inne rośliny żywicielskie </w:t>
      </w:r>
      <w:proofErr w:type="spellStart"/>
      <w:r w:rsidR="005D1E4A"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="005D1E4A" w:rsidRPr="00E47245">
        <w:rPr>
          <w:rFonts w:ascii="Arial" w:hAnsi="Arial" w:cs="Arial"/>
          <w:sz w:val="20"/>
          <w:szCs w:val="20"/>
          <w:lang w:val="pl-PL"/>
        </w:rPr>
        <w:t xml:space="preserve"> (np. pomidory i inne rośliny z rodziny </w:t>
      </w:r>
      <w:proofErr w:type="spellStart"/>
      <w:r w:rsidR="005D1E4A" w:rsidRPr="00E47245">
        <w:rPr>
          <w:rFonts w:ascii="Arial" w:hAnsi="Arial" w:cs="Arial"/>
          <w:i/>
          <w:sz w:val="20"/>
          <w:szCs w:val="20"/>
          <w:lang w:val="pl-PL"/>
        </w:rPr>
        <w:t>Solanaceae</w:t>
      </w:r>
      <w:proofErr w:type="spellEnd"/>
      <w:r w:rsidR="005D1E4A" w:rsidRPr="00E47245">
        <w:rPr>
          <w:rFonts w:ascii="Arial" w:hAnsi="Arial" w:cs="Arial"/>
          <w:sz w:val="20"/>
          <w:szCs w:val="20"/>
          <w:lang w:val="pl-PL"/>
        </w:rPr>
        <w:t>) na obszarze porażonym należy poddać ocenie na obecność porażenia tym wiroidem i, w uzasadnionych przypadkach, wprowadzić ograniczenia w ich uprawie.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5D1E4A" w:rsidRPr="00E47245">
        <w:rPr>
          <w:rFonts w:ascii="Arial" w:hAnsi="Arial" w:cs="Arial"/>
          <w:sz w:val="20"/>
          <w:szCs w:val="20"/>
          <w:lang w:val="pl-PL"/>
        </w:rPr>
        <w:t xml:space="preserve">Należy również wprowadzić obowiązkowe środki higieny, ponieważ </w:t>
      </w:r>
      <w:proofErr w:type="spellStart"/>
      <w:r w:rsidR="005D1E4A"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="005D1E4A" w:rsidRPr="00E47245">
        <w:rPr>
          <w:rFonts w:ascii="Arial" w:hAnsi="Arial" w:cs="Arial"/>
          <w:sz w:val="20"/>
          <w:szCs w:val="20"/>
          <w:lang w:val="pl-PL"/>
        </w:rPr>
        <w:t xml:space="preserve"> może być przenoszony mechanicznie i utrzymywać się przez długi czas w zaschniętym soku z bulw i liści mogącym pokrywać powierzchnie, na przykład, w przechowalniach, urządzeń do sortowania, maszyn do zbioru i skrzyń do przechowywania.</w:t>
      </w:r>
    </w:p>
    <w:p w:rsidR="00CF1FA4" w:rsidRPr="0050178B" w:rsidRDefault="009B1C9A" w:rsidP="009B1C9A">
      <w:pPr>
        <w:ind w:firstLine="360"/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Mimo obecności </w:t>
      </w:r>
      <w:proofErr w:type="spellStart"/>
      <w:r w:rsidRPr="00E47245">
        <w:rPr>
          <w:rFonts w:ascii="Arial" w:hAnsi="Arial" w:cs="Arial"/>
          <w:color w:val="auto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, kraje stosujące ustawowy system zwalczania powinny mieć możliwość eksportowania ziemniaków na tych samych zasadach, co kraje, które wykażą brak występowania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</w:t>
      </w:r>
      <w:r w:rsidRPr="00E47245">
        <w:rPr>
          <w:rFonts w:ascii="Arial" w:hAnsi="Arial" w:cs="Arial"/>
          <w:color w:val="auto"/>
          <w:sz w:val="20"/>
          <w:szCs w:val="20"/>
          <w:lang w:val="pl-PL"/>
        </w:rPr>
        <w:t>na swoim terytorium.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A zatem, ziemniaki mogą być eksportowane zarówno z obszarów, gdzie potwierdzono brak występowania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, jak i z krajów, gdzie ten organizm występuje, pod warunkiem, że zostaną one wyprodukowane na terenach położonych poza obszarami podlegającymi przepisom ze względu na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 oraz pod warunkiem, że istnieje system zapobiegania reintrodukcji.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>W praktyce obszary podlegające przepisom wyznacza się na poziomie miejsc produkcji.</w:t>
      </w:r>
    </w:p>
    <w:p w:rsidR="00BA5C3A" w:rsidRDefault="00BA5C3A">
      <w:pPr>
        <w:outlineLvl w:val="1"/>
        <w:rPr>
          <w:rFonts w:ascii="Arial" w:hAnsi="Arial" w:cs="Arial"/>
          <w:sz w:val="20"/>
          <w:szCs w:val="20"/>
        </w:rPr>
      </w:pPr>
      <w:bookmarkStart w:id="5" w:name="bookmark6"/>
    </w:p>
    <w:bookmarkEnd w:id="5"/>
    <w:p w:rsidR="00CF1FA4" w:rsidRPr="00BA5C3A" w:rsidRDefault="009B1C9A">
      <w:pPr>
        <w:outlineLvl w:val="1"/>
        <w:rPr>
          <w:rFonts w:ascii="Arial" w:hAnsi="Arial" w:cs="Arial"/>
          <w:b/>
          <w:sz w:val="20"/>
          <w:szCs w:val="20"/>
        </w:rPr>
      </w:pPr>
      <w:r w:rsidRPr="00E47245">
        <w:rPr>
          <w:rFonts w:ascii="Arial" w:hAnsi="Arial" w:cs="Arial"/>
          <w:b/>
          <w:sz w:val="20"/>
          <w:szCs w:val="20"/>
          <w:lang w:val="pl-PL"/>
        </w:rPr>
        <w:t>System zwalczania</w:t>
      </w:r>
    </w:p>
    <w:p w:rsidR="00CF1FA4" w:rsidRPr="0050178B" w:rsidRDefault="009B1C9A">
      <w:pPr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System zwalczania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ma kilka celów:</w:t>
      </w:r>
    </w:p>
    <w:p w:rsidR="00CF1FA4" w:rsidRPr="00E47245" w:rsidRDefault="009B1C9A" w:rsidP="00E47245">
      <w:pPr>
        <w:pStyle w:val="Akapitzlist"/>
        <w:numPr>
          <w:ilvl w:val="0"/>
          <w:numId w:val="2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zapobieżenie </w:t>
      </w:r>
      <w:r w:rsidR="00E47245" w:rsidRPr="00E47245">
        <w:rPr>
          <w:rFonts w:ascii="Arial" w:hAnsi="Arial" w:cs="Arial"/>
          <w:sz w:val="20"/>
          <w:szCs w:val="20"/>
          <w:lang w:val="pl-PL"/>
        </w:rPr>
        <w:t>wprowadzeniu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 organizmu do systemu produkcji ziemniaków;</w:t>
      </w:r>
    </w:p>
    <w:p w:rsidR="00CF1FA4" w:rsidRPr="00E47245" w:rsidRDefault="009B1C9A" w:rsidP="00E47245">
      <w:pPr>
        <w:pStyle w:val="Akapitzlist"/>
        <w:numPr>
          <w:ilvl w:val="0"/>
          <w:numId w:val="2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>stwierdzenie, czy agrofag jest obecny w systemie produkcji ziemniaków danego kraju poprzez nadzór, a w przypadku wykrycia, określenie zasięgu występowania;</w:t>
      </w:r>
    </w:p>
    <w:p w:rsidR="00CF1FA4" w:rsidRPr="00E47245" w:rsidRDefault="009B1C9A" w:rsidP="00E47245">
      <w:pPr>
        <w:pStyle w:val="Akapitzlist"/>
        <w:numPr>
          <w:ilvl w:val="0"/>
          <w:numId w:val="2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lastRenderedPageBreak/>
        <w:t>zapobieżenie rozprzestrzenianiu się agrofaga;</w:t>
      </w:r>
    </w:p>
    <w:p w:rsidR="00CF1FA4" w:rsidRPr="00E47245" w:rsidRDefault="009B1C9A" w:rsidP="00E47245">
      <w:pPr>
        <w:pStyle w:val="Akapitzlist"/>
        <w:numPr>
          <w:ilvl w:val="0"/>
          <w:numId w:val="2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>wytępienie ognisk;</w:t>
      </w:r>
    </w:p>
    <w:p w:rsidR="00CF1FA4" w:rsidRPr="00E47245" w:rsidRDefault="009B1C9A" w:rsidP="00E47245">
      <w:pPr>
        <w:pStyle w:val="Akapitzlist"/>
        <w:numPr>
          <w:ilvl w:val="0"/>
          <w:numId w:val="2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>wytępienie agrofaga z systemów produkcji ziemniaków na terenach, gdzie on występuje.</w:t>
      </w:r>
    </w:p>
    <w:p w:rsidR="00BA5C3A" w:rsidRDefault="00BA5C3A">
      <w:pPr>
        <w:tabs>
          <w:tab w:val="left" w:pos="246"/>
        </w:tabs>
        <w:outlineLvl w:val="2"/>
        <w:rPr>
          <w:rFonts w:ascii="Arial" w:hAnsi="Arial" w:cs="Arial"/>
          <w:sz w:val="20"/>
          <w:szCs w:val="20"/>
        </w:rPr>
      </w:pPr>
      <w:bookmarkStart w:id="6" w:name="bookmark7"/>
    </w:p>
    <w:bookmarkEnd w:id="6"/>
    <w:p w:rsidR="00CF1FA4" w:rsidRPr="00E47245" w:rsidRDefault="009B1C9A" w:rsidP="00E47245">
      <w:pPr>
        <w:pStyle w:val="Akapitzlist"/>
        <w:numPr>
          <w:ilvl w:val="0"/>
          <w:numId w:val="3"/>
        </w:numPr>
        <w:tabs>
          <w:tab w:val="left" w:pos="246"/>
        </w:tabs>
        <w:outlineLvl w:val="2"/>
        <w:rPr>
          <w:rFonts w:ascii="Arial" w:hAnsi="Arial" w:cs="Arial"/>
          <w:b/>
          <w:sz w:val="20"/>
          <w:szCs w:val="20"/>
        </w:rPr>
      </w:pPr>
      <w:r w:rsidRPr="00E47245">
        <w:rPr>
          <w:rFonts w:ascii="Arial" w:hAnsi="Arial" w:cs="Arial"/>
          <w:b/>
          <w:sz w:val="20"/>
          <w:szCs w:val="20"/>
          <w:lang w:val="pl-PL"/>
        </w:rPr>
        <w:t>Zapobieganie zawleczeniu</w:t>
      </w:r>
    </w:p>
    <w:p w:rsidR="00BA5C3A" w:rsidRDefault="00BA5C3A">
      <w:pPr>
        <w:rPr>
          <w:rFonts w:ascii="Arial" w:hAnsi="Arial" w:cs="Arial"/>
          <w:sz w:val="20"/>
          <w:szCs w:val="20"/>
        </w:rPr>
      </w:pPr>
    </w:p>
    <w:p w:rsidR="00CF1FA4" w:rsidRPr="0050178B" w:rsidRDefault="009B1C9A">
      <w:pPr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Przetrzymywanie i manipulacja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powinny być zakazane, za wyjątkiem podmiotów licencjonowanych;</w:t>
      </w:r>
      <w:r w:rsidR="00746483" w:rsidRPr="009B1C9A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patrz Standard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PM 3/64 </w:t>
      </w:r>
      <w:r w:rsidRPr="00E47245">
        <w:rPr>
          <w:rFonts w:ascii="Arial" w:hAnsi="Arial" w:cs="Arial"/>
          <w:i/>
          <w:sz w:val="20"/>
          <w:szCs w:val="20"/>
          <w:lang w:val="pl-PL"/>
        </w:rPr>
        <w:t>Międzynarodowy import organizmów szkodliwych lub potencjalnych organizmów szkodliwych roślin</w:t>
      </w:r>
      <w:r w:rsidR="002D362C" w:rsidRPr="00E47245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2D362C" w:rsidRPr="00E47245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="002D362C" w:rsidRPr="00E47245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="002D362C" w:rsidRPr="00E47245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="002D362C"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2D362C" w:rsidRPr="00E47245">
        <w:rPr>
          <w:rFonts w:ascii="Arial" w:hAnsi="Arial" w:cs="Arial"/>
          <w:sz w:val="20"/>
          <w:szCs w:val="20"/>
          <w:lang w:val="pl-PL"/>
        </w:rPr>
        <w:t>, 2006c)</w:t>
      </w:r>
      <w:r w:rsidRPr="00E47245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50178B" w:rsidRDefault="002D362C">
      <w:pPr>
        <w:ind w:firstLine="360"/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Aby zapobiec zawleczeniu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materiał rozmnożeniowy musi być badany zgodnie z wymaganiami kwarantanny po wprowadzeniu (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>, 2006a).</w:t>
      </w:r>
    </w:p>
    <w:p w:rsidR="00CF1FA4" w:rsidRPr="0050178B" w:rsidRDefault="002D362C">
      <w:pPr>
        <w:ind w:firstLine="360"/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Wszystkie sadzeniaki przeznaczone do obrotu w regionie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powinny być wolne od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, zgodnie z zaleceniem Standardu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PM 4/28 </w:t>
      </w:r>
      <w:r w:rsidRPr="00E47245">
        <w:rPr>
          <w:rFonts w:ascii="Arial" w:hAnsi="Arial" w:cs="Arial"/>
          <w:i/>
          <w:sz w:val="20"/>
          <w:szCs w:val="20"/>
          <w:lang w:val="pl-PL"/>
        </w:rPr>
        <w:t>System kwalifikacji sadzeniaków ziemniaka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>, 1999).</w:t>
      </w:r>
      <w:r w:rsidR="00746483" w:rsidRPr="002D362C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Wiąże się to z wykorzystaniem materiału wyjściowego uznanego za wolny od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w wyniku badań, a w przypadku stwierdzenia ryzyka również z badaniem prób materiału rozmnożeniowego</w:t>
      </w:r>
      <w:r w:rsidRPr="00E47245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E47245">
        <w:rPr>
          <w:rFonts w:ascii="Arial" w:hAnsi="Arial" w:cs="Arial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Ponadto, należy przestrzegać wymogów Standardu </w:t>
      </w:r>
      <w:proofErr w:type="spellStart"/>
      <w:r w:rsidRPr="00E47245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 PM 3/61 </w:t>
      </w:r>
      <w:r w:rsidRPr="00E47245">
        <w:rPr>
          <w:rFonts w:ascii="Arial" w:hAnsi="Arial" w:cs="Arial"/>
          <w:i/>
          <w:color w:val="auto"/>
          <w:sz w:val="20"/>
          <w:szCs w:val="20"/>
          <w:lang w:val="pl-PL"/>
        </w:rPr>
        <w:t>Obszary i systemy produkcji wolne od agrofagów kwarantannowych ziemniaka</w:t>
      </w:r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 (</w:t>
      </w:r>
      <w:proofErr w:type="spellStart"/>
      <w:r w:rsidRPr="00E47245">
        <w:rPr>
          <w:rFonts w:ascii="Arial" w:hAnsi="Arial" w:cs="Arial"/>
          <w:color w:val="auto"/>
          <w:sz w:val="20"/>
          <w:szCs w:val="20"/>
          <w:lang w:val="pl-PL"/>
        </w:rPr>
        <w:t>OEPP</w:t>
      </w:r>
      <w:proofErr w:type="spellEnd"/>
      <w:r w:rsidRPr="00E47245">
        <w:rPr>
          <w:rFonts w:ascii="Arial" w:hAnsi="Arial" w:cs="Arial"/>
          <w:color w:val="auto"/>
          <w:sz w:val="20"/>
          <w:szCs w:val="20"/>
          <w:lang w:val="pl-PL"/>
        </w:rPr>
        <w:t>/</w:t>
      </w:r>
      <w:proofErr w:type="spellStart"/>
      <w:r w:rsidRPr="00E47245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color w:val="auto"/>
          <w:sz w:val="20"/>
          <w:szCs w:val="20"/>
          <w:lang w:val="pl-PL"/>
        </w:rPr>
        <w:t xml:space="preserve"> 2004b).</w:t>
      </w:r>
    </w:p>
    <w:p w:rsidR="00CF1FA4" w:rsidRPr="0050178B" w:rsidRDefault="00EF4C5A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powinny uwzględnić potencjalne zagrożenie ze strony roślin ozdobnych, zwłaszcza </w:t>
      </w:r>
      <w:r w:rsidR="00E47245" w:rsidRPr="00E47245">
        <w:rPr>
          <w:rFonts w:ascii="Arial" w:hAnsi="Arial" w:cs="Arial"/>
          <w:sz w:val="20"/>
          <w:szCs w:val="20"/>
          <w:lang w:val="pl-PL"/>
        </w:rPr>
        <w:t xml:space="preserve">należących do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rodziny </w:t>
      </w:r>
      <w:proofErr w:type="spellStart"/>
      <w:r w:rsidRPr="00E47245">
        <w:rPr>
          <w:rFonts w:ascii="Arial" w:hAnsi="Arial" w:cs="Arial"/>
          <w:i/>
          <w:sz w:val="20"/>
          <w:szCs w:val="20"/>
          <w:lang w:val="pl-PL"/>
        </w:rPr>
        <w:t>Solanaceae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>, będących drogą przenoszenia agrofaga do systemu produkcji ziemniaka.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>Ukierunkowany nadzór, polegający, między innymi, na badaniu upraw pomidora i innych roślin psiankowatych, w tym ozdobnych, powinien pomóc określić poziom ryzyka.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>Całkowite oddzielenie produkcji pomidorów i innych roślin psiankowatych, w tym ozdobnych, od produkcji ziemniaków ograniczy ryzyko.</w:t>
      </w:r>
    </w:p>
    <w:p w:rsidR="00CF1FA4" w:rsidRPr="0050178B" w:rsidRDefault="00EF4C5A">
      <w:pPr>
        <w:ind w:firstLine="360"/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>Ryzyko związane z ziemniakami towarowymi jest znacznie niższe, ponieważ nie są one przeznaczone do sadzenia, pod warunkiem</w:t>
      </w:r>
      <w:r w:rsidR="00E47245" w:rsidRPr="00E47245">
        <w:rPr>
          <w:rFonts w:ascii="Arial" w:hAnsi="Arial" w:cs="Arial"/>
          <w:sz w:val="20"/>
          <w:szCs w:val="20"/>
          <w:lang w:val="pl-PL"/>
        </w:rPr>
        <w:t>,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 </w:t>
      </w:r>
      <w:r w:rsidR="00E47245" w:rsidRPr="00E47245">
        <w:rPr>
          <w:rFonts w:ascii="Arial" w:hAnsi="Arial" w:cs="Arial"/>
          <w:sz w:val="20"/>
          <w:szCs w:val="20"/>
          <w:lang w:val="pl-PL"/>
        </w:rPr>
        <w:t xml:space="preserve">że nie stykają się one </w:t>
      </w:r>
      <w:r w:rsidRPr="00E47245">
        <w:rPr>
          <w:rFonts w:ascii="Arial" w:hAnsi="Arial" w:cs="Arial"/>
          <w:sz w:val="20"/>
          <w:szCs w:val="20"/>
          <w:lang w:val="pl-PL"/>
        </w:rPr>
        <w:t>z produkcją sadzeniaków podczas transportu i manipulacji.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PM 8/1 mówi, że ziemniaki towarowe powinny pochodzić z obszaru wolnego od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oraz wolnego od tego organizmu systemu produkcji i dystrybucji, zgodnie ze Standardem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PM 3/61.</w:t>
      </w:r>
    </w:p>
    <w:p w:rsidR="00BA5C3A" w:rsidRDefault="00BA5C3A">
      <w:pPr>
        <w:tabs>
          <w:tab w:val="left" w:pos="261"/>
        </w:tabs>
        <w:outlineLvl w:val="2"/>
        <w:rPr>
          <w:rFonts w:ascii="Arial" w:hAnsi="Arial" w:cs="Arial"/>
          <w:sz w:val="20"/>
          <w:szCs w:val="20"/>
        </w:rPr>
      </w:pPr>
      <w:bookmarkStart w:id="7" w:name="bookmark8"/>
    </w:p>
    <w:bookmarkEnd w:id="7"/>
    <w:p w:rsidR="00CF1FA4" w:rsidRPr="00E47245" w:rsidRDefault="00EF4C5A" w:rsidP="00E47245">
      <w:pPr>
        <w:pStyle w:val="Akapitzlist"/>
        <w:numPr>
          <w:ilvl w:val="0"/>
          <w:numId w:val="3"/>
        </w:numPr>
        <w:tabs>
          <w:tab w:val="left" w:pos="261"/>
        </w:tabs>
        <w:outlineLvl w:val="2"/>
        <w:rPr>
          <w:rFonts w:ascii="Arial" w:hAnsi="Arial" w:cs="Arial"/>
          <w:b/>
          <w:sz w:val="20"/>
          <w:szCs w:val="20"/>
        </w:rPr>
      </w:pPr>
      <w:r w:rsidRPr="00E47245">
        <w:rPr>
          <w:rFonts w:ascii="Arial" w:hAnsi="Arial" w:cs="Arial"/>
          <w:b/>
          <w:sz w:val="20"/>
          <w:szCs w:val="20"/>
          <w:lang w:val="pl-PL"/>
        </w:rPr>
        <w:t>Nadzór</w:t>
      </w:r>
    </w:p>
    <w:p w:rsidR="00BA5C3A" w:rsidRDefault="00BA5C3A">
      <w:pPr>
        <w:rPr>
          <w:rFonts w:ascii="Arial" w:hAnsi="Arial" w:cs="Arial"/>
          <w:sz w:val="20"/>
          <w:szCs w:val="20"/>
        </w:rPr>
      </w:pPr>
    </w:p>
    <w:p w:rsidR="00CF1FA4" w:rsidRPr="0050178B" w:rsidRDefault="00EF4C5A">
      <w:pPr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>Wiroid wrzecionowatości bulw ziemniaka należy uznać za organizm podlegający notyfikacji.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Wszystkie osoby podejrzewające lub mające wiedzę o jego obecności powinny poinformować o tym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Nadzór może mieć charakter ogólny i opierać się na danych historycznych i/lub przybrać formę szczegółowych lustracji (patrz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nr 6 </w:t>
      </w:r>
      <w:r w:rsidRPr="00E47245">
        <w:rPr>
          <w:rFonts w:ascii="Arial" w:hAnsi="Arial" w:cs="Arial"/>
          <w:i/>
          <w:sz w:val="20"/>
          <w:szCs w:val="20"/>
          <w:lang w:val="pl-PL"/>
        </w:rPr>
        <w:t>Wytyczne w sprawie nadzoru</w:t>
      </w:r>
      <w:r w:rsidRPr="00E47245">
        <w:rPr>
          <w:rFonts w:ascii="Arial" w:hAnsi="Arial" w:cs="Arial"/>
          <w:sz w:val="20"/>
          <w:szCs w:val="20"/>
          <w:lang w:val="pl-PL"/>
        </w:rPr>
        <w:t>).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Szczegółowe lustracje upraw ziemniaka w okresie wegetacji i bulw w przechowalniach </w:t>
      </w:r>
      <w:r w:rsidR="00044123" w:rsidRPr="00E47245">
        <w:rPr>
          <w:rFonts w:ascii="Arial" w:hAnsi="Arial" w:cs="Arial"/>
          <w:sz w:val="20"/>
          <w:szCs w:val="20"/>
          <w:lang w:val="pl-PL"/>
        </w:rPr>
        <w:t>powinny być prowadzone w przypadkach uzasadnionych analizą zagrożenia agrofagiem.</w:t>
      </w:r>
    </w:p>
    <w:p w:rsidR="00CF1FA4" w:rsidRPr="0050178B" w:rsidRDefault="00044123">
      <w:pPr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>Nie ma potrzeby prowadzenia szczegółowych lustracji ziemniaka, jeżeli:</w:t>
      </w:r>
    </w:p>
    <w:p w:rsidR="00CF1FA4" w:rsidRPr="00E47245" w:rsidRDefault="00044123" w:rsidP="00E47245">
      <w:pPr>
        <w:pStyle w:val="Akapitzlist"/>
        <w:numPr>
          <w:ilvl w:val="0"/>
          <w:numId w:val="5"/>
        </w:numPr>
        <w:tabs>
          <w:tab w:val="left" w:pos="184"/>
        </w:tabs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brak jest nowych danych na temat obecności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w krajowym systemie produkcji ziemniaka oraz</w:t>
      </w:r>
    </w:p>
    <w:p w:rsidR="00CF1FA4" w:rsidRPr="00E47245" w:rsidRDefault="00044123" w:rsidP="00E47245">
      <w:pPr>
        <w:pStyle w:val="Akapitzlist"/>
        <w:numPr>
          <w:ilvl w:val="0"/>
          <w:numId w:val="5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cały importowany, znajdujący się w obrocie i </w:t>
      </w:r>
      <w:r w:rsidR="00132A4A" w:rsidRPr="00E47245">
        <w:rPr>
          <w:rFonts w:ascii="Arial" w:hAnsi="Arial" w:cs="Arial"/>
          <w:sz w:val="20"/>
          <w:szCs w:val="20"/>
          <w:lang w:val="pl-PL"/>
        </w:rPr>
        <w:t xml:space="preserve">przeznaczony do sadzenia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materiał ziemniaka w kraju pochodzi z materiału przebadanego na obecność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50178B" w:rsidRDefault="00132A4A">
      <w:pPr>
        <w:ind w:firstLine="360"/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>W systemach kwalifikacji prowadzi się inspekcje roślin w okresie wegetacji i bulw.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Choć nie stanowią one wiarygodnego wskaźnika </w:t>
      </w:r>
      <w:r w:rsidR="006E1D51" w:rsidRPr="00E47245">
        <w:rPr>
          <w:rFonts w:ascii="Arial" w:hAnsi="Arial" w:cs="Arial"/>
          <w:sz w:val="20"/>
          <w:szCs w:val="20"/>
          <w:lang w:val="pl-PL"/>
        </w:rPr>
        <w:t>porażenia</w:t>
      </w:r>
      <w:r w:rsidRPr="00E47245">
        <w:rPr>
          <w:rFonts w:ascii="Arial" w:hAnsi="Arial" w:cs="Arial"/>
          <w:sz w:val="20"/>
          <w:szCs w:val="20"/>
          <w:lang w:val="pl-PL"/>
        </w:rPr>
        <w:t>, objawy na roślinach (</w:t>
      </w:r>
      <w:r w:rsidR="006E1D51" w:rsidRPr="00E47245">
        <w:rPr>
          <w:rFonts w:ascii="Arial" w:hAnsi="Arial" w:cs="Arial"/>
          <w:sz w:val="20"/>
          <w:szCs w:val="20"/>
          <w:lang w:val="pl-PL"/>
        </w:rPr>
        <w:t>redukcja wielkości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 roślin</w:t>
      </w:r>
      <w:r w:rsidR="006E1D51" w:rsidRPr="00E47245">
        <w:rPr>
          <w:rFonts w:ascii="Arial" w:hAnsi="Arial" w:cs="Arial"/>
          <w:sz w:val="20"/>
          <w:szCs w:val="20"/>
          <w:lang w:val="pl-PL"/>
        </w:rPr>
        <w:t xml:space="preserve"> i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zaburzenia </w:t>
      </w:r>
      <w:r w:rsidR="006E1D51" w:rsidRPr="00E47245">
        <w:rPr>
          <w:rFonts w:ascii="Arial" w:hAnsi="Arial" w:cs="Arial"/>
          <w:sz w:val="20"/>
          <w:szCs w:val="20"/>
          <w:lang w:val="pl-PL"/>
        </w:rPr>
        <w:t xml:space="preserve">ich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pokroju </w:t>
      </w:r>
      <w:r w:rsidR="00E47245" w:rsidRPr="00E47245">
        <w:rPr>
          <w:rFonts w:ascii="Arial" w:hAnsi="Arial" w:cs="Arial"/>
          <w:sz w:val="20"/>
          <w:szCs w:val="20"/>
          <w:lang w:val="pl-PL"/>
        </w:rPr>
        <w:t xml:space="preserve">mogące przybrać różne formy, </w:t>
      </w:r>
      <w:r w:rsidRPr="00E47245">
        <w:rPr>
          <w:rFonts w:ascii="Arial" w:hAnsi="Arial" w:cs="Arial"/>
          <w:sz w:val="20"/>
          <w:szCs w:val="20"/>
          <w:lang w:val="pl-PL"/>
        </w:rPr>
        <w:t>od</w:t>
      </w:r>
      <w:r w:rsidR="005507A2" w:rsidRPr="00E47245">
        <w:rPr>
          <w:rFonts w:ascii="Arial" w:hAnsi="Arial" w:cs="Arial"/>
          <w:sz w:val="20"/>
          <w:szCs w:val="20"/>
          <w:lang w:val="pl-PL"/>
        </w:rPr>
        <w:t xml:space="preserve"> silnego wyprostowania</w:t>
      </w:r>
      <w:r w:rsidR="006E1D51" w:rsidRPr="00E47245">
        <w:rPr>
          <w:rFonts w:ascii="Arial" w:hAnsi="Arial" w:cs="Arial"/>
          <w:sz w:val="20"/>
          <w:szCs w:val="20"/>
          <w:lang w:val="pl-PL"/>
        </w:rPr>
        <w:t>, któremu towarzyszy ciemnozielone zabarwienie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 i</w:t>
      </w:r>
      <w:r w:rsidR="006E1D51" w:rsidRPr="00E47245">
        <w:rPr>
          <w:rFonts w:ascii="Arial" w:hAnsi="Arial" w:cs="Arial"/>
          <w:sz w:val="20"/>
          <w:szCs w:val="20"/>
          <w:lang w:val="pl-PL"/>
        </w:rPr>
        <w:t xml:space="preserve"> marszczenie</w:t>
      </w:r>
      <w:r w:rsidR="005507A2" w:rsidRPr="00E47245">
        <w:rPr>
          <w:rFonts w:ascii="Arial" w:hAnsi="Arial" w:cs="Arial"/>
          <w:sz w:val="20"/>
          <w:szCs w:val="20"/>
          <w:lang w:val="pl-PL"/>
        </w:rPr>
        <w:t xml:space="preserve"> liści</w:t>
      </w:r>
      <w:r w:rsidR="006E1D51" w:rsidRPr="00E47245">
        <w:rPr>
          <w:rFonts w:ascii="Arial" w:hAnsi="Arial" w:cs="Arial"/>
          <w:sz w:val="20"/>
          <w:szCs w:val="20"/>
          <w:lang w:val="pl-PL"/>
        </w:rPr>
        <w:t xml:space="preserve">, po łagodną mozaikowatość) mogą występować zależnie od szczepu </w:t>
      </w:r>
      <w:proofErr w:type="spellStart"/>
      <w:r w:rsidR="006E1D51"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="006E1D51" w:rsidRPr="00E47245">
        <w:rPr>
          <w:rFonts w:ascii="Arial" w:hAnsi="Arial" w:cs="Arial"/>
          <w:sz w:val="20"/>
          <w:szCs w:val="20"/>
          <w:lang w:val="pl-PL"/>
        </w:rPr>
        <w:t>, odmiany ziemniaka i warunków środowiskowych.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6E1D51" w:rsidRPr="00E47245">
        <w:rPr>
          <w:rFonts w:ascii="Arial" w:hAnsi="Arial" w:cs="Arial"/>
          <w:sz w:val="20"/>
          <w:szCs w:val="20"/>
          <w:lang w:val="pl-PL"/>
        </w:rPr>
        <w:t>Porażone bulwy mogą być mniejsze, zdeformowane i wrzecionowate z wystającymi oczkami.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5507A2" w:rsidRPr="00E47245">
        <w:rPr>
          <w:rFonts w:ascii="Arial" w:hAnsi="Arial" w:cs="Arial"/>
          <w:sz w:val="20"/>
          <w:szCs w:val="20"/>
          <w:lang w:val="pl-PL"/>
        </w:rPr>
        <w:t>Objawy na roślinach mogą stać się wyraźniejsze po kwitnieniu.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5507A2" w:rsidRPr="00E47245">
        <w:rPr>
          <w:rFonts w:ascii="Arial" w:hAnsi="Arial" w:cs="Arial"/>
          <w:sz w:val="20"/>
          <w:szCs w:val="20"/>
          <w:lang w:val="pl-PL"/>
        </w:rPr>
        <w:t>Wszystkie podejrzane liście i bulwy należy przebadać laboratoryjnie.</w:t>
      </w:r>
    </w:p>
    <w:p w:rsidR="00BA5C3A" w:rsidRDefault="00BA5C3A">
      <w:pPr>
        <w:rPr>
          <w:rFonts w:ascii="Arial" w:hAnsi="Arial" w:cs="Arial"/>
          <w:sz w:val="20"/>
          <w:szCs w:val="20"/>
        </w:rPr>
      </w:pPr>
    </w:p>
    <w:p w:rsidR="00CF1FA4" w:rsidRPr="00BA5C3A" w:rsidRDefault="005507A2">
      <w:pPr>
        <w:rPr>
          <w:rFonts w:ascii="Arial" w:hAnsi="Arial" w:cs="Arial"/>
          <w:i/>
          <w:sz w:val="20"/>
          <w:szCs w:val="20"/>
        </w:rPr>
      </w:pPr>
      <w:r w:rsidRPr="00E47245">
        <w:rPr>
          <w:rFonts w:ascii="Arial" w:hAnsi="Arial" w:cs="Arial"/>
          <w:i/>
          <w:sz w:val="20"/>
          <w:szCs w:val="20"/>
          <w:lang w:val="pl-PL"/>
        </w:rPr>
        <w:t>Szczegółowe lustracje</w:t>
      </w:r>
    </w:p>
    <w:p w:rsidR="00CF1FA4" w:rsidRPr="0050178B" w:rsidRDefault="005507A2">
      <w:pPr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Jeżeli przeprowadzenie szczegółowych lustracji zostanie uznane za uzasadnione (np. ze względu na niedawne porażenie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, nieznany status tego organizmu w kraju lub niepewne pochodzenie partii materiału), ich podstawą powinny być badania laboratoryjne według Protokołu Diagnostycznego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PM 7/33</w:t>
      </w:r>
      <w:r w:rsidRPr="00E47245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2"/>
      </w:r>
      <w:r w:rsidRPr="00E47245">
        <w:rPr>
          <w:rFonts w:ascii="Arial" w:hAnsi="Arial" w:cs="Arial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 xml:space="preserve">Wielkość i ilość prób można ustalić korzystając ze standardu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nr 31 </w:t>
      </w:r>
      <w:r w:rsidRPr="00E47245">
        <w:rPr>
          <w:rFonts w:ascii="Arial" w:hAnsi="Arial" w:cs="Arial"/>
          <w:i/>
          <w:sz w:val="20"/>
          <w:szCs w:val="20"/>
          <w:lang w:val="pl-PL"/>
        </w:rPr>
        <w:t xml:space="preserve">Metodyki </w:t>
      </w:r>
      <w:r w:rsidRPr="00E47245">
        <w:rPr>
          <w:rFonts w:ascii="Arial" w:hAnsi="Arial" w:cs="Arial"/>
          <w:i/>
          <w:sz w:val="20"/>
          <w:szCs w:val="20"/>
          <w:lang w:val="pl-PL"/>
        </w:rPr>
        <w:lastRenderedPageBreak/>
        <w:t>pobierania prób z przesyłek</w:t>
      </w:r>
      <w:r w:rsidRPr="00E47245">
        <w:rPr>
          <w:rFonts w:ascii="Arial" w:hAnsi="Arial" w:cs="Arial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385E7B" w:rsidRPr="00E47245">
        <w:rPr>
          <w:rFonts w:ascii="Arial" w:hAnsi="Arial" w:cs="Arial"/>
          <w:sz w:val="20"/>
          <w:szCs w:val="20"/>
          <w:lang w:val="pl-PL"/>
        </w:rPr>
        <w:t xml:space="preserve">Jednak </w:t>
      </w:r>
      <w:r w:rsidR="00E47245" w:rsidRPr="00E47245">
        <w:rPr>
          <w:rFonts w:ascii="Arial" w:hAnsi="Arial" w:cs="Arial"/>
          <w:sz w:val="20"/>
          <w:szCs w:val="20"/>
          <w:lang w:val="pl-PL"/>
        </w:rPr>
        <w:t xml:space="preserve">minimum </w:t>
      </w:r>
      <w:r w:rsidR="00385E7B" w:rsidRPr="00E47245">
        <w:rPr>
          <w:rFonts w:ascii="Arial" w:hAnsi="Arial" w:cs="Arial"/>
          <w:sz w:val="20"/>
          <w:szCs w:val="20"/>
          <w:lang w:val="pl-PL"/>
        </w:rPr>
        <w:t xml:space="preserve">w przypadku uprawy w okresie wegetacji </w:t>
      </w:r>
      <w:r w:rsidR="00E47245" w:rsidRPr="00E47245">
        <w:rPr>
          <w:rFonts w:ascii="Arial" w:hAnsi="Arial" w:cs="Arial"/>
          <w:sz w:val="20"/>
          <w:szCs w:val="20"/>
          <w:lang w:val="pl-PL"/>
        </w:rPr>
        <w:t>to pobranie jednego w pełni rozwiniętego listka</w:t>
      </w:r>
      <w:r w:rsidR="00385E7B" w:rsidRPr="00E47245">
        <w:rPr>
          <w:rFonts w:ascii="Arial" w:hAnsi="Arial" w:cs="Arial"/>
          <w:sz w:val="20"/>
          <w:szCs w:val="20"/>
          <w:lang w:val="pl-PL"/>
        </w:rPr>
        <w:t xml:space="preserve"> ze szczytu </w:t>
      </w:r>
      <w:r w:rsidR="00E47245" w:rsidRPr="00E47245">
        <w:rPr>
          <w:rFonts w:ascii="Arial" w:hAnsi="Arial" w:cs="Arial"/>
          <w:sz w:val="20"/>
          <w:szCs w:val="20"/>
          <w:lang w:val="pl-PL"/>
        </w:rPr>
        <w:t xml:space="preserve">jednej </w:t>
      </w:r>
      <w:r w:rsidR="00385E7B" w:rsidRPr="00E47245">
        <w:rPr>
          <w:rFonts w:ascii="Arial" w:hAnsi="Arial" w:cs="Arial"/>
          <w:sz w:val="20"/>
          <w:szCs w:val="20"/>
          <w:lang w:val="pl-PL"/>
        </w:rPr>
        <w:t>na 200 roślin.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385E7B" w:rsidRPr="00E47245">
        <w:rPr>
          <w:rFonts w:ascii="Arial" w:hAnsi="Arial" w:cs="Arial"/>
          <w:sz w:val="20"/>
          <w:szCs w:val="20"/>
          <w:lang w:val="pl-PL"/>
        </w:rPr>
        <w:t>Alternatywnie lub dodatkowo, po zbiorach należy pobrać próbę losową co najmniej 200 bulw z każdej uprawy.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385E7B" w:rsidRPr="00E47245">
        <w:rPr>
          <w:rFonts w:ascii="Arial" w:hAnsi="Arial" w:cs="Arial"/>
          <w:sz w:val="20"/>
          <w:szCs w:val="20"/>
          <w:lang w:val="pl-PL"/>
        </w:rPr>
        <w:t>Zwiększenie liczby roślin lub bulw przebadanych z każdej uprawy zwiększy prawdopodobieństwo wykrycia.</w:t>
      </w:r>
    </w:p>
    <w:p w:rsidR="00BA5C3A" w:rsidRDefault="00BA5C3A">
      <w:pPr>
        <w:tabs>
          <w:tab w:val="left" w:pos="270"/>
        </w:tabs>
        <w:outlineLvl w:val="2"/>
        <w:rPr>
          <w:rFonts w:ascii="Arial" w:hAnsi="Arial" w:cs="Arial"/>
          <w:sz w:val="20"/>
          <w:szCs w:val="20"/>
        </w:rPr>
      </w:pPr>
      <w:bookmarkStart w:id="8" w:name="bookmark9"/>
    </w:p>
    <w:bookmarkEnd w:id="8"/>
    <w:p w:rsidR="00CF1FA4" w:rsidRPr="00E47245" w:rsidRDefault="00385E7B" w:rsidP="00E47245">
      <w:pPr>
        <w:pStyle w:val="Akapitzlist"/>
        <w:numPr>
          <w:ilvl w:val="0"/>
          <w:numId w:val="3"/>
        </w:numPr>
        <w:tabs>
          <w:tab w:val="left" w:pos="270"/>
        </w:tabs>
        <w:outlineLvl w:val="2"/>
        <w:rPr>
          <w:rFonts w:ascii="Arial" w:hAnsi="Arial" w:cs="Arial"/>
          <w:b/>
          <w:sz w:val="20"/>
          <w:szCs w:val="20"/>
        </w:rPr>
      </w:pPr>
      <w:r w:rsidRPr="00E47245">
        <w:rPr>
          <w:rFonts w:ascii="Arial" w:hAnsi="Arial" w:cs="Arial"/>
          <w:b/>
          <w:sz w:val="20"/>
          <w:szCs w:val="20"/>
          <w:lang w:val="pl-PL"/>
        </w:rPr>
        <w:t>Stwierdzenie obecności i powstrzymanie</w:t>
      </w:r>
    </w:p>
    <w:p w:rsidR="00BA5C3A" w:rsidRDefault="00BA5C3A">
      <w:pPr>
        <w:rPr>
          <w:rFonts w:ascii="Arial" w:hAnsi="Arial" w:cs="Arial"/>
          <w:sz w:val="20"/>
          <w:szCs w:val="20"/>
        </w:rPr>
      </w:pPr>
    </w:p>
    <w:p w:rsidR="00CF1FA4" w:rsidRPr="0050178B" w:rsidRDefault="00385E7B">
      <w:pPr>
        <w:rPr>
          <w:rFonts w:ascii="Arial" w:hAnsi="Arial" w:cs="Arial"/>
          <w:sz w:val="20"/>
          <w:szCs w:val="20"/>
        </w:rPr>
      </w:pPr>
      <w:r w:rsidRPr="00E47245">
        <w:rPr>
          <w:rFonts w:ascii="Arial" w:hAnsi="Arial" w:cs="Arial"/>
          <w:sz w:val="20"/>
          <w:szCs w:val="20"/>
          <w:lang w:val="pl-PL"/>
        </w:rPr>
        <w:t xml:space="preserve">W przypadku podejrzenia porażenia </w:t>
      </w:r>
      <w:proofErr w:type="spellStart"/>
      <w:r w:rsidRPr="00E47245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E47245">
        <w:rPr>
          <w:rFonts w:ascii="Arial" w:hAnsi="Arial" w:cs="Arial"/>
          <w:sz w:val="20"/>
          <w:szCs w:val="20"/>
          <w:lang w:val="pl-PL"/>
        </w:rPr>
        <w:t xml:space="preserve"> powinna początkowo zakazać przemieszczania całości podejrzanego materiału.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E47245">
        <w:rPr>
          <w:rFonts w:ascii="Arial" w:hAnsi="Arial" w:cs="Arial"/>
          <w:sz w:val="20"/>
          <w:szCs w:val="20"/>
          <w:lang w:val="pl-PL"/>
        </w:rPr>
        <w:t>Zakaz ten może dotyczyć przemieszczania wszystkich ziemniaków i innych roślin żywicielskich z danego miejsca produkcji</w:t>
      </w:r>
      <w:r w:rsidRPr="00E47245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3"/>
      </w:r>
      <w:r w:rsidRPr="00E47245">
        <w:rPr>
          <w:rFonts w:ascii="Arial" w:hAnsi="Arial" w:cs="Arial"/>
          <w:sz w:val="20"/>
          <w:szCs w:val="20"/>
          <w:lang w:val="pl-PL"/>
        </w:rPr>
        <w:t xml:space="preserve"> oraz wprowadzać ograniczenia w przemieszczaniu się personelu i maszyn.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Podejrzany materiał żywicielski powinien zostać poddany badaniom potwierdzającym zgodnym z Protokołem Diagnostycznym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PM 7/33</w:t>
      </w:r>
      <w:r w:rsidRPr="007B77CE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Pr="007B77CE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50178B" w:rsidRDefault="00385E7B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W przypadku braku potwierdzenia podejrzenia wszystkie zakazy należy uchylić.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W przypadku potwierdzenia obecności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zakazy należy utrzymać w mocy.</w:t>
      </w:r>
    </w:p>
    <w:p w:rsidR="00CF1FA4" w:rsidRPr="0050178B" w:rsidRDefault="00385E7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powinna określić jako „porażone”:</w:t>
      </w:r>
    </w:p>
    <w:p w:rsidR="00CF1FA4" w:rsidRPr="007B77CE" w:rsidRDefault="00385E7B" w:rsidP="007B77CE">
      <w:pPr>
        <w:pStyle w:val="Akapitzlist"/>
        <w:numPr>
          <w:ilvl w:val="0"/>
          <w:numId w:val="5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ziemniaki (rośliny i bulwy), z których pobrano próbę.</w:t>
      </w:r>
    </w:p>
    <w:p w:rsidR="00CF1FA4" w:rsidRPr="007B77CE" w:rsidRDefault="00385E7B" w:rsidP="007B77CE">
      <w:pPr>
        <w:pStyle w:val="Akapitzlist"/>
        <w:numPr>
          <w:ilvl w:val="0"/>
          <w:numId w:val="5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zanieczyszczony sprzęt i inne przedmioty (maszyny, materiał opakowaniowy, przechowalnie itd.), które </w:t>
      </w:r>
      <w:r w:rsidR="00266C63" w:rsidRPr="007B77CE">
        <w:rPr>
          <w:rFonts w:ascii="Arial" w:hAnsi="Arial" w:cs="Arial"/>
          <w:sz w:val="20"/>
          <w:szCs w:val="20"/>
          <w:lang w:val="pl-PL"/>
        </w:rPr>
        <w:t xml:space="preserve">stykały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się z </w:t>
      </w:r>
      <w:r w:rsidR="007B77CE" w:rsidRPr="007B77CE">
        <w:rPr>
          <w:rFonts w:ascii="Arial" w:hAnsi="Arial" w:cs="Arial"/>
          <w:sz w:val="20"/>
          <w:szCs w:val="20"/>
          <w:lang w:val="pl-PL"/>
        </w:rPr>
        <w:t xml:space="preserve">tymi </w:t>
      </w:r>
      <w:r w:rsidR="00266C63" w:rsidRPr="007B77CE">
        <w:rPr>
          <w:rFonts w:ascii="Arial" w:hAnsi="Arial" w:cs="Arial"/>
          <w:sz w:val="20"/>
          <w:szCs w:val="20"/>
          <w:lang w:val="pl-PL"/>
        </w:rPr>
        <w:t>ziemniakami</w:t>
      </w:r>
      <w:r w:rsidRPr="007B77CE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7B77CE" w:rsidRDefault="00266C63" w:rsidP="007B77CE">
      <w:pPr>
        <w:pStyle w:val="Akapitzlist"/>
        <w:numPr>
          <w:ilvl w:val="0"/>
          <w:numId w:val="5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miejsce produkcji</w:t>
      </w:r>
      <w:r w:rsidR="007B77CE" w:rsidRPr="007B77CE">
        <w:rPr>
          <w:rFonts w:ascii="Arial" w:hAnsi="Arial" w:cs="Arial"/>
          <w:sz w:val="20"/>
          <w:szCs w:val="20"/>
          <w:lang w:val="pl-PL"/>
        </w:rPr>
        <w:t xml:space="preserve"> ziemniaków</w:t>
      </w:r>
      <w:r w:rsidRPr="007B77CE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50178B" w:rsidRDefault="00266C63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Zasięg „prawdopodobnego” porażenia</w:t>
      </w:r>
      <w:r w:rsidRPr="007B77CE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4"/>
      </w:r>
      <w:r w:rsidRPr="007B77CE">
        <w:rPr>
          <w:rFonts w:ascii="Arial" w:hAnsi="Arial" w:cs="Arial"/>
          <w:sz w:val="20"/>
          <w:szCs w:val="20"/>
          <w:lang w:val="pl-PL"/>
        </w:rPr>
        <w:t xml:space="preserve"> ustala się uwzględniając wszystkie pozostałe ziemniaki i rośliny żywicielskie, które mogą być powiązane z partią porażoną przez miejsce produkcji, przechowalnię lub maszyny.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Należy również uwzględnić partie powiązane klonalnie.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Należy wyznaczyć obszar objęty przepisami, w skład którego wejdą miejsca produkcji określone jako „porażone” i „prawdopodobnie porażone”.</w:t>
      </w:r>
    </w:p>
    <w:p w:rsidR="00CF1FA4" w:rsidRPr="0050178B" w:rsidRDefault="00266C63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powinna </w:t>
      </w:r>
      <w:r w:rsidR="007B77CE" w:rsidRPr="007B77CE">
        <w:rPr>
          <w:rFonts w:ascii="Arial" w:hAnsi="Arial" w:cs="Arial"/>
          <w:sz w:val="20"/>
          <w:szCs w:val="20"/>
          <w:lang w:val="pl-PL"/>
        </w:rPr>
        <w:t xml:space="preserve">ustalić zasięg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i pierwotne źródło ogniska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Należy pobrać i przebadać próby wszystkich ziemniaków wyprodukowanych w „porażonym” miejscu produkcji, w szczególności partii powiązanych klonalnie (tzn. materiału siostrzanego i pochodzącego z wcześniejszych rozmnożeń). 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Jeżeli potwierdzi się, że pierwotnym źródłem porażania jest system produkcji ziemniaków, zakres badań należy rozszerzyć na całość powiązanego klonalnie materiału w innych miejscach produkcji.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Badania te powinny również uwzględnić materiał wyjściowy, z którego wyprodukowano porażone ziemniaki, o ile można jeszcze do niego dotrzeć.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1E4A69" w:rsidRPr="007B77CE">
        <w:rPr>
          <w:rFonts w:ascii="Arial" w:hAnsi="Arial" w:cs="Arial"/>
          <w:sz w:val="20"/>
          <w:szCs w:val="20"/>
          <w:lang w:val="pl-PL"/>
        </w:rPr>
        <w:t xml:space="preserve">Ponadto, można też zbadać znajdujące się w innych miejscach produkcji partie ziemniaków, które </w:t>
      </w:r>
      <w:r w:rsidR="007B77CE" w:rsidRPr="007B77CE">
        <w:rPr>
          <w:rFonts w:ascii="Arial" w:hAnsi="Arial" w:cs="Arial"/>
          <w:sz w:val="20"/>
          <w:szCs w:val="20"/>
          <w:lang w:val="pl-PL"/>
        </w:rPr>
        <w:t xml:space="preserve">stykały </w:t>
      </w:r>
      <w:r w:rsidR="001E4A69" w:rsidRPr="007B77CE">
        <w:rPr>
          <w:rFonts w:ascii="Arial" w:hAnsi="Arial" w:cs="Arial"/>
          <w:sz w:val="20"/>
          <w:szCs w:val="20"/>
          <w:lang w:val="pl-PL"/>
        </w:rPr>
        <w:t>się z porażonym materiałem, np. przez maszyny, przechowalnie i urządzenia do czyszczenia i sortowania.</w:t>
      </w:r>
    </w:p>
    <w:p w:rsidR="00CF1FA4" w:rsidRPr="0050178B" w:rsidRDefault="001E4A69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Jeżeli porażenia nie można wyjaśnić powiązaniami klonalnymi ani kontaktem z innym porażonym materiałem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rozmnożeniowy</w:t>
      </w:r>
      <w:r w:rsidR="007B77CE" w:rsidRPr="007B77CE">
        <w:rPr>
          <w:rFonts w:ascii="Arial" w:hAnsi="Arial" w:cs="Arial"/>
          <w:sz w:val="20"/>
          <w:szCs w:val="20"/>
          <w:lang w:val="pl-PL"/>
        </w:rPr>
        <w:t>m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, należy przebadać inne rośliny żywicielskie w „porażonym” miejscu produkcji.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Jeżeli nie można odszukać źródła porażenia,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powinna rozważyć, czy mogło dojść do przeniesienia agrofaga przez mszyce (tzn. czy w porażonej uprawie stwierdzono mszyce i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PLRV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).</w:t>
      </w:r>
    </w:p>
    <w:p w:rsidR="00CF1FA4" w:rsidRPr="0050178B" w:rsidRDefault="001E4A69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W przypadku wykrycia (i potwierdzenia w badaniach) </w:t>
      </w:r>
      <w:proofErr w:type="spellStart"/>
      <w:r w:rsidR="00AF6C7A"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="00AF6C7A" w:rsidRPr="007B77CE">
        <w:rPr>
          <w:rFonts w:ascii="Arial" w:hAnsi="Arial" w:cs="Arial"/>
          <w:sz w:val="20"/>
          <w:szCs w:val="20"/>
          <w:lang w:val="pl-PL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w systemie produkcji sadzeniaków, należy poddać badaniom na obecność tego organizmu wcześniejsze rozmnożenia materiału</w:t>
      </w:r>
      <w:r w:rsidR="00AF6C7A" w:rsidRPr="007B77CE">
        <w:rPr>
          <w:rFonts w:ascii="Arial" w:hAnsi="Arial" w:cs="Arial"/>
          <w:sz w:val="20"/>
          <w:szCs w:val="20"/>
          <w:lang w:val="pl-PL"/>
        </w:rPr>
        <w:t>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AF6C7A" w:rsidRPr="007B77CE">
        <w:rPr>
          <w:rFonts w:ascii="Arial" w:hAnsi="Arial" w:cs="Arial"/>
          <w:sz w:val="20"/>
          <w:szCs w:val="20"/>
          <w:lang w:val="pl-PL"/>
        </w:rPr>
        <w:t xml:space="preserve">W przypadku niezidentyfikowania źródła porażenia próbobranie i badanie na obecność </w:t>
      </w:r>
      <w:proofErr w:type="spellStart"/>
      <w:r w:rsidR="00AF6C7A"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="00AF6C7A" w:rsidRPr="007B77CE">
        <w:rPr>
          <w:rFonts w:ascii="Arial" w:hAnsi="Arial" w:cs="Arial"/>
          <w:sz w:val="20"/>
          <w:szCs w:val="20"/>
          <w:lang w:val="pl-PL"/>
        </w:rPr>
        <w:t xml:space="preserve"> w systemie produkcji sadzeniaków należy zintensyfikować w oparciu o rzetelne zasady naukowe i statystyczne.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AF6C7A" w:rsidRPr="007B77CE">
        <w:rPr>
          <w:rFonts w:ascii="Arial" w:hAnsi="Arial" w:cs="Arial"/>
          <w:sz w:val="20"/>
          <w:szCs w:val="20"/>
          <w:lang w:val="pl-PL"/>
        </w:rPr>
        <w:t>Zaleca się również pobieranie prób do badań z wszystkich partii sadzeniaków objętych systemem kwalifikacji.</w:t>
      </w:r>
    </w:p>
    <w:p w:rsidR="00CF1FA4" w:rsidRPr="0050178B" w:rsidRDefault="00AF6C7A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color w:val="auto"/>
          <w:sz w:val="20"/>
          <w:szCs w:val="20"/>
          <w:lang w:val="pl-PL"/>
        </w:rPr>
        <w:t xml:space="preserve">Jeżeli materiał “porażony” stwarza ryzyko dla innego kraju, </w:t>
      </w:r>
      <w:proofErr w:type="spellStart"/>
      <w:r w:rsidRPr="007B77CE">
        <w:rPr>
          <w:rFonts w:ascii="Arial" w:hAnsi="Arial" w:cs="Arial"/>
          <w:color w:val="auto"/>
          <w:sz w:val="20"/>
          <w:szCs w:val="20"/>
          <w:lang w:val="pl-PL"/>
        </w:rPr>
        <w:t>KOOR</w:t>
      </w:r>
      <w:proofErr w:type="spellEnd"/>
      <w:r w:rsidRPr="007B77CE">
        <w:rPr>
          <w:rFonts w:ascii="Arial" w:hAnsi="Arial" w:cs="Arial"/>
          <w:color w:val="auto"/>
          <w:sz w:val="20"/>
          <w:szCs w:val="20"/>
          <w:lang w:val="pl-PL"/>
        </w:rPr>
        <w:t xml:space="preserve"> tego kraju powinna zostać bezzwłocznie poinformowana o podejrzanych wynikach, aby mogła podjąć stosowne działania.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W informacji dotyczącej wyeksportowanych partii ziemniaków należy podać co najmniej:</w:t>
      </w:r>
    </w:p>
    <w:p w:rsidR="00CF1FA4" w:rsidRPr="007B77CE" w:rsidRDefault="00AF6C7A" w:rsidP="007B77CE">
      <w:pPr>
        <w:pStyle w:val="Akapitzlist"/>
        <w:numPr>
          <w:ilvl w:val="0"/>
          <w:numId w:val="7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nazwę odmiany partii ziemniaków;</w:t>
      </w:r>
    </w:p>
    <w:p w:rsidR="00CF1FA4" w:rsidRPr="007B77CE" w:rsidRDefault="00AF6C7A" w:rsidP="007B77CE">
      <w:pPr>
        <w:pStyle w:val="Akapitzlist"/>
        <w:numPr>
          <w:ilvl w:val="0"/>
          <w:numId w:val="7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typ (towarowe, sadzeniaki, itp.) ziemniaków oraz w stosownych przypadkach stopień kwalifikacji;</w:t>
      </w:r>
    </w:p>
    <w:p w:rsidR="00CF1FA4" w:rsidRPr="007B77CE" w:rsidRDefault="00AF6C7A" w:rsidP="007B77CE">
      <w:pPr>
        <w:pStyle w:val="Akapitzlist"/>
        <w:numPr>
          <w:ilvl w:val="0"/>
          <w:numId w:val="7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nazwy i adresy nadawcy i odbiorcy;</w:t>
      </w:r>
    </w:p>
    <w:p w:rsidR="00CF1FA4" w:rsidRPr="007B77CE" w:rsidRDefault="00AF6C7A" w:rsidP="007B77CE">
      <w:pPr>
        <w:pStyle w:val="Akapitzlist"/>
        <w:numPr>
          <w:ilvl w:val="0"/>
          <w:numId w:val="7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datę dostawy partii ziemniaków;</w:t>
      </w:r>
    </w:p>
    <w:p w:rsidR="00CF1FA4" w:rsidRPr="007B77CE" w:rsidRDefault="00AF6C7A" w:rsidP="007B77CE">
      <w:pPr>
        <w:pStyle w:val="Akapitzlist"/>
        <w:numPr>
          <w:ilvl w:val="0"/>
          <w:numId w:val="7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wielkość dostarczonej partii ziemniaków.</w:t>
      </w:r>
    </w:p>
    <w:p w:rsidR="00CF1FA4" w:rsidRPr="0050178B" w:rsidRDefault="00AF6C7A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Ponadto, w miarę dostępności, należy podać numer rejestracyjny producenta lub sprzedawcy oraz kopię dowodu dostawy.</w:t>
      </w:r>
    </w:p>
    <w:p w:rsidR="00CF1FA4" w:rsidRDefault="00AF6C7A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Jeżeli potwierdzone ognisko jest powiązane z materiałem z innego kraju, materiał dowodowy w </w:t>
      </w:r>
      <w:r w:rsidRPr="007B77CE">
        <w:rPr>
          <w:rFonts w:ascii="Arial" w:hAnsi="Arial" w:cs="Arial"/>
          <w:sz w:val="20"/>
          <w:szCs w:val="20"/>
          <w:lang w:val="pl-PL"/>
        </w:rPr>
        <w:lastRenderedPageBreak/>
        <w:t xml:space="preserve">postaci np. materiału i dokumentacji powinien być przetrzymywany przez okres do jednego roku, zgodnie z wymaganiami Standardu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nr 13 </w:t>
      </w:r>
      <w:r w:rsidRPr="007B77CE">
        <w:rPr>
          <w:rFonts w:ascii="Arial" w:hAnsi="Arial" w:cs="Arial"/>
          <w:i/>
          <w:sz w:val="20"/>
          <w:szCs w:val="20"/>
          <w:lang w:val="pl-PL"/>
        </w:rPr>
        <w:t>Wytyczne w sprawie powiadomień o niezgodności z przepisami i działań doraźnych</w:t>
      </w:r>
      <w:r w:rsidRPr="007B77CE">
        <w:rPr>
          <w:rFonts w:ascii="Arial" w:hAnsi="Arial" w:cs="Arial"/>
          <w:sz w:val="20"/>
          <w:szCs w:val="20"/>
          <w:lang w:val="pl-PL"/>
        </w:rPr>
        <w:t>.</w:t>
      </w:r>
    </w:p>
    <w:p w:rsidR="00BA5C3A" w:rsidRPr="0050178B" w:rsidRDefault="00BA5C3A">
      <w:pPr>
        <w:ind w:firstLine="360"/>
        <w:rPr>
          <w:rFonts w:ascii="Arial" w:hAnsi="Arial" w:cs="Arial"/>
          <w:sz w:val="20"/>
          <w:szCs w:val="20"/>
        </w:rPr>
      </w:pPr>
    </w:p>
    <w:p w:rsidR="00CF1FA4" w:rsidRPr="007B77CE" w:rsidRDefault="00AF6C7A" w:rsidP="007B77CE">
      <w:pPr>
        <w:pStyle w:val="Akapitzlist"/>
        <w:numPr>
          <w:ilvl w:val="0"/>
          <w:numId w:val="3"/>
        </w:numPr>
        <w:outlineLvl w:val="3"/>
        <w:rPr>
          <w:rFonts w:ascii="Arial" w:hAnsi="Arial" w:cs="Arial"/>
          <w:b/>
          <w:sz w:val="20"/>
          <w:szCs w:val="20"/>
        </w:rPr>
      </w:pPr>
      <w:r w:rsidRPr="007B77CE">
        <w:rPr>
          <w:rFonts w:ascii="Arial" w:hAnsi="Arial" w:cs="Arial"/>
          <w:b/>
          <w:sz w:val="20"/>
          <w:szCs w:val="20"/>
          <w:lang w:val="pl-PL"/>
        </w:rPr>
        <w:t>Wytępienie agrofaga w systemie produkcji</w:t>
      </w:r>
    </w:p>
    <w:p w:rsidR="00BA5C3A" w:rsidRDefault="00BA5C3A">
      <w:pPr>
        <w:rPr>
          <w:rFonts w:ascii="Arial" w:hAnsi="Arial" w:cs="Arial"/>
          <w:sz w:val="20"/>
          <w:szCs w:val="20"/>
        </w:rPr>
      </w:pPr>
    </w:p>
    <w:p w:rsidR="00CF1FA4" w:rsidRPr="0050178B" w:rsidRDefault="00AF6C7A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W celu wytępienia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z systemu produkcji ziemniaków, należy, w zależności od potrzeb, zastosować następujące środki.</w:t>
      </w:r>
    </w:p>
    <w:p w:rsidR="00CF1FA4" w:rsidRPr="0050178B" w:rsidRDefault="00AF6C7A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Skuteczność poniższych metod unieszkodliwiania zalecanych dla materiału określonego jako „porażony” i „prawdopodobnie porażony” uzależniona będzie od ich dokładnego wdrożenia, które ma zagwarantować ograniczenie rozprzestrzeniania się organizmu podczas zabiegu i dokładną jego eliminację przed zwolnieniem materiału po zabiegu.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Regularny monitoring i audyt procedur unieszkodliwiania powinien zagwarantować ich wydajne i skuteczne stosowanie.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Ponadto, jeżeli materiał jest przewożony do miejsca obróbki, należy wprowadzić system czyszczenia i dezynfekcji (patrz poniżej) przynajmniej dla pojazdów użytych do transportu.</w:t>
      </w:r>
    </w:p>
    <w:p w:rsidR="00BA5C3A" w:rsidRDefault="00BA5C3A">
      <w:pPr>
        <w:tabs>
          <w:tab w:val="left" w:pos="347"/>
        </w:tabs>
        <w:ind w:left="360" w:hanging="360"/>
        <w:rPr>
          <w:rFonts w:ascii="Arial" w:hAnsi="Arial" w:cs="Arial"/>
          <w:sz w:val="20"/>
          <w:szCs w:val="20"/>
        </w:rPr>
      </w:pPr>
    </w:p>
    <w:p w:rsidR="00CF1FA4" w:rsidRPr="007B77CE" w:rsidRDefault="00AF6C7A" w:rsidP="007B77CE">
      <w:pPr>
        <w:pStyle w:val="Akapitzlist"/>
        <w:numPr>
          <w:ilvl w:val="1"/>
          <w:numId w:val="3"/>
        </w:numPr>
        <w:tabs>
          <w:tab w:val="left" w:pos="347"/>
        </w:tabs>
        <w:rPr>
          <w:rFonts w:ascii="Arial" w:hAnsi="Arial" w:cs="Arial"/>
          <w:i/>
          <w:sz w:val="20"/>
          <w:szCs w:val="20"/>
        </w:rPr>
      </w:pPr>
      <w:r w:rsidRPr="007B77CE">
        <w:rPr>
          <w:rFonts w:ascii="Arial" w:hAnsi="Arial" w:cs="Arial"/>
          <w:i/>
          <w:sz w:val="20"/>
          <w:szCs w:val="20"/>
          <w:lang w:val="pl-PL"/>
        </w:rPr>
        <w:t>Środki stosowane w „porażonym” miejscu produkcji</w:t>
      </w:r>
    </w:p>
    <w:p w:rsidR="00BA5C3A" w:rsidRDefault="00BA5C3A">
      <w:pPr>
        <w:tabs>
          <w:tab w:val="left" w:pos="486"/>
        </w:tabs>
        <w:ind w:left="360" w:hanging="360"/>
        <w:rPr>
          <w:rFonts w:ascii="Arial" w:hAnsi="Arial" w:cs="Arial"/>
          <w:sz w:val="20"/>
          <w:szCs w:val="20"/>
        </w:rPr>
      </w:pPr>
    </w:p>
    <w:p w:rsidR="00CF1FA4" w:rsidRPr="007B77CE" w:rsidRDefault="00AF6C7A" w:rsidP="007B77CE">
      <w:pPr>
        <w:pStyle w:val="Akapitzlist"/>
        <w:numPr>
          <w:ilvl w:val="2"/>
          <w:numId w:val="3"/>
        </w:numPr>
        <w:tabs>
          <w:tab w:val="left" w:pos="486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Środki stosowane wobec porażonych bulw</w:t>
      </w:r>
    </w:p>
    <w:p w:rsidR="00CF1FA4" w:rsidRPr="0050178B" w:rsidRDefault="008874D1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Niektóre metody unieszkodliwiania bulw określonych</w:t>
      </w:r>
      <w:r w:rsidR="00AF6C7A" w:rsidRPr="007B77CE">
        <w:rPr>
          <w:rFonts w:ascii="Arial" w:hAnsi="Arial" w:cs="Arial"/>
          <w:sz w:val="20"/>
          <w:szCs w:val="20"/>
          <w:lang w:val="pl-PL"/>
        </w:rPr>
        <w:t xml:space="preserve"> jako „porażone”:</w:t>
      </w:r>
    </w:p>
    <w:p w:rsidR="00CF1FA4" w:rsidRPr="007B77CE" w:rsidRDefault="00AF6C7A" w:rsidP="007B77CE">
      <w:pPr>
        <w:pStyle w:val="Akapitzlist"/>
        <w:numPr>
          <w:ilvl w:val="0"/>
          <w:numId w:val="5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spalenie.</w:t>
      </w:r>
    </w:p>
    <w:p w:rsidR="00CF1FA4" w:rsidRPr="007B77CE" w:rsidRDefault="00AF6C7A" w:rsidP="007B77CE">
      <w:pPr>
        <w:pStyle w:val="Akapitzlist"/>
        <w:numPr>
          <w:ilvl w:val="0"/>
          <w:numId w:val="5"/>
        </w:numPr>
        <w:tabs>
          <w:tab w:val="left" w:pos="18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sterylizacja w wysokiej temperaturze.</w:t>
      </w:r>
    </w:p>
    <w:p w:rsidR="00CF1FA4" w:rsidRPr="007B77CE" w:rsidRDefault="008874D1" w:rsidP="007B77CE">
      <w:pPr>
        <w:pStyle w:val="Akapitzlist"/>
        <w:numPr>
          <w:ilvl w:val="0"/>
          <w:numId w:val="5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przerób przemysłowy w zakładzie wyposażonym w odpowiednie urządzenia zagospodarowania odpadów.</w:t>
      </w:r>
    </w:p>
    <w:p w:rsidR="00CF1FA4" w:rsidRPr="007B77CE" w:rsidRDefault="008874D1" w:rsidP="007B77CE">
      <w:pPr>
        <w:pStyle w:val="Akapitzlist"/>
        <w:numPr>
          <w:ilvl w:val="0"/>
          <w:numId w:val="5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fermentacja i kompostowanie w miejscu posiadającym urzędową aprobatę, zgodnie ze Standardem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PM 3/66 </w:t>
      </w:r>
      <w:r w:rsidRPr="007B77CE">
        <w:rPr>
          <w:rFonts w:ascii="Arial" w:hAnsi="Arial" w:cs="Arial"/>
          <w:i/>
          <w:sz w:val="20"/>
          <w:szCs w:val="20"/>
          <w:lang w:val="pl-PL"/>
        </w:rPr>
        <w:t>Wytyczne w sprawie zarządzania ryzykiem fitosanitarnym spowodowanym przez odpady biologiczne pochodzenia roślinnego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, 2008).</w:t>
      </w:r>
    </w:p>
    <w:p w:rsidR="00CF1FA4" w:rsidRPr="007B77CE" w:rsidRDefault="008874D1" w:rsidP="007B77CE">
      <w:pPr>
        <w:pStyle w:val="Akapitzlist"/>
        <w:numPr>
          <w:ilvl w:val="0"/>
          <w:numId w:val="5"/>
        </w:numPr>
        <w:tabs>
          <w:tab w:val="left" w:pos="19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parowanie i wykorzystanie jako paszy dla zwierząt.</w:t>
      </w:r>
    </w:p>
    <w:p w:rsidR="00CF1FA4" w:rsidRPr="007B77CE" w:rsidRDefault="008874D1" w:rsidP="007B77CE">
      <w:pPr>
        <w:pStyle w:val="Akapitzlist"/>
        <w:numPr>
          <w:ilvl w:val="0"/>
          <w:numId w:val="5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zakopanie.</w:t>
      </w:r>
    </w:p>
    <w:p w:rsidR="00CF1FA4" w:rsidRPr="0050178B" w:rsidRDefault="008874D1">
      <w:pPr>
        <w:ind w:left="360" w:hanging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CF1FA4" w:rsidRPr="007B77CE" w:rsidRDefault="008874D1" w:rsidP="007B77CE">
      <w:pPr>
        <w:pStyle w:val="Akapitzlist"/>
        <w:numPr>
          <w:ilvl w:val="0"/>
          <w:numId w:val="10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Bulwy można wykorzystać bezpośrednio jako paszę dla bydła stojącego na twardym podłożu, pod warunkiem, że odchody zwierzęce i pozostałości bulw zostaną zebrane i poddane kompostowaniu na zamkniętym terenie przez okres co najmniej 2 miesięcy i nie zostaną później wykorzystane na ziemi uprawnej.</w:t>
      </w:r>
    </w:p>
    <w:p w:rsidR="00CF1FA4" w:rsidRPr="007B77CE" w:rsidRDefault="008874D1" w:rsidP="007B77CE">
      <w:pPr>
        <w:pStyle w:val="Akapitzlist"/>
        <w:numPr>
          <w:ilvl w:val="0"/>
          <w:numId w:val="10"/>
        </w:numPr>
        <w:tabs>
          <w:tab w:val="left" w:pos="18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Fermentacja porażonych ziemniaków w procesie produkcji kiszonki może być wygodnym sposobem ich wstępnego przetworzenia poprzedzającym wykorzystanie jako paszy, przy zachowaniu takich samych warunków jak w przypadku bezpośredniego skarmienia bulw.</w:t>
      </w:r>
    </w:p>
    <w:p w:rsidR="00BA5C3A" w:rsidRDefault="00BA5C3A">
      <w:pPr>
        <w:tabs>
          <w:tab w:val="left" w:pos="486"/>
        </w:tabs>
        <w:ind w:left="360" w:hanging="360"/>
        <w:rPr>
          <w:rFonts w:ascii="Arial" w:hAnsi="Arial" w:cs="Arial"/>
          <w:sz w:val="20"/>
          <w:szCs w:val="20"/>
        </w:rPr>
      </w:pPr>
    </w:p>
    <w:p w:rsidR="00CF1FA4" w:rsidRPr="007B77CE" w:rsidRDefault="008874D1" w:rsidP="007B77CE">
      <w:pPr>
        <w:pStyle w:val="Akapitzlist"/>
        <w:numPr>
          <w:ilvl w:val="2"/>
          <w:numId w:val="3"/>
        </w:numPr>
        <w:tabs>
          <w:tab w:val="left" w:pos="486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Środki stosowane na porażonych polach</w:t>
      </w:r>
    </w:p>
    <w:p w:rsidR="00CF1FA4" w:rsidRPr="007B77CE" w:rsidRDefault="007B77CE" w:rsidP="007B77CE">
      <w:pPr>
        <w:pStyle w:val="Akapitzlist"/>
        <w:numPr>
          <w:ilvl w:val="0"/>
          <w:numId w:val="10"/>
        </w:numPr>
        <w:tabs>
          <w:tab w:val="left" w:pos="18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color w:val="auto"/>
          <w:sz w:val="20"/>
          <w:szCs w:val="20"/>
          <w:lang w:val="pl-PL"/>
        </w:rPr>
        <w:t>Na „</w:t>
      </w:r>
      <w:r w:rsidR="008874D1" w:rsidRPr="007B77CE">
        <w:rPr>
          <w:rFonts w:ascii="Arial" w:hAnsi="Arial" w:cs="Arial"/>
          <w:color w:val="auto"/>
          <w:sz w:val="20"/>
          <w:szCs w:val="20"/>
          <w:lang w:val="pl-PL"/>
        </w:rPr>
        <w:t xml:space="preserve">porażonych” polach nie można uprawiać ziemniaków, ani innych roślin żywicielskich </w:t>
      </w:r>
      <w:proofErr w:type="spellStart"/>
      <w:r w:rsidR="008874D1" w:rsidRPr="007B77CE">
        <w:rPr>
          <w:rFonts w:ascii="Arial" w:hAnsi="Arial" w:cs="Arial"/>
          <w:color w:val="auto"/>
          <w:sz w:val="20"/>
          <w:szCs w:val="20"/>
          <w:lang w:val="pl-PL"/>
        </w:rPr>
        <w:t>PSTVd</w:t>
      </w:r>
      <w:proofErr w:type="spellEnd"/>
      <w:r w:rsidR="008874D1" w:rsidRPr="007B77CE">
        <w:rPr>
          <w:rFonts w:ascii="Arial" w:hAnsi="Arial" w:cs="Arial"/>
          <w:color w:val="auto"/>
          <w:sz w:val="20"/>
          <w:szCs w:val="20"/>
          <w:lang w:val="pl-PL"/>
        </w:rPr>
        <w:t xml:space="preserve"> do chwili stwierdzenia, że były one wolne od samosiewów ziemniaka przez 2 lata pod rząd.</w:t>
      </w:r>
    </w:p>
    <w:p w:rsidR="00CF1FA4" w:rsidRPr="007B77CE" w:rsidRDefault="008874D1" w:rsidP="007B77CE">
      <w:pPr>
        <w:pStyle w:val="Akapitzlist"/>
        <w:numPr>
          <w:ilvl w:val="0"/>
          <w:numId w:val="10"/>
        </w:numPr>
        <w:tabs>
          <w:tab w:val="left" w:pos="24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Należy zwalczać chwasty z rodzaju </w:t>
      </w:r>
      <w:proofErr w:type="spellStart"/>
      <w:r w:rsidRPr="007B77CE">
        <w:rPr>
          <w:rFonts w:ascii="Arial" w:hAnsi="Arial" w:cs="Arial"/>
          <w:i/>
          <w:sz w:val="20"/>
          <w:szCs w:val="20"/>
          <w:lang w:val="pl-PL"/>
        </w:rPr>
        <w:t>Solanum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7B77CE" w:rsidRDefault="008874D1" w:rsidP="007B77CE">
      <w:pPr>
        <w:pStyle w:val="Akapitzlist"/>
        <w:numPr>
          <w:ilvl w:val="0"/>
          <w:numId w:val="10"/>
        </w:numPr>
        <w:tabs>
          <w:tab w:val="left" w:pos="24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Jeżeli istnieje ryzyko pojawienia się samosiewów ziemniaka wyrosłych z nasion, może być konieczne zachowanie dłuższego okresu, chyba że w wyniku badań samosiewy te zostaną uznane za niestwarzające ryzyka.</w:t>
      </w:r>
    </w:p>
    <w:p w:rsidR="00CF1FA4" w:rsidRPr="007B77CE" w:rsidRDefault="008874D1" w:rsidP="007B77CE">
      <w:pPr>
        <w:pStyle w:val="Akapitzlist"/>
        <w:numPr>
          <w:ilvl w:val="0"/>
          <w:numId w:val="10"/>
        </w:numPr>
        <w:tabs>
          <w:tab w:val="left" w:pos="24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Pierwsze ziemniaki uprawiane na danym polu po stwierdzeniu porażenia mogą być wyłącznie ziemniakami towarowymi.</w:t>
      </w:r>
      <w:r w:rsidR="00746483" w:rsidRPr="007B77CE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Zebrane bulwy należy przebadać zgodnie ze Standardem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PM 7/33.</w:t>
      </w:r>
      <w:r w:rsidR="00746483" w:rsidRPr="007B77CE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 xml:space="preserve">Następnie, po </w:t>
      </w:r>
      <w:r w:rsidR="008C21AA" w:rsidRPr="007B77CE">
        <w:rPr>
          <w:rFonts w:ascii="Arial" w:hAnsi="Arial" w:cs="Arial"/>
          <w:sz w:val="20"/>
          <w:szCs w:val="20"/>
          <w:lang w:val="pl-PL"/>
        </w:rPr>
        <w:t xml:space="preserve">zwykłym </w:t>
      </w:r>
      <w:r w:rsidRPr="007B77CE">
        <w:rPr>
          <w:rFonts w:ascii="Arial" w:hAnsi="Arial" w:cs="Arial"/>
          <w:sz w:val="20"/>
          <w:szCs w:val="20"/>
          <w:lang w:val="pl-PL"/>
        </w:rPr>
        <w:t>cyklu płodozmianu, można uprawiać sadzeniaki lub ziemniaki towarowe.</w:t>
      </w:r>
    </w:p>
    <w:p w:rsidR="00CF1FA4" w:rsidRPr="0050178B" w:rsidRDefault="008C21AA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CF1FA4" w:rsidRPr="007B77CE" w:rsidRDefault="008C21AA" w:rsidP="007B77CE">
      <w:pPr>
        <w:pStyle w:val="Akapitzlist"/>
        <w:numPr>
          <w:ilvl w:val="0"/>
          <w:numId w:val="10"/>
        </w:numPr>
        <w:tabs>
          <w:tab w:val="left" w:pos="263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„Porażone” pola mogą być utrzymywane jako czarny ugór lub pastwisko trwałe z częstym koszeniem lub intensywnym wypasem przez okres 3 lat.</w:t>
      </w:r>
    </w:p>
    <w:p w:rsidR="00CF1FA4" w:rsidRPr="007B77CE" w:rsidRDefault="008C21AA" w:rsidP="007B77CE">
      <w:pPr>
        <w:pStyle w:val="Akapitzlist"/>
        <w:numPr>
          <w:ilvl w:val="0"/>
          <w:numId w:val="10"/>
        </w:numPr>
        <w:tabs>
          <w:tab w:val="left" w:pos="24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Po tym okresie można uprawiać sadzeniaki lub ziemniaki towarowe.</w:t>
      </w:r>
    </w:p>
    <w:p w:rsidR="00CF1FA4" w:rsidRPr="007B77CE" w:rsidRDefault="008C21AA" w:rsidP="007B77CE">
      <w:pPr>
        <w:pStyle w:val="Akapitzlist"/>
        <w:numPr>
          <w:ilvl w:val="0"/>
          <w:numId w:val="10"/>
        </w:numPr>
        <w:tabs>
          <w:tab w:val="left" w:pos="24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Zebrane bulwy należy przebadać zgodnie ze Standardem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PM 7/33.</w:t>
      </w:r>
    </w:p>
    <w:p w:rsidR="00BA5C3A" w:rsidRDefault="00BA5C3A">
      <w:pPr>
        <w:rPr>
          <w:rFonts w:ascii="Arial" w:hAnsi="Arial" w:cs="Arial"/>
          <w:sz w:val="20"/>
          <w:szCs w:val="20"/>
        </w:rPr>
      </w:pPr>
    </w:p>
    <w:p w:rsidR="00CF1FA4" w:rsidRPr="007B77CE" w:rsidRDefault="008C21AA" w:rsidP="007B77CE">
      <w:pPr>
        <w:pStyle w:val="Akapitzlist"/>
        <w:numPr>
          <w:ilvl w:val="1"/>
          <w:numId w:val="3"/>
        </w:numPr>
        <w:rPr>
          <w:rFonts w:ascii="Arial" w:hAnsi="Arial" w:cs="Arial"/>
          <w:i/>
          <w:sz w:val="20"/>
          <w:szCs w:val="20"/>
        </w:rPr>
      </w:pPr>
      <w:r w:rsidRPr="007B77CE">
        <w:rPr>
          <w:rFonts w:ascii="Arial" w:hAnsi="Arial" w:cs="Arial"/>
          <w:i/>
          <w:sz w:val="20"/>
          <w:szCs w:val="20"/>
          <w:lang w:val="pl-PL"/>
        </w:rPr>
        <w:t>Środki stosowane w „prawdopodobnie porażonym” miejscu produkcji</w:t>
      </w:r>
    </w:p>
    <w:p w:rsidR="00BA5C3A" w:rsidRDefault="00BA5C3A">
      <w:pPr>
        <w:tabs>
          <w:tab w:val="left" w:pos="551"/>
        </w:tabs>
        <w:rPr>
          <w:rFonts w:ascii="Arial" w:hAnsi="Arial" w:cs="Arial"/>
          <w:sz w:val="20"/>
          <w:szCs w:val="20"/>
        </w:rPr>
      </w:pPr>
    </w:p>
    <w:p w:rsidR="00CF1FA4" w:rsidRPr="007B77CE" w:rsidRDefault="008C21AA" w:rsidP="007B77CE">
      <w:pPr>
        <w:pStyle w:val="Akapitzlist"/>
        <w:numPr>
          <w:ilvl w:val="2"/>
          <w:numId w:val="3"/>
        </w:numPr>
        <w:tabs>
          <w:tab w:val="left" w:pos="551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Środki stosowane wobec „prawdopodobnie porażonych” bulw</w:t>
      </w:r>
    </w:p>
    <w:p w:rsidR="00CF1FA4" w:rsidRPr="0050178B" w:rsidRDefault="008C21AA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Wszystkie bulwy określone jako „prawdopodobnie porażone” należy unieszkodliwić, jak wyżej (patrz </w:t>
      </w:r>
      <w:r w:rsidRPr="007B77CE">
        <w:rPr>
          <w:rFonts w:ascii="Arial" w:hAnsi="Arial" w:cs="Arial"/>
          <w:sz w:val="20"/>
          <w:szCs w:val="20"/>
          <w:lang w:val="pl-PL"/>
        </w:rPr>
        <w:lastRenderedPageBreak/>
        <w:t>punkt 4.1.1).</w:t>
      </w:r>
      <w:r w:rsidR="00746483" w:rsidRPr="008C21AA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CF1FA4" w:rsidRPr="007B77CE" w:rsidRDefault="008C21AA" w:rsidP="007B77CE">
      <w:pPr>
        <w:pStyle w:val="Akapitzlist"/>
        <w:numPr>
          <w:ilvl w:val="0"/>
          <w:numId w:val="10"/>
        </w:numPr>
        <w:tabs>
          <w:tab w:val="left" w:pos="24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Bulwy mogą być wykorzystane jako ziemniaki towarowe do bezpośredniego spożycia pod nadzorem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, pod warunkiem, że zostaną zapakowane i przygotowane do bezpośredniej dostawy i użycia bez konieczności przepakowania w miejscu wyposażonym w odpowiednie urządzenia do unieszkodliwiania odpadów.</w:t>
      </w:r>
    </w:p>
    <w:p w:rsidR="00CF1FA4" w:rsidRPr="007B77CE" w:rsidRDefault="008C21AA" w:rsidP="007B77CE">
      <w:pPr>
        <w:pStyle w:val="Akapitzlist"/>
        <w:numPr>
          <w:ilvl w:val="0"/>
          <w:numId w:val="10"/>
        </w:numPr>
        <w:tabs>
          <w:tab w:val="left" w:pos="24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Odpowiednim rozwiązaniem jest również kompostowanie w miejscu produkcji, pod warunkiem że odbywa się ono pod urzędowym nadzorem gwarantującym odpowiednie przetworzenie całego materiału przez wystawienie go na działanie temperatury minimum 55°C przez okres co najmniej 2 tygodni bez przerwy.</w:t>
      </w:r>
    </w:p>
    <w:p w:rsidR="00CF1FA4" w:rsidRPr="007B77CE" w:rsidRDefault="008C21AA" w:rsidP="007B77CE">
      <w:pPr>
        <w:pStyle w:val="Akapitzlist"/>
        <w:numPr>
          <w:ilvl w:val="0"/>
          <w:numId w:val="10"/>
        </w:numPr>
        <w:tabs>
          <w:tab w:val="left" w:pos="24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Pod urzędowym nadzorem i pod warunkiem braku istotnego ryzyka wyniesienia materiału poza pole, bulwy mogą być również umieszczone na polu, z którego zostały zebrane na okres zimy i pozostawione na powierzchni do zniszczenia przez mróz.</w:t>
      </w:r>
    </w:p>
    <w:p w:rsidR="00CF1FA4" w:rsidRPr="007B77CE" w:rsidRDefault="008C21AA" w:rsidP="007B77CE">
      <w:pPr>
        <w:pStyle w:val="Akapitzlist"/>
        <w:numPr>
          <w:ilvl w:val="0"/>
          <w:numId w:val="10"/>
        </w:numPr>
        <w:tabs>
          <w:tab w:val="left" w:pos="24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Odpowiednią metodą unieszkodliwienia jest również fermentacja beztlenowa w urzędowo zatwierdzonym zakładzie produkcji biogazu, pod warunkiem, że całość materiału zostanie poddana działaniu temperatury co najmniej 55°C przez okres 24h bez przerwy i że okres przebywania w reaktorze wyniesie co najmniej 20 dni.</w:t>
      </w:r>
    </w:p>
    <w:p w:rsidR="00BA5C3A" w:rsidRDefault="00BA5C3A">
      <w:pPr>
        <w:tabs>
          <w:tab w:val="left" w:pos="551"/>
        </w:tabs>
        <w:rPr>
          <w:rFonts w:ascii="Arial" w:hAnsi="Arial" w:cs="Arial"/>
          <w:sz w:val="20"/>
          <w:szCs w:val="20"/>
        </w:rPr>
      </w:pPr>
    </w:p>
    <w:p w:rsidR="00CF1FA4" w:rsidRPr="007B77CE" w:rsidRDefault="008C21AA" w:rsidP="007B77CE">
      <w:pPr>
        <w:pStyle w:val="Akapitzlist"/>
        <w:numPr>
          <w:ilvl w:val="2"/>
          <w:numId w:val="3"/>
        </w:numPr>
        <w:tabs>
          <w:tab w:val="left" w:pos="551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Środki stosowane wobec „prawdopodobnie porażonych” pól</w:t>
      </w:r>
    </w:p>
    <w:p w:rsidR="00CF1FA4" w:rsidRPr="0050178B" w:rsidRDefault="008C21AA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Pierwsze ziemniaki uprawiane na polu określonym jako „prawdopodobnie porażone” po stwierdzeniu porażenia mogą być wyłącznie ziemniakami towarowymi.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Pr="007B77CE">
        <w:rPr>
          <w:rFonts w:ascii="Arial" w:hAnsi="Arial" w:cs="Arial"/>
          <w:sz w:val="20"/>
          <w:szCs w:val="20"/>
          <w:lang w:val="pl-PL"/>
        </w:rPr>
        <w:t>Następnie, po zwykłym cyklu płodozmianu, można uprawiać sadzeniaki lub ziemniaki towarowe.</w:t>
      </w:r>
    </w:p>
    <w:p w:rsidR="00BA5C3A" w:rsidRDefault="00BA5C3A">
      <w:pPr>
        <w:tabs>
          <w:tab w:val="left" w:pos="412"/>
        </w:tabs>
        <w:rPr>
          <w:rFonts w:ascii="Arial" w:hAnsi="Arial" w:cs="Arial"/>
          <w:sz w:val="20"/>
          <w:szCs w:val="20"/>
        </w:rPr>
      </w:pPr>
    </w:p>
    <w:p w:rsidR="00CF1FA4" w:rsidRPr="007B77CE" w:rsidRDefault="008C21AA" w:rsidP="007B77CE">
      <w:pPr>
        <w:pStyle w:val="Akapitzlist"/>
        <w:numPr>
          <w:ilvl w:val="1"/>
          <w:numId w:val="3"/>
        </w:numPr>
        <w:tabs>
          <w:tab w:val="left" w:pos="412"/>
        </w:tabs>
        <w:rPr>
          <w:rFonts w:ascii="Arial" w:hAnsi="Arial" w:cs="Arial"/>
          <w:i/>
          <w:sz w:val="20"/>
          <w:szCs w:val="20"/>
        </w:rPr>
      </w:pPr>
      <w:r w:rsidRPr="007B77CE">
        <w:rPr>
          <w:rFonts w:ascii="Arial" w:hAnsi="Arial" w:cs="Arial"/>
          <w:i/>
          <w:sz w:val="20"/>
          <w:szCs w:val="20"/>
          <w:lang w:val="pl-PL"/>
        </w:rPr>
        <w:t xml:space="preserve">Środki stosowane na obszarze </w:t>
      </w:r>
      <w:r w:rsidR="007B77CE" w:rsidRPr="007B77CE">
        <w:rPr>
          <w:rFonts w:ascii="Arial" w:hAnsi="Arial" w:cs="Arial"/>
          <w:i/>
          <w:sz w:val="20"/>
          <w:szCs w:val="20"/>
          <w:lang w:val="pl-PL"/>
        </w:rPr>
        <w:t>objętym przepisami</w:t>
      </w:r>
    </w:p>
    <w:p w:rsidR="00BA5C3A" w:rsidRDefault="00BA5C3A">
      <w:pPr>
        <w:tabs>
          <w:tab w:val="left" w:pos="484"/>
        </w:tabs>
        <w:rPr>
          <w:rFonts w:ascii="Arial" w:hAnsi="Arial" w:cs="Arial"/>
          <w:sz w:val="20"/>
          <w:szCs w:val="20"/>
        </w:rPr>
      </w:pPr>
    </w:p>
    <w:p w:rsidR="00CF1FA4" w:rsidRPr="007B77CE" w:rsidRDefault="008C21AA" w:rsidP="007B77CE">
      <w:pPr>
        <w:pStyle w:val="Akapitzlist"/>
        <w:numPr>
          <w:ilvl w:val="2"/>
          <w:numId w:val="3"/>
        </w:numPr>
        <w:tabs>
          <w:tab w:val="left" w:pos="48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Rośliny ziemniaka</w:t>
      </w:r>
    </w:p>
    <w:p w:rsidR="00CF1FA4" w:rsidRPr="0050178B" w:rsidRDefault="008C21AA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Rośliny ziemniaka określone jako „porażone” lub „prawdopodobnie porażone” należy bezzwłocznie zniszczyć przy użyciu herbicydu (najlepiej o działaniu systemowym w celu zmniejszenia żywotności bulw, jeżeli wzrost roślin nadal trwa) lub </w:t>
      </w:r>
      <w:r w:rsidR="00A70637" w:rsidRPr="007B77CE">
        <w:rPr>
          <w:rFonts w:ascii="Arial" w:hAnsi="Arial" w:cs="Arial"/>
          <w:sz w:val="20"/>
          <w:szCs w:val="20"/>
          <w:lang w:val="pl-PL"/>
        </w:rPr>
        <w:t>przez spalenie, a bulwy zebrać.</w:t>
      </w:r>
    </w:p>
    <w:p w:rsidR="00BA5C3A" w:rsidRDefault="00BA5C3A">
      <w:pPr>
        <w:tabs>
          <w:tab w:val="left" w:pos="491"/>
        </w:tabs>
        <w:ind w:left="360" w:hanging="360"/>
        <w:rPr>
          <w:rFonts w:ascii="Arial" w:hAnsi="Arial" w:cs="Arial"/>
          <w:sz w:val="20"/>
          <w:szCs w:val="20"/>
        </w:rPr>
      </w:pPr>
    </w:p>
    <w:p w:rsidR="00CF1FA4" w:rsidRPr="007B77CE" w:rsidRDefault="00A70637" w:rsidP="007B77CE">
      <w:pPr>
        <w:pStyle w:val="Akapitzlist"/>
        <w:numPr>
          <w:ilvl w:val="2"/>
          <w:numId w:val="3"/>
        </w:numPr>
        <w:tabs>
          <w:tab w:val="left" w:pos="491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Inne przedmioty</w:t>
      </w:r>
    </w:p>
    <w:p w:rsidR="00CF1FA4" w:rsidRPr="0050178B" w:rsidRDefault="00A70637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Wszystkie przedmioty określone jako „porażone” lub „prawdopodobnie porażone”, takie jak sprzęt, maszyny, przechowalnie, w tym służące do dystrybucji lokalnej, należy dokładnie wyczyścić i zdezynfekować zgodnie ze Standardem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PM 10/1 </w:t>
      </w:r>
      <w:r w:rsidRPr="007B77CE">
        <w:rPr>
          <w:rFonts w:ascii="Arial" w:hAnsi="Arial" w:cs="Arial"/>
          <w:i/>
          <w:sz w:val="20"/>
          <w:szCs w:val="20"/>
          <w:lang w:val="pl-PL"/>
        </w:rPr>
        <w:t xml:space="preserve">Dezynfekcja w produkcji </w:t>
      </w:r>
      <w:r w:rsidRPr="007B77CE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, 2006b), ale przy użyciu środków wymienionych w Tabeli 1, lub, w uzasadnionych przypadkach, zniszczyć.</w:t>
      </w:r>
    </w:p>
    <w:p w:rsidR="00E91054" w:rsidRDefault="00E91054">
      <w:pPr>
        <w:tabs>
          <w:tab w:val="left" w:pos="414"/>
        </w:tabs>
        <w:ind w:left="360" w:hanging="360"/>
        <w:rPr>
          <w:rFonts w:ascii="Arial" w:hAnsi="Arial" w:cs="Arial"/>
          <w:sz w:val="20"/>
          <w:szCs w:val="20"/>
        </w:rPr>
      </w:pPr>
    </w:p>
    <w:p w:rsidR="00CF1FA4" w:rsidRPr="007B77CE" w:rsidRDefault="00A70637" w:rsidP="007B77CE">
      <w:pPr>
        <w:pStyle w:val="Akapitzlist"/>
        <w:numPr>
          <w:ilvl w:val="2"/>
          <w:numId w:val="3"/>
        </w:numPr>
        <w:tabs>
          <w:tab w:val="left" w:pos="414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Środki długoterminowe</w:t>
      </w:r>
    </w:p>
    <w:p w:rsidR="00CF1FA4" w:rsidRPr="0050178B" w:rsidRDefault="00A70637" w:rsidP="00E91054">
      <w:pPr>
        <w:ind w:left="360" w:hanging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Poniższe środki należy wdrożyć na okres 2 lat (lub 3 lat, jeżeli na pola w „porażonym” miejscu produkcji nałożono opisane wyżej środki na 3 lata):</w:t>
      </w:r>
    </w:p>
    <w:p w:rsidR="00CF1FA4" w:rsidRPr="007B77CE" w:rsidRDefault="00A70637" w:rsidP="007B77CE">
      <w:pPr>
        <w:pStyle w:val="Akapitzlist"/>
        <w:numPr>
          <w:ilvl w:val="0"/>
          <w:numId w:val="10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Produkcja, obsługa i przechowywanie powinny podlegać urzędowemu nadzorowi.</w:t>
      </w:r>
    </w:p>
    <w:p w:rsidR="00CF1FA4" w:rsidRPr="007B77CE" w:rsidRDefault="00A70637" w:rsidP="007B77CE">
      <w:pPr>
        <w:pStyle w:val="Akapitzlist"/>
        <w:numPr>
          <w:ilvl w:val="0"/>
          <w:numId w:val="10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>Sadzeniaki i ziemniaki towarowe po zbiorze powinny być od siebie odseparowane lub pomiędzy operacjami manipulacji obydwoma rodzajami ziemniaków należy stosować czyszczenie i dezynfekcję.</w:t>
      </w:r>
    </w:p>
    <w:p w:rsidR="00CF1FA4" w:rsidRPr="007B77CE" w:rsidRDefault="00A70637" w:rsidP="007B77CE">
      <w:pPr>
        <w:pStyle w:val="Akapitzlist"/>
        <w:numPr>
          <w:ilvl w:val="0"/>
          <w:numId w:val="10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Do sadzenia należy używać wyłącznie sadzeniaków kwalifikowanych lub ziemniaków wyprodukowanych pod urzędowym nadzorem. </w:t>
      </w:r>
    </w:p>
    <w:p w:rsidR="00CF1FA4" w:rsidRPr="007B77CE" w:rsidRDefault="00A70637" w:rsidP="007B77CE">
      <w:pPr>
        <w:pStyle w:val="Akapitzlist"/>
        <w:numPr>
          <w:ilvl w:val="0"/>
          <w:numId w:val="10"/>
        </w:numPr>
        <w:tabs>
          <w:tab w:val="left" w:pos="189"/>
        </w:tabs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Należy prowadzić urzędowy monitoring obejmujący badania laboratoryjne; wielkość i ilość prób określa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>.</w:t>
      </w:r>
    </w:p>
    <w:p w:rsidR="00CF1FA4" w:rsidRPr="0050178B" w:rsidRDefault="00A70637">
      <w:pPr>
        <w:ind w:firstLine="360"/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t xml:space="preserve">Jeżeli porażenie zostanie wykryte w mikroroślinach wyjściowych, materiał taki należy zniszczyć i przeprowadzić dokładne śledztwo w celu określenia potencjalnego źródła porażenia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i wyjaśnienia, dlaczego porażenia tego nie wykryto wcześniej. 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95311C" w:rsidRPr="007B77CE">
        <w:rPr>
          <w:rFonts w:ascii="Arial" w:hAnsi="Arial" w:cs="Arial"/>
          <w:sz w:val="20"/>
          <w:szCs w:val="20"/>
          <w:lang w:val="pl-PL"/>
        </w:rPr>
        <w:t xml:space="preserve">Należy ocenić ryzyko przeniesienia </w:t>
      </w:r>
      <w:proofErr w:type="spellStart"/>
      <w:r w:rsidR="0095311C"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="0095311C" w:rsidRPr="007B77CE">
        <w:rPr>
          <w:rFonts w:ascii="Arial" w:hAnsi="Arial" w:cs="Arial"/>
          <w:sz w:val="20"/>
          <w:szCs w:val="20"/>
          <w:lang w:val="pl-PL"/>
        </w:rPr>
        <w:t xml:space="preserve"> na inny materiał wyjściowy i odpowiednio ten materiał przebadać.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95311C" w:rsidRPr="007B77CE">
        <w:rPr>
          <w:rFonts w:ascii="Arial" w:hAnsi="Arial" w:cs="Arial"/>
          <w:sz w:val="20"/>
          <w:szCs w:val="20"/>
          <w:lang w:val="pl-PL"/>
        </w:rPr>
        <w:t>Należy przeprowadzić odkażenie zakładu.</w:t>
      </w:r>
      <w:r w:rsidR="00746483" w:rsidRPr="0050178B">
        <w:rPr>
          <w:rFonts w:ascii="Arial" w:hAnsi="Arial" w:cs="Arial"/>
          <w:sz w:val="20"/>
          <w:szCs w:val="20"/>
        </w:rPr>
        <w:t xml:space="preserve"> </w:t>
      </w:r>
      <w:r w:rsidR="0095311C" w:rsidRPr="007B77CE">
        <w:rPr>
          <w:rFonts w:ascii="Arial" w:hAnsi="Arial" w:cs="Arial"/>
          <w:sz w:val="20"/>
          <w:szCs w:val="20"/>
          <w:lang w:val="pl-PL"/>
        </w:rPr>
        <w:t>Rośliny i bulwy pochodzące od porażonego materiału wyjściowego należy określić jako porażone i zastosować wobec nich odpowiednie środki opisane powyżej.</w:t>
      </w:r>
    </w:p>
    <w:p w:rsidR="00E91054" w:rsidRDefault="00E91054">
      <w:pPr>
        <w:ind w:left="360" w:hanging="360"/>
        <w:outlineLvl w:val="2"/>
        <w:rPr>
          <w:rFonts w:ascii="Arial" w:hAnsi="Arial" w:cs="Arial"/>
          <w:sz w:val="20"/>
          <w:szCs w:val="20"/>
        </w:rPr>
      </w:pPr>
      <w:bookmarkStart w:id="9" w:name="bookmark11"/>
    </w:p>
    <w:bookmarkEnd w:id="9"/>
    <w:p w:rsidR="00CF1FA4" w:rsidRPr="00E91054" w:rsidRDefault="0095311C">
      <w:pPr>
        <w:ind w:left="360" w:hanging="360"/>
        <w:outlineLvl w:val="2"/>
        <w:rPr>
          <w:rFonts w:ascii="Arial" w:hAnsi="Arial" w:cs="Arial"/>
          <w:b/>
          <w:sz w:val="20"/>
          <w:szCs w:val="20"/>
        </w:rPr>
      </w:pPr>
      <w:r w:rsidRPr="007B77CE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50178B">
        <w:rPr>
          <w:rFonts w:ascii="Arial" w:hAnsi="Arial" w:cs="Arial"/>
          <w:sz w:val="20"/>
          <w:szCs w:val="20"/>
        </w:rPr>
        <w:t>Serio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F (2007) Identification and characterization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infecting </w:t>
      </w:r>
      <w:proofErr w:type="spellStart"/>
      <w:r w:rsidRPr="0050178B">
        <w:rPr>
          <w:rFonts w:ascii="Arial" w:hAnsi="Arial" w:cs="Arial"/>
          <w:sz w:val="20"/>
          <w:szCs w:val="20"/>
        </w:rPr>
        <w:t>Solanum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jasminoides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and S. </w:t>
      </w:r>
      <w:proofErr w:type="spellStart"/>
      <w:r w:rsidRPr="0050178B">
        <w:rPr>
          <w:rFonts w:ascii="Arial" w:hAnsi="Arial" w:cs="Arial"/>
          <w:sz w:val="20"/>
          <w:szCs w:val="20"/>
        </w:rPr>
        <w:t>rantonetti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Italy. Journal of Plant Pathology 89, 297-300.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CABI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(1997)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Quarantine Pests for Europe, 2nd </w:t>
      </w:r>
      <w:proofErr w:type="spellStart"/>
      <w:r w:rsidRPr="0050178B">
        <w:rPr>
          <w:rFonts w:ascii="Arial" w:hAnsi="Arial" w:cs="Arial"/>
          <w:sz w:val="20"/>
          <w:szCs w:val="20"/>
        </w:rPr>
        <w:t>edn</w:t>
      </w:r>
      <w:proofErr w:type="spellEnd"/>
      <w:r w:rsidRPr="0050178B">
        <w:rPr>
          <w:rFonts w:ascii="Arial" w:hAnsi="Arial" w:cs="Arial"/>
          <w:sz w:val="20"/>
          <w:szCs w:val="20"/>
        </w:rPr>
        <w:t>. CAB International, Wallingford (GB).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Fernow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KH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Peterson LC &amp; </w:t>
      </w:r>
      <w:proofErr w:type="spellStart"/>
      <w:r w:rsidRPr="0050178B">
        <w:rPr>
          <w:rFonts w:ascii="Arial" w:hAnsi="Arial" w:cs="Arial"/>
          <w:sz w:val="20"/>
          <w:szCs w:val="20"/>
        </w:rPr>
        <w:t>Plaisted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RL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(1970) Spindle tuber virus in seeds and pollen of infected </w:t>
      </w:r>
      <w:r w:rsidRPr="0050178B">
        <w:rPr>
          <w:rFonts w:ascii="Arial" w:hAnsi="Arial" w:cs="Arial"/>
          <w:sz w:val="20"/>
          <w:szCs w:val="20"/>
        </w:rPr>
        <w:lastRenderedPageBreak/>
        <w:t>plants. American Potato Journal 47, 75</w:t>
      </w:r>
      <w:r w:rsidRPr="0050178B">
        <w:rPr>
          <w:rFonts w:ascii="Arial" w:hAnsi="Arial" w:cs="Arial"/>
          <w:sz w:val="20"/>
          <w:szCs w:val="20"/>
        </w:rPr>
        <w:softHyphen/>
        <w:t>80.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Galindo J, Smith DR &amp; </w:t>
      </w:r>
      <w:proofErr w:type="spellStart"/>
      <w:r w:rsidRPr="0050178B">
        <w:rPr>
          <w:rFonts w:ascii="Arial" w:hAnsi="Arial" w:cs="Arial"/>
          <w:sz w:val="20"/>
          <w:szCs w:val="20"/>
        </w:rPr>
        <w:t>Diener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TO (1982) Etiology of </w:t>
      </w:r>
      <w:proofErr w:type="spellStart"/>
      <w:r w:rsidRPr="0050178B">
        <w:rPr>
          <w:rFonts w:ascii="Arial" w:hAnsi="Arial" w:cs="Arial"/>
          <w:sz w:val="20"/>
          <w:szCs w:val="20"/>
        </w:rPr>
        <w:t>planta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macho, a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disease of tomato. </w:t>
      </w:r>
      <w:proofErr w:type="spellStart"/>
      <w:r w:rsidRPr="0050178B">
        <w:rPr>
          <w:rFonts w:ascii="Arial" w:hAnsi="Arial" w:cs="Arial"/>
          <w:sz w:val="20"/>
          <w:szCs w:val="20"/>
        </w:rPr>
        <w:t>Phytopathology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72, 49-54.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Gos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RW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(1926) Transmission of potato spindle tuber disease by cutting knives and seed piece contact. </w:t>
      </w:r>
      <w:proofErr w:type="spellStart"/>
      <w:r w:rsidRPr="0050178B">
        <w:rPr>
          <w:rFonts w:ascii="Arial" w:hAnsi="Arial" w:cs="Arial"/>
          <w:sz w:val="20"/>
          <w:szCs w:val="20"/>
        </w:rPr>
        <w:t>Phytopathology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16, 299-304.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Lebas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BSM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Clover </w:t>
      </w:r>
      <w:proofErr w:type="spellStart"/>
      <w:r w:rsidRPr="0050178B">
        <w:rPr>
          <w:rFonts w:ascii="Arial" w:hAnsi="Arial" w:cs="Arial"/>
          <w:sz w:val="20"/>
          <w:szCs w:val="20"/>
        </w:rPr>
        <w:t>GRG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Ochoa-Corona FM, Elliott DR, Tang Z &amp; Alexander </w:t>
      </w:r>
      <w:proofErr w:type="spellStart"/>
      <w:r w:rsidRPr="0050178B">
        <w:rPr>
          <w:rFonts w:ascii="Arial" w:hAnsi="Arial" w:cs="Arial"/>
          <w:sz w:val="20"/>
          <w:szCs w:val="20"/>
        </w:rPr>
        <w:t>BJR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(2005) Distribution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New Zealand glasshouse crops of capsicum and tomato. Australian Plant Pathology 34, 129-133.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Luigi M, </w:t>
      </w:r>
      <w:proofErr w:type="spellStart"/>
      <w:r w:rsidRPr="0050178B">
        <w:rPr>
          <w:rFonts w:ascii="Arial" w:hAnsi="Arial" w:cs="Arial"/>
          <w:sz w:val="20"/>
          <w:szCs w:val="20"/>
        </w:rPr>
        <w:t>Luison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D, </w:t>
      </w:r>
      <w:proofErr w:type="spellStart"/>
      <w:r w:rsidRPr="0050178B">
        <w:rPr>
          <w:rFonts w:ascii="Arial" w:hAnsi="Arial" w:cs="Arial"/>
          <w:sz w:val="20"/>
          <w:szCs w:val="20"/>
        </w:rPr>
        <w:t>Tomassoli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L &amp; </w:t>
      </w:r>
      <w:proofErr w:type="spellStart"/>
      <w:r w:rsidRPr="0050178B">
        <w:rPr>
          <w:rFonts w:ascii="Arial" w:hAnsi="Arial" w:cs="Arial"/>
          <w:sz w:val="20"/>
          <w:szCs w:val="20"/>
        </w:rPr>
        <w:t>Faggioli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F (2011) First report of Potato spindle tuber and Citrus </w:t>
      </w:r>
      <w:proofErr w:type="spellStart"/>
      <w:r w:rsidRPr="0050178B">
        <w:rPr>
          <w:rFonts w:ascii="Arial" w:hAnsi="Arial" w:cs="Arial"/>
          <w:sz w:val="20"/>
          <w:szCs w:val="20"/>
        </w:rPr>
        <w:t>exocortis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viroids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Cestrum spp. in Italy. New Disease Reports 23, 4.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Manzer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FE &amp; Merriam D (1961) Field transmission of potato spindle tuber virus and virus X by cultivating and hilling equipment. American Potato Journal 38, 346-352.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Martinez-Soriano JP, Galindo-Alonso J, Maroon </w:t>
      </w:r>
      <w:proofErr w:type="spellStart"/>
      <w:r w:rsidRPr="0050178B">
        <w:rPr>
          <w:rFonts w:ascii="Arial" w:hAnsi="Arial" w:cs="Arial"/>
          <w:sz w:val="20"/>
          <w:szCs w:val="20"/>
        </w:rPr>
        <w:t>CJM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Yucel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I, Smith DR &amp; </w:t>
      </w:r>
      <w:proofErr w:type="spellStart"/>
      <w:r w:rsidRPr="0050178B">
        <w:rPr>
          <w:rFonts w:ascii="Arial" w:hAnsi="Arial" w:cs="Arial"/>
          <w:sz w:val="20"/>
          <w:szCs w:val="20"/>
        </w:rPr>
        <w:t>Diener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TO (1996) Mexican </w:t>
      </w:r>
      <w:proofErr w:type="spellStart"/>
      <w:r w:rsidRPr="0050178B">
        <w:rPr>
          <w:rFonts w:ascii="Arial" w:hAnsi="Arial" w:cs="Arial"/>
          <w:sz w:val="20"/>
          <w:szCs w:val="20"/>
        </w:rPr>
        <w:t>papita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: putative ancestor of crop </w:t>
      </w:r>
      <w:proofErr w:type="spellStart"/>
      <w:r w:rsidRPr="0050178B">
        <w:rPr>
          <w:rFonts w:ascii="Arial" w:hAnsi="Arial" w:cs="Arial"/>
          <w:sz w:val="20"/>
          <w:szCs w:val="20"/>
        </w:rPr>
        <w:t>viroids</w:t>
      </w:r>
      <w:proofErr w:type="spellEnd"/>
      <w:r w:rsidRPr="0050178B">
        <w:rPr>
          <w:rFonts w:ascii="Arial" w:hAnsi="Arial" w:cs="Arial"/>
          <w:sz w:val="20"/>
          <w:szCs w:val="20"/>
        </w:rPr>
        <w:t>.</w:t>
      </w:r>
    </w:p>
    <w:p w:rsidR="00CF1FA4" w:rsidRPr="0050178B" w:rsidRDefault="00746483">
      <w:pPr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>Proceedings of the National Academy of Sciences of the United States of America 93, 9397-9401.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Merriam D &amp; </w:t>
      </w:r>
      <w:proofErr w:type="spellStart"/>
      <w:r w:rsidRPr="0050178B">
        <w:rPr>
          <w:rFonts w:ascii="Arial" w:hAnsi="Arial" w:cs="Arial"/>
          <w:sz w:val="20"/>
          <w:szCs w:val="20"/>
        </w:rPr>
        <w:t>Bonde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R (1954) Dissemination of spindle tuber by contaminated tractor wheels and by foliage contact with diseased plants. </w:t>
      </w:r>
      <w:proofErr w:type="spellStart"/>
      <w:r w:rsidRPr="0050178B">
        <w:rPr>
          <w:rFonts w:ascii="Arial" w:hAnsi="Arial" w:cs="Arial"/>
          <w:sz w:val="20"/>
          <w:szCs w:val="20"/>
        </w:rPr>
        <w:t>Phytopathology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44, 111.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Mertelik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J, </w:t>
      </w:r>
      <w:proofErr w:type="spellStart"/>
      <w:r w:rsidRPr="0050178B">
        <w:rPr>
          <w:rFonts w:ascii="Arial" w:hAnsi="Arial" w:cs="Arial"/>
          <w:sz w:val="20"/>
          <w:szCs w:val="20"/>
        </w:rPr>
        <w:t>Kloudova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K, </w:t>
      </w:r>
      <w:proofErr w:type="spellStart"/>
      <w:r w:rsidRPr="0050178B">
        <w:rPr>
          <w:rFonts w:ascii="Arial" w:hAnsi="Arial" w:cs="Arial"/>
          <w:sz w:val="20"/>
          <w:szCs w:val="20"/>
        </w:rPr>
        <w:t>Cervena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G, </w:t>
      </w:r>
      <w:proofErr w:type="spellStart"/>
      <w:r w:rsidRPr="0050178B">
        <w:rPr>
          <w:rFonts w:ascii="Arial" w:hAnsi="Arial" w:cs="Arial"/>
          <w:sz w:val="20"/>
          <w:szCs w:val="20"/>
        </w:rPr>
        <w:t>Necekalova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J, </w:t>
      </w:r>
      <w:proofErr w:type="spellStart"/>
      <w:r w:rsidRPr="0050178B">
        <w:rPr>
          <w:rFonts w:ascii="Arial" w:hAnsi="Arial" w:cs="Arial"/>
          <w:sz w:val="20"/>
          <w:szCs w:val="20"/>
        </w:rPr>
        <w:t>Mikulkova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H, </w:t>
      </w:r>
      <w:proofErr w:type="spellStart"/>
      <w:r w:rsidRPr="0050178B">
        <w:rPr>
          <w:rFonts w:ascii="Arial" w:hAnsi="Arial" w:cs="Arial"/>
          <w:sz w:val="20"/>
          <w:szCs w:val="20"/>
        </w:rPr>
        <w:t>Levkanicova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Z et al. (2009) First report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0178B">
        <w:rPr>
          <w:rFonts w:ascii="Arial" w:hAnsi="Arial" w:cs="Arial"/>
          <w:sz w:val="20"/>
          <w:szCs w:val="20"/>
        </w:rPr>
        <w:t>PSTVd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) in </w:t>
      </w:r>
      <w:proofErr w:type="spellStart"/>
      <w:r w:rsidRPr="0050178B">
        <w:rPr>
          <w:rFonts w:ascii="Arial" w:hAnsi="Arial" w:cs="Arial"/>
          <w:sz w:val="20"/>
          <w:szCs w:val="20"/>
        </w:rPr>
        <w:t>Brugmansia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spp., </w:t>
      </w:r>
      <w:proofErr w:type="spellStart"/>
      <w:r w:rsidRPr="0050178B">
        <w:rPr>
          <w:rFonts w:ascii="Arial" w:hAnsi="Arial" w:cs="Arial"/>
          <w:sz w:val="20"/>
          <w:szCs w:val="20"/>
        </w:rPr>
        <w:t>Solanum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jasminoides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Solanum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muricatum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and Petunia spp. in the Czech Republic. New Disease Reports. </w:t>
      </w:r>
      <w:r w:rsidRPr="00E91054">
        <w:rPr>
          <w:rFonts w:ascii="Arial" w:hAnsi="Arial" w:cs="Arial"/>
          <w:sz w:val="20"/>
          <w:szCs w:val="20"/>
        </w:rPr>
        <w:t>http://www.bspp.org.uk/</w:t>
      </w:r>
      <w:r w:rsidRPr="0050178B">
        <w:rPr>
          <w:rFonts w:ascii="Arial" w:hAnsi="Arial" w:cs="Arial"/>
          <w:sz w:val="20"/>
          <w:szCs w:val="20"/>
        </w:rPr>
        <w:t xml:space="preserve"> publications/new-disease-reports/</w:t>
      </w:r>
      <w:proofErr w:type="spellStart"/>
      <w:r w:rsidRPr="0050178B">
        <w:rPr>
          <w:rFonts w:ascii="Arial" w:hAnsi="Arial" w:cs="Arial"/>
          <w:sz w:val="20"/>
          <w:szCs w:val="20"/>
        </w:rPr>
        <w:t>ndr.php?id</w:t>
      </w:r>
      <w:proofErr w:type="spellEnd"/>
      <w:r w:rsidRPr="0050178B">
        <w:rPr>
          <w:rFonts w:ascii="Arial" w:hAnsi="Arial" w:cs="Arial"/>
          <w:sz w:val="20"/>
          <w:szCs w:val="20"/>
        </w:rPr>
        <w:t>=019027 [last accessed on 12 September 2011] Volume 19.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Morris </w:t>
      </w:r>
      <w:proofErr w:type="spellStart"/>
      <w:r w:rsidRPr="0050178B">
        <w:rPr>
          <w:rFonts w:ascii="Arial" w:hAnsi="Arial" w:cs="Arial"/>
          <w:sz w:val="20"/>
          <w:szCs w:val="20"/>
        </w:rPr>
        <w:t>TJ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&amp; Smith </w:t>
      </w:r>
      <w:proofErr w:type="spellStart"/>
      <w:r w:rsidRPr="0050178B">
        <w:rPr>
          <w:rFonts w:ascii="Arial" w:hAnsi="Arial" w:cs="Arial"/>
          <w:sz w:val="20"/>
          <w:szCs w:val="20"/>
        </w:rPr>
        <w:t>EM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(1977) Potato spindle tuber disease: procedures for the detection of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RNA and certification of disease-free potato tubers. </w:t>
      </w:r>
      <w:proofErr w:type="spellStart"/>
      <w:r w:rsidRPr="0050178B">
        <w:rPr>
          <w:rFonts w:ascii="Arial" w:hAnsi="Arial" w:cs="Arial"/>
          <w:sz w:val="20"/>
          <w:szCs w:val="20"/>
        </w:rPr>
        <w:t>Phytopathology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67, 145-150.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(1999)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4/28 Certification schemes - seed potatoes.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29, 561-567.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(2004a)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7/33(1) Diagnostic protocol -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pospiviroid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34, 257-269.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(2004b)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3/61(1) Pest-free areas and pest- free production and distribution systems for quarantine pests of potato.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34, 441^42.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(2004c)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8/1 Commodity-specific </w:t>
      </w:r>
      <w:proofErr w:type="spellStart"/>
      <w:r w:rsidRPr="0050178B">
        <w:rPr>
          <w:rFonts w:ascii="Arial" w:hAnsi="Arial" w:cs="Arial"/>
          <w:sz w:val="20"/>
          <w:szCs w:val="20"/>
        </w:rPr>
        <w:t>phytosanitary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measures - potato.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34, 459^61.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(2006a)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3/21 (2) Post-entry quarantine for potato.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34, 443^54.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(2006b)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10/1 Disinfection procedure in potato production.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36, 463^-66.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(2006c)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3/64 Intentional import of organisms that are plant pests or potential plant pests.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36,191-194.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(2008) 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Standard PM 3/66 Guidelines for the management of plant health risks of </w:t>
      </w:r>
      <w:proofErr w:type="spellStart"/>
      <w:r w:rsidRPr="0050178B">
        <w:rPr>
          <w:rFonts w:ascii="Arial" w:hAnsi="Arial" w:cs="Arial"/>
          <w:sz w:val="20"/>
          <w:szCs w:val="20"/>
        </w:rPr>
        <w:t>biowaste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of plant origin. Bulletin </w:t>
      </w:r>
      <w:proofErr w:type="spellStart"/>
      <w:r w:rsidRPr="0050178B">
        <w:rPr>
          <w:rFonts w:ascii="Arial" w:hAnsi="Arial" w:cs="Arial"/>
          <w:sz w:val="20"/>
          <w:szCs w:val="20"/>
        </w:rPr>
        <w:t>OEPP</w:t>
      </w:r>
      <w:proofErr w:type="spellEnd"/>
      <w:r w:rsidRPr="0050178B">
        <w:rPr>
          <w:rFonts w:ascii="Arial" w:hAnsi="Arial" w:cs="Arial"/>
          <w:sz w:val="20"/>
          <w:szCs w:val="20"/>
        </w:rPr>
        <w:t>/</w:t>
      </w:r>
      <w:proofErr w:type="spellStart"/>
      <w:r w:rsidRPr="0050178B">
        <w:rPr>
          <w:rFonts w:ascii="Arial" w:hAnsi="Arial" w:cs="Arial"/>
          <w:sz w:val="20"/>
          <w:szCs w:val="20"/>
        </w:rPr>
        <w:t>EPPO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Bulletin 38, 4-9.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Puchta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H, </w:t>
      </w:r>
      <w:proofErr w:type="spellStart"/>
      <w:r w:rsidRPr="0050178B">
        <w:rPr>
          <w:rFonts w:ascii="Arial" w:hAnsi="Arial" w:cs="Arial"/>
          <w:sz w:val="20"/>
          <w:szCs w:val="20"/>
        </w:rPr>
        <w:t>Herold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T, </w:t>
      </w: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K,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50178B">
        <w:rPr>
          <w:rFonts w:ascii="Arial" w:hAnsi="Arial" w:cs="Arial"/>
          <w:sz w:val="20"/>
          <w:szCs w:val="20"/>
        </w:rPr>
        <w:t>Ramm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K, Schmidt-</w:t>
      </w:r>
      <w:proofErr w:type="spellStart"/>
      <w:r w:rsidRPr="0050178B">
        <w:rPr>
          <w:rFonts w:ascii="Arial" w:hAnsi="Arial" w:cs="Arial"/>
          <w:sz w:val="20"/>
          <w:szCs w:val="20"/>
        </w:rPr>
        <w:t>Puchta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W &amp; Sanger H (1990) A new strain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0178B">
        <w:rPr>
          <w:rFonts w:ascii="Arial" w:hAnsi="Arial" w:cs="Arial"/>
          <w:sz w:val="20"/>
          <w:szCs w:val="20"/>
        </w:rPr>
        <w:t>PSTVd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-N) exhibits major sequence differences as compared to all other </w:t>
      </w:r>
      <w:proofErr w:type="spellStart"/>
      <w:r w:rsidRPr="0050178B">
        <w:rPr>
          <w:rFonts w:ascii="Arial" w:hAnsi="Arial" w:cs="Arial"/>
          <w:sz w:val="20"/>
          <w:szCs w:val="20"/>
        </w:rPr>
        <w:t>PSTVd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strains sequenced so far. Plant Molecular Biology 15, 509-511.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Querci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M, Owens RA, </w:t>
      </w:r>
      <w:proofErr w:type="spellStart"/>
      <w:r w:rsidRPr="0050178B">
        <w:rPr>
          <w:rFonts w:ascii="Arial" w:hAnsi="Arial" w:cs="Arial"/>
          <w:sz w:val="20"/>
          <w:szCs w:val="20"/>
        </w:rPr>
        <w:t>Bartolini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I, </w:t>
      </w:r>
      <w:proofErr w:type="spellStart"/>
      <w:r w:rsidRPr="0050178B">
        <w:rPr>
          <w:rFonts w:ascii="Arial" w:hAnsi="Arial" w:cs="Arial"/>
          <w:sz w:val="20"/>
          <w:szCs w:val="20"/>
        </w:rPr>
        <w:t>Lazarte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V &amp; Salazar LF (1997) Evidence for </w:t>
      </w:r>
      <w:proofErr w:type="spellStart"/>
      <w:r w:rsidRPr="0050178B">
        <w:rPr>
          <w:rFonts w:ascii="Arial" w:hAnsi="Arial" w:cs="Arial"/>
          <w:sz w:val="20"/>
          <w:szCs w:val="20"/>
        </w:rPr>
        <w:t>heterologous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encapsidation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particles of potato </w:t>
      </w:r>
      <w:proofErr w:type="spellStart"/>
      <w:r w:rsidRPr="0050178B">
        <w:rPr>
          <w:rFonts w:ascii="Arial" w:hAnsi="Arial" w:cs="Arial"/>
          <w:sz w:val="20"/>
          <w:szCs w:val="20"/>
        </w:rPr>
        <w:t>leafroll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virus. Journal of General Virology 78, 1207-1211.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Querci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M, Owens RA, Vargas C &amp; Salazar LF (1995) Detection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avocado growing in Peru. Plant Disease 79, 196</w:t>
      </w:r>
      <w:r w:rsidRPr="0050178B">
        <w:rPr>
          <w:rFonts w:ascii="Arial" w:hAnsi="Arial" w:cs="Arial"/>
          <w:sz w:val="20"/>
          <w:szCs w:val="20"/>
        </w:rPr>
        <w:softHyphen/>
        <w:t>202.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Salazar LF, </w:t>
      </w:r>
      <w:proofErr w:type="spellStart"/>
      <w:r w:rsidRPr="0050178B">
        <w:rPr>
          <w:rFonts w:ascii="Arial" w:hAnsi="Arial" w:cs="Arial"/>
          <w:sz w:val="20"/>
          <w:szCs w:val="20"/>
        </w:rPr>
        <w:t>Querci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50178B">
        <w:rPr>
          <w:rFonts w:ascii="Arial" w:hAnsi="Arial" w:cs="Arial"/>
          <w:sz w:val="20"/>
          <w:szCs w:val="20"/>
        </w:rPr>
        <w:t>Bartolini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 &amp; </w:t>
      </w:r>
      <w:proofErr w:type="spellStart"/>
      <w:r w:rsidRPr="0050178B">
        <w:rPr>
          <w:rFonts w:ascii="Arial" w:hAnsi="Arial" w:cs="Arial"/>
          <w:sz w:val="20"/>
          <w:szCs w:val="20"/>
        </w:rPr>
        <w:t>Lazarte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V (1995) Aphid transmission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assisted by potato </w:t>
      </w:r>
      <w:proofErr w:type="spellStart"/>
      <w:r w:rsidRPr="0050178B">
        <w:rPr>
          <w:rFonts w:ascii="Arial" w:hAnsi="Arial" w:cs="Arial"/>
          <w:sz w:val="20"/>
          <w:szCs w:val="20"/>
        </w:rPr>
        <w:t>leafroll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virus. </w:t>
      </w:r>
      <w:proofErr w:type="spellStart"/>
      <w:r w:rsidRPr="0050178B">
        <w:rPr>
          <w:rFonts w:ascii="Arial" w:hAnsi="Arial" w:cs="Arial"/>
          <w:sz w:val="20"/>
          <w:szCs w:val="20"/>
        </w:rPr>
        <w:t>Fitopatologia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30, 56-58.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Shamloul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AM, </w:t>
      </w:r>
      <w:proofErr w:type="spellStart"/>
      <w:r w:rsidRPr="0050178B">
        <w:rPr>
          <w:rFonts w:ascii="Arial" w:hAnsi="Arial" w:cs="Arial"/>
          <w:sz w:val="20"/>
          <w:szCs w:val="20"/>
        </w:rPr>
        <w:t>Hadidi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A, Zhu SF, Singh RP &amp; </w:t>
      </w:r>
      <w:proofErr w:type="spellStart"/>
      <w:r w:rsidRPr="0050178B">
        <w:rPr>
          <w:rFonts w:ascii="Arial" w:hAnsi="Arial" w:cs="Arial"/>
          <w:sz w:val="20"/>
          <w:szCs w:val="20"/>
        </w:rPr>
        <w:t>Sagredo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 (1997) Sensitive detection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using </w:t>
      </w:r>
      <w:proofErr w:type="spellStart"/>
      <w:r w:rsidRPr="0050178B">
        <w:rPr>
          <w:rFonts w:ascii="Arial" w:hAnsi="Arial" w:cs="Arial"/>
          <w:sz w:val="20"/>
          <w:szCs w:val="20"/>
        </w:rPr>
        <w:t>RT-PCR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and identification of a</w:t>
      </w:r>
    </w:p>
    <w:p w:rsidR="00CF1FA4" w:rsidRPr="0050178B" w:rsidRDefault="00746483">
      <w:pPr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variant naturally infecting </w:t>
      </w:r>
      <w:proofErr w:type="spellStart"/>
      <w:r w:rsidRPr="0050178B">
        <w:rPr>
          <w:rFonts w:ascii="Arial" w:hAnsi="Arial" w:cs="Arial"/>
          <w:sz w:val="20"/>
          <w:szCs w:val="20"/>
        </w:rPr>
        <w:t>pepino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plants. Canadian Journal of Plant Pathology 19, 89-96.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>Singh RP (1970) Seed transmission of potato spindle tuber virus in tomato and potato. American Potato Journal 47, 225-227.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Singh RP, Boucher A &amp; Somerville TH (1992) Detection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the pollen and various parts of potato plant pollinated with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>- infected pollen. Plant Disease 76, 951-953.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 xml:space="preserve">Singh RP, </w:t>
      </w:r>
      <w:proofErr w:type="spellStart"/>
      <w:r w:rsidRPr="0050178B">
        <w:rPr>
          <w:rFonts w:ascii="Arial" w:hAnsi="Arial" w:cs="Arial"/>
          <w:sz w:val="20"/>
          <w:szCs w:val="20"/>
        </w:rPr>
        <w:t>Xianzhou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N &amp; Singh M (1999) Tomato </w:t>
      </w:r>
      <w:proofErr w:type="spellStart"/>
      <w:r w:rsidRPr="0050178B">
        <w:rPr>
          <w:rFonts w:ascii="Arial" w:hAnsi="Arial" w:cs="Arial"/>
          <w:sz w:val="20"/>
          <w:szCs w:val="20"/>
        </w:rPr>
        <w:t>chlorotic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dwarf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: an evolutionary link in the origin of </w:t>
      </w:r>
      <w:proofErr w:type="spellStart"/>
      <w:r w:rsidRPr="0050178B">
        <w:rPr>
          <w:rFonts w:ascii="Arial" w:hAnsi="Arial" w:cs="Arial"/>
          <w:sz w:val="20"/>
          <w:szCs w:val="20"/>
        </w:rPr>
        <w:t>pospiviroids</w:t>
      </w:r>
      <w:proofErr w:type="spellEnd"/>
      <w:r w:rsidRPr="0050178B">
        <w:rPr>
          <w:rFonts w:ascii="Arial" w:hAnsi="Arial" w:cs="Arial"/>
          <w:sz w:val="20"/>
          <w:szCs w:val="20"/>
        </w:rPr>
        <w:t>. Journal of General Virology 80, 2823-2828.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Syller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J &amp; </w:t>
      </w:r>
      <w:proofErr w:type="spellStart"/>
      <w:r w:rsidRPr="0050178B">
        <w:rPr>
          <w:rFonts w:ascii="Arial" w:hAnsi="Arial" w:cs="Arial"/>
          <w:sz w:val="20"/>
          <w:szCs w:val="20"/>
        </w:rPr>
        <w:t>Marczewski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W (2001) Potato </w:t>
      </w:r>
      <w:proofErr w:type="spellStart"/>
      <w:r w:rsidRPr="0050178B">
        <w:rPr>
          <w:rFonts w:ascii="Arial" w:hAnsi="Arial" w:cs="Arial"/>
          <w:sz w:val="20"/>
          <w:szCs w:val="20"/>
        </w:rPr>
        <w:t>leafroll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virus-assisted aphid transmission of potato spindle </w:t>
      </w:r>
      <w:r w:rsidRPr="0050178B">
        <w:rPr>
          <w:rFonts w:ascii="Arial" w:hAnsi="Arial" w:cs="Arial"/>
          <w:sz w:val="20"/>
          <w:szCs w:val="20"/>
        </w:rPr>
        <w:lastRenderedPageBreak/>
        <w:t xml:space="preserve">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to potato </w:t>
      </w:r>
      <w:proofErr w:type="spellStart"/>
      <w:r w:rsidRPr="0050178B">
        <w:rPr>
          <w:rFonts w:ascii="Arial" w:hAnsi="Arial" w:cs="Arial"/>
          <w:sz w:val="20"/>
          <w:szCs w:val="20"/>
        </w:rPr>
        <w:t>leafroll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virus-resistant potato. </w:t>
      </w:r>
      <w:proofErr w:type="spellStart"/>
      <w:r w:rsidRPr="0050178B">
        <w:rPr>
          <w:rFonts w:ascii="Arial" w:hAnsi="Arial" w:cs="Arial"/>
          <w:sz w:val="20"/>
          <w:szCs w:val="20"/>
        </w:rPr>
        <w:t>Phytopathology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149, 195-201.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Timmermann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50178B">
        <w:rPr>
          <w:rFonts w:ascii="Arial" w:hAnsi="Arial" w:cs="Arial"/>
          <w:sz w:val="20"/>
          <w:szCs w:val="20"/>
        </w:rPr>
        <w:t>Muhlbach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H-P, </w:t>
      </w:r>
      <w:proofErr w:type="spellStart"/>
      <w:r w:rsidRPr="0050178B">
        <w:rPr>
          <w:rFonts w:ascii="Arial" w:hAnsi="Arial" w:cs="Arial"/>
          <w:sz w:val="20"/>
          <w:szCs w:val="20"/>
        </w:rPr>
        <w:t>Bandte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 &amp; </w:t>
      </w:r>
      <w:proofErr w:type="spellStart"/>
      <w:r w:rsidRPr="0050178B">
        <w:rPr>
          <w:rFonts w:ascii="Arial" w:hAnsi="Arial" w:cs="Arial"/>
          <w:sz w:val="20"/>
          <w:szCs w:val="20"/>
        </w:rPr>
        <w:t>Buttner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C (2001) Control of mechanical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transmission by the disinfection of tables and tools. </w:t>
      </w:r>
      <w:proofErr w:type="spellStart"/>
      <w:r w:rsidRPr="0050178B">
        <w:rPr>
          <w:rFonts w:ascii="Arial" w:hAnsi="Arial" w:cs="Arial"/>
          <w:sz w:val="20"/>
          <w:szCs w:val="20"/>
        </w:rPr>
        <w:t>Mededelingen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50178B">
        <w:rPr>
          <w:rFonts w:ascii="Arial" w:hAnsi="Arial" w:cs="Arial"/>
          <w:sz w:val="20"/>
          <w:szCs w:val="20"/>
        </w:rPr>
        <w:t>Faculteit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Landbouwwetenschappen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Rijksun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66, 151</w:t>
      </w:r>
      <w:r w:rsidRPr="0050178B">
        <w:rPr>
          <w:rFonts w:ascii="Arial" w:hAnsi="Arial" w:cs="Arial"/>
          <w:sz w:val="20"/>
          <w:szCs w:val="20"/>
        </w:rPr>
        <w:softHyphen/>
        <w:t>156.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r w:rsidRPr="0050178B">
        <w:rPr>
          <w:rFonts w:ascii="Arial" w:hAnsi="Arial" w:cs="Arial"/>
          <w:sz w:val="20"/>
          <w:szCs w:val="20"/>
        </w:rPr>
        <w:t>UN/</w:t>
      </w:r>
      <w:proofErr w:type="spellStart"/>
      <w:r w:rsidRPr="0050178B">
        <w:rPr>
          <w:rFonts w:ascii="Arial" w:hAnsi="Arial" w:cs="Arial"/>
          <w:sz w:val="20"/>
          <w:szCs w:val="20"/>
        </w:rPr>
        <w:t>ECE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(2008) Standards S-1 concerning the marketing and commercial quality control of seed potatoes. </w:t>
      </w:r>
      <w:hyperlink r:id="rId8" w:history="1">
        <w:r w:rsidRPr="0050178B">
          <w:rPr>
            <w:rStyle w:val="Hipercze"/>
            <w:rFonts w:ascii="Arial" w:hAnsi="Arial" w:cs="Arial"/>
            <w:sz w:val="20"/>
            <w:szCs w:val="20"/>
          </w:rPr>
          <w:t>http://www.unece.org/trade/agr/standard/</w:t>
        </w:r>
      </w:hyperlink>
      <w:r w:rsidRPr="0050178B">
        <w:rPr>
          <w:rFonts w:ascii="Arial" w:hAnsi="Arial" w:cs="Arial"/>
          <w:sz w:val="20"/>
          <w:szCs w:val="20"/>
        </w:rPr>
        <w:t xml:space="preserve"> potatoes/</w:t>
      </w:r>
      <w:proofErr w:type="spellStart"/>
      <w:r w:rsidRPr="0050178B">
        <w:rPr>
          <w:rFonts w:ascii="Arial" w:hAnsi="Arial" w:cs="Arial"/>
          <w:sz w:val="20"/>
          <w:szCs w:val="20"/>
        </w:rPr>
        <w:t>pot_e</w:t>
      </w:r>
      <w:proofErr w:type="spellEnd"/>
      <w:r w:rsidRPr="0050178B">
        <w:rPr>
          <w:rFonts w:ascii="Arial" w:hAnsi="Arial" w:cs="Arial"/>
          <w:sz w:val="20"/>
          <w:szCs w:val="20"/>
        </w:rPr>
        <w:t>/S-1_2008_e.doc [last accessed on 11 September 2011].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Jansen </w:t>
      </w:r>
      <w:proofErr w:type="spellStart"/>
      <w:r w:rsidRPr="0050178B">
        <w:rPr>
          <w:rFonts w:ascii="Arial" w:hAnsi="Arial" w:cs="Arial"/>
          <w:sz w:val="20"/>
          <w:szCs w:val="20"/>
        </w:rPr>
        <w:t>CCC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Botermans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 &amp;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(2010a) Epidemiological evidence that </w:t>
      </w:r>
      <w:proofErr w:type="spellStart"/>
      <w:r w:rsidRPr="0050178B">
        <w:rPr>
          <w:rFonts w:ascii="Arial" w:hAnsi="Arial" w:cs="Arial"/>
          <w:sz w:val="20"/>
          <w:szCs w:val="20"/>
        </w:rPr>
        <w:t>vegetatively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-propagated, </w:t>
      </w:r>
      <w:proofErr w:type="spellStart"/>
      <w:r w:rsidRPr="0050178B">
        <w:rPr>
          <w:rFonts w:ascii="Arial" w:hAnsi="Arial" w:cs="Arial"/>
          <w:sz w:val="20"/>
          <w:szCs w:val="20"/>
        </w:rPr>
        <w:t>solanaceous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plant species act as sources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inoculum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for tomato. Plant Pathology 59, 3-12.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Huner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L, </w:t>
      </w:r>
      <w:proofErr w:type="spellStart"/>
      <w:r w:rsidRPr="0050178B">
        <w:rPr>
          <w:rFonts w:ascii="Arial" w:hAnsi="Arial" w:cs="Arial"/>
          <w:sz w:val="20"/>
          <w:szCs w:val="20"/>
        </w:rPr>
        <w:t>Virscek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Marn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50178B">
        <w:rPr>
          <w:rFonts w:ascii="Arial" w:hAnsi="Arial" w:cs="Arial"/>
          <w:sz w:val="20"/>
          <w:szCs w:val="20"/>
        </w:rPr>
        <w:t>Mavric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Plesko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 &amp;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(2010b) Mechanical transmission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between plants of </w:t>
      </w:r>
      <w:proofErr w:type="spellStart"/>
      <w:r w:rsidRPr="0050178B">
        <w:rPr>
          <w:rFonts w:ascii="Arial" w:hAnsi="Arial" w:cs="Arial"/>
          <w:sz w:val="20"/>
          <w:szCs w:val="20"/>
        </w:rPr>
        <w:t>Brugmansia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suaveolens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Solanum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jasminoides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and potatoes and tomatoes. European Journal of Plant Pathology 128, 417-421.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Botermans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Westerhof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J &amp; </w:t>
      </w:r>
      <w:proofErr w:type="spellStart"/>
      <w:r w:rsidRPr="0050178B">
        <w:rPr>
          <w:rFonts w:ascii="Arial" w:hAnsi="Arial" w:cs="Arial"/>
          <w:sz w:val="20"/>
          <w:szCs w:val="20"/>
        </w:rPr>
        <w:t>Meekes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ETM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(2009) First report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Cape gooseberry (</w:t>
      </w:r>
      <w:proofErr w:type="spellStart"/>
      <w:r w:rsidRPr="0050178B">
        <w:rPr>
          <w:rFonts w:ascii="Arial" w:hAnsi="Arial" w:cs="Arial"/>
          <w:sz w:val="20"/>
          <w:szCs w:val="20"/>
        </w:rPr>
        <w:t>Physalis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peruviana</w:t>
      </w:r>
      <w:proofErr w:type="spellEnd"/>
      <w:r w:rsidRPr="0050178B">
        <w:rPr>
          <w:rFonts w:ascii="Arial" w:hAnsi="Arial" w:cs="Arial"/>
          <w:sz w:val="20"/>
          <w:szCs w:val="20"/>
        </w:rPr>
        <w:t>) from Turkey and Germany. Plant Disease 93, 316.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Jansen </w:t>
      </w:r>
      <w:proofErr w:type="spellStart"/>
      <w:r w:rsidRPr="0050178B">
        <w:rPr>
          <w:rFonts w:ascii="Arial" w:hAnsi="Arial" w:cs="Arial"/>
          <w:sz w:val="20"/>
          <w:szCs w:val="20"/>
        </w:rPr>
        <w:t>CCC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(2008a) First report of </w:t>
      </w:r>
      <w:proofErr w:type="spellStart"/>
      <w:r w:rsidRPr="0050178B">
        <w:rPr>
          <w:rFonts w:ascii="Arial" w:hAnsi="Arial" w:cs="Arial"/>
          <w:sz w:val="20"/>
          <w:szCs w:val="20"/>
        </w:rPr>
        <w:t>pospiviroids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infecting ornamentals in the Netherlands: Citrus </w:t>
      </w:r>
      <w:proofErr w:type="spellStart"/>
      <w:r w:rsidRPr="0050178B">
        <w:rPr>
          <w:rFonts w:ascii="Arial" w:hAnsi="Arial" w:cs="Arial"/>
          <w:sz w:val="20"/>
          <w:szCs w:val="20"/>
        </w:rPr>
        <w:t>exocortis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Verbena sp.,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0178B">
        <w:rPr>
          <w:rFonts w:ascii="Arial" w:hAnsi="Arial" w:cs="Arial"/>
          <w:sz w:val="20"/>
          <w:szCs w:val="20"/>
        </w:rPr>
        <w:t>Brugmansia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suaveolens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50178B">
        <w:rPr>
          <w:rFonts w:ascii="Arial" w:hAnsi="Arial" w:cs="Arial"/>
          <w:sz w:val="20"/>
          <w:szCs w:val="20"/>
        </w:rPr>
        <w:t>Solanum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jasminoides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and Tomato apical stunt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in Cestrum sp. Plant Pathology 57, 399.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Jansen </w:t>
      </w:r>
      <w:proofErr w:type="spellStart"/>
      <w:r w:rsidRPr="0050178B">
        <w:rPr>
          <w:rFonts w:ascii="Arial" w:hAnsi="Arial" w:cs="Arial"/>
          <w:sz w:val="20"/>
          <w:szCs w:val="20"/>
        </w:rPr>
        <w:t>CCC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(2008b) </w:t>
      </w:r>
      <w:proofErr w:type="spellStart"/>
      <w:r w:rsidRPr="0050178B">
        <w:rPr>
          <w:rFonts w:ascii="Arial" w:hAnsi="Arial" w:cs="Arial"/>
          <w:sz w:val="20"/>
          <w:szCs w:val="20"/>
        </w:rPr>
        <w:t>Streptosolen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jamesonii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‘Yellow’, a new host plant of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>. Plant Pathology 57, 399.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Jansen </w:t>
      </w:r>
      <w:proofErr w:type="spellStart"/>
      <w:r w:rsidRPr="0050178B">
        <w:rPr>
          <w:rFonts w:ascii="Arial" w:hAnsi="Arial" w:cs="Arial"/>
          <w:sz w:val="20"/>
          <w:szCs w:val="20"/>
        </w:rPr>
        <w:t>CCC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Willemen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TM, </w:t>
      </w:r>
      <w:proofErr w:type="spellStart"/>
      <w:r w:rsidRPr="0050178B">
        <w:rPr>
          <w:rFonts w:ascii="Arial" w:hAnsi="Arial" w:cs="Arial"/>
          <w:sz w:val="20"/>
          <w:szCs w:val="20"/>
        </w:rPr>
        <w:t>Kox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LFF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Owens RA &amp;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(2004) Natural infections of tomato by Citrus </w:t>
      </w:r>
      <w:proofErr w:type="spellStart"/>
      <w:r w:rsidRPr="0050178B">
        <w:rPr>
          <w:rFonts w:ascii="Arial" w:hAnsi="Arial" w:cs="Arial"/>
          <w:sz w:val="20"/>
          <w:szCs w:val="20"/>
        </w:rPr>
        <w:t>exocortis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78B">
        <w:rPr>
          <w:rFonts w:ascii="Arial" w:hAnsi="Arial" w:cs="Arial"/>
          <w:sz w:val="20"/>
          <w:szCs w:val="20"/>
        </w:rPr>
        <w:t>Columnea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latent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, Potato spindle tuber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and Tomato </w:t>
      </w:r>
      <w:proofErr w:type="spellStart"/>
      <w:r w:rsidRPr="0050178B">
        <w:rPr>
          <w:rFonts w:ascii="Arial" w:hAnsi="Arial" w:cs="Arial"/>
          <w:sz w:val="20"/>
          <w:szCs w:val="20"/>
        </w:rPr>
        <w:t>chlorotic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dwarf </w:t>
      </w:r>
      <w:proofErr w:type="spellStart"/>
      <w:r w:rsidRPr="0050178B">
        <w:rPr>
          <w:rFonts w:ascii="Arial" w:hAnsi="Arial" w:cs="Arial"/>
          <w:sz w:val="20"/>
          <w:szCs w:val="20"/>
        </w:rPr>
        <w:t>viroid</w:t>
      </w:r>
      <w:proofErr w:type="spellEnd"/>
      <w:r w:rsidRPr="0050178B">
        <w:rPr>
          <w:rFonts w:ascii="Arial" w:hAnsi="Arial" w:cs="Arial"/>
          <w:sz w:val="20"/>
          <w:szCs w:val="20"/>
        </w:rPr>
        <w:t>. European Journal of Plant Pathology 110, 823</w:t>
      </w:r>
      <w:r w:rsidRPr="0050178B">
        <w:rPr>
          <w:rFonts w:ascii="Arial" w:hAnsi="Arial" w:cs="Arial"/>
          <w:sz w:val="20"/>
          <w:szCs w:val="20"/>
        </w:rPr>
        <w:softHyphen/>
        <w:t>831.</w:t>
      </w:r>
    </w:p>
    <w:p w:rsidR="00CF1FA4" w:rsidRPr="0050178B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(1995) </w:t>
      </w:r>
      <w:proofErr w:type="spellStart"/>
      <w:r w:rsidRPr="0050178B">
        <w:rPr>
          <w:rFonts w:ascii="Arial" w:hAnsi="Arial" w:cs="Arial"/>
          <w:sz w:val="20"/>
          <w:szCs w:val="20"/>
        </w:rPr>
        <w:t>Virological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risks accompanying the increased interest in </w:t>
      </w:r>
      <w:proofErr w:type="spellStart"/>
      <w:r w:rsidRPr="0050178B">
        <w:rPr>
          <w:rFonts w:ascii="Arial" w:hAnsi="Arial" w:cs="Arial"/>
          <w:sz w:val="20"/>
          <w:szCs w:val="20"/>
        </w:rPr>
        <w:t>pepino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0178B">
        <w:rPr>
          <w:rFonts w:ascii="Arial" w:hAnsi="Arial" w:cs="Arial"/>
          <w:sz w:val="20"/>
          <w:szCs w:val="20"/>
        </w:rPr>
        <w:t>Solanum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muricatum</w:t>
      </w:r>
      <w:proofErr w:type="spellEnd"/>
      <w:r w:rsidRPr="0050178B">
        <w:rPr>
          <w:rFonts w:ascii="Arial" w:hAnsi="Arial" w:cs="Arial"/>
          <w:sz w:val="20"/>
          <w:szCs w:val="20"/>
        </w:rPr>
        <w:t>). In: advances in vegetable virus research. In: Proceedings of the 8th Conference on Virus Diseases of Vegetables, Prague, Czech Republic, July 9-15, 1995, 109-112.</w:t>
      </w:r>
    </w:p>
    <w:p w:rsidR="00CF1FA4" w:rsidRDefault="00746483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50178B">
        <w:rPr>
          <w:rFonts w:ascii="Arial" w:hAnsi="Arial" w:cs="Arial"/>
          <w:sz w:val="20"/>
          <w:szCs w:val="20"/>
        </w:rPr>
        <w:t>Verhoeven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JThJ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50178B">
        <w:rPr>
          <w:rFonts w:ascii="Arial" w:hAnsi="Arial" w:cs="Arial"/>
          <w:sz w:val="20"/>
          <w:szCs w:val="20"/>
        </w:rPr>
        <w:t>Roenhorst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78B">
        <w:rPr>
          <w:rFonts w:ascii="Arial" w:hAnsi="Arial" w:cs="Arial"/>
          <w:sz w:val="20"/>
          <w:szCs w:val="20"/>
        </w:rPr>
        <w:t>JW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(2010) High stability of original predominant </w:t>
      </w:r>
      <w:proofErr w:type="spellStart"/>
      <w:r w:rsidRPr="0050178B">
        <w:rPr>
          <w:rFonts w:ascii="Arial" w:hAnsi="Arial" w:cs="Arial"/>
          <w:sz w:val="20"/>
          <w:szCs w:val="20"/>
        </w:rPr>
        <w:t>pospiviroid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genotypes upon mechanical inoculation from ornamentals to potato and tomato. Archives </w:t>
      </w:r>
      <w:proofErr w:type="spellStart"/>
      <w:r w:rsidRPr="0050178B">
        <w:rPr>
          <w:rFonts w:ascii="Arial" w:hAnsi="Arial" w:cs="Arial"/>
          <w:sz w:val="20"/>
          <w:szCs w:val="20"/>
        </w:rPr>
        <w:t>ofVirology</w:t>
      </w:r>
      <w:proofErr w:type="spellEnd"/>
      <w:r w:rsidRPr="0050178B">
        <w:rPr>
          <w:rFonts w:ascii="Arial" w:hAnsi="Arial" w:cs="Arial"/>
          <w:sz w:val="20"/>
          <w:szCs w:val="20"/>
        </w:rPr>
        <w:t xml:space="preserve"> 155, 269-274.</w:t>
      </w:r>
    </w:p>
    <w:p w:rsidR="00E91054" w:rsidRDefault="00E91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91054" w:rsidRDefault="00E91054">
      <w:pPr>
        <w:ind w:left="360" w:hanging="360"/>
        <w:rPr>
          <w:rFonts w:ascii="Arial" w:hAnsi="Arial" w:cs="Arial"/>
          <w:sz w:val="20"/>
          <w:szCs w:val="20"/>
        </w:rPr>
        <w:sectPr w:rsidR="00E91054" w:rsidSect="00CF1FA4">
          <w:type w:val="continuous"/>
          <w:pgSz w:w="11909" w:h="16834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A9435E" w:rsidRPr="00B668D2" w:rsidRDefault="0095311C" w:rsidP="00A9435E">
      <w:pPr>
        <w:rPr>
          <w:rFonts w:ascii="Arial" w:hAnsi="Arial" w:cs="Arial"/>
          <w:sz w:val="20"/>
          <w:szCs w:val="20"/>
        </w:rPr>
      </w:pPr>
      <w:r w:rsidRPr="007B77CE">
        <w:rPr>
          <w:rFonts w:ascii="Arial" w:hAnsi="Arial" w:cs="Arial"/>
          <w:sz w:val="20"/>
          <w:szCs w:val="20"/>
          <w:lang w:val="pl-PL"/>
        </w:rPr>
        <w:lastRenderedPageBreak/>
        <w:t xml:space="preserve">Tabela 1 Przykłady środków dezynfekcyjnych używanych w produkcji ziemniaków przeciwko </w:t>
      </w:r>
      <w:proofErr w:type="spellStart"/>
      <w:r w:rsidRPr="007B77CE">
        <w:rPr>
          <w:rFonts w:ascii="Arial" w:hAnsi="Arial" w:cs="Arial"/>
          <w:sz w:val="20"/>
          <w:szCs w:val="20"/>
          <w:lang w:val="pl-PL"/>
        </w:rPr>
        <w:t>PSTVd</w:t>
      </w:r>
      <w:proofErr w:type="spellEnd"/>
      <w:r w:rsidRPr="007B77CE">
        <w:rPr>
          <w:rFonts w:ascii="Arial" w:hAnsi="Arial" w:cs="Arial"/>
          <w:sz w:val="20"/>
          <w:szCs w:val="20"/>
          <w:lang w:val="pl-PL"/>
        </w:rPr>
        <w:t xml:space="preserve"> (zestawienie z 2008 r.) (Środki należy stosować zgodnie z instrukcjami na etykiecie).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993"/>
        <w:gridCol w:w="1134"/>
        <w:gridCol w:w="850"/>
        <w:gridCol w:w="709"/>
        <w:gridCol w:w="709"/>
        <w:gridCol w:w="772"/>
        <w:gridCol w:w="830"/>
        <w:gridCol w:w="466"/>
        <w:gridCol w:w="859"/>
        <w:gridCol w:w="1183"/>
        <w:gridCol w:w="1380"/>
        <w:gridCol w:w="888"/>
      </w:tblGrid>
      <w:tr w:rsidR="00D665C2" w:rsidRPr="00B668D2" w:rsidTr="00D665C2">
        <w:trPr>
          <w:trHeight w:val="374"/>
        </w:trPr>
        <w:tc>
          <w:tcPr>
            <w:tcW w:w="2278" w:type="dxa"/>
            <w:vMerge w:val="restart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Substancja aktywna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Nazwa handlowa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  <w:tc>
          <w:tcPr>
            <w:tcW w:w="3040" w:type="dxa"/>
            <w:gridSpan w:val="4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Zwalcza</w:t>
            </w:r>
          </w:p>
        </w:tc>
        <w:tc>
          <w:tcPr>
            <w:tcW w:w="2155" w:type="dxa"/>
            <w:gridSpan w:val="3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Dawkowanie</w:t>
            </w:r>
          </w:p>
        </w:tc>
        <w:tc>
          <w:tcPr>
            <w:tcW w:w="1183" w:type="dxa"/>
            <w:vMerge w:val="restart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Żrący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Skuteczność w obecności materii organicznej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PSTVd</w:t>
            </w:r>
            <w:proofErr w:type="spellEnd"/>
          </w:p>
        </w:tc>
      </w:tr>
      <w:tr w:rsidR="00D665C2" w:rsidRPr="00B668D2" w:rsidTr="00D665C2">
        <w:trPr>
          <w:trHeight w:val="437"/>
        </w:trPr>
        <w:tc>
          <w:tcPr>
            <w:tcW w:w="2278" w:type="dxa"/>
            <w:vMerge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D665C2" w:rsidRPr="00B668D2" w:rsidRDefault="00D665C2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665C2" w:rsidRPr="00B668D2" w:rsidRDefault="00D665C2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Bakterie</w:t>
            </w:r>
          </w:p>
        </w:tc>
        <w:tc>
          <w:tcPr>
            <w:tcW w:w="709" w:type="dxa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Grzyby</w:t>
            </w:r>
          </w:p>
        </w:tc>
        <w:tc>
          <w:tcPr>
            <w:tcW w:w="709" w:type="dxa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Wirusy</w:t>
            </w:r>
          </w:p>
        </w:tc>
        <w:tc>
          <w:tcPr>
            <w:tcW w:w="772" w:type="dxa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Wiroidy</w:t>
            </w:r>
          </w:p>
        </w:tc>
        <w:tc>
          <w:tcPr>
            <w:tcW w:w="830" w:type="dxa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Oprysk</w:t>
            </w:r>
          </w:p>
        </w:tc>
        <w:tc>
          <w:tcPr>
            <w:tcW w:w="466" w:type="dxa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Zamgławianie</w:t>
            </w:r>
          </w:p>
        </w:tc>
        <w:tc>
          <w:tcPr>
            <w:tcW w:w="859" w:type="dxa"/>
            <w:shd w:val="clear" w:color="auto" w:fill="FFFFFF"/>
          </w:tcPr>
          <w:p w:rsidR="00D665C2" w:rsidRPr="00B668D2" w:rsidRDefault="00D665C2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Zanurzanie</w:t>
            </w:r>
          </w:p>
        </w:tc>
        <w:tc>
          <w:tcPr>
            <w:tcW w:w="1183" w:type="dxa"/>
            <w:vMerge/>
            <w:shd w:val="clear" w:color="auto" w:fill="FFFFFF"/>
          </w:tcPr>
          <w:p w:rsidR="00D665C2" w:rsidRPr="00B668D2" w:rsidRDefault="00D665C2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D665C2" w:rsidRPr="00B668D2" w:rsidRDefault="00D665C2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vMerge/>
            <w:shd w:val="clear" w:color="auto" w:fill="FFFFFF"/>
          </w:tcPr>
          <w:p w:rsidR="00D665C2" w:rsidRPr="00B668D2" w:rsidRDefault="00D665C2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35E" w:rsidRPr="00B668D2" w:rsidTr="00D665C2">
        <w:trPr>
          <w:trHeight w:val="686"/>
        </w:trPr>
        <w:tc>
          <w:tcPr>
            <w:tcW w:w="2278" w:type="dxa"/>
            <w:shd w:val="clear" w:color="auto" w:fill="FFFFFF"/>
          </w:tcPr>
          <w:p w:rsidR="00A9435E" w:rsidRPr="00B668D2" w:rsidRDefault="0095311C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Kwas benzoesowy</w:t>
            </w:r>
          </w:p>
        </w:tc>
        <w:tc>
          <w:tcPr>
            <w:tcW w:w="993" w:type="dxa"/>
            <w:shd w:val="clear" w:color="auto" w:fill="FFFFFF"/>
          </w:tcPr>
          <w:p w:rsidR="00A9435E" w:rsidRPr="00B668D2" w:rsidRDefault="0095311C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 xml:space="preserve">Menno </w:t>
            </w:r>
            <w:proofErr w:type="spellStart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florades</w:t>
            </w:r>
            <w:proofErr w:type="spellEnd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  <w:r w:rsidR="00A9435E" w:rsidRPr="00B668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 xml:space="preserve">Menno </w:t>
            </w:r>
            <w:proofErr w:type="spellStart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clean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9435E" w:rsidRPr="00B668D2" w:rsidRDefault="0095311C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 xml:space="preserve">AT, </w:t>
            </w:r>
            <w:proofErr w:type="spellStart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FR</w:t>
            </w:r>
            <w:proofErr w:type="spellEnd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 xml:space="preserve">, GB, </w:t>
            </w:r>
            <w:proofErr w:type="spellStart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LT</w:t>
            </w:r>
            <w:proofErr w:type="spellEnd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 xml:space="preserve">, LV, </w:t>
            </w:r>
            <w:proofErr w:type="spellStart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NL</w:t>
            </w:r>
            <w:proofErr w:type="spellEnd"/>
            <w:r w:rsidRPr="007B77CE">
              <w:rPr>
                <w:rFonts w:ascii="Arial" w:hAnsi="Arial" w:cs="Arial"/>
                <w:sz w:val="20"/>
                <w:szCs w:val="20"/>
                <w:lang w:val="pl-PL"/>
              </w:rPr>
              <w:t>, DE, BE</w:t>
            </w:r>
          </w:p>
        </w:tc>
        <w:tc>
          <w:tcPr>
            <w:tcW w:w="850" w:type="dxa"/>
            <w:shd w:val="clear" w:color="auto" w:fill="FFFFFF"/>
          </w:tcPr>
          <w:p w:rsidR="00A9435E" w:rsidRPr="00B668D2" w:rsidRDefault="0095311C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09" w:type="dxa"/>
            <w:shd w:val="clear" w:color="auto" w:fill="FFFFFF"/>
          </w:tcPr>
          <w:p w:rsidR="00A9435E" w:rsidRPr="00B668D2" w:rsidRDefault="0095311C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09" w:type="dxa"/>
            <w:shd w:val="clear" w:color="auto" w:fill="FFFFFF"/>
          </w:tcPr>
          <w:p w:rsidR="00A9435E" w:rsidRPr="00B668D2" w:rsidRDefault="0095311C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72" w:type="dxa"/>
            <w:shd w:val="clear" w:color="auto" w:fill="FFFFFF"/>
          </w:tcPr>
          <w:p w:rsidR="00A9435E" w:rsidRPr="00B668D2" w:rsidRDefault="0095311C" w:rsidP="007B77CE">
            <w:pPr>
              <w:rPr>
                <w:rFonts w:ascii="Arial" w:hAnsi="Arial" w:cs="Arial"/>
                <w:sz w:val="20"/>
                <w:szCs w:val="20"/>
              </w:rPr>
            </w:pPr>
            <w:r w:rsidRPr="007B77CE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830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1:50-1:100</w:t>
            </w:r>
          </w:p>
        </w:tc>
        <w:tc>
          <w:tcPr>
            <w:tcW w:w="1183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80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8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35E" w:rsidRPr="00B668D2" w:rsidTr="00D665C2">
        <w:trPr>
          <w:trHeight w:val="600"/>
        </w:trPr>
        <w:tc>
          <w:tcPr>
            <w:tcW w:w="2278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Chlor (podchloryn itd.)+</w:t>
            </w:r>
          </w:p>
        </w:tc>
        <w:tc>
          <w:tcPr>
            <w:tcW w:w="993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 xml:space="preserve">GB, </w:t>
            </w:r>
            <w:proofErr w:type="spellStart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FR</w:t>
            </w:r>
            <w:proofErr w:type="spellEnd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NL</w:t>
            </w:r>
            <w:proofErr w:type="spellEnd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PL</w:t>
            </w:r>
            <w:proofErr w:type="spellEnd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SK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09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09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72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830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1%</w:t>
            </w:r>
          </w:p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dostępnego chloru</w:t>
            </w:r>
          </w:p>
        </w:tc>
        <w:tc>
          <w:tcPr>
            <w:tcW w:w="466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1%</w:t>
            </w:r>
          </w:p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dostępnego chloru</w:t>
            </w:r>
          </w:p>
        </w:tc>
        <w:tc>
          <w:tcPr>
            <w:tcW w:w="1183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Metale (oprócz stali nierdzewnej)</w:t>
            </w:r>
          </w:p>
        </w:tc>
        <w:tc>
          <w:tcPr>
            <w:tcW w:w="1380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</w:tr>
      <w:tr w:rsidR="00A9435E" w:rsidRPr="00B668D2" w:rsidTr="00D665C2">
        <w:trPr>
          <w:trHeight w:val="216"/>
        </w:trPr>
        <w:tc>
          <w:tcPr>
            <w:tcW w:w="2278" w:type="dxa"/>
            <w:shd w:val="clear" w:color="auto" w:fill="FFFFFF"/>
          </w:tcPr>
          <w:p w:rsidR="00A9435E" w:rsidRPr="00B668D2" w:rsidRDefault="0095311C" w:rsidP="009A5E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Nadtlenosiarczan</w:t>
            </w:r>
            <w:proofErr w:type="spellEnd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 xml:space="preserve"> potasu, wodorosiarczan potasu</w:t>
            </w:r>
            <w:r w:rsidR="008F5E7F" w:rsidRPr="009A5E0C">
              <w:rPr>
                <w:rFonts w:ascii="Arial" w:hAnsi="Arial" w:cs="Arial"/>
                <w:sz w:val="20"/>
                <w:szCs w:val="20"/>
                <w:lang w:val="pl-PL"/>
              </w:rPr>
              <w:t>, siarczan potasu</w:t>
            </w:r>
          </w:p>
        </w:tc>
        <w:tc>
          <w:tcPr>
            <w:tcW w:w="993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Virkon</w:t>
            </w:r>
            <w:proofErr w:type="spellEnd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 xml:space="preserve"> S</w:t>
            </w:r>
          </w:p>
        </w:tc>
        <w:tc>
          <w:tcPr>
            <w:tcW w:w="1134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 xml:space="preserve">GB, FI, </w:t>
            </w:r>
            <w:proofErr w:type="spellStart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FR</w:t>
            </w:r>
            <w:proofErr w:type="spellEnd"/>
            <w:r w:rsidRPr="009A5E0C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</w:tc>
        <w:tc>
          <w:tcPr>
            <w:tcW w:w="850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09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09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772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830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1:100</w:t>
            </w:r>
          </w:p>
        </w:tc>
        <w:tc>
          <w:tcPr>
            <w:tcW w:w="466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1:25</w:t>
            </w:r>
          </w:p>
        </w:tc>
        <w:tc>
          <w:tcPr>
            <w:tcW w:w="859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1:100</w:t>
            </w:r>
          </w:p>
        </w:tc>
        <w:tc>
          <w:tcPr>
            <w:tcW w:w="1183" w:type="dxa"/>
            <w:shd w:val="clear" w:color="auto" w:fill="FFFFFF"/>
          </w:tcPr>
          <w:p w:rsidR="00A9435E" w:rsidRPr="00B668D2" w:rsidRDefault="00A9435E" w:rsidP="002E2452">
            <w:pPr>
              <w:rPr>
                <w:rFonts w:ascii="Arial" w:hAnsi="Arial" w:cs="Arial"/>
                <w:sz w:val="20"/>
                <w:szCs w:val="20"/>
              </w:rPr>
            </w:pPr>
            <w:r w:rsidRPr="00B668D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  <w:tc>
          <w:tcPr>
            <w:tcW w:w="888" w:type="dxa"/>
            <w:shd w:val="clear" w:color="auto" w:fill="FFFFFF"/>
          </w:tcPr>
          <w:p w:rsidR="00A9435E" w:rsidRPr="00B668D2" w:rsidRDefault="008F5E7F" w:rsidP="009A5E0C">
            <w:pPr>
              <w:rPr>
                <w:rFonts w:ascii="Arial" w:hAnsi="Arial" w:cs="Arial"/>
                <w:sz w:val="20"/>
                <w:szCs w:val="20"/>
              </w:rPr>
            </w:pPr>
            <w:r w:rsidRPr="009A5E0C">
              <w:rPr>
                <w:rFonts w:ascii="MS Mincho" w:eastAsia="MS Mincho" w:hAnsi="MS Mincho" w:cs="MS Mincho" w:hint="eastAsia"/>
                <w:sz w:val="20"/>
                <w:szCs w:val="20"/>
                <w:lang w:val="pl-PL"/>
              </w:rPr>
              <w:t>✓</w:t>
            </w:r>
          </w:p>
        </w:tc>
      </w:tr>
    </w:tbl>
    <w:p w:rsidR="00A9435E" w:rsidRPr="00B668D2" w:rsidRDefault="008F5E7F" w:rsidP="00A9435E">
      <w:pPr>
        <w:rPr>
          <w:rFonts w:ascii="Arial" w:hAnsi="Arial" w:cs="Arial"/>
          <w:sz w:val="20"/>
          <w:szCs w:val="20"/>
        </w:rPr>
      </w:pPr>
      <w:r w:rsidRPr="009A5E0C">
        <w:rPr>
          <w:rFonts w:ascii="Arial" w:hAnsi="Arial" w:cs="Arial"/>
          <w:sz w:val="20"/>
          <w:szCs w:val="20"/>
          <w:lang w:val="pl-PL"/>
        </w:rPr>
        <w:t>*</w:t>
      </w:r>
      <w:proofErr w:type="spellStart"/>
      <w:r w:rsidRPr="009A5E0C">
        <w:rPr>
          <w:rFonts w:ascii="Arial" w:hAnsi="Arial" w:cs="Arial"/>
          <w:sz w:val="20"/>
          <w:szCs w:val="20"/>
          <w:lang w:val="pl-PL"/>
        </w:rPr>
        <w:t>Timmermann</w:t>
      </w:r>
      <w:proofErr w:type="spellEnd"/>
      <w:r w:rsidRPr="009A5E0C">
        <w:rPr>
          <w:rFonts w:ascii="Arial" w:hAnsi="Arial" w:cs="Arial"/>
          <w:sz w:val="20"/>
          <w:szCs w:val="20"/>
          <w:lang w:val="pl-PL"/>
        </w:rPr>
        <w:t xml:space="preserve"> et al.</w:t>
      </w:r>
      <w:r w:rsidR="00A9435E" w:rsidRPr="00B668D2">
        <w:rPr>
          <w:rFonts w:ascii="Arial" w:hAnsi="Arial" w:cs="Arial"/>
          <w:sz w:val="20"/>
          <w:szCs w:val="20"/>
        </w:rPr>
        <w:t xml:space="preserve"> (2001).</w:t>
      </w:r>
    </w:p>
    <w:p w:rsidR="00A9435E" w:rsidRPr="00B668D2" w:rsidRDefault="008F5E7F" w:rsidP="00A9435E">
      <w:pPr>
        <w:rPr>
          <w:rFonts w:ascii="Arial" w:hAnsi="Arial" w:cs="Arial"/>
          <w:sz w:val="20"/>
          <w:szCs w:val="20"/>
        </w:rPr>
      </w:pPr>
      <w:r w:rsidRPr="009A5E0C">
        <w:rPr>
          <w:rFonts w:ascii="Arial" w:hAnsi="Arial" w:cs="Arial"/>
          <w:sz w:val="20"/>
          <w:szCs w:val="20"/>
          <w:lang w:val="pl-PL"/>
        </w:rPr>
        <w:t>+Potrzebny jest roztwór 1% dostępnego chloru, dlatego niezbędne rozcieńczenie określa się na podstawie dostępnego chloru w podstawowym roztworze podchlorynu; wybielacz stosowany w gospodarstwach domowych jest zazwyczaj 5% roztworem, a zatem potrzebne jest rozcieńczenie jednej części wybielacza czterema częściami wody.</w:t>
      </w:r>
    </w:p>
    <w:p w:rsidR="00E91054" w:rsidRPr="0050178B" w:rsidRDefault="00E91054">
      <w:pPr>
        <w:ind w:left="360" w:hanging="360"/>
        <w:rPr>
          <w:rFonts w:ascii="Arial" w:hAnsi="Arial" w:cs="Arial"/>
          <w:sz w:val="20"/>
          <w:szCs w:val="20"/>
        </w:rPr>
      </w:pPr>
    </w:p>
    <w:sectPr w:rsidR="00E91054" w:rsidRPr="0050178B" w:rsidSect="002E2452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7CE" w:rsidRDefault="007B77CE" w:rsidP="00CF1FA4">
      <w:r>
        <w:separator/>
      </w:r>
    </w:p>
  </w:endnote>
  <w:endnote w:type="continuationSeparator" w:id="0">
    <w:p w:rsidR="007B77CE" w:rsidRDefault="007B77CE" w:rsidP="00CF1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7CE" w:rsidRDefault="007B77CE">
      <w:r>
        <w:separator/>
      </w:r>
    </w:p>
  </w:footnote>
  <w:footnote w:type="continuationSeparator" w:id="0">
    <w:p w:rsidR="007B77CE" w:rsidRDefault="007B77CE">
      <w:r>
        <w:continuationSeparator/>
      </w:r>
    </w:p>
  </w:footnote>
  <w:footnote w:id="1">
    <w:p w:rsidR="007B77CE" w:rsidRPr="00BA5C3A" w:rsidRDefault="007B77CE" w:rsidP="002D362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FF5266" w:rsidRPr="00FF5266">
        <w:rPr>
          <w:rFonts w:ascii="Arial" w:hAnsi="Arial" w:cs="Arial"/>
          <w:lang w:val="pl-PL"/>
        </w:rPr>
        <w:t xml:space="preserve">Materiał rozmnożeniowy = sadzeniaki w stopniu bazowym i kwalifikowane, według terminologii </w:t>
      </w:r>
      <w:proofErr w:type="spellStart"/>
      <w:r w:rsidR="00FF5266" w:rsidRPr="00FF5266">
        <w:rPr>
          <w:rFonts w:ascii="Arial" w:hAnsi="Arial" w:cs="Arial"/>
          <w:lang w:val="pl-PL"/>
        </w:rPr>
        <w:t>UNECE</w:t>
      </w:r>
      <w:proofErr w:type="spellEnd"/>
      <w:r w:rsidR="00FF5266" w:rsidRPr="00FF5266">
        <w:rPr>
          <w:rFonts w:ascii="Arial" w:hAnsi="Arial" w:cs="Arial"/>
          <w:lang w:val="pl-PL"/>
        </w:rPr>
        <w:t xml:space="preserve"> (</w:t>
      </w:r>
      <w:proofErr w:type="spellStart"/>
      <w:r w:rsidR="00FF5266" w:rsidRPr="00FF5266">
        <w:rPr>
          <w:rFonts w:ascii="Arial" w:hAnsi="Arial" w:cs="Arial"/>
          <w:lang w:val="pl-PL"/>
        </w:rPr>
        <w:t>UN</w:t>
      </w:r>
      <w:proofErr w:type="spellEnd"/>
      <w:r w:rsidR="00FF5266" w:rsidRPr="00FF5266">
        <w:rPr>
          <w:rFonts w:ascii="Arial" w:hAnsi="Arial" w:cs="Arial"/>
          <w:lang w:val="pl-PL"/>
        </w:rPr>
        <w:t>/</w:t>
      </w:r>
      <w:proofErr w:type="spellStart"/>
      <w:r w:rsidR="00FF5266" w:rsidRPr="00FF5266">
        <w:rPr>
          <w:rFonts w:ascii="Arial" w:hAnsi="Arial" w:cs="Arial"/>
          <w:lang w:val="pl-PL"/>
        </w:rPr>
        <w:t>ECE</w:t>
      </w:r>
      <w:proofErr w:type="spellEnd"/>
      <w:r w:rsidR="00FF5266" w:rsidRPr="00FF5266">
        <w:rPr>
          <w:rFonts w:ascii="Arial" w:hAnsi="Arial" w:cs="Arial"/>
          <w:lang w:val="pl-PL"/>
        </w:rPr>
        <w:t>, 2008)</w:t>
      </w:r>
    </w:p>
  </w:footnote>
  <w:footnote w:id="2">
    <w:p w:rsidR="007B77CE" w:rsidRPr="00BA5C3A" w:rsidRDefault="007B77CE" w:rsidP="005507A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FF5266" w:rsidRPr="00FF5266">
        <w:rPr>
          <w:rFonts w:ascii="Arial" w:hAnsi="Arial" w:cs="Arial"/>
          <w:lang w:val="pl-PL"/>
        </w:rPr>
        <w:t xml:space="preserve">Trwa przegląd, w wyniku którego uwzględnione zostanie badanie upraw w okresie wegetacji, bulw i innych roślin z rodziny </w:t>
      </w:r>
      <w:proofErr w:type="spellStart"/>
      <w:r w:rsidR="00FF5266" w:rsidRPr="00FF5266">
        <w:rPr>
          <w:rFonts w:ascii="Arial" w:hAnsi="Arial" w:cs="Arial"/>
          <w:i/>
          <w:lang w:val="pl-PL"/>
        </w:rPr>
        <w:t>Solanaceae</w:t>
      </w:r>
      <w:proofErr w:type="spellEnd"/>
      <w:r w:rsidR="00FF5266" w:rsidRPr="00FF5266">
        <w:rPr>
          <w:rFonts w:ascii="Arial" w:hAnsi="Arial" w:cs="Arial"/>
          <w:lang w:val="pl-PL"/>
        </w:rPr>
        <w:t>.</w:t>
      </w:r>
    </w:p>
  </w:footnote>
  <w:footnote w:id="3">
    <w:p w:rsidR="007B77CE" w:rsidRPr="00BA5C3A" w:rsidRDefault="007B77CE" w:rsidP="00385E7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FF5266" w:rsidRPr="00FF5266">
        <w:rPr>
          <w:rFonts w:ascii="Arial" w:hAnsi="Arial" w:cs="Arial"/>
          <w:lang w:val="pl-PL"/>
        </w:rPr>
        <w:t>Miejsce produkcji definiuje się jako „Nieruchomość lub zespół pól działających jako jedna jednostka produkcyjna lub rolnicza.</w:t>
      </w:r>
      <w:r w:rsidRPr="0050178B">
        <w:rPr>
          <w:rFonts w:ascii="Arial" w:hAnsi="Arial" w:cs="Arial"/>
        </w:rPr>
        <w:t xml:space="preserve"> </w:t>
      </w:r>
      <w:r w:rsidR="00FF5266" w:rsidRPr="00FF5266">
        <w:rPr>
          <w:rFonts w:ascii="Arial" w:hAnsi="Arial" w:cs="Arial"/>
          <w:lang w:val="pl-PL"/>
        </w:rPr>
        <w:t>Mogą do nich zaliczać się stanowiska produkcji traktowane odrębnie do celów fitosanitarnych” (</w:t>
      </w:r>
      <w:proofErr w:type="spellStart"/>
      <w:r w:rsidR="00FF5266" w:rsidRPr="00FF5266">
        <w:rPr>
          <w:rFonts w:ascii="Arial" w:hAnsi="Arial" w:cs="Arial"/>
          <w:lang w:val="pl-PL"/>
        </w:rPr>
        <w:t>ISPM</w:t>
      </w:r>
      <w:proofErr w:type="spellEnd"/>
      <w:r w:rsidR="00FF5266" w:rsidRPr="00FF5266">
        <w:rPr>
          <w:rFonts w:ascii="Arial" w:hAnsi="Arial" w:cs="Arial"/>
          <w:lang w:val="pl-PL"/>
        </w:rPr>
        <w:t xml:space="preserve"> 5, </w:t>
      </w:r>
      <w:r w:rsidR="00FF5266" w:rsidRPr="00FF5266">
        <w:rPr>
          <w:rFonts w:ascii="Arial" w:hAnsi="Arial" w:cs="Arial"/>
          <w:i/>
          <w:lang w:val="pl-PL"/>
        </w:rPr>
        <w:t>Słownik terminów fitosanitarnych</w:t>
      </w:r>
      <w:r w:rsidR="00FF5266" w:rsidRPr="00FF5266">
        <w:rPr>
          <w:rFonts w:ascii="Arial" w:hAnsi="Arial" w:cs="Arial"/>
          <w:lang w:val="pl-PL"/>
        </w:rPr>
        <w:t>).</w:t>
      </w:r>
    </w:p>
  </w:footnote>
  <w:footnote w:id="4">
    <w:p w:rsidR="007B77CE" w:rsidRPr="00BA5C3A" w:rsidRDefault="007B77CE" w:rsidP="00266C6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FF5266" w:rsidRPr="00FF5266">
        <w:rPr>
          <w:rFonts w:ascii="Arial" w:hAnsi="Arial" w:cs="Arial"/>
          <w:lang w:val="pl-PL"/>
        </w:rPr>
        <w:t>Brak pozytywnych wyników badań, ale silne przekonanie, że porażenie jest możliwe.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47B7"/>
    <w:multiLevelType w:val="multilevel"/>
    <w:tmpl w:val="3326A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44041E9"/>
    <w:multiLevelType w:val="hybridMultilevel"/>
    <w:tmpl w:val="76F4FDF4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7CB0"/>
    <w:multiLevelType w:val="multilevel"/>
    <w:tmpl w:val="3326A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5E84C94"/>
    <w:multiLevelType w:val="hybridMultilevel"/>
    <w:tmpl w:val="324AAD8E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165E9"/>
    <w:multiLevelType w:val="hybridMultilevel"/>
    <w:tmpl w:val="AEC2E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63520"/>
    <w:multiLevelType w:val="hybridMultilevel"/>
    <w:tmpl w:val="8ED02B56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7466A"/>
    <w:multiLevelType w:val="hybridMultilevel"/>
    <w:tmpl w:val="38A0B828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10A36"/>
    <w:multiLevelType w:val="multilevel"/>
    <w:tmpl w:val="3326A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FE15655"/>
    <w:multiLevelType w:val="hybridMultilevel"/>
    <w:tmpl w:val="61543EEC"/>
    <w:lvl w:ilvl="0" w:tplc="394C8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D42E8"/>
    <w:multiLevelType w:val="hybridMultilevel"/>
    <w:tmpl w:val="15B4FAF2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33BBE"/>
    <w:multiLevelType w:val="hybridMultilevel"/>
    <w:tmpl w:val="418AD4B8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62C96"/>
    <w:multiLevelType w:val="hybridMultilevel"/>
    <w:tmpl w:val="95CC57B2"/>
    <w:lvl w:ilvl="0" w:tplc="394C8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000AE"/>
    <w:multiLevelType w:val="hybridMultilevel"/>
    <w:tmpl w:val="623C1C82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46715"/>
    <w:multiLevelType w:val="multilevel"/>
    <w:tmpl w:val="3326A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BED3935"/>
    <w:multiLevelType w:val="hybridMultilevel"/>
    <w:tmpl w:val="EBE0A6BC"/>
    <w:lvl w:ilvl="0" w:tplc="8E2A7E00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12D21"/>
    <w:multiLevelType w:val="hybridMultilevel"/>
    <w:tmpl w:val="EE389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01967"/>
    <w:multiLevelType w:val="hybridMultilevel"/>
    <w:tmpl w:val="3E4C4E10"/>
    <w:lvl w:ilvl="0" w:tplc="394C8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/>
  <w:defaultTabStop w:val="709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F1FA4"/>
    <w:rsid w:val="00044123"/>
    <w:rsid w:val="00080C84"/>
    <w:rsid w:val="0013287D"/>
    <w:rsid w:val="00132A4A"/>
    <w:rsid w:val="001E4A69"/>
    <w:rsid w:val="00263A00"/>
    <w:rsid w:val="00266C63"/>
    <w:rsid w:val="002B1A51"/>
    <w:rsid w:val="002D362C"/>
    <w:rsid w:val="002E2452"/>
    <w:rsid w:val="00324C46"/>
    <w:rsid w:val="00385E7B"/>
    <w:rsid w:val="004D6FAA"/>
    <w:rsid w:val="0050178B"/>
    <w:rsid w:val="00516FCB"/>
    <w:rsid w:val="005507A2"/>
    <w:rsid w:val="00565B81"/>
    <w:rsid w:val="005D1E4A"/>
    <w:rsid w:val="006E1D51"/>
    <w:rsid w:val="00746483"/>
    <w:rsid w:val="007B77CE"/>
    <w:rsid w:val="008874D1"/>
    <w:rsid w:val="008A4E77"/>
    <w:rsid w:val="008C21AA"/>
    <w:rsid w:val="008F5E7F"/>
    <w:rsid w:val="0095311C"/>
    <w:rsid w:val="009A0C16"/>
    <w:rsid w:val="009A5E0C"/>
    <w:rsid w:val="009B1C9A"/>
    <w:rsid w:val="00A63900"/>
    <w:rsid w:val="00A70637"/>
    <w:rsid w:val="00A9435E"/>
    <w:rsid w:val="00AB05A1"/>
    <w:rsid w:val="00AF6C7A"/>
    <w:rsid w:val="00BA5C3A"/>
    <w:rsid w:val="00C069D5"/>
    <w:rsid w:val="00C92B7B"/>
    <w:rsid w:val="00CF1FA4"/>
    <w:rsid w:val="00D665C2"/>
    <w:rsid w:val="00E47245"/>
    <w:rsid w:val="00E91054"/>
    <w:rsid w:val="00EC759A"/>
    <w:rsid w:val="00EE79D0"/>
    <w:rsid w:val="00EF4C5A"/>
    <w:rsid w:val="00FF5266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F1FA4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F1FA4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BA5C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A5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5C3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ce.org/trade/agr/standar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A31C9-D18F-451A-8487-E4B0CE4A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4380</Words>
  <Characters>28188</Characters>
  <Application>Microsoft Office Word</Application>
  <DocSecurity>0</DocSecurity>
  <Lines>532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Potato spindle tuber viroid on potato</vt:lpstr>
    </vt:vector>
  </TitlesOfParts>
  <Company/>
  <LinksUpToDate>false</LinksUpToDate>
  <CharactersWithSpaces>32371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spindle tuber viroid on potato</dc:title>
  <dc:creator>Mikołaj Malanowski</dc:creator>
  <cp:lastModifiedBy>Mikołaj Malanowski</cp:lastModifiedBy>
  <cp:revision>4</cp:revision>
  <dcterms:created xsi:type="dcterms:W3CDTF">2014-04-20T05:40:00Z</dcterms:created>
  <dcterms:modified xsi:type="dcterms:W3CDTF">2014-04-20T05:44:00Z</dcterms:modified>
</cp:coreProperties>
</file>