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2B5423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EDF0993" w14:textId="10E561F7" w:rsidR="0039292A" w:rsidRPr="0039292A" w:rsidRDefault="001A4BED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9C7CBB">
        <w:rPr>
          <w:rFonts w:ascii="Arial" w:hAnsi="Arial" w:cs="Arial"/>
          <w:sz w:val="20"/>
          <w:szCs w:val="20"/>
        </w:rPr>
        <w:t>DLI-II.7620.18.2019.ML.15</w:t>
      </w:r>
      <w:r w:rsidR="0039292A" w:rsidRPr="0039292A">
        <w:rPr>
          <w:rFonts w:ascii="Arial" w:hAnsi="Arial" w:cs="Arial"/>
          <w:sz w:val="20"/>
          <w:szCs w:val="20"/>
        </w:rPr>
        <w:t xml:space="preserve"> </w:t>
      </w:r>
    </w:p>
    <w:p w14:paraId="1D7EFA43" w14:textId="58599FBF" w:rsidR="0039292A" w:rsidRPr="0039292A" w:rsidRDefault="009C7CBB" w:rsidP="0039292A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5672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(DLI-II.4620.30</w:t>
      </w:r>
      <w:r w:rsidR="0039292A" w:rsidRPr="0039292A">
        <w:rPr>
          <w:rFonts w:ascii="Arial" w:hAnsi="Arial" w:cs="Arial"/>
          <w:sz w:val="20"/>
          <w:szCs w:val="20"/>
        </w:rPr>
        <w:t>.2019.ML)</w:t>
      </w:r>
    </w:p>
    <w:p w14:paraId="48193D15" w14:textId="77777777" w:rsidR="0039292A" w:rsidRDefault="0039292A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24246ED2" w14:textId="24BC2C7B"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2B5423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2B5423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2B5423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2B5423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117CCAA3" w14:textId="31BAFF3B" w:rsidR="0039292A" w:rsidRDefault="0039292A" w:rsidP="0039292A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Na podstawie art. 9q ust. 2 i 4 ustawy z dnia 28 marca 2003 r. o transporcie kolejowym </w:t>
      </w:r>
      <w:r>
        <w:rPr>
          <w:rFonts w:ascii="Arial" w:hAnsi="Arial" w:cs="Arial"/>
          <w:spacing w:val="4"/>
          <w:sz w:val="20"/>
        </w:rPr>
        <w:br/>
        <w:t xml:space="preserve">(Dz. U. z 2019 r. poz. 710, z późn. zm.), oraz art. 49 </w:t>
      </w:r>
      <w:r>
        <w:rPr>
          <w:rFonts w:ascii="Arial" w:hAnsi="Arial" w:cs="Arial"/>
          <w:spacing w:val="4"/>
          <w:sz w:val="20"/>
          <w:szCs w:val="20"/>
        </w:rPr>
        <w:t>ustawy z dnia 14 czerwca 1960 r. – Kodeks postępowania administracyjnego (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 z 2020 r. poz. 256</w:t>
      </w:r>
      <w:r w:rsidR="000C4B2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spacing w:val="4"/>
          <w:sz w:val="20"/>
          <w:szCs w:val="20"/>
        </w:rPr>
        <w:t>)</w:t>
      </w:r>
      <w:r>
        <w:rPr>
          <w:rFonts w:ascii="Arial" w:hAnsi="Arial" w:cs="Arial"/>
          <w:spacing w:val="4"/>
          <w:sz w:val="20"/>
        </w:rPr>
        <w:t xml:space="preserve">, </w:t>
      </w:r>
    </w:p>
    <w:p w14:paraId="7B768F6D" w14:textId="77777777" w:rsidR="0039292A" w:rsidRDefault="0039292A" w:rsidP="0039292A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7E542E19" w14:textId="535EC4E7" w:rsidR="006E7912" w:rsidRPr="009C7CBB" w:rsidRDefault="006E7912" w:rsidP="006E791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E4109D">
        <w:rPr>
          <w:rFonts w:ascii="Arial" w:hAnsi="Arial" w:cs="Arial"/>
          <w:spacing w:val="4"/>
          <w:sz w:val="20"/>
        </w:rPr>
        <w:t>zawiadamia, że wydał decyzję z dnia</w:t>
      </w:r>
      <w:r w:rsidRPr="00E4109D">
        <w:rPr>
          <w:rFonts w:ascii="Arial" w:hAnsi="Arial" w:cs="Arial"/>
          <w:sz w:val="20"/>
          <w:szCs w:val="20"/>
        </w:rPr>
        <w:t xml:space="preserve"> </w:t>
      </w:r>
      <w:r w:rsidR="009C7CBB">
        <w:rPr>
          <w:rFonts w:ascii="Arial" w:hAnsi="Arial" w:cs="Arial"/>
          <w:spacing w:val="4"/>
          <w:sz w:val="20"/>
          <w:szCs w:val="20"/>
        </w:rPr>
        <w:t>29 lipca</w:t>
      </w:r>
      <w:r w:rsidR="009C7CBB" w:rsidRPr="00767350">
        <w:rPr>
          <w:rFonts w:ascii="Arial" w:hAnsi="Arial" w:cs="Arial"/>
          <w:spacing w:val="4"/>
          <w:sz w:val="20"/>
          <w:szCs w:val="20"/>
        </w:rPr>
        <w:t xml:space="preserve"> 2020 r.</w:t>
      </w:r>
      <w:r w:rsidR="003C0291">
        <w:rPr>
          <w:rFonts w:ascii="Arial" w:hAnsi="Arial" w:cs="Arial"/>
          <w:spacing w:val="4"/>
          <w:sz w:val="20"/>
          <w:szCs w:val="20"/>
        </w:rPr>
        <w:t xml:space="preserve">, </w:t>
      </w:r>
      <w:r w:rsidR="009C7CBB" w:rsidRPr="0006326A">
        <w:rPr>
          <w:rFonts w:ascii="Arial" w:hAnsi="Arial" w:cs="Arial"/>
          <w:spacing w:val="4"/>
          <w:sz w:val="20"/>
        </w:rPr>
        <w:t>znak:</w:t>
      </w:r>
      <w:r w:rsidR="009C7CBB">
        <w:rPr>
          <w:rFonts w:ascii="Arial" w:hAnsi="Arial" w:cs="Arial"/>
          <w:spacing w:val="4"/>
          <w:sz w:val="20"/>
        </w:rPr>
        <w:t xml:space="preserve"> </w:t>
      </w:r>
      <w:r w:rsidR="009C7CBB">
        <w:rPr>
          <w:rFonts w:ascii="Arial" w:hAnsi="Arial" w:cs="Arial"/>
          <w:spacing w:val="4"/>
          <w:sz w:val="20"/>
          <w:szCs w:val="20"/>
        </w:rPr>
        <w:t>DLI-II.7620.18.2019.ML.13</w:t>
      </w:r>
      <w:r w:rsidR="009C7CBB" w:rsidRPr="00767350">
        <w:rPr>
          <w:rFonts w:ascii="Arial" w:hAnsi="Arial" w:cs="Arial"/>
          <w:spacing w:val="4"/>
          <w:sz w:val="20"/>
          <w:szCs w:val="20"/>
        </w:rPr>
        <w:t xml:space="preserve"> </w:t>
      </w:r>
      <w:r w:rsidR="009C7CBB" w:rsidRPr="00767350">
        <w:rPr>
          <w:rFonts w:ascii="Arial" w:hAnsi="Arial" w:cs="Arial"/>
          <w:spacing w:val="4"/>
          <w:sz w:val="20"/>
          <w:szCs w:val="20"/>
        </w:rPr>
        <w:br/>
      </w:r>
      <w:r w:rsidR="009C7CBB">
        <w:rPr>
          <w:rFonts w:ascii="Arial" w:hAnsi="Arial" w:cs="Arial"/>
          <w:spacing w:val="4"/>
          <w:sz w:val="20"/>
          <w:szCs w:val="20"/>
        </w:rPr>
        <w:t>(DLI-II.4620.30</w:t>
      </w:r>
      <w:r w:rsidR="009C7CBB" w:rsidRPr="00767350">
        <w:rPr>
          <w:rFonts w:ascii="Arial" w:hAnsi="Arial" w:cs="Arial"/>
          <w:spacing w:val="4"/>
          <w:sz w:val="20"/>
          <w:szCs w:val="20"/>
        </w:rPr>
        <w:t>.2019.ML)</w:t>
      </w:r>
      <w:r w:rsidR="009C7CBB" w:rsidRPr="0006326A">
        <w:rPr>
          <w:rFonts w:ascii="Arial" w:hAnsi="Arial" w:cs="Arial"/>
          <w:spacing w:val="4"/>
          <w:sz w:val="20"/>
        </w:rPr>
        <w:t xml:space="preserve">, </w:t>
      </w:r>
      <w:r w:rsidR="009C7CBB" w:rsidRPr="0006326A">
        <w:rPr>
          <w:rFonts w:ascii="Arial" w:hAnsi="Arial" w:cs="Arial"/>
          <w:bCs/>
          <w:spacing w:val="4"/>
          <w:sz w:val="20"/>
          <w:szCs w:val="20"/>
        </w:rPr>
        <w:t xml:space="preserve">utrzymującą w mocy decyzję </w:t>
      </w:r>
      <w:r w:rsidR="009C7CBB" w:rsidRPr="0006326A">
        <w:rPr>
          <w:rFonts w:ascii="Arial" w:eastAsia="Arial" w:hAnsi="Arial" w:cs="Arial"/>
          <w:spacing w:val="4"/>
          <w:sz w:val="20"/>
          <w:szCs w:val="20"/>
        </w:rPr>
        <w:t xml:space="preserve">Wojewody </w:t>
      </w:r>
      <w:r w:rsidR="009C7CBB" w:rsidRPr="007F07F4">
        <w:rPr>
          <w:rFonts w:ascii="Arial" w:eastAsia="Arial" w:hAnsi="Arial" w:cs="Arial"/>
          <w:bCs/>
          <w:spacing w:val="4"/>
          <w:sz w:val="20"/>
          <w:szCs w:val="20"/>
        </w:rPr>
        <w:t xml:space="preserve">Małopolskiego </w:t>
      </w:r>
      <w:r w:rsidR="009C7CBB" w:rsidRPr="007F07F4">
        <w:rPr>
          <w:rFonts w:ascii="Arial" w:eastAsia="Arial" w:hAnsi="Arial" w:cs="Arial"/>
          <w:spacing w:val="4"/>
          <w:sz w:val="20"/>
          <w:szCs w:val="20"/>
        </w:rPr>
        <w:t xml:space="preserve">Nr 5/2019 </w:t>
      </w:r>
      <w:r w:rsidR="009C7CBB" w:rsidRPr="007F07F4">
        <w:rPr>
          <w:rFonts w:ascii="Arial" w:eastAsia="Arial" w:hAnsi="Arial" w:cs="Arial"/>
          <w:spacing w:val="4"/>
          <w:sz w:val="20"/>
          <w:szCs w:val="20"/>
        </w:rPr>
        <w:br/>
        <w:t xml:space="preserve">z dnia 23 października 2019 r., znak: WI-IV.747.2.2.2019, o ustaleniu lokalizacji linii kolejowej </w:t>
      </w:r>
      <w:r w:rsidR="009C7CBB" w:rsidRPr="007F07F4">
        <w:rPr>
          <w:rFonts w:ascii="Arial" w:eastAsia="Arial" w:hAnsi="Arial" w:cs="Arial"/>
          <w:spacing w:val="4"/>
          <w:sz w:val="20"/>
          <w:szCs w:val="20"/>
        </w:rPr>
        <w:br/>
        <w:t xml:space="preserve">pn.: </w:t>
      </w:r>
      <w:r w:rsidR="009C7CBB" w:rsidRPr="007F07F4">
        <w:rPr>
          <w:rFonts w:ascii="Arial" w:eastAsia="Arial" w:hAnsi="Arial" w:cs="Arial"/>
          <w:iCs/>
          <w:spacing w:val="4"/>
          <w:sz w:val="20"/>
          <w:szCs w:val="20"/>
        </w:rPr>
        <w:t>Budowa przystanku kolejowego SKA „Kraków Prądnik Czerwony” wraz</w:t>
      </w:r>
      <w:r w:rsidR="009C7CBB" w:rsidRPr="007F07F4">
        <w:rPr>
          <w:rFonts w:ascii="Arial" w:eastAsia="Arial" w:hAnsi="Arial" w:cs="Arial"/>
          <w:spacing w:val="4"/>
          <w:sz w:val="20"/>
          <w:szCs w:val="20"/>
        </w:rPr>
        <w:t xml:space="preserve"> z </w:t>
      </w:r>
      <w:r w:rsidR="009C7CBB" w:rsidRPr="007F07F4">
        <w:rPr>
          <w:rFonts w:ascii="Arial" w:eastAsia="Arial" w:hAnsi="Arial" w:cs="Arial"/>
          <w:iCs/>
          <w:spacing w:val="4"/>
          <w:sz w:val="20"/>
          <w:szCs w:val="20"/>
        </w:rPr>
        <w:t xml:space="preserve">budową parkingu typu Park &amp; </w:t>
      </w:r>
      <w:proofErr w:type="spellStart"/>
      <w:r w:rsidR="009C7CBB" w:rsidRPr="007F07F4">
        <w:rPr>
          <w:rFonts w:ascii="Arial" w:eastAsia="Arial" w:hAnsi="Arial" w:cs="Arial"/>
          <w:iCs/>
          <w:spacing w:val="4"/>
          <w:sz w:val="20"/>
          <w:szCs w:val="20"/>
        </w:rPr>
        <w:t>Ride</w:t>
      </w:r>
      <w:proofErr w:type="spellEnd"/>
      <w:r w:rsidR="009C7CBB" w:rsidRPr="007F07F4">
        <w:rPr>
          <w:rFonts w:ascii="Arial" w:eastAsia="Arial" w:hAnsi="Arial" w:cs="Arial"/>
          <w:iCs/>
          <w:spacing w:val="4"/>
          <w:sz w:val="20"/>
          <w:szCs w:val="20"/>
        </w:rPr>
        <w:t xml:space="preserve"> (ZIT</w:t>
      </w:r>
      <w:r w:rsidR="009C7CBB">
        <w:rPr>
          <w:rFonts w:ascii="Arial" w:eastAsia="Arial" w:hAnsi="Arial" w:cs="Arial"/>
          <w:iCs/>
          <w:spacing w:val="4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>.</w:t>
      </w:r>
      <w:r w:rsidRPr="00E4109D">
        <w:rPr>
          <w:rFonts w:ascii="Arial" w:eastAsia="Arial" w:hAnsi="Arial" w:cs="Arial"/>
          <w:spacing w:val="4"/>
          <w:sz w:val="20"/>
          <w:szCs w:val="20"/>
        </w:rPr>
        <w:t xml:space="preserve"> </w:t>
      </w:r>
    </w:p>
    <w:p w14:paraId="7E79641F" w14:textId="77777777" w:rsidR="006E7912" w:rsidRPr="00E4109D" w:rsidRDefault="006E7912" w:rsidP="006E791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right="-1"/>
        <w:jc w:val="both"/>
        <w:outlineLvl w:val="0"/>
        <w:rPr>
          <w:rFonts w:ascii="Arial" w:eastAsia="Arial" w:hAnsi="Arial" w:cs="Arial"/>
          <w:spacing w:val="4"/>
          <w:sz w:val="20"/>
          <w:szCs w:val="20"/>
        </w:rPr>
      </w:pPr>
    </w:p>
    <w:p w14:paraId="120300F6" w14:textId="0EFA4CC1" w:rsidR="006E7912" w:rsidRPr="00C22ED9" w:rsidRDefault="009C7CBB" w:rsidP="006E791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6326A">
        <w:rPr>
          <w:rFonts w:ascii="Arial" w:hAnsi="Arial" w:cs="Arial"/>
          <w:bCs/>
          <w:spacing w:val="4"/>
          <w:sz w:val="20"/>
        </w:rPr>
        <w:t>Strony w sprawie mogą zapoznać si</w:t>
      </w:r>
      <w:r>
        <w:rPr>
          <w:rFonts w:ascii="Arial" w:hAnsi="Arial" w:cs="Arial"/>
          <w:bCs/>
          <w:spacing w:val="4"/>
          <w:sz w:val="20"/>
        </w:rPr>
        <w:t>ę z treścią ww. decyzji z dnia 29 lipca</w:t>
      </w:r>
      <w:r w:rsidRPr="0006326A">
        <w:rPr>
          <w:rFonts w:ascii="Arial" w:hAnsi="Arial" w:cs="Arial"/>
          <w:bCs/>
          <w:spacing w:val="4"/>
          <w:sz w:val="20"/>
        </w:rPr>
        <w:t xml:space="preserve"> 2020 r. oraz aktami sprawy </w:t>
      </w:r>
      <w:r w:rsidRPr="0006326A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06326A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06326A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06326A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Pr="0006326A">
        <w:rPr>
          <w:rFonts w:ascii="Arial" w:hAnsi="Arial" w:cs="Arial"/>
          <w:bCs/>
          <w:iCs/>
          <w:spacing w:val="4"/>
          <w:sz w:val="20"/>
        </w:rPr>
        <w:t>w urzędzie gminy właściwym ze względu na</w:t>
      </w:r>
      <w:r>
        <w:rPr>
          <w:rFonts w:ascii="Arial" w:hAnsi="Arial" w:cs="Arial"/>
          <w:bCs/>
          <w:iCs/>
          <w:spacing w:val="4"/>
          <w:sz w:val="20"/>
        </w:rPr>
        <w:t xml:space="preserve"> lokalizację inwestycji</w:t>
      </w:r>
      <w:r w:rsidRPr="0006326A">
        <w:rPr>
          <w:rFonts w:ascii="Arial" w:hAnsi="Arial" w:cs="Arial"/>
          <w:bCs/>
          <w:spacing w:val="4"/>
          <w:sz w:val="20"/>
        </w:rPr>
        <w:t xml:space="preserve">, </w:t>
      </w:r>
      <w:r w:rsidRPr="0006326A">
        <w:rPr>
          <w:rFonts w:ascii="Arial" w:hAnsi="Arial" w:cs="Arial"/>
          <w:bCs/>
          <w:spacing w:val="4"/>
          <w:sz w:val="20"/>
        </w:rPr>
        <w:br/>
        <w:t xml:space="preserve">tj. </w:t>
      </w:r>
      <w:r>
        <w:rPr>
          <w:rFonts w:ascii="Arial" w:hAnsi="Arial" w:cs="Arial"/>
          <w:spacing w:val="4"/>
          <w:sz w:val="20"/>
        </w:rPr>
        <w:t xml:space="preserve">w </w:t>
      </w:r>
      <w:r w:rsidR="003C0291" w:rsidRPr="003C0291">
        <w:rPr>
          <w:rFonts w:ascii="Arial" w:hAnsi="Arial" w:cs="Arial"/>
          <w:spacing w:val="4"/>
          <w:sz w:val="20"/>
        </w:rPr>
        <w:t>Urzędzie Miasta Krakowa</w:t>
      </w:r>
      <w:r w:rsidR="003C0291">
        <w:rPr>
          <w:rFonts w:ascii="Arial" w:hAnsi="Arial" w:cs="Arial"/>
          <w:spacing w:val="4"/>
          <w:sz w:val="20"/>
        </w:rPr>
        <w:t xml:space="preserve">. </w:t>
      </w:r>
      <w:r w:rsidR="003C0291" w:rsidRPr="003C0291" w:rsidDel="003C0291">
        <w:rPr>
          <w:rFonts w:ascii="Arial" w:hAnsi="Arial" w:cs="Arial"/>
          <w:spacing w:val="4"/>
          <w:sz w:val="20"/>
        </w:rPr>
        <w:t xml:space="preserve"> </w:t>
      </w:r>
    </w:p>
    <w:p w14:paraId="26D814E2" w14:textId="044013F2"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C7CBB">
        <w:rPr>
          <w:rFonts w:ascii="Arial" w:hAnsi="Arial" w:cs="Arial"/>
          <w:spacing w:val="4"/>
          <w:sz w:val="20"/>
          <w:u w:val="single"/>
        </w:rPr>
        <w:t>13 sierpnia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0336F827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6EDAAE35" w:rsidR="0040364B" w:rsidRDefault="00561D36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noProof/>
          <w:color w:val="000000"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65A1061">
                <wp:simplePos x="0" y="0"/>
                <wp:positionH relativeFrom="column">
                  <wp:posOffset>3681095</wp:posOffset>
                </wp:positionH>
                <wp:positionV relativeFrom="paragraph">
                  <wp:posOffset>190500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525F2" w14:textId="77777777" w:rsidR="00561D36" w:rsidRPr="00561D36" w:rsidRDefault="00561D3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61D3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MINISTER ROZWOJU</w:t>
                            </w:r>
                          </w:p>
                          <w:p w14:paraId="059D8C6F" w14:textId="77777777" w:rsidR="00561D36" w:rsidRPr="00561D36" w:rsidRDefault="00561D36" w:rsidP="00060C34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61D3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                                                                      z up.</w:t>
                            </w:r>
                          </w:p>
                          <w:p w14:paraId="082137CC" w14:textId="77777777" w:rsidR="00561D36" w:rsidRPr="00561D36" w:rsidRDefault="00561D3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61D3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Bartłomiej Szcześniak</w:t>
                            </w:r>
                          </w:p>
                          <w:p w14:paraId="7D664CCC" w14:textId="77777777" w:rsidR="00561D36" w:rsidRPr="00561D36" w:rsidRDefault="00561D3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61D3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Dyrektor</w:t>
                            </w:r>
                          </w:p>
                          <w:p w14:paraId="589D1715" w14:textId="77777777" w:rsidR="00561D36" w:rsidRPr="00561D36" w:rsidRDefault="00561D36" w:rsidP="00060C34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61D3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89.85pt;margin-top:1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" stroked="f">
                <v:textbox>
                  <w:txbxContent>
                    <w:p w14:paraId="485525F2" w14:textId="77777777" w:rsidR="00561D36" w:rsidRPr="00561D36" w:rsidRDefault="00561D3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561D36">
                        <w:rPr>
                          <w:rFonts w:asciiTheme="minorHAnsi" w:hAnsiTheme="minorHAnsi" w:cstheme="minorHAnsi"/>
                          <w:sz w:val="22"/>
                        </w:rPr>
                        <w:t>MINISTER ROZWOJU</w:t>
                      </w:r>
                    </w:p>
                    <w:p w14:paraId="059D8C6F" w14:textId="77777777" w:rsidR="00561D36" w:rsidRPr="00561D36" w:rsidRDefault="00561D36" w:rsidP="00060C34">
                      <w:pPr>
                        <w:pStyle w:val="Bezodstpw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561D36">
                        <w:rPr>
                          <w:rFonts w:asciiTheme="minorHAnsi" w:hAnsiTheme="minorHAnsi" w:cstheme="minorHAnsi"/>
                          <w:sz w:val="22"/>
                        </w:rPr>
                        <w:t xml:space="preserve">                                                                        z up.</w:t>
                      </w:r>
                    </w:p>
                    <w:p w14:paraId="082137CC" w14:textId="77777777" w:rsidR="00561D36" w:rsidRPr="00561D36" w:rsidRDefault="00561D3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561D36">
                        <w:rPr>
                          <w:rFonts w:asciiTheme="minorHAnsi" w:hAnsiTheme="minorHAnsi" w:cstheme="minorHAnsi"/>
                          <w:sz w:val="22"/>
                        </w:rPr>
                        <w:t>Bartłomiej Szcześniak</w:t>
                      </w:r>
                    </w:p>
                    <w:p w14:paraId="7D664CCC" w14:textId="77777777" w:rsidR="00561D36" w:rsidRPr="00561D36" w:rsidRDefault="00561D3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561D36">
                        <w:rPr>
                          <w:rFonts w:asciiTheme="minorHAnsi" w:hAnsiTheme="minorHAnsi" w:cstheme="minorHAnsi"/>
                          <w:sz w:val="22"/>
                        </w:rPr>
                        <w:t>Dyrektor</w:t>
                      </w:r>
                    </w:p>
                    <w:p w14:paraId="589D1715" w14:textId="77777777" w:rsidR="00561D36" w:rsidRPr="00561D36" w:rsidRDefault="00561D36" w:rsidP="00060C34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561D36">
                        <w:rPr>
                          <w:rFonts w:asciiTheme="minorHAnsi" w:hAnsiTheme="minorHAnsi" w:cstheme="minorHAnsi"/>
                          <w:sz w:val="22"/>
                        </w:rP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1CC982C2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bookmarkStart w:id="0" w:name="_GoBack"/>
      <w:bookmarkEnd w:id="0"/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C47932C" w14:textId="77777777"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949E61C" w14:textId="77777777" w:rsidR="009C7CBB" w:rsidRDefault="009C7CB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E7EAB4D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 w:rsidR="009C7CBB">
        <w:rPr>
          <w:rFonts w:ascii="Arial" w:hAnsi="Arial" w:cs="Arial"/>
          <w:sz w:val="20"/>
          <w:szCs w:val="20"/>
        </w:rPr>
        <w:t xml:space="preserve">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14:paraId="742C6671" w14:textId="56437661" w:rsidR="0040364B" w:rsidRDefault="009C7CBB" w:rsidP="009C7C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40364B" w:rsidRPr="0040364B">
        <w:rPr>
          <w:rFonts w:ascii="Arial" w:hAnsi="Arial" w:cs="Arial"/>
          <w:sz w:val="20"/>
          <w:szCs w:val="20"/>
        </w:rPr>
        <w:t>znak:</w:t>
      </w:r>
      <w:r w:rsidR="0040364B" w:rsidRPr="0040364B">
        <w:rPr>
          <w:rFonts w:ascii="Arial" w:hAnsi="Arial"/>
        </w:rPr>
        <w:t xml:space="preserve"> </w:t>
      </w:r>
      <w:r w:rsidR="0040364B" w:rsidRPr="0040364B">
        <w:rPr>
          <w:rFonts w:ascii="Arial" w:hAnsi="Arial" w:cs="Arial"/>
          <w:sz w:val="20"/>
          <w:szCs w:val="20"/>
        </w:rPr>
        <w:t>DLI-II.</w:t>
      </w:r>
      <w:r>
        <w:rPr>
          <w:rFonts w:ascii="Arial" w:hAnsi="Arial" w:cs="Arial"/>
          <w:sz w:val="20"/>
          <w:szCs w:val="20"/>
        </w:rPr>
        <w:t>7620.18.2019.ML.15</w:t>
      </w:r>
    </w:p>
    <w:p w14:paraId="2DAC4FBB" w14:textId="1AFC391C"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C7CBB">
        <w:rPr>
          <w:rFonts w:ascii="Arial" w:hAnsi="Arial" w:cs="Arial"/>
          <w:sz w:val="20"/>
          <w:szCs w:val="20"/>
        </w:rPr>
        <w:t>(DLI-II.4620.30</w:t>
      </w:r>
      <w:r w:rsidR="006E7912">
        <w:rPr>
          <w:rFonts w:ascii="Arial" w:hAnsi="Arial" w:cs="Arial"/>
          <w:sz w:val="20"/>
          <w:szCs w:val="20"/>
        </w:rPr>
        <w:t>.2019</w:t>
      </w:r>
      <w:r w:rsidRPr="00F56DE7">
        <w:rPr>
          <w:rFonts w:ascii="Arial" w:hAnsi="Arial" w:cs="Arial"/>
          <w:sz w:val="20"/>
          <w:szCs w:val="20"/>
        </w:rPr>
        <w:t>.ML)</w:t>
      </w:r>
    </w:p>
    <w:p w14:paraId="4F088932" w14:textId="0545EA0F"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9DE150" w14:textId="77777777" w:rsidR="006E7912" w:rsidRDefault="006E7912" w:rsidP="006E791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1DD981EC" w14:textId="77777777" w:rsidR="006E7912" w:rsidRDefault="006E7912" w:rsidP="006E791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3C59F5A1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6230F27C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14:paraId="0AD36674" w14:textId="759E3E4F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2020 r. poz. 256</w:t>
      </w:r>
      <w:r w:rsidR="000C4B2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>ustawą z dnia 28 marca 2003 r. o transporcie kolejowym (Dz. U. z 2019 r. poz. 710, z późn. zm.).</w:t>
      </w:r>
    </w:p>
    <w:p w14:paraId="6B0E16BA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168ACC51" w14:textId="77777777" w:rsidR="006E7912" w:rsidRDefault="006E7912" w:rsidP="006E7912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65CD04E2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05413A8E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32701501" w14:textId="77777777" w:rsidR="006E7912" w:rsidRDefault="006E7912" w:rsidP="006E7912">
      <w:pPr>
        <w:numPr>
          <w:ilvl w:val="0"/>
          <w:numId w:val="10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10E2A2C7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618B76D8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14:paraId="3E5B3268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14:paraId="4BA995E0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43E780E6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348DF2F" w14:textId="77777777" w:rsidR="006E7912" w:rsidRDefault="006E7912" w:rsidP="006E7912">
      <w:pPr>
        <w:numPr>
          <w:ilvl w:val="0"/>
          <w:numId w:val="12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3DA6C991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428FA20F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B48DFE2" w14:textId="77777777" w:rsidR="006E7912" w:rsidRDefault="006E7912" w:rsidP="006E7912">
      <w:pPr>
        <w:numPr>
          <w:ilvl w:val="0"/>
          <w:numId w:val="11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613B5" w14:textId="77777777" w:rsidR="002B5423" w:rsidRDefault="002B5423">
      <w:r>
        <w:separator/>
      </w:r>
    </w:p>
  </w:endnote>
  <w:endnote w:type="continuationSeparator" w:id="0">
    <w:p w14:paraId="477F11D6" w14:textId="77777777" w:rsidR="002B5423" w:rsidRDefault="002B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2B54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2B5423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2B5423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2B5423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8FF1D" w14:textId="77777777" w:rsidR="002B5423" w:rsidRDefault="002B5423">
      <w:r>
        <w:separator/>
      </w:r>
    </w:p>
  </w:footnote>
  <w:footnote w:type="continuationSeparator" w:id="0">
    <w:p w14:paraId="07BE9EC0" w14:textId="77777777" w:rsidR="002B5423" w:rsidRDefault="002B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7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3607"/>
    <w:rsid w:val="00005C24"/>
    <w:rsid w:val="00034726"/>
    <w:rsid w:val="00055135"/>
    <w:rsid w:val="000845FF"/>
    <w:rsid w:val="000949D9"/>
    <w:rsid w:val="000C4B26"/>
    <w:rsid w:val="00166D62"/>
    <w:rsid w:val="00174A38"/>
    <w:rsid w:val="0018308F"/>
    <w:rsid w:val="001A4BED"/>
    <w:rsid w:val="001F6BFE"/>
    <w:rsid w:val="002104AD"/>
    <w:rsid w:val="0023087E"/>
    <w:rsid w:val="00232095"/>
    <w:rsid w:val="00257A7E"/>
    <w:rsid w:val="002812D2"/>
    <w:rsid w:val="00290E66"/>
    <w:rsid w:val="00297D43"/>
    <w:rsid w:val="002B31DE"/>
    <w:rsid w:val="002B5423"/>
    <w:rsid w:val="002C7D30"/>
    <w:rsid w:val="002C7FC9"/>
    <w:rsid w:val="002D2733"/>
    <w:rsid w:val="0030135D"/>
    <w:rsid w:val="003324DC"/>
    <w:rsid w:val="00387DD0"/>
    <w:rsid w:val="0039292A"/>
    <w:rsid w:val="003C0291"/>
    <w:rsid w:val="0040364B"/>
    <w:rsid w:val="00430921"/>
    <w:rsid w:val="00453B0A"/>
    <w:rsid w:val="00460634"/>
    <w:rsid w:val="00486E30"/>
    <w:rsid w:val="00493414"/>
    <w:rsid w:val="004951EA"/>
    <w:rsid w:val="004A36F0"/>
    <w:rsid w:val="004A7EA8"/>
    <w:rsid w:val="004E0A39"/>
    <w:rsid w:val="004F72FA"/>
    <w:rsid w:val="00525592"/>
    <w:rsid w:val="0053510A"/>
    <w:rsid w:val="00540845"/>
    <w:rsid w:val="00547EFB"/>
    <w:rsid w:val="00557732"/>
    <w:rsid w:val="0056163A"/>
    <w:rsid w:val="00561D36"/>
    <w:rsid w:val="005B593F"/>
    <w:rsid w:val="005D7621"/>
    <w:rsid w:val="00620979"/>
    <w:rsid w:val="00645CB0"/>
    <w:rsid w:val="00646A25"/>
    <w:rsid w:val="006515F7"/>
    <w:rsid w:val="00697B2B"/>
    <w:rsid w:val="006E7912"/>
    <w:rsid w:val="00701A31"/>
    <w:rsid w:val="007563C4"/>
    <w:rsid w:val="00761E31"/>
    <w:rsid w:val="00766B6F"/>
    <w:rsid w:val="007819BD"/>
    <w:rsid w:val="007C7814"/>
    <w:rsid w:val="00837139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95D42"/>
    <w:rsid w:val="009A44ED"/>
    <w:rsid w:val="009B7D61"/>
    <w:rsid w:val="009C7CBB"/>
    <w:rsid w:val="009E352E"/>
    <w:rsid w:val="009E3B50"/>
    <w:rsid w:val="009E3DE7"/>
    <w:rsid w:val="00A02408"/>
    <w:rsid w:val="00A0410B"/>
    <w:rsid w:val="00A3719E"/>
    <w:rsid w:val="00A47044"/>
    <w:rsid w:val="00A60A9A"/>
    <w:rsid w:val="00A72F91"/>
    <w:rsid w:val="00AD5DF1"/>
    <w:rsid w:val="00AE0242"/>
    <w:rsid w:val="00AF181F"/>
    <w:rsid w:val="00AF7DE2"/>
    <w:rsid w:val="00B01ED2"/>
    <w:rsid w:val="00B023A6"/>
    <w:rsid w:val="00B12283"/>
    <w:rsid w:val="00BC0D8D"/>
    <w:rsid w:val="00BD6BC8"/>
    <w:rsid w:val="00C22ED9"/>
    <w:rsid w:val="00C23436"/>
    <w:rsid w:val="00C5048F"/>
    <w:rsid w:val="00C57357"/>
    <w:rsid w:val="00C639FC"/>
    <w:rsid w:val="00C64850"/>
    <w:rsid w:val="00C713D9"/>
    <w:rsid w:val="00C8214A"/>
    <w:rsid w:val="00CC6C70"/>
    <w:rsid w:val="00CF5463"/>
    <w:rsid w:val="00CF54BE"/>
    <w:rsid w:val="00D87271"/>
    <w:rsid w:val="00DD6823"/>
    <w:rsid w:val="00E03C09"/>
    <w:rsid w:val="00E04360"/>
    <w:rsid w:val="00E17B6C"/>
    <w:rsid w:val="00E22B4E"/>
    <w:rsid w:val="00E34B19"/>
    <w:rsid w:val="00EB4004"/>
    <w:rsid w:val="00EC664A"/>
    <w:rsid w:val="00F24E8C"/>
    <w:rsid w:val="00F44835"/>
    <w:rsid w:val="00F56DE7"/>
    <w:rsid w:val="00FC3506"/>
    <w:rsid w:val="00FC61C1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rsid w:val="00AD5DF1"/>
    <w:pPr>
      <w:spacing w:line="360" w:lineRule="auto"/>
      <w:jc w:val="both"/>
    </w:pPr>
    <w:rPr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D5DF1"/>
    <w:rPr>
      <w:sz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B2212"/>
    <w:rsid w:val="001C1FC5"/>
    <w:rsid w:val="00243F59"/>
    <w:rsid w:val="0024683B"/>
    <w:rsid w:val="00266993"/>
    <w:rsid w:val="002C6099"/>
    <w:rsid w:val="00387D2D"/>
    <w:rsid w:val="003916B5"/>
    <w:rsid w:val="003F1535"/>
    <w:rsid w:val="004475F2"/>
    <w:rsid w:val="0048507E"/>
    <w:rsid w:val="004D0987"/>
    <w:rsid w:val="00672787"/>
    <w:rsid w:val="006D7A29"/>
    <w:rsid w:val="006F04B5"/>
    <w:rsid w:val="007163BF"/>
    <w:rsid w:val="007761B5"/>
    <w:rsid w:val="00882B72"/>
    <w:rsid w:val="008E27B3"/>
    <w:rsid w:val="008E42FB"/>
    <w:rsid w:val="00A36C30"/>
    <w:rsid w:val="00B03270"/>
    <w:rsid w:val="00B94213"/>
    <w:rsid w:val="00BC3D07"/>
    <w:rsid w:val="00C76775"/>
    <w:rsid w:val="00CD477B"/>
    <w:rsid w:val="00D32B47"/>
    <w:rsid w:val="00D669AB"/>
    <w:rsid w:val="00DA16CF"/>
    <w:rsid w:val="00DB35F1"/>
    <w:rsid w:val="00DC68E5"/>
    <w:rsid w:val="00F43E60"/>
    <w:rsid w:val="00F703E7"/>
    <w:rsid w:val="00F91CD3"/>
    <w:rsid w:val="00FB723B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9176-55A4-490E-8A4A-7CBDDE4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2020-06-09T13:18:00Z</cp:lastPrinted>
  <dcterms:created xsi:type="dcterms:W3CDTF">2020-08-11T08:48:00Z</dcterms:created>
  <dcterms:modified xsi:type="dcterms:W3CDTF">2020-08-11T08:48:00Z</dcterms:modified>
</cp:coreProperties>
</file>