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4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7781"/>
      </w:tblGrid>
      <w:tr w:rsidR="009B6CF6" w:rsidRPr="00A67844" w:rsidTr="005B2953">
        <w:trPr>
          <w:trHeight w:hRule="exact" w:val="400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A67844">
              <w:rPr>
                <w:rFonts w:ascii="Arial" w:hAnsi="Arial" w:cs="Arial"/>
                <w:b/>
                <w:szCs w:val="20"/>
              </w:rPr>
              <w:t>Numer porządkowy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B2953">
              <w:rPr>
                <w:rFonts w:ascii="Arial" w:hAnsi="Arial" w:cs="Arial"/>
                <w:b/>
                <w:szCs w:val="20"/>
              </w:rPr>
              <w:t>09.421</w:t>
            </w:r>
            <w:r w:rsidR="005B2953" w:rsidRPr="005B2953">
              <w:rPr>
                <w:rFonts w:ascii="Arial" w:hAnsi="Arial" w:cs="Arial"/>
                <w:b/>
                <w:szCs w:val="20"/>
              </w:rPr>
              <w:t>8</w:t>
            </w: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9B6CF6" w:rsidRPr="00A67844" w:rsidTr="005B2953">
        <w:trPr>
          <w:trHeight w:hRule="exact" w:val="3963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Umowa międzynarodowa lub inny akt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BC27E6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Decyzja Rady 2007/360/WE z dnia 29 maja 2007 r. w sprawie zawarcia porozumień w formie uzgodnionych protokołów między Wspólnotą Europejską a Federacyjną Republiką Brazylii oraz między Wspólnotą Europejską a Królestwem Tajlandii, zgodnie z art. XXVIII Układu ogólnego w sprawie taryf celnych i handlu z 1994 r. (GATT 1994), dotyczących zmiany koncesji dla mięsa drobiowego.</w:t>
            </w:r>
          </w:p>
          <w:p w:rsidR="009B6CF6" w:rsidRPr="005B2953" w:rsidRDefault="009B6CF6" w:rsidP="00BC27E6">
            <w:pPr>
              <w:spacing w:after="0" w:line="240" w:lineRule="auto"/>
              <w:jc w:val="both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9B6CF6" w:rsidRPr="005B2953" w:rsidRDefault="009B6CF6" w:rsidP="00BC27E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9B6CF6" w:rsidRPr="005B2953" w:rsidRDefault="009B6CF6" w:rsidP="00BC27E6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BC27E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</w:pPr>
            <w:r w:rsidRPr="005B2953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5B2953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5B2953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pozwoleń.</w:t>
            </w:r>
          </w:p>
          <w:p w:rsidR="009B6CF6" w:rsidRPr="005B2953" w:rsidRDefault="009B6CF6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0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9B6CF6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B295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9B6CF6" w:rsidRPr="00A67844" w:rsidTr="008A6018">
        <w:trPr>
          <w:trHeight w:hRule="exact" w:val="1035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Podokresy obowiązywania kontyngentu taryfowego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Od 1 lipca do 30 września</w:t>
            </w:r>
          </w:p>
          <w:p w:rsidR="009B6CF6" w:rsidRPr="005B2953" w:rsidRDefault="009B6CF6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Od 1 października do 31 grudnia</w:t>
            </w:r>
          </w:p>
          <w:p w:rsidR="009B6CF6" w:rsidRPr="005B2953" w:rsidRDefault="009B6CF6" w:rsidP="008A6018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Od 1 stycznia do 31 marca</w:t>
            </w:r>
          </w:p>
          <w:p w:rsidR="009B6CF6" w:rsidRPr="005B2953" w:rsidRDefault="009B6CF6" w:rsidP="008A6018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 xml:space="preserve">Od 1 kwietnia do 30 czerwca </w:t>
            </w:r>
          </w:p>
        </w:tc>
      </w:tr>
      <w:tr w:rsidR="009B6CF6" w:rsidRPr="00CF58F1" w:rsidTr="008A6018">
        <w:trPr>
          <w:trHeight w:hRule="exact" w:val="4821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Wniosek o pozwolenie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BC27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9B6CF6" w:rsidRPr="005B2953" w:rsidRDefault="009B6CF6" w:rsidP="00BC27E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9B6CF6" w:rsidRPr="005B2953" w:rsidRDefault="009B6CF6" w:rsidP="00BC27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9B6CF6" w:rsidRPr="005B2953" w:rsidRDefault="009B6CF6" w:rsidP="00BC27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BC27E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Szczegółowe adnotacje, które należy podać w formularzu wniosku: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55"/>
            </w:tblGrid>
            <w:tr w:rsidR="009B6CF6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B6CF6" w:rsidRPr="005B2953" w:rsidRDefault="009B6CF6" w:rsidP="00BC27E6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2"/>
                    <w:gridCol w:w="6653"/>
                  </w:tblGrid>
                  <w:tr w:rsidR="009B6CF6" w:rsidRPr="005B2953" w:rsidTr="008A601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6CF6" w:rsidRPr="005B2953" w:rsidRDefault="009B6CF6" w:rsidP="00BC27E6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 w:rsidRPr="005B2953">
                          <w:rPr>
                            <w:rFonts w:ascii="Arial" w:hAnsi="Arial" w:cs="Arial"/>
                            <w:b/>
                            <w:szCs w:val="20"/>
                          </w:rPr>
                          <w:t>pole 20: -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6CF6" w:rsidRPr="005B2953" w:rsidRDefault="009B6CF6" w:rsidP="00BC27E6">
                        <w:pPr>
                          <w:spacing w:before="100" w:beforeAutospacing="1" w:after="100" w:afterAutospacing="1" w:line="240" w:lineRule="auto"/>
                          <w:ind w:left="-130" w:firstLine="130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B2953">
                          <w:rPr>
                            <w:rFonts w:ascii="Arial" w:hAnsi="Arial" w:cs="Arial"/>
                            <w:szCs w:val="20"/>
                          </w:rPr>
                          <w:t>numer porządkowy przywozowego kontyngentu taryfowego;</w:t>
                        </w:r>
                      </w:p>
                    </w:tc>
                  </w:tr>
                </w:tbl>
                <w:p w:rsidR="009B6CF6" w:rsidRPr="005B2953" w:rsidRDefault="009B6CF6" w:rsidP="00BC27E6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749"/>
                  </w:tblGrid>
                  <w:tr w:rsidR="009B6CF6" w:rsidRPr="005B2953" w:rsidTr="008A6018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B6CF6" w:rsidRPr="005B2953" w:rsidRDefault="009B6CF6" w:rsidP="00BC27E6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6CF6" w:rsidRPr="005B2953" w:rsidRDefault="009B6CF6" w:rsidP="00BC27E6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B2953">
                          <w:rPr>
                            <w:rFonts w:ascii="Arial" w:hAnsi="Arial" w:cs="Arial"/>
                            <w:szCs w:val="20"/>
                          </w:rPr>
                          <w:t xml:space="preserve">              -     stawkę celną ad valorem i specyficzną stawkę celną („stawkę celną w  </w:t>
                        </w:r>
                      </w:p>
                      <w:p w:rsidR="009B6CF6" w:rsidRPr="005B2953" w:rsidRDefault="009B6CF6" w:rsidP="00BC27E6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5B2953">
                          <w:rPr>
                            <w:rFonts w:ascii="Arial" w:hAnsi="Arial" w:cs="Arial"/>
                            <w:szCs w:val="20"/>
                          </w:rPr>
                          <w:t xml:space="preserve">                    ramach kontyngentu”) mające zastosowanie do danego produktu;</w:t>
                        </w:r>
                      </w:p>
                    </w:tc>
                  </w:tr>
                </w:tbl>
                <w:p w:rsidR="009B6CF6" w:rsidRPr="005B2953" w:rsidRDefault="009B6CF6" w:rsidP="00BC27E6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9B6CF6" w:rsidRPr="005B2953" w:rsidRDefault="009B6CF6" w:rsidP="00BC27E6">
            <w:pPr>
              <w:spacing w:before="100" w:beforeAutospacing="1" w:after="100" w:afterAutospacing="1"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9B6CF6" w:rsidRPr="005B2953" w:rsidRDefault="009B6CF6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9B6CF6" w:rsidRPr="00A67844" w:rsidTr="008A6018">
        <w:trPr>
          <w:trHeight w:hRule="exact" w:val="416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Opis produktu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Wyroby z mięsa indyczego</w:t>
            </w:r>
          </w:p>
        </w:tc>
      </w:tr>
      <w:tr w:rsidR="009B6CF6" w:rsidRPr="00A67844" w:rsidTr="008A6018">
        <w:trPr>
          <w:trHeight w:hRule="exact" w:val="523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Pochodzenie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Wszystkie państwa trzecie (z wyjątkiem Brazylii</w:t>
            </w:r>
            <w:r w:rsidR="00256158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5B2953">
              <w:rPr>
                <w:rFonts w:ascii="Arial" w:hAnsi="Arial" w:cs="Arial"/>
                <w:szCs w:val="20"/>
              </w:rPr>
              <w:t>)</w:t>
            </w:r>
          </w:p>
        </w:tc>
      </w:tr>
      <w:tr w:rsidR="009B6CF6" w:rsidRPr="00A67844" w:rsidTr="008A6018">
        <w:trPr>
          <w:trHeight w:hRule="exact" w:val="1189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przy składaniu wniosku o pozwolenie.</w:t>
            </w:r>
          </w:p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Jeżeli tak, organ upoważniony do jego wydania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Nie</w:t>
            </w:r>
          </w:p>
        </w:tc>
      </w:tr>
      <w:tr w:rsidR="009B6CF6" w:rsidRPr="00A67844" w:rsidTr="005B2953">
        <w:trPr>
          <w:trHeight w:hRule="exact" w:val="743"/>
        </w:trPr>
        <w:tc>
          <w:tcPr>
            <w:tcW w:w="1283" w:type="pct"/>
            <w:shd w:val="clear" w:color="auto" w:fill="FFFFFF"/>
            <w:vAlign w:val="center"/>
          </w:tcPr>
          <w:p w:rsidR="009B6CF6" w:rsidRPr="00A67844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pochodzenia do celów dopuszczenia do obrotu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9B6CF6" w:rsidRPr="005B2953" w:rsidRDefault="005B2953" w:rsidP="008A6018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Nie</w:t>
            </w: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B6CF6" w:rsidRPr="005B2953" w:rsidRDefault="009B6CF6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B2953" w:rsidRPr="00A67844" w:rsidTr="008A6018">
        <w:trPr>
          <w:trHeight w:hRule="exact" w:val="1616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lastRenderedPageBreak/>
              <w:t>Ilość w kilogramach</w:t>
            </w:r>
          </w:p>
        </w:tc>
        <w:tc>
          <w:tcPr>
            <w:tcW w:w="3717" w:type="pct"/>
            <w:shd w:val="clear" w:color="auto" w:fill="FFFFFF"/>
          </w:tcPr>
          <w:p w:rsidR="005B2953" w:rsidRPr="005B2953" w:rsidRDefault="00BC27E6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11 301</w:t>
            </w:r>
            <w:r w:rsidR="005B2953" w:rsidRPr="005B2953">
              <w:rPr>
                <w:rFonts w:ascii="Arial" w:hAnsi="Arial" w:cs="Arial"/>
                <w:szCs w:val="20"/>
              </w:rPr>
              <w:t> 000 kg, w następującym podziale: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"/>
              <w:gridCol w:w="7678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30 % przypadające na podokres od 1 lipca do 30 września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"/>
              <w:gridCol w:w="7686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30 % przypadające na podokres od 1 października do 31 grudnia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7679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20 % przypadające na podokres od 1 stycznia do 31 marca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7682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20 % przypadające na podokres od 1 kwietnia do 30 czerwca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szCs w:val="20"/>
              </w:rPr>
            </w:pPr>
          </w:p>
        </w:tc>
      </w:tr>
      <w:tr w:rsidR="005B2953" w:rsidRPr="00A67844" w:rsidTr="008A6018">
        <w:trPr>
          <w:trHeight w:hRule="exact" w:val="565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Kody CN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1602 31</w:t>
            </w:r>
          </w:p>
        </w:tc>
      </w:tr>
      <w:tr w:rsidR="005B2953" w:rsidRPr="00A67844" w:rsidTr="008A6018">
        <w:trPr>
          <w:trHeight w:hRule="exact" w:val="554"/>
        </w:trPr>
        <w:tc>
          <w:tcPr>
            <w:tcW w:w="1283" w:type="pct"/>
            <w:shd w:val="clear" w:color="auto" w:fill="FFFFFF"/>
            <w:vAlign w:val="center"/>
          </w:tcPr>
          <w:p w:rsidR="005B2953" w:rsidRPr="000065E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065E3">
              <w:rPr>
                <w:rFonts w:ascii="Arial" w:hAnsi="Arial" w:cs="Arial"/>
              </w:rPr>
              <w:t>Cło w ramach kontyngentu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8,5 %</w:t>
            </w:r>
          </w:p>
        </w:tc>
      </w:tr>
      <w:tr w:rsidR="005B2953" w:rsidRPr="00A67844" w:rsidTr="005B2953">
        <w:trPr>
          <w:trHeight w:hRule="exact" w:val="494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Dowód handlu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Nie</w:t>
            </w:r>
          </w:p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5B2953" w:rsidRPr="00A67844" w:rsidTr="008A6018">
        <w:trPr>
          <w:trHeight w:hRule="exact" w:val="465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Zabezpieczenie na potrzeby pozwolenia na wywóz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50 EUR za 100 kg</w:t>
            </w:r>
          </w:p>
        </w:tc>
      </w:tr>
      <w:tr w:rsidR="005B2953" w:rsidRPr="00A67844" w:rsidTr="008A6018">
        <w:trPr>
          <w:trHeight w:hRule="exact" w:val="804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Szczegółowe adnotacje dokonywane we wniosku o pozwolenie i w pozwoleniu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5B2953">
            <w:pPr>
              <w:numPr>
                <w:ilvl w:val="12"/>
                <w:numId w:val="0"/>
              </w:numPr>
              <w:tabs>
                <w:tab w:val="left" w:pos="1843"/>
                <w:tab w:val="left" w:pos="2410"/>
              </w:tabs>
              <w:ind w:right="72"/>
              <w:jc w:val="both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Pozwolenia muszą zawierać w polu 24 sformułowanie „Nie stosować w odniesieniu do produktów pochodzących z Brazylii</w:t>
            </w:r>
            <w:r w:rsidR="00256158">
              <w:rPr>
                <w:rFonts w:ascii="Arial" w:hAnsi="Arial" w:cs="Arial"/>
                <w:szCs w:val="20"/>
              </w:rPr>
              <w:t xml:space="preserve"> i Zjednoczonego Królestwa</w:t>
            </w:r>
            <w:r w:rsidRPr="005B2953">
              <w:rPr>
                <w:rFonts w:ascii="Arial" w:hAnsi="Arial" w:cs="Arial"/>
                <w:szCs w:val="20"/>
              </w:rPr>
              <w:t>”.</w:t>
            </w:r>
          </w:p>
        </w:tc>
      </w:tr>
      <w:tr w:rsidR="005B2953" w:rsidRPr="00A67844" w:rsidTr="008A6018">
        <w:trPr>
          <w:trHeight w:hRule="exact" w:val="3585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Okres ważności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w przypadku wniosków złożonych przed okresem obowiązywania kontyngentu taryfowego – od pierwszego dnia kalendarzowego okresu obowiązywania kontyngentu taryfowego do końca okresu obowiązywania kontyngentu taryfowego;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"/>
              <w:gridCol w:w="7583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w przypadku wniosków złożonych w trakcie okresu obowiązywania kontyngentu taryfowego – od pierwszego dnia kalendarzowego miesiąca następującego po złożeniu wniosku do końca okresu obowiązywania kontyngentu taryfowego;</w:t>
                  </w:r>
                </w:p>
              </w:tc>
            </w:tr>
          </w:tbl>
          <w:p w:rsidR="005B2953" w:rsidRPr="005B2953" w:rsidRDefault="005B2953" w:rsidP="008A6018">
            <w:pPr>
              <w:rPr>
                <w:rFonts w:ascii="Arial" w:hAnsi="Arial" w:cs="Arial"/>
                <w:vanish/>
                <w:szCs w:val="20"/>
                <w:lang w:val="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7594"/>
            </w:tblGrid>
            <w:tr w:rsidR="005B2953" w:rsidRPr="005B2953" w:rsidTr="008A6018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5B2953" w:rsidRPr="005B2953" w:rsidRDefault="005B2953" w:rsidP="008A6018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5B2953">
                    <w:rPr>
                      <w:rFonts w:ascii="Arial" w:hAnsi="Arial" w:cs="Arial"/>
                      <w:szCs w:val="20"/>
                    </w:rPr>
                    <w:t>w przypadku wniosków złożonych między 23 a 30 listopada roku poprzedzającego – od dnia 1 stycznia następnego roku do końca okresu obowiązywania kontyngentu taryfowego;</w:t>
                  </w:r>
                </w:p>
              </w:tc>
            </w:tr>
          </w:tbl>
          <w:p w:rsidR="005B2953" w:rsidRPr="005B2953" w:rsidRDefault="005B2953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Okres ważności pozwoleń wydanych dla danego podokresu upływa w ostatnim dniu kalendarzowym miesiąca następującego po zakończeniu tego podokresu, ale nie później niż z końcem okresu obowiązywania kontyngentu taryfowego.</w:t>
            </w:r>
          </w:p>
          <w:p w:rsidR="005B2953" w:rsidRPr="005B2953" w:rsidRDefault="005B2953" w:rsidP="008A601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Art.13</w:t>
            </w:r>
          </w:p>
          <w:p w:rsidR="005B2953" w:rsidRPr="005B2953" w:rsidRDefault="005B2953" w:rsidP="008A6018">
            <w:pPr>
              <w:spacing w:after="0"/>
              <w:rPr>
                <w:rFonts w:ascii="Arial" w:hAnsi="Arial" w:cs="Arial"/>
                <w:b/>
                <w:szCs w:val="20"/>
              </w:rPr>
            </w:pPr>
          </w:p>
        </w:tc>
      </w:tr>
      <w:tr w:rsidR="005B2953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Możliwość przeniesienia pozwolenia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/>
              <w:rPr>
                <w:rFonts w:ascii="Arial" w:hAnsi="Arial" w:cs="Arial"/>
                <w:b/>
                <w:szCs w:val="20"/>
              </w:rPr>
            </w:pPr>
            <w:r w:rsidRPr="005B295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5B2953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Il</w:t>
            </w:r>
            <w:r w:rsidRPr="00A67844">
              <w:rPr>
                <w:rFonts w:ascii="Arial" w:hAnsi="Arial" w:cs="Arial"/>
                <w:szCs w:val="20"/>
              </w:rPr>
              <w:t>ość referencyjna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B295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B2953" w:rsidRPr="00A67844" w:rsidTr="008A6018">
        <w:trPr>
          <w:trHeight w:hRule="exact" w:val="518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Podmiot zarejestrowany w bazie danych LORI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B2953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5B2953" w:rsidRPr="00A67844" w:rsidTr="008A6018">
        <w:trPr>
          <w:trHeight w:hRule="exact" w:val="419"/>
        </w:trPr>
        <w:tc>
          <w:tcPr>
            <w:tcW w:w="1283" w:type="pct"/>
            <w:shd w:val="clear" w:color="auto" w:fill="FFFFFF"/>
            <w:vAlign w:val="center"/>
          </w:tcPr>
          <w:p w:rsidR="005B2953" w:rsidRPr="00A67844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>Warunki szczegółowe</w:t>
            </w:r>
          </w:p>
        </w:tc>
        <w:tc>
          <w:tcPr>
            <w:tcW w:w="3717" w:type="pct"/>
            <w:shd w:val="clear" w:color="auto" w:fill="FFFFFF"/>
            <w:vAlign w:val="center"/>
          </w:tcPr>
          <w:p w:rsidR="005B2953" w:rsidRPr="005B2953" w:rsidRDefault="005B2953" w:rsidP="008A60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B2953">
              <w:rPr>
                <w:rFonts w:ascii="Arial" w:hAnsi="Arial" w:cs="Arial"/>
                <w:szCs w:val="20"/>
              </w:rPr>
              <w:t>Nie</w:t>
            </w:r>
          </w:p>
        </w:tc>
      </w:tr>
    </w:tbl>
    <w:p w:rsidR="009B6CF6" w:rsidRPr="00A67844" w:rsidRDefault="009B6CF6" w:rsidP="009B6CF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B6CF6" w:rsidRPr="00A67844" w:rsidRDefault="009B6CF6" w:rsidP="009B6CF6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B6CF6" w:rsidRDefault="009B6CF6" w:rsidP="009B6CF6"/>
    <w:p w:rsidR="009B6CF6" w:rsidRDefault="009B6CF6" w:rsidP="009B6CF6"/>
    <w:p w:rsidR="009B6CF6" w:rsidRDefault="009B6CF6" w:rsidP="009B6CF6"/>
    <w:p w:rsidR="009B6CF6" w:rsidRDefault="009B6CF6" w:rsidP="009B6CF6"/>
    <w:p w:rsidR="009B6CF6" w:rsidRDefault="009B6CF6" w:rsidP="009B6CF6"/>
    <w:p w:rsidR="009B6CF6" w:rsidRDefault="009B6CF6" w:rsidP="009B6CF6"/>
    <w:p w:rsidR="009B6CF6" w:rsidRDefault="009B6CF6" w:rsidP="009B6CF6"/>
    <w:p w:rsidR="004836C4" w:rsidRDefault="004836C4"/>
    <w:sectPr w:rsidR="004836C4" w:rsidSect="00C53017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CE" w:rsidRDefault="00475CCE">
      <w:pPr>
        <w:spacing w:after="0" w:line="240" w:lineRule="auto"/>
      </w:pPr>
      <w:r>
        <w:separator/>
      </w:r>
    </w:p>
  </w:endnote>
  <w:endnote w:type="continuationSeparator" w:id="0">
    <w:p w:rsidR="00475CCE" w:rsidRDefault="0047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CE" w:rsidRDefault="00475CCE">
      <w:pPr>
        <w:spacing w:after="0" w:line="240" w:lineRule="auto"/>
      </w:pPr>
      <w:r>
        <w:separator/>
      </w:r>
    </w:p>
  </w:footnote>
  <w:footnote w:type="continuationSeparator" w:id="0">
    <w:p w:rsidR="00475CCE" w:rsidRDefault="0047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D0" w:rsidRPr="00124E56" w:rsidRDefault="005B2953">
    <w:pPr>
      <w:pStyle w:val="Nagwek"/>
      <w:rPr>
        <w:rFonts w:ascii="Arial" w:hAnsi="Arial" w:cs="Arial"/>
      </w:rPr>
    </w:pPr>
    <w:r w:rsidRPr="00124E56">
      <w:rPr>
        <w:rFonts w:ascii="Arial" w:hAnsi="Arial" w:cs="Arial"/>
      </w:rPr>
      <w:t>Kontyngenty taryfowe w sektorze drobiu</w:t>
    </w:r>
  </w:p>
  <w:p w:rsidR="00124E56" w:rsidRDefault="00475C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F6"/>
    <w:rsid w:val="00017CBF"/>
    <w:rsid w:val="000E0767"/>
    <w:rsid w:val="00152523"/>
    <w:rsid w:val="001C0EB9"/>
    <w:rsid w:val="00256158"/>
    <w:rsid w:val="00284F43"/>
    <w:rsid w:val="00475CCE"/>
    <w:rsid w:val="004836C4"/>
    <w:rsid w:val="005B2953"/>
    <w:rsid w:val="00764F51"/>
    <w:rsid w:val="007C058D"/>
    <w:rsid w:val="008F073A"/>
    <w:rsid w:val="009B6CF6"/>
    <w:rsid w:val="009F6811"/>
    <w:rsid w:val="00BC27E6"/>
    <w:rsid w:val="00BF757E"/>
    <w:rsid w:val="00C57169"/>
    <w:rsid w:val="00E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23BB9-B040-4EC4-BDDA-A8CB454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CF6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9B6CF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9B6CF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CF6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2023-03-15T10:29:00Z</dcterms:created>
  <dcterms:modified xsi:type="dcterms:W3CDTF">2023-03-15T10:29:00Z</dcterms:modified>
</cp:coreProperties>
</file>