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294D" w14:textId="37894EB5" w:rsidR="00361BA2" w:rsidRPr="00F12EC2" w:rsidRDefault="00361BA2" w:rsidP="007B128F">
      <w:pPr>
        <w:jc w:val="center"/>
        <w:rPr>
          <w:b/>
        </w:rPr>
      </w:pPr>
      <w:bookmarkStart w:id="0" w:name="_Hlk180662528"/>
      <w:r w:rsidRPr="00F12EC2">
        <w:rPr>
          <w:b/>
        </w:rPr>
        <w:t>Zasady udostępnienia przez uprawnionego do rybactwa wód obwodu rybackiego do celów badań naukowych, w tym w szczególności monitoringu ichtiofauny.</w:t>
      </w:r>
    </w:p>
    <w:bookmarkEnd w:id="0"/>
    <w:p w14:paraId="0C613183" w14:textId="77777777" w:rsidR="00361BA2" w:rsidRPr="00F12EC2" w:rsidRDefault="00361BA2" w:rsidP="00361BA2">
      <w:pPr>
        <w:spacing w:after="0" w:line="240" w:lineRule="atLeast"/>
        <w:ind w:firstLine="708"/>
        <w:jc w:val="both"/>
      </w:pPr>
    </w:p>
    <w:p w14:paraId="07B52D75" w14:textId="52CFEC0C" w:rsidR="00361BA2" w:rsidRPr="00F12EC2" w:rsidRDefault="00361BA2" w:rsidP="00361BA2">
      <w:pPr>
        <w:spacing w:after="0" w:line="240" w:lineRule="atLeast"/>
        <w:ind w:firstLine="708"/>
        <w:jc w:val="both"/>
      </w:pPr>
      <w:r w:rsidRPr="00F12EC2">
        <w:t xml:space="preserve">Użytkownik rybacki jest zobowiązany do każdorazowego udostępniania wód obwodu rybackiego do celów badań naukowych, na warunkach uzgodnionych pisemnie przez dyrektora RZGW </w:t>
      </w:r>
      <w:r w:rsidR="004A232F">
        <w:t xml:space="preserve">w Szczecinie </w:t>
      </w:r>
      <w:r w:rsidR="004E2066">
        <w:t xml:space="preserve">PGW WP </w:t>
      </w:r>
      <w:r w:rsidRPr="00F12EC2">
        <w:t>i Użytkownika z jednostką naukowo-badawczą.</w:t>
      </w:r>
    </w:p>
    <w:p w14:paraId="4C9DA431" w14:textId="77777777" w:rsidR="00361BA2" w:rsidRPr="00F12EC2" w:rsidRDefault="00361BA2" w:rsidP="00361BA2">
      <w:pPr>
        <w:spacing w:after="0" w:line="240" w:lineRule="atLeast"/>
        <w:jc w:val="both"/>
      </w:pPr>
      <w:r w:rsidRPr="00F12EC2">
        <w:t>Przy uzgadnianiu warunków udostępniania wód obwodu rybackiego do celów badań naukowych, strony umowy będą kierować się w szczególności następującymi wymogami:</w:t>
      </w:r>
    </w:p>
    <w:p w14:paraId="56B0B89A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Badania naukowe w obwodzie rybackim mogą prowadzić jedynie instytucje naukowe i osoby, które uzyskały referencje właściwych instytucji naukowych.</w:t>
      </w:r>
    </w:p>
    <w:p w14:paraId="54A6CCC0" w14:textId="66924CB8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Badania naukowe mogą być prowadzone po uprzednim zgłoszeniu przez jednostkę naukowo-badawczą do dyrektora RZGW</w:t>
      </w:r>
      <w:r w:rsidR="004E2066">
        <w:t xml:space="preserve"> PGW WP </w:t>
      </w:r>
      <w:r w:rsidRPr="00F12EC2">
        <w:t xml:space="preserve"> i Użytkownika zamiaru podjęcia takich prac oraz po uzyskaniu </w:t>
      </w:r>
      <w:r w:rsidRPr="00223DAE">
        <w:t xml:space="preserve">ich pisemnych uzgodnień. </w:t>
      </w:r>
      <w:r w:rsidRPr="00F12EC2">
        <w:t>Przed rozpoczęciem prac należy złożyć wniosek zawierający temat i zakres badań oraz ich dokładną charakterystykę. Strony umowy ustalają, że będą wzajemnie informować występującego o zgodę o tych ustaleniach.</w:t>
      </w:r>
    </w:p>
    <w:p w14:paraId="1E09D5AB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Badania naukowe w obwodzie rybackim, polegające na pozyskiwaniu ryb, powinny być wykonywane zgodnie z obowiązującymi przepisami w tym zakresie oraz przez osoby posiadające odpowiednie uprawnienia.</w:t>
      </w:r>
    </w:p>
    <w:p w14:paraId="7A56B485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Pozyskiwanie prób (ryb lub innych organizmów wodnych) do badań powinno odbywać się w ilości rzeczywistej niezbędnej do realizacji tematu badań. Ryby lub inne organizmy będące tematem badań, po złowieniu i przeprowadzeniu stosownych badań (pomiarów) powinny zostać niezwłocznie i z odpowiednią starannością wypuszczone do wód obwodu.</w:t>
      </w:r>
    </w:p>
    <w:p w14:paraId="6B584362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Pozyskiwanie gatunków prawnie chronionych, ryb w okresach ochronnych lub ryb poniżej obowiązujących wymiarów ochronnych, może odbywać się wyłącznie po uzyskaniu stosownych zezwoleń od odpowiednich organów administracji.</w:t>
      </w:r>
    </w:p>
    <w:p w14:paraId="341DE430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 xml:space="preserve">Zastosowana metoda i technika badań nie może powodować pogorszenia stanu ekologicznego wód obwodu rybackiego. </w:t>
      </w:r>
    </w:p>
    <w:p w14:paraId="70DCF4EE" w14:textId="7401A407" w:rsidR="000970A3" w:rsidRDefault="00361BA2" w:rsidP="007B128F">
      <w:pPr>
        <w:numPr>
          <w:ilvl w:val="0"/>
          <w:numId w:val="1"/>
        </w:numPr>
        <w:spacing w:after="0" w:line="240" w:lineRule="atLeast"/>
        <w:jc w:val="both"/>
      </w:pPr>
      <w:r w:rsidRPr="00F12EC2">
        <w:t xml:space="preserve">Po zakończeniu badań, ich wykonawca zobowiązany jest w ciągu 6 miesięcy złożyć </w:t>
      </w:r>
      <w:r w:rsidRPr="00F12EC2">
        <w:br/>
        <w:t>do dyrektora RZGW</w:t>
      </w:r>
      <w:r w:rsidR="004E2066">
        <w:t xml:space="preserve"> PGW WP</w:t>
      </w:r>
      <w:r w:rsidRPr="00F12EC2">
        <w:t xml:space="preserve"> i Użytkownika sprawozdanie z przebiegu badań oraz ich wyników.</w:t>
      </w:r>
    </w:p>
    <w:sectPr w:rsidR="000970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E638" w14:textId="77777777" w:rsidR="00613662" w:rsidRDefault="00613662" w:rsidP="00361BA2">
      <w:pPr>
        <w:spacing w:after="0" w:line="240" w:lineRule="auto"/>
      </w:pPr>
      <w:r>
        <w:separator/>
      </w:r>
    </w:p>
  </w:endnote>
  <w:endnote w:type="continuationSeparator" w:id="0">
    <w:p w14:paraId="27D90F82" w14:textId="77777777" w:rsidR="00613662" w:rsidRDefault="00613662" w:rsidP="003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A463" w14:textId="77777777" w:rsidR="00613662" w:rsidRDefault="00613662" w:rsidP="00361BA2">
      <w:pPr>
        <w:spacing w:after="0" w:line="240" w:lineRule="auto"/>
      </w:pPr>
      <w:r>
        <w:separator/>
      </w:r>
    </w:p>
  </w:footnote>
  <w:footnote w:type="continuationSeparator" w:id="0">
    <w:p w14:paraId="0899BFE6" w14:textId="77777777" w:rsidR="00613662" w:rsidRDefault="00613662" w:rsidP="0036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AA5" w14:textId="50AC1080" w:rsidR="00361BA2" w:rsidRDefault="00361BA2" w:rsidP="00361BA2">
    <w:pPr>
      <w:pStyle w:val="Nagwek"/>
      <w:tabs>
        <w:tab w:val="clear" w:pos="4536"/>
        <w:tab w:val="clear" w:pos="9072"/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31F"/>
    <w:multiLevelType w:val="hybridMultilevel"/>
    <w:tmpl w:val="5448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A3"/>
    <w:rsid w:val="00031F5A"/>
    <w:rsid w:val="000970A3"/>
    <w:rsid w:val="000A2419"/>
    <w:rsid w:val="000A5EEB"/>
    <w:rsid w:val="002071C9"/>
    <w:rsid w:val="00361BA2"/>
    <w:rsid w:val="004A232F"/>
    <w:rsid w:val="004E2066"/>
    <w:rsid w:val="0050145D"/>
    <w:rsid w:val="00613662"/>
    <w:rsid w:val="007B128F"/>
    <w:rsid w:val="009E2398"/>
    <w:rsid w:val="00C5336E"/>
    <w:rsid w:val="00F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28E"/>
  <w15:chartTrackingRefBased/>
  <w15:docId w15:val="{08BC42DA-A98E-4E69-86DC-3C98FCB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BA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0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0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0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0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0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BA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BA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Moś (KZGW)</dc:creator>
  <cp:keywords/>
  <dc:description/>
  <cp:lastModifiedBy>Patryk Kamiński (RZGW Szczecin)</cp:lastModifiedBy>
  <cp:revision>3</cp:revision>
  <cp:lastPrinted>2024-11-18T14:28:00Z</cp:lastPrinted>
  <dcterms:created xsi:type="dcterms:W3CDTF">2025-01-29T08:15:00Z</dcterms:created>
  <dcterms:modified xsi:type="dcterms:W3CDTF">2025-01-31T11:22:00Z</dcterms:modified>
</cp:coreProperties>
</file>