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7600" w:rsidRDefault="00857600">
      <w:pPr>
        <w:pStyle w:val="Tekstpodstawowy"/>
        <w:rPr>
          <w:rFonts w:ascii="Times New Roman"/>
          <w:sz w:val="20"/>
        </w:rPr>
      </w:pPr>
    </w:p>
    <w:p w:rsidR="00857600" w:rsidRDefault="00857600">
      <w:pPr>
        <w:pStyle w:val="Tekstpodstawowy"/>
        <w:rPr>
          <w:rFonts w:ascii="Times New Roman"/>
          <w:sz w:val="20"/>
        </w:rPr>
      </w:pPr>
    </w:p>
    <w:p w:rsidR="00857600" w:rsidRDefault="00857600">
      <w:pPr>
        <w:pStyle w:val="Tekstpodstawowy"/>
        <w:rPr>
          <w:rFonts w:ascii="Times New Roman"/>
          <w:sz w:val="20"/>
        </w:rPr>
      </w:pPr>
    </w:p>
    <w:p w:rsidR="00857600" w:rsidRDefault="00857600">
      <w:pPr>
        <w:pStyle w:val="Tekstpodstawowy"/>
        <w:rPr>
          <w:rFonts w:ascii="Times New Roman"/>
          <w:sz w:val="24"/>
        </w:rPr>
      </w:pPr>
    </w:p>
    <w:p w:rsidR="00857600" w:rsidRDefault="00000000">
      <w:pPr>
        <w:pStyle w:val="Tytu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671936</wp:posOffset>
            </wp:positionH>
            <wp:positionV relativeFrom="paragraph">
              <wp:posOffset>-610466</wp:posOffset>
            </wp:positionV>
            <wp:extent cx="1557175" cy="7130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175" cy="71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spacing w:val="-55"/>
          <w:u w:val="thick"/>
        </w:rPr>
        <w:t xml:space="preserve"> </w:t>
      </w:r>
      <w:r>
        <w:rPr>
          <w:u w:val="thick"/>
        </w:rPr>
        <w:t>Plan postępowań o udzielenie zamówień na 202</w:t>
      </w:r>
      <w:r w:rsidR="004077CC">
        <w:rPr>
          <w:u w:val="thick"/>
        </w:rPr>
        <w:t>4</w:t>
      </w:r>
      <w:r>
        <w:rPr>
          <w:u w:val="thick"/>
        </w:rPr>
        <w:t xml:space="preserve"> r.</w:t>
      </w:r>
    </w:p>
    <w:p w:rsidR="00857600" w:rsidRDefault="00000000">
      <w:pPr>
        <w:pStyle w:val="Tekstpodstawowy"/>
        <w:spacing w:before="179" w:line="256" w:lineRule="auto"/>
        <w:ind w:left="195"/>
      </w:pPr>
      <w:r>
        <w:t>Nadleśnictwo Gniewkowo, zgodnie z ustawą Prawo zamówień publicznych (Dz.U. z 2021 r. poz. 1129) przedstawia plan postępowań o udzielenie zamówień, jakie przewiduje przeprowadzić w 202</w:t>
      </w:r>
      <w:r w:rsidR="004077CC">
        <w:t>4</w:t>
      </w:r>
      <w:r>
        <w:t xml:space="preserve"> r.</w:t>
      </w:r>
    </w:p>
    <w:p w:rsidR="00857600" w:rsidRDefault="00857600">
      <w:pPr>
        <w:pStyle w:val="Tekstpodstawowy"/>
        <w:rPr>
          <w:sz w:val="20"/>
        </w:rPr>
      </w:pPr>
    </w:p>
    <w:p w:rsidR="00857600" w:rsidRDefault="00857600">
      <w:pPr>
        <w:pStyle w:val="Tekstpodstawowy"/>
        <w:rPr>
          <w:sz w:val="20"/>
        </w:rPr>
      </w:pPr>
    </w:p>
    <w:p w:rsidR="00857600" w:rsidRDefault="00857600">
      <w:pPr>
        <w:pStyle w:val="Tekstpodstawowy"/>
        <w:spacing w:before="9"/>
        <w:rPr>
          <w:sz w:val="11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882"/>
        <w:gridCol w:w="1787"/>
        <w:gridCol w:w="2038"/>
        <w:gridCol w:w="1789"/>
        <w:gridCol w:w="1476"/>
      </w:tblGrid>
      <w:tr w:rsidR="00857600" w:rsidTr="00833DC7">
        <w:trPr>
          <w:trHeight w:val="1380"/>
        </w:trPr>
        <w:tc>
          <w:tcPr>
            <w:tcW w:w="518" w:type="dxa"/>
            <w:shd w:val="clear" w:color="auto" w:fill="D9D9D9"/>
          </w:tcPr>
          <w:p w:rsidR="00857600" w:rsidRDefault="00857600">
            <w:pPr>
              <w:pStyle w:val="TableParagraph"/>
              <w:ind w:left="0"/>
            </w:pPr>
          </w:p>
          <w:p w:rsidR="00857600" w:rsidRDefault="00857600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857600" w:rsidRDefault="00000000">
            <w:pPr>
              <w:pStyle w:val="TableParagraph"/>
              <w:ind w:left="81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882" w:type="dxa"/>
            <w:shd w:val="clear" w:color="auto" w:fill="D9D9D9"/>
          </w:tcPr>
          <w:p w:rsidR="00857600" w:rsidRDefault="00857600">
            <w:pPr>
              <w:pStyle w:val="TableParagraph"/>
              <w:ind w:left="0"/>
            </w:pPr>
          </w:p>
          <w:p w:rsidR="00857600" w:rsidRDefault="00857600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85760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Przedmiot zamówienia</w:t>
            </w:r>
          </w:p>
        </w:tc>
        <w:tc>
          <w:tcPr>
            <w:tcW w:w="1787" w:type="dxa"/>
            <w:shd w:val="clear" w:color="auto" w:fill="D9D9D9"/>
          </w:tcPr>
          <w:p w:rsidR="00857600" w:rsidRDefault="00000000">
            <w:pPr>
              <w:pStyle w:val="TableParagraph"/>
              <w:spacing w:before="116"/>
              <w:ind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Rodzaj zamówienia (roboty budowlane, dostawy, usługi)</w:t>
            </w:r>
          </w:p>
        </w:tc>
        <w:tc>
          <w:tcPr>
            <w:tcW w:w="2038" w:type="dxa"/>
            <w:shd w:val="clear" w:color="auto" w:fill="D9D9D9"/>
          </w:tcPr>
          <w:p w:rsidR="00857600" w:rsidRDefault="00000000">
            <w:pPr>
              <w:pStyle w:val="TableParagraph"/>
              <w:spacing w:before="116"/>
              <w:ind w:right="332"/>
              <w:rPr>
                <w:b/>
                <w:sz w:val="20"/>
              </w:rPr>
            </w:pPr>
            <w:r>
              <w:rPr>
                <w:b/>
                <w:sz w:val="20"/>
              </w:rPr>
              <w:t>Przewidywany tryb lub inna procedura udzielenia zamówień</w:t>
            </w:r>
          </w:p>
        </w:tc>
        <w:tc>
          <w:tcPr>
            <w:tcW w:w="1789" w:type="dxa"/>
            <w:shd w:val="clear" w:color="auto" w:fill="D9D9D9"/>
          </w:tcPr>
          <w:p w:rsidR="00857600" w:rsidRDefault="00857600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857600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Orientacyjna </w:t>
            </w:r>
            <w:r>
              <w:rPr>
                <w:b/>
                <w:sz w:val="20"/>
              </w:rPr>
              <w:t>wartość zamówienia (zł/netto)</w:t>
            </w:r>
          </w:p>
        </w:tc>
        <w:tc>
          <w:tcPr>
            <w:tcW w:w="1476" w:type="dxa"/>
            <w:shd w:val="clear" w:color="auto" w:fill="D9D9D9"/>
          </w:tcPr>
          <w:p w:rsidR="00857600" w:rsidRDefault="00000000">
            <w:pPr>
              <w:pStyle w:val="TableParagraph"/>
              <w:spacing w:before="2"/>
              <w:ind w:left="109"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Przewidywany termin wszczęcia postępowania w ujęciu</w:t>
            </w:r>
          </w:p>
          <w:p w:rsidR="00857600" w:rsidRDefault="00000000">
            <w:pPr>
              <w:pStyle w:val="TableParagraph"/>
              <w:spacing w:line="20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kwartalnym</w:t>
            </w:r>
          </w:p>
        </w:tc>
      </w:tr>
      <w:tr w:rsidR="00857600" w:rsidTr="00833DC7">
        <w:trPr>
          <w:trHeight w:val="508"/>
        </w:trPr>
        <w:tc>
          <w:tcPr>
            <w:tcW w:w="518" w:type="dxa"/>
          </w:tcPr>
          <w:p w:rsidR="00857600" w:rsidRDefault="00000000">
            <w:pPr>
              <w:pStyle w:val="TableParagraph"/>
              <w:spacing w:before="126"/>
              <w:ind w:left="79" w:right="76"/>
              <w:jc w:val="center"/>
            </w:pPr>
            <w:r>
              <w:t>1.</w:t>
            </w:r>
          </w:p>
        </w:tc>
        <w:tc>
          <w:tcPr>
            <w:tcW w:w="2882" w:type="dxa"/>
          </w:tcPr>
          <w:p w:rsidR="00857600" w:rsidRDefault="00092E66">
            <w:pPr>
              <w:pStyle w:val="TableParagraph"/>
              <w:spacing w:before="3" w:line="235" w:lineRule="exact"/>
            </w:pPr>
            <w:r>
              <w:t>Zagospodarowanie poligonowych gruntów rolnych w Nadleśnictwie Gniewkowo</w:t>
            </w:r>
          </w:p>
        </w:tc>
        <w:tc>
          <w:tcPr>
            <w:tcW w:w="1787" w:type="dxa"/>
          </w:tcPr>
          <w:p w:rsidR="00857600" w:rsidRDefault="00092E66">
            <w:pPr>
              <w:pStyle w:val="TableParagraph"/>
              <w:spacing w:before="126"/>
            </w:pPr>
            <w:r>
              <w:t>Usługi</w:t>
            </w:r>
          </w:p>
        </w:tc>
        <w:tc>
          <w:tcPr>
            <w:tcW w:w="2038" w:type="dxa"/>
          </w:tcPr>
          <w:p w:rsidR="00857600" w:rsidRDefault="00092E66" w:rsidP="007D2127">
            <w:pPr>
              <w:pStyle w:val="TableParagraph"/>
              <w:spacing w:before="3" w:line="235" w:lineRule="exact"/>
              <w:ind w:left="0"/>
            </w:pPr>
            <w:r>
              <w:t>Tryb podstawowy</w:t>
            </w:r>
          </w:p>
        </w:tc>
        <w:tc>
          <w:tcPr>
            <w:tcW w:w="1789" w:type="dxa"/>
          </w:tcPr>
          <w:p w:rsidR="00857600" w:rsidRDefault="00092E66">
            <w:pPr>
              <w:pStyle w:val="TableParagraph"/>
              <w:spacing w:before="126"/>
              <w:ind w:left="0" w:right="105"/>
              <w:jc w:val="right"/>
            </w:pPr>
            <w:r>
              <w:t>220 000,00 zł</w:t>
            </w:r>
          </w:p>
        </w:tc>
        <w:tc>
          <w:tcPr>
            <w:tcW w:w="1476" w:type="dxa"/>
          </w:tcPr>
          <w:p w:rsidR="00857600" w:rsidRDefault="00350A26">
            <w:pPr>
              <w:pStyle w:val="TableParagraph"/>
              <w:spacing w:before="126"/>
              <w:ind w:left="287" w:right="287"/>
              <w:jc w:val="center"/>
            </w:pPr>
            <w:r>
              <w:t>I</w:t>
            </w:r>
            <w:r w:rsidR="00092E66">
              <w:t>I</w:t>
            </w:r>
            <w:r>
              <w:t xml:space="preserve"> kwartał</w:t>
            </w:r>
          </w:p>
        </w:tc>
      </w:tr>
      <w:tr w:rsidR="00857600" w:rsidTr="00833DC7">
        <w:trPr>
          <w:trHeight w:val="507"/>
        </w:trPr>
        <w:tc>
          <w:tcPr>
            <w:tcW w:w="518" w:type="dxa"/>
          </w:tcPr>
          <w:p w:rsidR="00857600" w:rsidRDefault="00000000">
            <w:pPr>
              <w:pStyle w:val="TableParagraph"/>
              <w:spacing w:before="125"/>
              <w:ind w:left="79" w:right="76"/>
              <w:jc w:val="center"/>
            </w:pPr>
            <w:r>
              <w:t>2.</w:t>
            </w:r>
          </w:p>
        </w:tc>
        <w:tc>
          <w:tcPr>
            <w:tcW w:w="2882" w:type="dxa"/>
          </w:tcPr>
          <w:p w:rsidR="00857600" w:rsidRDefault="00092E66">
            <w:pPr>
              <w:pStyle w:val="TableParagraph"/>
              <w:spacing w:line="256" w:lineRule="exact"/>
              <w:ind w:right="188"/>
            </w:pPr>
            <w:r>
              <w:t>Termomodernizacja siedziby Nadleśnictwa Gniewkowo</w:t>
            </w:r>
          </w:p>
        </w:tc>
        <w:tc>
          <w:tcPr>
            <w:tcW w:w="1787" w:type="dxa"/>
          </w:tcPr>
          <w:p w:rsidR="00857600" w:rsidRDefault="00092E66">
            <w:pPr>
              <w:pStyle w:val="TableParagraph"/>
              <w:spacing w:before="125"/>
            </w:pPr>
            <w:r>
              <w:t>Roboty budowlane</w:t>
            </w:r>
          </w:p>
        </w:tc>
        <w:tc>
          <w:tcPr>
            <w:tcW w:w="2038" w:type="dxa"/>
          </w:tcPr>
          <w:p w:rsidR="00857600" w:rsidRDefault="00092E66" w:rsidP="007D2127">
            <w:pPr>
              <w:pStyle w:val="TableParagraph"/>
              <w:spacing w:line="256" w:lineRule="exact"/>
              <w:ind w:left="0" w:right="220"/>
            </w:pPr>
            <w:r>
              <w:t>Przetarg nieograniczony</w:t>
            </w:r>
          </w:p>
        </w:tc>
        <w:tc>
          <w:tcPr>
            <w:tcW w:w="1789" w:type="dxa"/>
          </w:tcPr>
          <w:p w:rsidR="00857600" w:rsidRDefault="00092E66">
            <w:pPr>
              <w:pStyle w:val="TableParagraph"/>
              <w:spacing w:before="89"/>
              <w:ind w:left="0" w:right="99"/>
              <w:jc w:val="right"/>
              <w:rPr>
                <w:rFonts w:ascii="Carlito"/>
                <w:sz w:val="27"/>
              </w:rPr>
            </w:pPr>
            <w:r>
              <w:rPr>
                <w:rFonts w:ascii="Carlito"/>
                <w:sz w:val="27"/>
              </w:rPr>
              <w:t>500</w:t>
            </w:r>
            <w:r>
              <w:rPr>
                <w:rFonts w:ascii="Carlito"/>
                <w:sz w:val="27"/>
              </w:rPr>
              <w:t> </w:t>
            </w:r>
            <w:r>
              <w:rPr>
                <w:rFonts w:ascii="Carlito"/>
                <w:sz w:val="27"/>
              </w:rPr>
              <w:t>000,00 z</w:t>
            </w:r>
            <w:r>
              <w:rPr>
                <w:rFonts w:ascii="Carlito"/>
                <w:sz w:val="27"/>
              </w:rPr>
              <w:t>ł</w:t>
            </w:r>
          </w:p>
        </w:tc>
        <w:tc>
          <w:tcPr>
            <w:tcW w:w="1476" w:type="dxa"/>
          </w:tcPr>
          <w:p w:rsidR="00857600" w:rsidRDefault="00092E66">
            <w:pPr>
              <w:pStyle w:val="TableParagraph"/>
              <w:spacing w:before="125"/>
              <w:ind w:left="287" w:right="287"/>
              <w:jc w:val="center"/>
            </w:pPr>
            <w:r>
              <w:t>II</w:t>
            </w:r>
            <w:r w:rsidR="00350A26">
              <w:t>I kwartał</w:t>
            </w:r>
          </w:p>
        </w:tc>
      </w:tr>
      <w:tr w:rsidR="00857600" w:rsidTr="00833DC7">
        <w:trPr>
          <w:trHeight w:val="504"/>
        </w:trPr>
        <w:tc>
          <w:tcPr>
            <w:tcW w:w="518" w:type="dxa"/>
          </w:tcPr>
          <w:p w:rsidR="00857600" w:rsidRDefault="00000000">
            <w:pPr>
              <w:pStyle w:val="TableParagraph"/>
              <w:spacing w:before="122"/>
              <w:ind w:left="81" w:right="76"/>
              <w:jc w:val="center"/>
            </w:pPr>
            <w:r>
              <w:t>3.</w:t>
            </w:r>
          </w:p>
        </w:tc>
        <w:tc>
          <w:tcPr>
            <w:tcW w:w="2882" w:type="dxa"/>
          </w:tcPr>
          <w:p w:rsidR="00857600" w:rsidRDefault="00092E66">
            <w:pPr>
              <w:pStyle w:val="TableParagraph"/>
              <w:spacing w:before="2" w:line="235" w:lineRule="exact"/>
            </w:pPr>
            <w:r>
              <w:t>Budowa miejsc postojowych wraz z zagospodarowaniem alejek, ścieżek w projektowanym parku leśnym</w:t>
            </w:r>
          </w:p>
        </w:tc>
        <w:tc>
          <w:tcPr>
            <w:tcW w:w="1787" w:type="dxa"/>
          </w:tcPr>
          <w:p w:rsidR="00857600" w:rsidRDefault="00857600">
            <w:pPr>
              <w:pStyle w:val="TableParagraph"/>
              <w:spacing w:before="2" w:line="235" w:lineRule="exact"/>
            </w:pPr>
          </w:p>
          <w:p w:rsidR="00092E66" w:rsidRDefault="00092E66">
            <w:pPr>
              <w:pStyle w:val="TableParagraph"/>
              <w:spacing w:before="2" w:line="235" w:lineRule="exact"/>
            </w:pPr>
            <w:r>
              <w:t>Roboty budowlane</w:t>
            </w:r>
          </w:p>
        </w:tc>
        <w:tc>
          <w:tcPr>
            <w:tcW w:w="2038" w:type="dxa"/>
          </w:tcPr>
          <w:p w:rsidR="00857600" w:rsidRDefault="00350A26" w:rsidP="007D2127">
            <w:pPr>
              <w:pStyle w:val="TableParagraph"/>
              <w:spacing w:before="2" w:line="235" w:lineRule="exact"/>
              <w:ind w:left="0"/>
            </w:pPr>
            <w:r>
              <w:t>Przetarg nieograniczony</w:t>
            </w:r>
          </w:p>
        </w:tc>
        <w:tc>
          <w:tcPr>
            <w:tcW w:w="1789" w:type="dxa"/>
          </w:tcPr>
          <w:p w:rsidR="00857600" w:rsidRDefault="00857600">
            <w:pPr>
              <w:pStyle w:val="TableParagraph"/>
              <w:spacing w:before="122"/>
              <w:ind w:left="0" w:right="98"/>
              <w:jc w:val="right"/>
            </w:pPr>
          </w:p>
          <w:p w:rsidR="00092E66" w:rsidRDefault="00092E66">
            <w:pPr>
              <w:pStyle w:val="TableParagraph"/>
              <w:spacing w:before="122"/>
              <w:ind w:left="0" w:right="98"/>
              <w:jc w:val="right"/>
            </w:pPr>
            <w:r>
              <w:t>420 000,00 zł</w:t>
            </w:r>
          </w:p>
        </w:tc>
        <w:tc>
          <w:tcPr>
            <w:tcW w:w="1476" w:type="dxa"/>
          </w:tcPr>
          <w:p w:rsidR="00857600" w:rsidRDefault="00350A26">
            <w:pPr>
              <w:pStyle w:val="TableParagraph"/>
              <w:spacing w:before="122"/>
              <w:ind w:left="287" w:right="287"/>
              <w:jc w:val="center"/>
            </w:pPr>
            <w:r>
              <w:t>III kwartał</w:t>
            </w:r>
          </w:p>
        </w:tc>
      </w:tr>
      <w:tr w:rsidR="00857600" w:rsidTr="00833DC7">
        <w:trPr>
          <w:trHeight w:val="497"/>
        </w:trPr>
        <w:tc>
          <w:tcPr>
            <w:tcW w:w="518" w:type="dxa"/>
          </w:tcPr>
          <w:p w:rsidR="00857600" w:rsidRDefault="00092E66">
            <w:pPr>
              <w:pStyle w:val="TableParagraph"/>
              <w:spacing w:before="114"/>
              <w:ind w:left="86" w:right="76"/>
              <w:jc w:val="center"/>
            </w:pPr>
            <w:r>
              <w:t>4</w:t>
            </w:r>
            <w:r w:rsidR="00000000">
              <w:t>.</w:t>
            </w:r>
          </w:p>
        </w:tc>
        <w:tc>
          <w:tcPr>
            <w:tcW w:w="2882" w:type="dxa"/>
          </w:tcPr>
          <w:p w:rsidR="00857600" w:rsidRDefault="007D2127">
            <w:pPr>
              <w:pStyle w:val="TableParagraph"/>
              <w:spacing w:before="1" w:line="248" w:lineRule="exact"/>
            </w:pPr>
            <w:r>
              <w:t>Wykonywanie usług z zakresu gospodarki leśnej na terenie Nadleśnictwa Gniewkowo w 202</w:t>
            </w:r>
            <w:r w:rsidR="007C4A2A">
              <w:t>5</w:t>
            </w:r>
            <w:r>
              <w:t xml:space="preserve"> roku</w:t>
            </w:r>
          </w:p>
        </w:tc>
        <w:tc>
          <w:tcPr>
            <w:tcW w:w="1787" w:type="dxa"/>
          </w:tcPr>
          <w:p w:rsidR="00E13E70" w:rsidRDefault="00E13E70">
            <w:pPr>
              <w:pStyle w:val="TableParagraph"/>
              <w:spacing w:before="1" w:line="248" w:lineRule="exact"/>
              <w:ind w:right="282"/>
            </w:pPr>
          </w:p>
          <w:p w:rsidR="00857600" w:rsidRDefault="00E13E70">
            <w:pPr>
              <w:pStyle w:val="TableParagraph"/>
              <w:spacing w:before="1" w:line="248" w:lineRule="exact"/>
              <w:ind w:right="282"/>
            </w:pPr>
            <w:r>
              <w:t>Usługi</w:t>
            </w:r>
          </w:p>
        </w:tc>
        <w:tc>
          <w:tcPr>
            <w:tcW w:w="2038" w:type="dxa"/>
          </w:tcPr>
          <w:p w:rsidR="00857600" w:rsidRDefault="007D2127" w:rsidP="007D2127">
            <w:pPr>
              <w:pStyle w:val="TableParagraph"/>
              <w:spacing w:before="1" w:line="248" w:lineRule="exact"/>
              <w:ind w:left="0" w:right="220"/>
            </w:pPr>
            <w:r>
              <w:t>Przetarg nieograniczony</w:t>
            </w:r>
          </w:p>
        </w:tc>
        <w:tc>
          <w:tcPr>
            <w:tcW w:w="1789" w:type="dxa"/>
          </w:tcPr>
          <w:p w:rsidR="00857600" w:rsidRDefault="00833DC7">
            <w:pPr>
              <w:pStyle w:val="TableParagraph"/>
              <w:spacing w:before="114"/>
              <w:ind w:left="0" w:right="105"/>
              <w:jc w:val="right"/>
            </w:pPr>
            <w:r>
              <w:t>10 000 000,00 zł</w:t>
            </w:r>
          </w:p>
        </w:tc>
        <w:tc>
          <w:tcPr>
            <w:tcW w:w="1476" w:type="dxa"/>
          </w:tcPr>
          <w:p w:rsidR="00857600" w:rsidRDefault="000C2FC4">
            <w:pPr>
              <w:pStyle w:val="TableParagraph"/>
              <w:spacing w:before="114"/>
              <w:ind w:left="287" w:right="282"/>
              <w:jc w:val="center"/>
            </w:pPr>
            <w:r>
              <w:t>IV kwartał</w:t>
            </w:r>
          </w:p>
        </w:tc>
      </w:tr>
    </w:tbl>
    <w:p w:rsidR="003740B5" w:rsidRDefault="003740B5"/>
    <w:sectPr w:rsidR="003740B5">
      <w:type w:val="continuous"/>
      <w:pgSz w:w="12250" w:h="15840"/>
      <w:pgMar w:top="360" w:right="50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00"/>
    <w:rsid w:val="00092E66"/>
    <w:rsid w:val="000C2FC4"/>
    <w:rsid w:val="001F40A6"/>
    <w:rsid w:val="00350A26"/>
    <w:rsid w:val="003740B5"/>
    <w:rsid w:val="0040434A"/>
    <w:rsid w:val="004077CC"/>
    <w:rsid w:val="005762D4"/>
    <w:rsid w:val="007C4A2A"/>
    <w:rsid w:val="007D2127"/>
    <w:rsid w:val="00833DC7"/>
    <w:rsid w:val="00857600"/>
    <w:rsid w:val="00C27327"/>
    <w:rsid w:val="00D3781C"/>
    <w:rsid w:val="00E13E70"/>
    <w:rsid w:val="00E85CC0"/>
    <w:rsid w:val="00FB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947D"/>
  <w15:docId w15:val="{E59B268D-DE0F-4695-8B1F-9130819A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93"/>
      <w:ind w:left="82"/>
      <w:jc w:val="center"/>
    </w:pPr>
    <w:rPr>
      <w:b/>
      <w:bCs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Meyer</dc:creator>
  <cp:lastModifiedBy>1206 N.Gniewkowo Wojciech Kłosowski</cp:lastModifiedBy>
  <cp:revision>3</cp:revision>
  <cp:lastPrinted>2022-12-22T11:16:00Z</cp:lastPrinted>
  <dcterms:created xsi:type="dcterms:W3CDTF">2024-05-20T05:40:00Z</dcterms:created>
  <dcterms:modified xsi:type="dcterms:W3CDTF">2024-05-20T06:49:00Z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2022-12-06T00:00:00Z</vt:filetime>
  </property>
</Properties>
</file>