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45-082 Opole, tel. 74524125,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45-082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w służbie cywilnej oraz archiwizacja dokumentów po przeprowadzeniu naboru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 xml:space="preserve">: czas niezbędny do przeprowadzenia naboru na stanowisko pracy w służbie cywilnej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(z uwzględnieniem 3 miesięcy, w których dyrektor generalny urzędu ma możliwość wyboru kolejnego wyłonionego kandydata,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w przypadku, gdy ponownie zaistnieje konieczność obsadzenia </w:t>
      </w:r>
      <w:r w:rsidRPr="00392DD7">
        <w:rPr>
          <w:rFonts w:ascii="Arial" w:hAnsi="Arial" w:cs="Arial"/>
          <w:sz w:val="28"/>
        </w:rPr>
        <w:lastRenderedPageBreak/>
        <w:t xml:space="preserve">tego samego stanowiska), a następnie przez czas wynikający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przepisów o archiwizacji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wniesienia skargi do organu nadzorczego - Prezesa Urzędu Ochrony Danych Osobowych (ul. Stawki 2, 00-193 Warszawa).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ustawa z dnia 21 listopada 2008 r.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o służbie cywilnej oraz ustawa z dnia 14 lipca 1983 r. o narodowym zasobie archiwalnym i archiwach w zw. z art. 6 ust. 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>: Podanie danych osobowych w zakresie wynikającym z 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oraz ustawy o służbie cywilnej (m.in. imię, nazwisko, dane kontaktowe, wykształcenie, </w:t>
      </w:r>
      <w:r w:rsidR="006A2BDA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przebieg dotychczasowego zatrudnienia, wymagania do zatrudnienia w służbie cywilnej) jest dobrowolne, jednak niezbędne, aby uczestniczyć w procesie naboru na stanowisko pracy w służbie cywilnej.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</w:t>
      </w:r>
      <w:r w:rsidRPr="00392DD7">
        <w:rPr>
          <w:rFonts w:ascii="Arial" w:hAnsi="Arial" w:cs="Arial"/>
          <w:sz w:val="28"/>
        </w:rPr>
        <w:lastRenderedPageBreak/>
        <w:t>potraktowane jako zgoda na przetwarzanie danych osobowych. Wyrażenie zgody w tym przypadku jest dobrowolne, a zgodę tak wyrażoną można odwołać w dowolnym czasie.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</w:t>
      </w:r>
      <w:r w:rsidR="006A2BDA">
        <w:rPr>
          <w:rFonts w:ascii="Arial" w:hAnsi="Arial" w:cs="Arial"/>
          <w:sz w:val="28"/>
        </w:rPr>
        <w:br/>
      </w:r>
      <w:bookmarkStart w:id="0" w:name="_GoBack"/>
      <w:bookmarkEnd w:id="0"/>
      <w:r w:rsidRPr="00392DD7">
        <w:rPr>
          <w:rFonts w:ascii="Arial" w:hAnsi="Arial" w:cs="Arial"/>
          <w:sz w:val="28"/>
        </w:rPr>
        <w:t>w art. 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D7"/>
    <w:rsid w:val="00392DD7"/>
    <w:rsid w:val="006A2BDA"/>
    <w:rsid w:val="00812FFC"/>
    <w:rsid w:val="008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41EC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Katarzyna Branicka</cp:lastModifiedBy>
  <cp:revision>3</cp:revision>
  <dcterms:created xsi:type="dcterms:W3CDTF">2024-05-13T07:13:00Z</dcterms:created>
  <dcterms:modified xsi:type="dcterms:W3CDTF">2024-05-13T08:19:00Z</dcterms:modified>
</cp:coreProperties>
</file>