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Kielce, dnia 16 lipca 2026 r.</w:t>
      </w:r>
    </w:p>
    <w:p w:rsid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WOO-I.420.3.2026.PP.7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  <w:b/>
          <w:w w:val="150"/>
        </w:rPr>
        <w:t>OBWIESZCZENIE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233B8D">
        <w:rPr>
          <w:rFonts w:asciiTheme="minorHAnsi" w:eastAsiaTheme="minorHAnsi" w:hAnsiTheme="minorHAnsi" w:cstheme="minorHAnsi"/>
          <w:color w:val="000000"/>
          <w:lang w:eastAsia="en-US"/>
        </w:rPr>
        <w:t>Zgodnie z art. 36 oraz art. 49 ustawy z dnia 14 czerwca 1960 r. Kodeks postępowania administracyjnego (tekst jedn. Dz. U. z 2025 r., poz. 1691) – cyt. dalej jako „k.p.a.”, w związku z art. 74 ust. 3 i art. 75 ust. 1 pkt 1 lit. k ustawy z dnia 3 października 2008 r. o udostępnianiu informacji o środowisku i jego ochronie, udziale społeczeństwa w ochronie środowiska oraz o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233B8D">
        <w:rPr>
          <w:rFonts w:asciiTheme="minorHAnsi" w:eastAsiaTheme="minorHAnsi" w:hAnsiTheme="minorHAnsi" w:cstheme="minorHAnsi"/>
          <w:color w:val="000000"/>
          <w:lang w:eastAsia="en-US"/>
        </w:rPr>
        <w:t>ocenach oddziaływania na środowisko (tekst jedn. Dz. U. z 2026 r. poz. 670) – cyt. dalej jako „UUOŚ”,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  <w:b/>
        </w:rPr>
      </w:pPr>
      <w:r w:rsidRPr="00233B8D">
        <w:rPr>
          <w:rFonts w:asciiTheme="minorHAnsi" w:hAnsiTheme="minorHAnsi" w:cstheme="minorHAnsi"/>
          <w:b/>
        </w:rPr>
        <w:t>Regionalny Dyrektor Ochrony Środowiska w Kielcach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zawiadamia strony postępowania, że w związku z prowadzonym, na wniosek Polskich Sieci Elektroenergetycznych S. A. postępowaniem o wydanie decyzji o środowiskowych uwarunkowaniach dla przedsięwzięcia pn.:</w:t>
      </w:r>
      <w:r>
        <w:rPr>
          <w:rFonts w:asciiTheme="minorHAnsi" w:hAnsiTheme="minorHAnsi" w:cstheme="minorHAnsi"/>
        </w:rPr>
        <w:t xml:space="preserve"> </w:t>
      </w:r>
      <w:r w:rsidRPr="00233B8D">
        <w:rPr>
          <w:rFonts w:asciiTheme="minorHAnsi" w:hAnsiTheme="minorHAnsi" w:cstheme="minorHAnsi"/>
          <w:b/>
        </w:rPr>
        <w:t xml:space="preserve">„Rozbudowa stacji 400/220 </w:t>
      </w:r>
      <w:proofErr w:type="spellStart"/>
      <w:r w:rsidRPr="00233B8D">
        <w:rPr>
          <w:rFonts w:asciiTheme="minorHAnsi" w:hAnsiTheme="minorHAnsi" w:cstheme="minorHAnsi"/>
          <w:b/>
        </w:rPr>
        <w:t>kV</w:t>
      </w:r>
      <w:proofErr w:type="spellEnd"/>
      <w:r w:rsidRPr="00233B8D">
        <w:rPr>
          <w:rFonts w:asciiTheme="minorHAnsi" w:hAnsiTheme="minorHAnsi" w:cstheme="minorHAnsi"/>
          <w:b/>
        </w:rPr>
        <w:t xml:space="preserve"> Kielce”</w:t>
      </w:r>
      <w:r w:rsidRPr="00233B8D">
        <w:rPr>
          <w:rFonts w:asciiTheme="minorHAnsi" w:hAnsiTheme="minorHAnsi" w:cstheme="minorHAnsi"/>
        </w:rPr>
        <w:t xml:space="preserve">, planowanego do realizacji na terenie obrębów: 0011 Micigózd, gmina Piekoszów oraz 0009 Promnik, gmina Strawczyn, powiat kielecki, województwo świętokrzyskie, przedłuża termin załatwienia sprawy do dnia </w:t>
      </w:r>
      <w:r w:rsidRPr="00233B8D">
        <w:rPr>
          <w:rFonts w:asciiTheme="minorHAnsi" w:hAnsiTheme="minorHAnsi" w:cstheme="minorHAnsi"/>
          <w:b/>
        </w:rPr>
        <w:t>20.10.2026 r.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Powyższe wynika z oczekiwania na przedłożenie przez Wnioskodawcę uzupełnienia karty informacyjnej przedsięwzięcia, a także z konieczności uzyskania opinii organu Wód Polskich oraz organu właściwego inspekcji sanitarnej oraz informowania stron postępowania w drodze obwieszczeń i umożliwienia im zapoznania i wypowiedzenia się na temat zebranych dowodów i materiałów w przedmiotowej sprawie. Jednocześnie informuję o prawie do wniesienia ponaglenia zgodnie z art. 37 k.p.a.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 xml:space="preserve">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233B8D">
        <w:rPr>
          <w:rFonts w:asciiTheme="minorHAnsi" w:hAnsiTheme="minorHAnsi" w:cstheme="minorHAnsi"/>
          <w:b/>
        </w:rPr>
        <w:t>20.07.2026 r.</w:t>
      </w:r>
      <w:r w:rsidRPr="00233B8D">
        <w:rPr>
          <w:rFonts w:asciiTheme="minorHAnsi" w:hAnsiTheme="minorHAnsi" w:cstheme="minorHAnsi"/>
        </w:rPr>
        <w:t xml:space="preserve"> jako dzień, w</w:t>
      </w:r>
      <w:r>
        <w:rPr>
          <w:rFonts w:asciiTheme="minorHAnsi" w:hAnsiTheme="minorHAnsi" w:cstheme="minorHAnsi"/>
        </w:rPr>
        <w:t> </w:t>
      </w:r>
      <w:r w:rsidRPr="00233B8D">
        <w:rPr>
          <w:rFonts w:asciiTheme="minorHAnsi" w:hAnsiTheme="minorHAnsi" w:cstheme="minorHAnsi"/>
        </w:rPr>
        <w:t>którym nastąpiło publiczne obwieszczenie.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 xml:space="preserve">Jednocześnie informuję o możliwości zapoznawania się z 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</w:t>
      </w:r>
      <w:r w:rsidRPr="00233B8D">
        <w:rPr>
          <w:rFonts w:asciiTheme="minorHAnsi" w:hAnsiTheme="minorHAnsi" w:cstheme="minorHAnsi"/>
        </w:rPr>
        <w:lastRenderedPageBreak/>
        <w:t>elektroniczną skrzynkę podawczą organu. Z aktami sprawy strony mogą zapoznać się po uprzednim umówieniu się z pracownikiem tutejszej Dyrekcji – nr telefonu do kontaktu: (41)3435361 lub (41)3435363.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Iwona Kędzierska - Gębska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Regionalny Dyrektor Ochrony Środowiska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w Kielcach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/-podpisany cyfrowo/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  <w:color w:val="FFFFFF" w:themeColor="background1"/>
        </w:rPr>
      </w:pP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Obwieszczenie nastąpiło w dniach: od………………do……………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Sprawę prowadzi: Patrycja Piróg</w:t>
      </w:r>
    </w:p>
    <w:p w:rsidR="00233B8D" w:rsidRPr="00233B8D" w:rsidRDefault="00233B8D" w:rsidP="00233B8D">
      <w:pPr>
        <w:spacing w:line="360" w:lineRule="auto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Telefon kontaktowy: (41)3435361 lub (41)3435363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233B8D">
        <w:rPr>
          <w:rFonts w:asciiTheme="minorHAnsi" w:hAnsiTheme="minorHAnsi" w:cstheme="minorHAnsi"/>
          <w:b/>
          <w:u w:val="single"/>
        </w:rPr>
        <w:t>Otrzymują:</w:t>
      </w:r>
    </w:p>
    <w:p w:rsidR="00233B8D" w:rsidRPr="00233B8D" w:rsidRDefault="00233B8D" w:rsidP="00233B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3B8D">
        <w:rPr>
          <w:rFonts w:cstheme="minorHAnsi"/>
          <w:sz w:val="24"/>
          <w:szCs w:val="24"/>
        </w:rPr>
        <w:t xml:space="preserve">Polskie Sieci Elektroenergetyczne S. A. za pośrednictwem Pełnomocnika Pana Michała </w:t>
      </w:r>
      <w:proofErr w:type="spellStart"/>
      <w:r w:rsidRPr="00233B8D">
        <w:rPr>
          <w:rFonts w:cstheme="minorHAnsi"/>
          <w:sz w:val="24"/>
          <w:szCs w:val="24"/>
        </w:rPr>
        <w:t>Wrótniak</w:t>
      </w:r>
      <w:proofErr w:type="spellEnd"/>
      <w:r w:rsidRPr="00233B8D">
        <w:rPr>
          <w:rFonts w:cstheme="minorHAnsi"/>
          <w:sz w:val="24"/>
          <w:szCs w:val="24"/>
        </w:rPr>
        <w:t xml:space="preserve"> – przedłożenie elektroniczne przez e-doręczenia,</w:t>
      </w:r>
    </w:p>
    <w:p w:rsidR="00233B8D" w:rsidRPr="00233B8D" w:rsidRDefault="00233B8D" w:rsidP="00233B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33B8D">
        <w:rPr>
          <w:rFonts w:cstheme="minorHAnsi"/>
          <w:sz w:val="24"/>
          <w:szCs w:val="24"/>
        </w:rPr>
        <w:t>Pozostałe strony poprzez obwieszczenie:</w:t>
      </w:r>
    </w:p>
    <w:p w:rsidR="00233B8D" w:rsidRPr="00233B8D" w:rsidRDefault="00233B8D" w:rsidP="00233B8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wywieszone na tablicy ogłoszeń w siedzibie Regionalnej Dyrekcji Ochrony Środowiska w</w:t>
      </w:r>
      <w:r>
        <w:rPr>
          <w:rFonts w:asciiTheme="minorHAnsi" w:hAnsiTheme="minorHAnsi" w:cstheme="minorHAnsi"/>
        </w:rPr>
        <w:t> </w:t>
      </w:r>
      <w:r w:rsidRPr="00233B8D">
        <w:rPr>
          <w:rFonts w:asciiTheme="minorHAnsi" w:hAnsiTheme="minorHAnsi" w:cstheme="minorHAnsi"/>
        </w:rPr>
        <w:t xml:space="preserve">Kielcach, </w:t>
      </w:r>
    </w:p>
    <w:p w:rsidR="00233B8D" w:rsidRPr="00233B8D" w:rsidRDefault="00233B8D" w:rsidP="00233B8D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233B8D" w:rsidRPr="00233B8D" w:rsidRDefault="00233B8D" w:rsidP="00233B8D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udostępnione za pośrednictwem Burmistrza Miasta i Gminy Piekoszów w Biuletynie Informacji Publicznej lub publiczne ogłoszenie dokonane w sposób zwyczajowo przyjęty w</w:t>
      </w:r>
      <w:r>
        <w:rPr>
          <w:rFonts w:asciiTheme="minorHAnsi" w:hAnsiTheme="minorHAnsi" w:cstheme="minorHAnsi"/>
        </w:rPr>
        <w:t> </w:t>
      </w:r>
      <w:r w:rsidRPr="00233B8D">
        <w:rPr>
          <w:rFonts w:asciiTheme="minorHAnsi" w:hAnsiTheme="minorHAnsi" w:cstheme="minorHAnsi"/>
        </w:rPr>
        <w:t>danej miejscowości,</w:t>
      </w:r>
    </w:p>
    <w:p w:rsidR="00233B8D" w:rsidRPr="00233B8D" w:rsidRDefault="00233B8D" w:rsidP="00233B8D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udostępnione za pośrednictwem Wójta Gminy Strawczyn w Biuletynie Informacji Publicznej lub publiczne ogłoszenie dokonane w sposób zwyczajowo przyjęty w danej miejscowości.</w:t>
      </w:r>
    </w:p>
    <w:p w:rsidR="00233B8D" w:rsidRPr="00233B8D" w:rsidRDefault="00233B8D" w:rsidP="00233B8D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Aa.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233B8D">
        <w:rPr>
          <w:rFonts w:asciiTheme="minorHAnsi" w:hAnsiTheme="minorHAnsi" w:cstheme="minorHAnsi"/>
          <w:b/>
          <w:u w:val="single"/>
        </w:rPr>
        <w:t>Do wiadomości:</w:t>
      </w:r>
    </w:p>
    <w:p w:rsidR="00233B8D" w:rsidRDefault="00233B8D" w:rsidP="00646C69">
      <w:pPr>
        <w:pStyle w:val="Defaul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33B8D">
        <w:rPr>
          <w:rFonts w:asciiTheme="minorHAnsi" w:hAnsiTheme="minorHAnsi" w:cstheme="minorHAnsi"/>
        </w:rPr>
        <w:t>Polskie Sieci Elektroenergetyczne S. A. – przedłożenie elektroniczne przez e-doręczenia.</w:t>
      </w:r>
    </w:p>
    <w:p w:rsidR="00646C69" w:rsidRPr="00646C69" w:rsidRDefault="00646C69" w:rsidP="00646C69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lastRenderedPageBreak/>
        <w:t>Art. 74 ust. 3 UUOŚ „Jeżeli liczba stron postępowania w sprawie wydania decyzji o</w:t>
      </w:r>
      <w:r>
        <w:rPr>
          <w:rFonts w:asciiTheme="minorHAnsi" w:hAnsiTheme="minorHAnsi" w:cstheme="minorHAnsi"/>
          <w:color w:val="auto"/>
        </w:rPr>
        <w:t> </w:t>
      </w:r>
      <w:r w:rsidRPr="00233B8D">
        <w:rPr>
          <w:rFonts w:asciiTheme="minorHAnsi" w:hAnsiTheme="minorHAnsi" w:cstheme="minorHAnsi"/>
          <w:color w:val="auto"/>
        </w:rPr>
        <w:t>środowiskowych uwarunkowaniach lub innego postępowania dotyczącego tej decyzji przekracza 10, stosuje się art. 49 Kodeksu postępowania administracyjnego”.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t>Art. 36 § 2 k.p.a. „Ten sam obowiązek ciąży na organie administracji publicznej również w</w:t>
      </w:r>
      <w:r>
        <w:rPr>
          <w:rFonts w:asciiTheme="minorHAnsi" w:hAnsiTheme="minorHAnsi" w:cstheme="minorHAnsi"/>
          <w:color w:val="auto"/>
        </w:rPr>
        <w:t> </w:t>
      </w:r>
      <w:r w:rsidRPr="00233B8D">
        <w:rPr>
          <w:rFonts w:asciiTheme="minorHAnsi" w:hAnsiTheme="minorHAnsi" w:cstheme="minorHAnsi"/>
          <w:color w:val="auto"/>
        </w:rPr>
        <w:t>przypadku zwłoki w załatwieniu sprawy z przyczyn niezależnych od organu”.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t>Art. 37 § 1 k.p.a. „Stronie służy prawo do wniesienia ponaglenia, jeżeli: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t>1) nie załatwiono sprawy w terminie określonym w art. 35 lub przepisach szczególnych ani w</w:t>
      </w:r>
      <w:r>
        <w:rPr>
          <w:rFonts w:asciiTheme="minorHAnsi" w:hAnsiTheme="minorHAnsi" w:cstheme="minorHAnsi"/>
          <w:color w:val="auto"/>
        </w:rPr>
        <w:t> </w:t>
      </w:r>
      <w:r w:rsidRPr="00233B8D">
        <w:rPr>
          <w:rFonts w:asciiTheme="minorHAnsi" w:hAnsiTheme="minorHAnsi" w:cstheme="minorHAnsi"/>
          <w:color w:val="auto"/>
        </w:rPr>
        <w:t>terminie wskazanym zgodnie z art. 36 § 1 (bezczynność).</w:t>
      </w:r>
      <w:r w:rsidR="00646C69">
        <w:rPr>
          <w:rFonts w:asciiTheme="minorHAnsi" w:hAnsiTheme="minorHAnsi" w:cstheme="minorHAnsi"/>
          <w:color w:val="auto"/>
        </w:rPr>
        <w:t>”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233B8D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>
        <w:rPr>
          <w:rFonts w:asciiTheme="minorHAnsi" w:hAnsiTheme="minorHAnsi" w:cstheme="minorHAnsi"/>
          <w:color w:val="auto"/>
        </w:rPr>
        <w:t> </w:t>
      </w:r>
      <w:r w:rsidRPr="00233B8D">
        <w:rPr>
          <w:rFonts w:asciiTheme="minorHAnsi" w:hAnsiTheme="minorHAnsi" w:cstheme="minorHAnsi"/>
          <w:color w:val="auto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233B8D" w:rsidRPr="00233B8D" w:rsidRDefault="00233B8D" w:rsidP="00233B8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233B8D">
        <w:rPr>
          <w:rFonts w:asciiTheme="minorHAnsi" w:hAnsiTheme="minorHAnsi" w:cstheme="minorHAnsi"/>
          <w:color w:val="auto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 Biuletynie Informacji Publicznej.</w:t>
      </w:r>
      <w:r>
        <w:rPr>
          <w:rFonts w:asciiTheme="minorHAnsi" w:hAnsiTheme="minorHAnsi" w:cstheme="minorHAnsi"/>
          <w:color w:val="auto"/>
        </w:rPr>
        <w:t>”.</w:t>
      </w:r>
    </w:p>
    <w:p w:rsidR="00233B8D" w:rsidRPr="00233B8D" w:rsidRDefault="00233B8D" w:rsidP="00233B8D">
      <w:pPr>
        <w:spacing w:line="360" w:lineRule="auto"/>
        <w:jc w:val="both"/>
        <w:rPr>
          <w:rFonts w:asciiTheme="minorHAnsi" w:hAnsiTheme="minorHAnsi" w:cstheme="minorHAnsi"/>
        </w:rPr>
      </w:pPr>
    </w:p>
    <w:p w:rsidR="005C01E9" w:rsidRPr="00233B8D" w:rsidRDefault="005C01E9" w:rsidP="00233B8D">
      <w:pPr>
        <w:spacing w:line="360" w:lineRule="auto"/>
        <w:rPr>
          <w:rFonts w:asciiTheme="minorHAnsi" w:hAnsiTheme="minorHAnsi" w:cstheme="minorHAnsi"/>
        </w:rPr>
      </w:pPr>
    </w:p>
    <w:sectPr w:rsidR="005C01E9" w:rsidRPr="00233B8D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8D" w:rsidRDefault="00233B8D" w:rsidP="00233B8D">
      <w:r>
        <w:separator/>
      </w:r>
    </w:p>
  </w:endnote>
  <w:endnote w:type="continuationSeparator" w:id="0">
    <w:p w:rsidR="00233B8D" w:rsidRDefault="00233B8D" w:rsidP="002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646C69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646C69">
          <w:rPr>
            <w:rFonts w:asciiTheme="majorHAnsi" w:eastAsiaTheme="majorEastAsia" w:hAnsiTheme="majorHAnsi" w:cstheme="majorBidi"/>
            <w:noProof/>
            <w:sz w:val="16"/>
            <w:szCs w:val="16"/>
          </w:rPr>
          <w:t>3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646C69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8D" w:rsidRDefault="00233B8D" w:rsidP="00233B8D">
      <w:r>
        <w:separator/>
      </w:r>
    </w:p>
  </w:footnote>
  <w:footnote w:type="continuationSeparator" w:id="0">
    <w:p w:rsidR="00233B8D" w:rsidRDefault="00233B8D" w:rsidP="0023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646C69" w:rsidP="00646C69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36890E44" wp14:editId="42F522DD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646C69" w:rsidP="00646C69">
    <w:pPr>
      <w:pStyle w:val="Nagwek"/>
      <w:jc w:val="both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646C69" w:rsidP="00646C69">
    <w:pPr>
      <w:pStyle w:val="Nagwek"/>
      <w:jc w:val="both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Default="00646C69" w:rsidP="00646C69">
    <w:pPr>
      <w:pStyle w:val="Nagwek"/>
      <w:tabs>
        <w:tab w:val="clear" w:pos="4536"/>
        <w:tab w:val="center" w:pos="1560"/>
      </w:tabs>
      <w:jc w:val="both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233B8D" w:rsidRPr="00233B8D" w:rsidRDefault="00233B8D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6"/>
    <w:rsid w:val="00233B8D"/>
    <w:rsid w:val="005C01E9"/>
    <w:rsid w:val="00646C69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B9B25-B112-4AA2-BDF7-3D807F3B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3B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33B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B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B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2026-07-17T07:09:00Z</dcterms:created>
  <dcterms:modified xsi:type="dcterms:W3CDTF">2026-07-17T07:13:00Z</dcterms:modified>
</cp:coreProperties>
</file>