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BB3E" w14:textId="77777777" w:rsidR="007F00E7" w:rsidRPr="007F00E7" w:rsidRDefault="007F00E7" w:rsidP="007F00E7">
      <w:pPr>
        <w:pStyle w:val="Nagwek2"/>
        <w:spacing w:before="100" w:after="100" w:line="276" w:lineRule="auto"/>
        <w:rPr>
          <w:rFonts w:ascii="Calibri" w:hAnsi="Calibri"/>
          <w:sz w:val="24"/>
          <w:szCs w:val="24"/>
        </w:rPr>
      </w:pPr>
      <w:r w:rsidRPr="007F00E7">
        <w:rPr>
          <w:rFonts w:ascii="Calibri" w:hAnsi="Calibri"/>
          <w:sz w:val="24"/>
          <w:szCs w:val="24"/>
        </w:rPr>
        <w:t>Karta oceny na WEJŚCIU w ścieżce „Liderzy dostępności”:</w:t>
      </w:r>
    </w:p>
    <w:p w14:paraId="2A6E6B18" w14:textId="1F767397" w:rsidR="00DF7BE1" w:rsidRDefault="00DF7BE1" w:rsidP="00DF7BE1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uczelnia realizowała już projekty w ramach ścieżki MAXI w konkursach pt. „Uczelnia dostępna” w programie POWER? lub Czy uczelnia po skorzystaniu ze ścieżki MIDI, ma stworzone struktury odpowiedzialne za politykę zapewniania dostępności oraz stosowne zapisy w wewnętrznych aktach normatywnych i chce sprostać najwyższym standardom, tworząc lub rozwijając centra dostępności?</w:t>
      </w:r>
    </w:p>
    <w:p w14:paraId="71C8F889" w14:textId="13D90E77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Jeśli wnioskodawca chce kontynuować realizowane zadania w ramach wcześniejszych konkursów „Uczelnia dostępna”, proszę wykazać przydatność tych działań, ich racjonalność oraz zgodność z obszarami zapewniania dostępności wymaganymi w konkursie „Uczelnie coraz bardziej dostępn</w:t>
      </w:r>
      <w:r w:rsidR="005770B8">
        <w:t>e</w:t>
      </w:r>
      <w:r>
        <w:t>”.</w:t>
      </w:r>
    </w:p>
    <w:p w14:paraId="2CEB6094" w14:textId="090CABE6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 xml:space="preserve">Czy uczelnia posiada rozwinięte procesy i procedury w siedmiu obszarach dostępności </w:t>
      </w:r>
      <w:r w:rsidRPr="00EF630D">
        <w:t>obowiązujących w konkursie „Uczelnie coraz bardziej dostępne”</w:t>
      </w:r>
      <w:r>
        <w:t xml:space="preserve"> i chce je udoskonalać, a także zamierza zainicjować nowatorskie działania w obszarach: 8. dostępność środowiska pracy i 9. współpraca z otoczeniem społeczno-gospodarczym?</w:t>
      </w:r>
    </w:p>
    <w:p w14:paraId="5CE4C7E9" w14:textId="38A2279F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jednostka do spraw dostępności i wsparcia osób ze szczególnymi potrzebami</w:t>
      </w:r>
      <w:r w:rsidR="00640DFF">
        <w:t>,</w:t>
      </w:r>
      <w:r>
        <w:t xml:space="preserve"> np. BON, DON, Centrum Dostępności</w:t>
      </w:r>
      <w:r w:rsidR="00640DFF">
        <w:t>,</w:t>
      </w:r>
      <w:r>
        <w:t xml:space="preserve"> funkcjonuje w strukturze uczelni powyżej 5 lat, a przynajmniej 50% jej pracowników posiada minimum czteroletnie doświadczenie w obszarze wsparcia osób z</w:t>
      </w:r>
      <w:r w:rsidR="00640DFF">
        <w:t> </w:t>
      </w:r>
      <w:r>
        <w:t>niepełnosprawnościami i szczególnymi potrzebami w szkolnictwie wyższym?</w:t>
      </w:r>
    </w:p>
    <w:p w14:paraId="4FD60DAF" w14:textId="05A52CB1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jednostka do spraw dostępności i wsparcia osób ze szczególnymi potrzebami realizowała działania w ramach partnerstw międzyuczelnianych, projekt</w:t>
      </w:r>
      <w:r w:rsidR="00796D27">
        <w:t>ów</w:t>
      </w:r>
      <w:r>
        <w:t xml:space="preserve"> międzynarodowych, zespoł</w:t>
      </w:r>
      <w:r w:rsidR="00796D27">
        <w:t>ów</w:t>
      </w:r>
      <w:r>
        <w:t xml:space="preserve"> interdyscyplinarnych w obszarach związanych z dostępnością lub trzecią misją uczelni?</w:t>
      </w:r>
    </w:p>
    <w:p w14:paraId="61D7DCD2" w14:textId="7D2BDA8F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jednostka do spraw dostępności i wsparcia obejmuje wsparciem powyżej 300 osób ze</w:t>
      </w:r>
      <w:r w:rsidR="00796D27">
        <w:t> </w:t>
      </w:r>
      <w:r>
        <w:t>szczególnymi potrzebami w roku akademickim, w którym składany jest projekt?</w:t>
      </w:r>
    </w:p>
    <w:p w14:paraId="313F53DC" w14:textId="0BBB3FCB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 xml:space="preserve">Czy we wniosku wskazano osobę kierującą projektem, która ma co najmniej pięcioletnie doświadczenie w obszarze dostępności (praca w jednostce zajmującej się dostępnością w uczelni składającej wniosek) lub udokumentowane doświadczenie z innej dziedziny wiedzy o dostępności niż szkolnictwo wyższe? </w:t>
      </w:r>
    </w:p>
    <w:p w14:paraId="6580E427" w14:textId="74B68DDF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uczelnia planuje włączenie jednostki typu: BON, DON, Centrum Dostępności lub Wsparcia Osób z</w:t>
      </w:r>
      <w:r w:rsidR="00640DFF">
        <w:t> </w:t>
      </w:r>
      <w:r>
        <w:t>Niepełnosprawnościami i Osób ze szczególnymi potrzebami do głównych zadań przewidzianych w</w:t>
      </w:r>
      <w:r w:rsidR="00640DFF">
        <w:t> </w:t>
      </w:r>
      <w:r>
        <w:t>projekcie?</w:t>
      </w:r>
    </w:p>
    <w:p w14:paraId="1CBDA614" w14:textId="1FC71260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w uczelni została przyjęta i zapisana polityka zapewniania dostępności? Jeśli tak, proszę podać link do stosownego dokumentu.</w:t>
      </w:r>
    </w:p>
    <w:p w14:paraId="3299150C" w14:textId="7A251074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aktualna struktura organizacyjna potrzebna do wdrażania dostępności oraz przyjęta polityka w</w:t>
      </w:r>
      <w:r w:rsidR="00640DFF">
        <w:t> </w:t>
      </w:r>
      <w:r>
        <w:t xml:space="preserve">zakresie zapewniania dostępności tworzą potencjał do wypracowania założonych w projekcie rezultatów? </w:t>
      </w:r>
    </w:p>
    <w:p w14:paraId="35C947A6" w14:textId="6E1F58CC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 xml:space="preserve">Czy przyjęta polityka zapewniania dostępności nawiązuje do </w:t>
      </w:r>
      <w:r w:rsidRPr="00640DFF">
        <w:rPr>
          <w:i/>
          <w:iCs/>
        </w:rPr>
        <w:t>Konwencji ONZ o prawach Osób Niepełnosprawnych</w:t>
      </w:r>
      <w:r>
        <w:t xml:space="preserve"> (zwłaszcza Art. 9, Art.24 i Art. 27) oraz do społecznego modelu niepełnosprawności?</w:t>
      </w:r>
    </w:p>
    <w:p w14:paraId="05CE806D" w14:textId="296E64C1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lastRenderedPageBreak/>
        <w:t>Czy uczelnia ma kontakt ze środowiskiem osób ze szczególnymi potrzebami, zwłaszcza z osobami z</w:t>
      </w:r>
      <w:r w:rsidR="00640DFF">
        <w:t> </w:t>
      </w:r>
      <w:r>
        <w:t>niepełnosprawnościami? Jeśli tak, proszę krótko opisać, jak wygląda współpraca ze środowiskiem.</w:t>
      </w:r>
    </w:p>
    <w:p w14:paraId="5E219642" w14:textId="19EFEC2C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propozycje działań były konsultowane ze środowiskiem osób ze szczególnymi potrzebami, zwłaszcza z osobami z niepełnosprawnościami? Jeśli tak, proszę opisać przebieg konsultacji.</w:t>
      </w:r>
    </w:p>
    <w:p w14:paraId="498E58D0" w14:textId="4ADB33D6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w uczelni został przyjęty dokument regulujący zasady wsparcia studiujących osób z</w:t>
      </w:r>
      <w:r w:rsidR="00640DFF">
        <w:t> </w:t>
      </w:r>
      <w:r>
        <w:t>niepełnosprawnościami i osób ze szczególnymi potrzebami? (np. zarządzenie, zapisy regulaminowe, inny dokument)? Jeśli tak, proszę podać linki do stosownych dokumentów.</w:t>
      </w:r>
    </w:p>
    <w:p w14:paraId="74F2008C" w14:textId="462B40AA" w:rsidR="007F00E7" w:rsidRDefault="007F00E7" w:rsidP="007F00E7">
      <w:pPr>
        <w:pStyle w:val="Akapitzlist"/>
        <w:numPr>
          <w:ilvl w:val="0"/>
          <w:numId w:val="7"/>
        </w:numPr>
        <w:ind w:left="0" w:hanging="357"/>
        <w:contextualSpacing w:val="0"/>
      </w:pPr>
      <w:r>
        <w:t>Czy w uczelni są planowane działania we wszystkich dziewięciu obszarach dostępności obowiązujących w konkursie „Uczelnie coraz bardziej dostępne”?</w:t>
      </w:r>
    </w:p>
    <w:p w14:paraId="030BE4AA" w14:textId="77777777" w:rsidR="007F00E7" w:rsidRPr="007F00E7" w:rsidRDefault="007F00E7" w:rsidP="007F00E7">
      <w:pPr>
        <w:pStyle w:val="Nagwek2"/>
        <w:spacing w:before="100" w:after="100" w:line="276" w:lineRule="auto"/>
        <w:rPr>
          <w:rFonts w:ascii="Calibri" w:hAnsi="Calibri"/>
          <w:sz w:val="24"/>
          <w:szCs w:val="24"/>
        </w:rPr>
      </w:pPr>
      <w:r w:rsidRPr="007F00E7">
        <w:rPr>
          <w:rFonts w:ascii="Calibri" w:hAnsi="Calibri"/>
          <w:sz w:val="24"/>
          <w:szCs w:val="24"/>
        </w:rPr>
        <w:t>Karta oceny na WYJŚCIU dla ścieżki „Liderzy dostępności”:</w:t>
      </w:r>
    </w:p>
    <w:p w14:paraId="7A4FED26" w14:textId="045C96BF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uczelnia zrealizowała działania we wszystkich wymaganych w konkursie „Uczelnie coraz bardziej dostępne” dziewięciu obszarach dostępności?</w:t>
      </w:r>
    </w:p>
    <w:p w14:paraId="6749CF21" w14:textId="2418C609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opracowano/przyjęto/rozwinięto strategię/wieloletni plan rozwoju w zakresie zapewniania dostępności? Proszę podać linki do stosownych dokumentów, stron internetowych.</w:t>
      </w:r>
    </w:p>
    <w:p w14:paraId="159C0D5E" w14:textId="15CB0451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uczelnia wypracowała trwałe rozwiązania pozwalające na zapewnianie dostępności?</w:t>
      </w:r>
      <w:r w:rsidR="00F7577E">
        <w:t xml:space="preserve"> Proszę je krótko opisać.</w:t>
      </w:r>
    </w:p>
    <w:p w14:paraId="1EB9839A" w14:textId="753E0B86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 xml:space="preserve">Czy uczelnia opracowała i upowszechniła standardy, metody działania, narzędzia służące zapewnianiu dostępności? Proszę podać </w:t>
      </w:r>
      <w:r w:rsidR="00EB57E3">
        <w:t>odniesienia</w:t>
      </w:r>
      <w:r>
        <w:t xml:space="preserve"> do stosownych dokumentów, stron internetowych.</w:t>
      </w:r>
    </w:p>
    <w:p w14:paraId="4DFA641D" w14:textId="3F9515E2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wypracowane w uczelni działania mają charakter modelowy, trwały?</w:t>
      </w:r>
    </w:p>
    <w:p w14:paraId="19DF9D15" w14:textId="019C1CEF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w społeczności akademickiej uczelni w znaczący sposób wzrosła wiedza na temat zapewniania dostępności? Proszę podać konkretne dane np. liczbę szkoleń, wyniki ankiet, raportów, analiz, badań wewnętrznych itp.</w:t>
      </w:r>
    </w:p>
    <w:p w14:paraId="5381431E" w14:textId="5FDE6EC6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pracownicy uczelni oraz jej kadra zarządzająca mają świadomość swojej roli w zapewnianiu dostępności? Jaka część kadry zarządzającej brała udział w szkoleniach z zakresu wiedzy o</w:t>
      </w:r>
      <w:r w:rsidR="00796D27">
        <w:t> </w:t>
      </w:r>
      <w:r>
        <w:t>dostępności</w:t>
      </w:r>
      <w:r w:rsidR="00F7577E">
        <w:t>?</w:t>
      </w:r>
      <w:r>
        <w:t xml:space="preserve"> </w:t>
      </w:r>
      <w:r w:rsidR="00F7577E">
        <w:t>P</w:t>
      </w:r>
      <w:r>
        <w:t>roszę podać wskaźnik procentowy lub konkretną liczbę osób.</w:t>
      </w:r>
    </w:p>
    <w:p w14:paraId="20F8C8EA" w14:textId="21BA046A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stworzono stabilne mechanizmy (np. regulacje wewnątrzuczelniane) wsparcia pracowników ze szczególnymi potrzebami oraz studentów ze szczególnymi potrzebami w duchu modelu społecznego, tj. nielegitymujących się orzeczeniami o niepełnosprawności?</w:t>
      </w:r>
    </w:p>
    <w:p w14:paraId="03408BE2" w14:textId="0ADDC270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Proszę opisać w jaki sposób wzmocniono komunikację wewnętrzną i dialog środowiska akademickiego wokół idei zapewniania dostępności. Proszę podać konkretne przykłady działań np. seminaria, prezentacje, debaty itp.</w:t>
      </w:r>
    </w:p>
    <w:p w14:paraId="5E430C88" w14:textId="734C8847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w wyniku realizacji projektu zwiększono dostęp do dziedzictwa kulturowego</w:t>
      </w:r>
      <w:r w:rsidR="00796D27">
        <w:t>,</w:t>
      </w:r>
      <w:r>
        <w:t xml:space="preserve"> naukowego i</w:t>
      </w:r>
      <w:r w:rsidR="00F7577E">
        <w:t> </w:t>
      </w:r>
      <w:r>
        <w:t>artystycznego (dotyczy uczelni posiadających muzea</w:t>
      </w:r>
      <w:r w:rsidR="00F7577E">
        <w:t>,</w:t>
      </w:r>
      <w:r>
        <w:t xml:space="preserve"> kolekcj</w:t>
      </w:r>
      <w:r w:rsidR="00F7577E">
        <w:t>e</w:t>
      </w:r>
      <w:r>
        <w:t xml:space="preserve"> naukowe i zbiory artystyczne)?</w:t>
      </w:r>
    </w:p>
    <w:p w14:paraId="4D44966C" w14:textId="0B155DE7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w uczelni przeprowadzono badania, analizy lub inne opracowania w zakresie zapewniania dostępności?</w:t>
      </w:r>
      <w:r w:rsidR="00796D27">
        <w:t xml:space="preserve"> Jeśli tak, proszę podać odniesienia do stosownych materiałów.</w:t>
      </w:r>
    </w:p>
    <w:p w14:paraId="5B4B95FC" w14:textId="72C41011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lastRenderedPageBreak/>
        <w:t>Czy uczelnia nawiązała współpracę lokalną/regionalną w zakresie zapewniania dostępności ze</w:t>
      </w:r>
      <w:r w:rsidR="00F7577E">
        <w:t> </w:t>
      </w:r>
      <w:r>
        <w:t xml:space="preserve">szkołami niższego szczebla, otoczeniem społecznym i/lub biznesowym oraz organizacjami pozarządowymi/grupami nieformalnymi w celu realizacji </w:t>
      </w:r>
      <w:r w:rsidR="00796D27">
        <w:t>t</w:t>
      </w:r>
      <w:r>
        <w:t xml:space="preserve">rzeciej </w:t>
      </w:r>
      <w:r w:rsidR="00796D27">
        <w:t>m</w:t>
      </w:r>
      <w:r>
        <w:t>isji?</w:t>
      </w:r>
    </w:p>
    <w:p w14:paraId="7DC5BBD6" w14:textId="7082FB5E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uczelnia stworzyła/tworzy lub uczestniczyła/uczestniczy w sieciach współpracy na szczeblu krajowym i/lub międzynarodowym w zakresie zapewniania dostępności? Proszę podać konkretne inicjatywy.</w:t>
      </w:r>
    </w:p>
    <w:p w14:paraId="25C3F209" w14:textId="66A95D93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Czy rozwiązania wypracowane w projekcie przez uczelnię mają potencjał do upowszechniania w</w:t>
      </w:r>
      <w:r w:rsidR="00F7577E">
        <w:t> </w:t>
      </w:r>
      <w:r>
        <w:t>sieciach europejskich?</w:t>
      </w:r>
      <w:r w:rsidR="00F7577E">
        <w:t xml:space="preserve"> </w:t>
      </w:r>
    </w:p>
    <w:p w14:paraId="69290F52" w14:textId="6F0FE0D2" w:rsidR="007F00E7" w:rsidRDefault="007F00E7" w:rsidP="007F00E7">
      <w:pPr>
        <w:pStyle w:val="Akapitzlist"/>
        <w:numPr>
          <w:ilvl w:val="0"/>
          <w:numId w:val="8"/>
        </w:numPr>
        <w:contextualSpacing w:val="0"/>
      </w:pPr>
      <w:r>
        <w:t>Jakie są rezultaty pracy nad zagadnieniami kluczowymi dla dostępności szkolnictwa wyższego w</w:t>
      </w:r>
      <w:r w:rsidR="00F7577E">
        <w:t> </w:t>
      </w:r>
      <w:r>
        <w:t xml:space="preserve">Polsce w ramach dwóch obowiązkowych zadań wskazanych w wymogach konkursu „Uczelnie coraz bardziej dostępne”? Proszę podać </w:t>
      </w:r>
      <w:r w:rsidR="005D7AEF">
        <w:t>odniesienia</w:t>
      </w:r>
      <w:r>
        <w:t xml:space="preserve"> do stosownych dokumentów, stron internetowych.</w:t>
      </w:r>
    </w:p>
    <w:p w14:paraId="673DA4A3" w14:textId="77777777" w:rsidR="007F00E7" w:rsidRDefault="007F00E7" w:rsidP="007F00E7">
      <w:pPr>
        <w:ind w:left="0"/>
      </w:pPr>
    </w:p>
    <w:p w14:paraId="6A05B7BD" w14:textId="77777777" w:rsidR="00D44021" w:rsidRDefault="00D44021" w:rsidP="007F00E7">
      <w:pPr>
        <w:ind w:left="0" w:firstLine="0"/>
      </w:pPr>
    </w:p>
    <w:sectPr w:rsidR="00D440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B8C" w14:textId="77777777" w:rsidR="004655AD" w:rsidRDefault="004655AD" w:rsidP="004655AD">
      <w:pPr>
        <w:spacing w:before="0" w:after="0" w:line="240" w:lineRule="auto"/>
      </w:pPr>
      <w:r>
        <w:separator/>
      </w:r>
    </w:p>
  </w:endnote>
  <w:endnote w:type="continuationSeparator" w:id="0">
    <w:p w14:paraId="15C18B30" w14:textId="77777777" w:rsidR="004655AD" w:rsidRDefault="004655AD" w:rsidP="004655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4E37" w14:textId="7EB54506" w:rsidR="004655AD" w:rsidRDefault="004655A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25F24A" wp14:editId="7C5B8F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c0b432280ffd184e6a1cd4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AECED2" w14:textId="185A79F3" w:rsidR="004655AD" w:rsidRPr="004655AD" w:rsidRDefault="004655AD" w:rsidP="004655AD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655A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5F24A" id="_x0000_t202" coordsize="21600,21600" o:spt="202" path="m,l,21600r21600,l21600,xe">
              <v:stroke joinstyle="miter"/>
              <v:path gradientshapeok="t" o:connecttype="rect"/>
            </v:shapetype>
            <v:shape id="MSIPCMbc0b432280ffd184e6a1cd49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EAECED2" w14:textId="185A79F3" w:rsidR="004655AD" w:rsidRPr="004655AD" w:rsidRDefault="004655AD" w:rsidP="004655AD">
                    <w:pPr>
                      <w:spacing w:before="0"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655A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A3AF" w14:textId="77777777" w:rsidR="004655AD" w:rsidRDefault="004655AD" w:rsidP="004655AD">
      <w:pPr>
        <w:spacing w:before="0" w:after="0" w:line="240" w:lineRule="auto"/>
      </w:pPr>
      <w:r>
        <w:separator/>
      </w:r>
    </w:p>
  </w:footnote>
  <w:footnote w:type="continuationSeparator" w:id="0">
    <w:p w14:paraId="68B64B51" w14:textId="77777777" w:rsidR="004655AD" w:rsidRDefault="004655AD" w:rsidP="004655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D05C1"/>
    <w:multiLevelType w:val="hybridMultilevel"/>
    <w:tmpl w:val="8BD28084"/>
    <w:lvl w:ilvl="0" w:tplc="A5A409E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32826E9C"/>
    <w:multiLevelType w:val="hybridMultilevel"/>
    <w:tmpl w:val="720489B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F006ADE"/>
    <w:multiLevelType w:val="hybridMultilevel"/>
    <w:tmpl w:val="224E4B74"/>
    <w:lvl w:ilvl="0" w:tplc="A078BCBC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 w15:restartNumberingAfterBreak="0">
    <w:nsid w:val="55AB3AF0"/>
    <w:multiLevelType w:val="hybridMultilevel"/>
    <w:tmpl w:val="A91C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B22C4"/>
    <w:multiLevelType w:val="hybridMultilevel"/>
    <w:tmpl w:val="BEB6CA5A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73A674B9"/>
    <w:multiLevelType w:val="hybridMultilevel"/>
    <w:tmpl w:val="3C8E8B60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74495964"/>
    <w:multiLevelType w:val="hybridMultilevel"/>
    <w:tmpl w:val="92EAA7B4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78FD47BE"/>
    <w:multiLevelType w:val="hybridMultilevel"/>
    <w:tmpl w:val="792637A0"/>
    <w:lvl w:ilvl="0" w:tplc="976A4698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3" w:hanging="360"/>
      </w:pPr>
    </w:lvl>
    <w:lvl w:ilvl="2" w:tplc="FFFFFFFF" w:tentative="1">
      <w:start w:val="1"/>
      <w:numFmt w:val="lowerRoman"/>
      <w:lvlText w:val="%3."/>
      <w:lvlJc w:val="right"/>
      <w:pPr>
        <w:ind w:left="1443" w:hanging="180"/>
      </w:pPr>
    </w:lvl>
    <w:lvl w:ilvl="3" w:tplc="FFFFFFFF" w:tentative="1">
      <w:start w:val="1"/>
      <w:numFmt w:val="decimal"/>
      <w:lvlText w:val="%4."/>
      <w:lvlJc w:val="left"/>
      <w:pPr>
        <w:ind w:left="2163" w:hanging="360"/>
      </w:pPr>
    </w:lvl>
    <w:lvl w:ilvl="4" w:tplc="FFFFFFFF" w:tentative="1">
      <w:start w:val="1"/>
      <w:numFmt w:val="lowerLetter"/>
      <w:lvlText w:val="%5."/>
      <w:lvlJc w:val="left"/>
      <w:pPr>
        <w:ind w:left="2883" w:hanging="360"/>
      </w:pPr>
    </w:lvl>
    <w:lvl w:ilvl="5" w:tplc="FFFFFFFF" w:tentative="1">
      <w:start w:val="1"/>
      <w:numFmt w:val="lowerRoman"/>
      <w:lvlText w:val="%6."/>
      <w:lvlJc w:val="right"/>
      <w:pPr>
        <w:ind w:left="3603" w:hanging="180"/>
      </w:pPr>
    </w:lvl>
    <w:lvl w:ilvl="6" w:tplc="FFFFFFFF" w:tentative="1">
      <w:start w:val="1"/>
      <w:numFmt w:val="decimal"/>
      <w:lvlText w:val="%7."/>
      <w:lvlJc w:val="left"/>
      <w:pPr>
        <w:ind w:left="4323" w:hanging="360"/>
      </w:pPr>
    </w:lvl>
    <w:lvl w:ilvl="7" w:tplc="FFFFFFFF" w:tentative="1">
      <w:start w:val="1"/>
      <w:numFmt w:val="lowerLetter"/>
      <w:lvlText w:val="%8."/>
      <w:lvlJc w:val="left"/>
      <w:pPr>
        <w:ind w:left="5043" w:hanging="360"/>
      </w:pPr>
    </w:lvl>
    <w:lvl w:ilvl="8" w:tplc="FFFFFFFF" w:tentative="1">
      <w:start w:val="1"/>
      <w:numFmt w:val="lowerRoman"/>
      <w:lvlText w:val="%9."/>
      <w:lvlJc w:val="right"/>
      <w:pPr>
        <w:ind w:left="5763" w:hanging="180"/>
      </w:pPr>
    </w:lvl>
  </w:abstractNum>
  <w:num w:numId="1" w16cid:durableId="1068915928">
    <w:abstractNumId w:val="5"/>
  </w:num>
  <w:num w:numId="2" w16cid:durableId="1494881707">
    <w:abstractNumId w:val="0"/>
  </w:num>
  <w:num w:numId="3" w16cid:durableId="1732970158">
    <w:abstractNumId w:val="4"/>
  </w:num>
  <w:num w:numId="4" w16cid:durableId="1605384172">
    <w:abstractNumId w:val="6"/>
  </w:num>
  <w:num w:numId="5" w16cid:durableId="2123962539">
    <w:abstractNumId w:val="3"/>
  </w:num>
  <w:num w:numId="6" w16cid:durableId="621351105">
    <w:abstractNumId w:val="1"/>
  </w:num>
  <w:num w:numId="7" w16cid:durableId="641886191">
    <w:abstractNumId w:val="2"/>
  </w:num>
  <w:num w:numId="8" w16cid:durableId="31421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E7"/>
    <w:rsid w:val="00240CD9"/>
    <w:rsid w:val="003F1572"/>
    <w:rsid w:val="004655AD"/>
    <w:rsid w:val="005770B8"/>
    <w:rsid w:val="005D7AEF"/>
    <w:rsid w:val="00640DFF"/>
    <w:rsid w:val="006430D7"/>
    <w:rsid w:val="006F3DE6"/>
    <w:rsid w:val="00796D27"/>
    <w:rsid w:val="007F00E7"/>
    <w:rsid w:val="00D44021"/>
    <w:rsid w:val="00DF7BE1"/>
    <w:rsid w:val="00EB57E3"/>
    <w:rsid w:val="00F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C104"/>
  <w15:chartTrackingRefBased/>
  <w15:docId w15:val="{7E3A3A08-C37C-4805-82B3-4298AD87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before="240" w:after="160" w:line="259" w:lineRule="auto"/>
        <w:ind w:left="1066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link w:val="Nagwek2Znak"/>
    <w:uiPriority w:val="9"/>
    <w:unhideWhenUsed/>
    <w:qFormat/>
    <w:rsid w:val="007F00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ind w:left="0" w:firstLine="0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F00E7"/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14:ligatures w14:val="none"/>
    </w:rPr>
  </w:style>
  <w:style w:type="paragraph" w:styleId="Akapitzlist">
    <w:name w:val="List Paragraph"/>
    <w:basedOn w:val="Normalny"/>
    <w:uiPriority w:val="34"/>
    <w:qFormat/>
    <w:rsid w:val="007F0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5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5AD"/>
  </w:style>
  <w:style w:type="paragraph" w:styleId="Stopka">
    <w:name w:val="footer"/>
    <w:basedOn w:val="Normalny"/>
    <w:link w:val="StopkaZnak"/>
    <w:uiPriority w:val="99"/>
    <w:unhideWhenUsed/>
    <w:rsid w:val="004655A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3B08-72EA-48BF-94E7-F50DCB0E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Wasłowicz-Marczak</dc:creator>
  <cp:keywords/>
  <dc:description/>
  <cp:lastModifiedBy>Anna Marciniak</cp:lastModifiedBy>
  <cp:revision>2</cp:revision>
  <dcterms:created xsi:type="dcterms:W3CDTF">2023-09-10T17:45:00Z</dcterms:created>
  <dcterms:modified xsi:type="dcterms:W3CDTF">2023-09-10T17:45:00Z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2023-09-10T17:45:20Z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27c56d0f-406c-4469-b1f8-a47fc4ea5431</vt:lpwstr>
  </property>
  <property fmtid="{D5CDD505-2E9C-101B-9397-08002B2CF9AE}" pid="8" name="MSIP_Label_8b72bd6a-5f70-4f6e-be10-f745206756ad_ContentBits">
    <vt:lpwstr>2</vt:lpwstr>
  </property>
</Properties>
</file>