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6C165" w14:textId="57205D6C" w:rsidR="00212FD9" w:rsidRPr="004C4D69" w:rsidRDefault="00212FD9" w:rsidP="004C4D69">
      <w:pPr>
        <w:spacing w:line="360" w:lineRule="auto"/>
        <w:ind w:left="2832" w:firstLine="708"/>
        <w:jc w:val="both"/>
        <w:rPr>
          <w:rFonts w:asciiTheme="minorHAnsi" w:hAnsiTheme="minorHAnsi" w:cstheme="minorHAnsi"/>
          <w:b/>
          <w:u w:val="single"/>
        </w:rPr>
      </w:pPr>
      <w:r w:rsidRPr="004C4D69">
        <w:rPr>
          <w:rFonts w:asciiTheme="minorHAnsi" w:hAnsiTheme="minorHAnsi" w:cstheme="minorHAnsi"/>
          <w:b/>
          <w:u w:val="single"/>
        </w:rPr>
        <w:t>Załącznik</w:t>
      </w:r>
      <w:r w:rsidR="00235552" w:rsidRPr="004C4D69">
        <w:rPr>
          <w:rFonts w:asciiTheme="minorHAnsi" w:hAnsiTheme="minorHAnsi" w:cstheme="minorHAnsi"/>
          <w:b/>
          <w:u w:val="single"/>
        </w:rPr>
        <w:t xml:space="preserve"> nr </w:t>
      </w:r>
      <w:r w:rsidRPr="004C4D69">
        <w:rPr>
          <w:rFonts w:asciiTheme="minorHAnsi" w:hAnsiTheme="minorHAnsi" w:cstheme="minorHAnsi"/>
          <w:b/>
          <w:u w:val="single"/>
        </w:rPr>
        <w:t xml:space="preserve">1 </w:t>
      </w:r>
    </w:p>
    <w:p w14:paraId="5D00712B" w14:textId="62DBF57A" w:rsidR="00BC4895" w:rsidRPr="00BC4895" w:rsidRDefault="00BC4895" w:rsidP="00BC4895">
      <w:pPr>
        <w:spacing w:line="360" w:lineRule="auto"/>
        <w:ind w:left="3540"/>
        <w:jc w:val="both"/>
        <w:rPr>
          <w:rFonts w:asciiTheme="minorHAnsi" w:hAnsiTheme="minorHAnsi" w:cstheme="minorHAnsi"/>
          <w:snapToGrid w:val="0"/>
          <w:color w:val="000000" w:themeColor="text1"/>
        </w:rPr>
      </w:pPr>
      <w:r w:rsidRPr="00BC4895">
        <w:rPr>
          <w:rFonts w:asciiTheme="minorHAnsi" w:hAnsiTheme="minorHAnsi" w:cstheme="minorHAnsi"/>
          <w:snapToGrid w:val="0"/>
          <w:color w:val="000000" w:themeColor="text1"/>
        </w:rPr>
        <w:t xml:space="preserve">do decyzji znak: WOO-I.420.9.2025.PJ/SK.14 z dnia </w:t>
      </w:r>
      <w:r w:rsidRPr="00BC4895">
        <w:rPr>
          <w:rFonts w:asciiTheme="minorHAnsi" w:hAnsiTheme="minorHAnsi" w:cstheme="minorHAnsi"/>
          <w:snapToGrid w:val="0"/>
          <w:color w:val="000000" w:themeColor="text1"/>
        </w:rPr>
        <w:br/>
        <w:t>17 listopada 2025  r. o środowiskowych</w:t>
      </w:r>
      <w:r>
        <w:rPr>
          <w:rFonts w:asciiTheme="minorHAnsi" w:hAnsiTheme="minorHAnsi" w:cstheme="minorHAnsi"/>
          <w:snapToGrid w:val="0"/>
          <w:color w:val="000000" w:themeColor="text1"/>
        </w:rPr>
        <w:t xml:space="preserve"> </w:t>
      </w:r>
      <w:r w:rsidRPr="00BC4895">
        <w:rPr>
          <w:rFonts w:asciiTheme="minorHAnsi" w:hAnsiTheme="minorHAnsi" w:cstheme="minorHAnsi"/>
          <w:snapToGrid w:val="0"/>
          <w:color w:val="000000" w:themeColor="text1"/>
        </w:rPr>
        <w:t xml:space="preserve">uwarunkowaniach dla przedsięwzięcia </w:t>
      </w:r>
      <w:bookmarkStart w:id="0" w:name="_Hlk211337178"/>
      <w:r w:rsidRPr="00BC4895">
        <w:rPr>
          <w:rFonts w:asciiTheme="minorHAnsi" w:hAnsiTheme="minorHAnsi" w:cstheme="minorHAnsi"/>
          <w:b/>
          <w:bCs/>
          <w:snapToGrid w:val="0"/>
          <w:color w:val="000000" w:themeColor="text1"/>
        </w:rPr>
        <w:t>pn.: „Zmiana lasu na działce nr 1074/6 o powierzchni zwartej wynoszącej 0,30 ha pokrytego roślinnością leśną - drzewami na użytek rolny - grunty rolne zabudowane oznaczone symbolem Br”</w:t>
      </w:r>
      <w:r w:rsidRPr="00BC4895">
        <w:rPr>
          <w:rFonts w:asciiTheme="minorHAnsi" w:hAnsiTheme="minorHAnsi" w:cstheme="minorHAnsi"/>
          <w:snapToGrid w:val="0"/>
          <w:color w:val="000000" w:themeColor="text1"/>
        </w:rPr>
        <w:t>, planowanego do realizacji na działce nr ewid. 1074/6 obręb Chotów, gmina Krasocin</w:t>
      </w:r>
      <w:bookmarkEnd w:id="0"/>
    </w:p>
    <w:p w14:paraId="3C47BF57" w14:textId="75026F50" w:rsidR="00212FD9" w:rsidRPr="004C4D69" w:rsidRDefault="00212FD9" w:rsidP="004C4D69">
      <w:pPr>
        <w:spacing w:line="360" w:lineRule="auto"/>
        <w:ind w:left="3540"/>
        <w:jc w:val="both"/>
        <w:rPr>
          <w:rFonts w:asciiTheme="minorHAnsi" w:hAnsiTheme="minorHAnsi" w:cstheme="minorHAnsi"/>
        </w:rPr>
      </w:pPr>
    </w:p>
    <w:p w14:paraId="196CAB21" w14:textId="77777777" w:rsidR="00212FD9" w:rsidRPr="004C4D69" w:rsidRDefault="00212FD9" w:rsidP="004C4D69">
      <w:pPr>
        <w:spacing w:before="240" w:after="240" w:line="360" w:lineRule="auto"/>
        <w:jc w:val="center"/>
        <w:rPr>
          <w:rFonts w:asciiTheme="minorHAnsi" w:hAnsiTheme="minorHAnsi" w:cstheme="minorHAnsi"/>
          <w:b/>
        </w:rPr>
      </w:pPr>
      <w:r w:rsidRPr="004C4D69">
        <w:rPr>
          <w:rFonts w:asciiTheme="minorHAnsi" w:hAnsiTheme="minorHAnsi" w:cstheme="minorHAnsi"/>
          <w:b/>
        </w:rPr>
        <w:t>Charakterystyka przedsięwzięcia</w:t>
      </w:r>
    </w:p>
    <w:p w14:paraId="5CF527B2" w14:textId="77777777" w:rsidR="00BC4895" w:rsidRPr="00BC4895" w:rsidRDefault="00BC4895" w:rsidP="00BC4895">
      <w:pPr>
        <w:spacing w:before="240" w:line="36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BC4895">
        <w:rPr>
          <w:rFonts w:asciiTheme="minorHAnsi" w:hAnsiTheme="minorHAnsi" w:cstheme="minorHAnsi"/>
          <w:color w:val="000000" w:themeColor="text1"/>
        </w:rPr>
        <w:t>Planowane zamierzenie polegało będzie na przekształceniu gruntów leśnych o powierzchni 0,3 ha na użytek rolny - grunty rolne zabudowane oznaczone symbolem Br, na działce o nr ewid. 1074/6, obręb 0003 Chotów, gmina Krasocin, powiat włoszczowski, województwo świętokrzyskie. Jak wynika z uproszczonego wypisu z rejestru gruntów, przedmiotową działkę o powierzchni 0,3 ha stanowią lasy (Ls). Teren objęty wnioskiem obejmuje cały użytek leśny występujący na ww. działce. Zgodnie z dokumentacją sprawy w obrębie zachodniej części terenu nie występują drzewa, na terenie tym stwierdzono występowanie m.in. babki lancetowatej, koniczyny białej, mleczu polnego, wyki ptasiej. Wschodnia część terenu jest zadrzewiona i wyniesiona o ok. 3 m w stosunku do zachodniej części działki, na terenie tym występuje m.in. śmiałek darniowy, wiechlina łąkowa oraz 5 szt. sosny w wieku ok. 40-50 lat  i 13 szt. brzozy w wieku 60-70 lat. Warstwę podszytu stanowią drobne drzewa z gatunków takich jak sosna, dąb oraz bez.</w:t>
      </w:r>
    </w:p>
    <w:p w14:paraId="559E1CA8" w14:textId="2C3F0639" w:rsidR="000C040A" w:rsidRPr="00BC4895" w:rsidRDefault="00BC4895" w:rsidP="00BC4895">
      <w:pPr>
        <w:spacing w:before="240" w:line="36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BC4895">
        <w:rPr>
          <w:rFonts w:asciiTheme="minorHAnsi" w:hAnsiTheme="minorHAnsi" w:cstheme="minorHAnsi"/>
          <w:color w:val="000000" w:themeColor="text1"/>
        </w:rPr>
        <w:t xml:space="preserve">Planowane zamierzenie zlokalizowane jest na terenie Włoszczowsko-Jędrzejowskiego Obszaru Chronionego Krajobrazu, ustanowionego Uchwałą Nr XXXV/619/13 Sejmiku Województwa Świętokrzyskiego z dnia 23 września 2013 r. w sprawie Włoszczowsko-Jędrzejowskiego Obszaru Chronionego Krajobrazu (Dz. Urzęd. Woj. Święt. z 2013 r. poz. 3311), w strefie brzegowej głównego korytarza ekologicznego o nazwie Lasy Przedborskie GKPdC-9 oraz bezpośrednio graniczy od południa z obszarem Natura 2000 Dolina Górnej Pilicy </w:t>
      </w:r>
      <w:r w:rsidRPr="00BC4895">
        <w:rPr>
          <w:rFonts w:asciiTheme="minorHAnsi" w:hAnsiTheme="minorHAnsi" w:cstheme="minorHAnsi"/>
          <w:color w:val="000000" w:themeColor="text1"/>
        </w:rPr>
        <w:lastRenderedPageBreak/>
        <w:t>PLH260018. W odległości ok. 4,0 km w kierunku północnym od planowanego zamierzenia znajduje się Przedborski Park Krajobrazowy.</w:t>
      </w:r>
    </w:p>
    <w:p w14:paraId="3FFB5596" w14:textId="2DBE4F32" w:rsidR="00DF4E9B" w:rsidRPr="004C4D69" w:rsidRDefault="00DF4E9B" w:rsidP="004C4D69">
      <w:pPr>
        <w:spacing w:line="360" w:lineRule="auto"/>
        <w:ind w:firstLine="708"/>
        <w:jc w:val="both"/>
        <w:rPr>
          <w:rFonts w:asciiTheme="minorHAnsi" w:hAnsiTheme="minorHAnsi" w:cstheme="minorHAnsi"/>
          <w:highlight w:val="yellow"/>
        </w:rPr>
      </w:pPr>
    </w:p>
    <w:p w14:paraId="27F56DD4" w14:textId="77777777" w:rsidR="0041156F" w:rsidRPr="004C4D69" w:rsidRDefault="0041156F" w:rsidP="004C4D69">
      <w:pPr>
        <w:spacing w:line="360" w:lineRule="auto"/>
        <w:ind w:left="3540" w:firstLine="708"/>
        <w:jc w:val="center"/>
        <w:rPr>
          <w:rFonts w:asciiTheme="minorHAnsi" w:eastAsiaTheme="minorHAnsi" w:hAnsiTheme="minorHAnsi" w:cstheme="minorHAnsi"/>
          <w:lang w:eastAsia="en-US"/>
        </w:rPr>
      </w:pPr>
      <w:r w:rsidRPr="004C4D69">
        <w:rPr>
          <w:rFonts w:asciiTheme="minorHAnsi" w:eastAsiaTheme="minorHAnsi" w:hAnsiTheme="minorHAnsi" w:cstheme="minorHAnsi"/>
          <w:lang w:eastAsia="en-US"/>
        </w:rPr>
        <w:t>Iwona Kędzierska - Gębska</w:t>
      </w:r>
    </w:p>
    <w:p w14:paraId="0D83135E" w14:textId="77777777" w:rsidR="0041156F" w:rsidRPr="004C4D69" w:rsidRDefault="0041156F" w:rsidP="004C4D69">
      <w:pPr>
        <w:spacing w:line="360" w:lineRule="auto"/>
        <w:ind w:left="3540" w:firstLine="708"/>
        <w:jc w:val="center"/>
        <w:rPr>
          <w:rFonts w:asciiTheme="minorHAnsi" w:eastAsiaTheme="minorHAnsi" w:hAnsiTheme="minorHAnsi" w:cstheme="minorHAnsi"/>
          <w:lang w:eastAsia="en-US"/>
        </w:rPr>
      </w:pPr>
      <w:r w:rsidRPr="004C4D69">
        <w:rPr>
          <w:rFonts w:asciiTheme="minorHAnsi" w:eastAsiaTheme="minorHAnsi" w:hAnsiTheme="minorHAnsi" w:cstheme="minorHAnsi"/>
          <w:lang w:eastAsia="en-US"/>
        </w:rPr>
        <w:t>Regionalny Dyrektor Ochrony Środowiska</w:t>
      </w:r>
    </w:p>
    <w:p w14:paraId="788ABD36" w14:textId="77777777" w:rsidR="0041156F" w:rsidRPr="004C4D69" w:rsidRDefault="0041156F" w:rsidP="004C4D69">
      <w:pPr>
        <w:spacing w:line="360" w:lineRule="auto"/>
        <w:ind w:left="3540" w:firstLine="708"/>
        <w:jc w:val="center"/>
        <w:rPr>
          <w:rFonts w:asciiTheme="minorHAnsi" w:eastAsiaTheme="minorHAnsi" w:hAnsiTheme="minorHAnsi" w:cstheme="minorHAnsi"/>
          <w:lang w:eastAsia="en-US"/>
        </w:rPr>
      </w:pPr>
      <w:r w:rsidRPr="004C4D69">
        <w:rPr>
          <w:rFonts w:asciiTheme="minorHAnsi" w:eastAsiaTheme="minorHAnsi" w:hAnsiTheme="minorHAnsi" w:cstheme="minorHAnsi"/>
          <w:lang w:eastAsia="en-US"/>
        </w:rPr>
        <w:t>w Kielcach</w:t>
      </w:r>
    </w:p>
    <w:p w14:paraId="4788CF3B" w14:textId="5F38F95E" w:rsidR="00E06510" w:rsidRPr="004C4D69" w:rsidRDefault="0041156F" w:rsidP="004C4D69">
      <w:pPr>
        <w:spacing w:line="360" w:lineRule="auto"/>
        <w:ind w:left="3540" w:firstLine="708"/>
        <w:jc w:val="center"/>
        <w:rPr>
          <w:rFonts w:asciiTheme="minorHAnsi" w:hAnsiTheme="minorHAnsi" w:cstheme="minorHAnsi"/>
        </w:rPr>
      </w:pPr>
      <w:r w:rsidRPr="004C4D69">
        <w:rPr>
          <w:rFonts w:asciiTheme="minorHAnsi" w:eastAsiaTheme="minorHAnsi" w:hAnsiTheme="minorHAnsi" w:cstheme="minorHAnsi"/>
          <w:lang w:eastAsia="en-US"/>
        </w:rPr>
        <w:t>/-podpisany cyfrowo/</w:t>
      </w:r>
    </w:p>
    <w:sectPr w:rsidR="00E06510" w:rsidRPr="004C4D69" w:rsidSect="004E7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10FB"/>
    <w:multiLevelType w:val="hybridMultilevel"/>
    <w:tmpl w:val="5B8EBDA0"/>
    <w:lvl w:ilvl="0" w:tplc="960CD3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D24DC6"/>
    <w:multiLevelType w:val="hybridMultilevel"/>
    <w:tmpl w:val="EAAEA18A"/>
    <w:lvl w:ilvl="0" w:tplc="55F051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F92055"/>
    <w:multiLevelType w:val="hybridMultilevel"/>
    <w:tmpl w:val="0F6287E2"/>
    <w:lvl w:ilvl="0" w:tplc="960CD3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531936"/>
    <w:multiLevelType w:val="multilevel"/>
    <w:tmpl w:val="F984D9C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2."/>
      <w:lvlJc w:val="left"/>
      <w:pPr>
        <w:ind w:left="43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8BF4451"/>
    <w:multiLevelType w:val="hybridMultilevel"/>
    <w:tmpl w:val="135E39BC"/>
    <w:lvl w:ilvl="0" w:tplc="55F051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8B6141"/>
    <w:multiLevelType w:val="hybridMultilevel"/>
    <w:tmpl w:val="738082A2"/>
    <w:lvl w:ilvl="0" w:tplc="651A34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4167C0"/>
    <w:multiLevelType w:val="hybridMultilevel"/>
    <w:tmpl w:val="52FAABDA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651A34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D18576D"/>
    <w:multiLevelType w:val="hybridMultilevel"/>
    <w:tmpl w:val="4CF6DE48"/>
    <w:lvl w:ilvl="0" w:tplc="55F051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3940606">
    <w:abstractNumId w:val="4"/>
  </w:num>
  <w:num w:numId="2" w16cid:durableId="466319692">
    <w:abstractNumId w:val="1"/>
  </w:num>
  <w:num w:numId="3" w16cid:durableId="21564119">
    <w:abstractNumId w:val="7"/>
  </w:num>
  <w:num w:numId="4" w16cid:durableId="226768922">
    <w:abstractNumId w:val="3"/>
  </w:num>
  <w:num w:numId="5" w16cid:durableId="2108653166">
    <w:abstractNumId w:val="5"/>
  </w:num>
  <w:num w:numId="6" w16cid:durableId="1781340153">
    <w:abstractNumId w:val="6"/>
  </w:num>
  <w:num w:numId="7" w16cid:durableId="1397892352">
    <w:abstractNumId w:val="2"/>
  </w:num>
  <w:num w:numId="8" w16cid:durableId="758522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8E8"/>
    <w:rsid w:val="00015268"/>
    <w:rsid w:val="0004087E"/>
    <w:rsid w:val="000A1FC8"/>
    <w:rsid w:val="000B2131"/>
    <w:rsid w:val="000C040A"/>
    <w:rsid w:val="000C20D2"/>
    <w:rsid w:val="000D0442"/>
    <w:rsid w:val="000E430E"/>
    <w:rsid w:val="00134F21"/>
    <w:rsid w:val="00185A1B"/>
    <w:rsid w:val="00186CDE"/>
    <w:rsid w:val="00196AE7"/>
    <w:rsid w:val="001C2B7D"/>
    <w:rsid w:val="00212FD9"/>
    <w:rsid w:val="00235552"/>
    <w:rsid w:val="002921C5"/>
    <w:rsid w:val="002D14B0"/>
    <w:rsid w:val="002E60A5"/>
    <w:rsid w:val="00397793"/>
    <w:rsid w:val="00397DF8"/>
    <w:rsid w:val="003D472C"/>
    <w:rsid w:val="003E5886"/>
    <w:rsid w:val="0041156F"/>
    <w:rsid w:val="00434115"/>
    <w:rsid w:val="00437875"/>
    <w:rsid w:val="004475C4"/>
    <w:rsid w:val="0045124E"/>
    <w:rsid w:val="0045195B"/>
    <w:rsid w:val="004917B4"/>
    <w:rsid w:val="004A46D6"/>
    <w:rsid w:val="004C25B5"/>
    <w:rsid w:val="004C4D69"/>
    <w:rsid w:val="004E4BC1"/>
    <w:rsid w:val="004E7D7F"/>
    <w:rsid w:val="00512369"/>
    <w:rsid w:val="0056120B"/>
    <w:rsid w:val="005848C2"/>
    <w:rsid w:val="005D6741"/>
    <w:rsid w:val="006155B3"/>
    <w:rsid w:val="00631CFE"/>
    <w:rsid w:val="00644D21"/>
    <w:rsid w:val="006B3FE7"/>
    <w:rsid w:val="0073718B"/>
    <w:rsid w:val="00755C0B"/>
    <w:rsid w:val="007A78E8"/>
    <w:rsid w:val="007D0A58"/>
    <w:rsid w:val="007D50C1"/>
    <w:rsid w:val="007E7A6D"/>
    <w:rsid w:val="00810E1B"/>
    <w:rsid w:val="00840C16"/>
    <w:rsid w:val="009071EC"/>
    <w:rsid w:val="00964FF0"/>
    <w:rsid w:val="00966882"/>
    <w:rsid w:val="00981635"/>
    <w:rsid w:val="009B051C"/>
    <w:rsid w:val="009B3A55"/>
    <w:rsid w:val="009C4024"/>
    <w:rsid w:val="00A0255E"/>
    <w:rsid w:val="00A17BDD"/>
    <w:rsid w:val="00AC4A94"/>
    <w:rsid w:val="00AD2E17"/>
    <w:rsid w:val="00AF1391"/>
    <w:rsid w:val="00B16A95"/>
    <w:rsid w:val="00B45F82"/>
    <w:rsid w:val="00B62074"/>
    <w:rsid w:val="00B758C6"/>
    <w:rsid w:val="00B85E92"/>
    <w:rsid w:val="00BA66A0"/>
    <w:rsid w:val="00BB3508"/>
    <w:rsid w:val="00BC4895"/>
    <w:rsid w:val="00C127A6"/>
    <w:rsid w:val="00C4512B"/>
    <w:rsid w:val="00C83B43"/>
    <w:rsid w:val="00C9305C"/>
    <w:rsid w:val="00CA3335"/>
    <w:rsid w:val="00CF18D1"/>
    <w:rsid w:val="00D3023E"/>
    <w:rsid w:val="00D5554E"/>
    <w:rsid w:val="00D70643"/>
    <w:rsid w:val="00D77937"/>
    <w:rsid w:val="00DA3B8C"/>
    <w:rsid w:val="00DF2C23"/>
    <w:rsid w:val="00DF4E9B"/>
    <w:rsid w:val="00DF53B8"/>
    <w:rsid w:val="00E046A4"/>
    <w:rsid w:val="00E06510"/>
    <w:rsid w:val="00E412B5"/>
    <w:rsid w:val="00F2109D"/>
    <w:rsid w:val="00F24721"/>
    <w:rsid w:val="00F66C95"/>
    <w:rsid w:val="00F85168"/>
    <w:rsid w:val="00F856CD"/>
    <w:rsid w:val="00FD6DA3"/>
    <w:rsid w:val="00FF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2C661"/>
  <w15:docId w15:val="{3DB544D8-9F4E-4F13-9C47-BC863CA6C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5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C,Obiekt,Akapit z listą1,List Paragraph1,List Paragraph,Numerowanie,Akapit z listą31,Bullets,normalny tekst,Akapit z listą3,Kolorowa lista — akcent 11,Akapit z listą11"/>
    <w:basedOn w:val="Normalny"/>
    <w:link w:val="AkapitzlistZnak"/>
    <w:uiPriority w:val="34"/>
    <w:qFormat/>
    <w:rsid w:val="00981635"/>
    <w:pPr>
      <w:ind w:left="720"/>
      <w:contextualSpacing/>
    </w:pPr>
  </w:style>
  <w:style w:type="character" w:customStyle="1" w:styleId="AkapitzlistZnak">
    <w:name w:val="Akapit z listą Znak"/>
    <w:aliases w:val="BulletC Znak,Obiekt Znak,Akapit z listą1 Znak,List Paragraph1 Znak,List Paragraph Znak,Numerowanie Znak,Akapit z listą31 Znak,Bullets Znak,normalny tekst Znak,Akapit z listą3 Znak,Kolorowa lista — akcent 11 Znak,Akapit z listą11 Znak"/>
    <w:link w:val="Akapitzlist"/>
    <w:uiPriority w:val="34"/>
    <w:rsid w:val="009816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">
    <w:name w:val="Akapit"/>
    <w:basedOn w:val="Normalny"/>
    <w:link w:val="AkapitZnak"/>
    <w:qFormat/>
    <w:rsid w:val="00644D21"/>
    <w:pPr>
      <w:overflowPunct w:val="0"/>
      <w:autoSpaceDE w:val="0"/>
      <w:autoSpaceDN w:val="0"/>
      <w:adjustRightInd w:val="0"/>
      <w:spacing w:after="120" w:line="360" w:lineRule="auto"/>
      <w:ind w:firstLine="567"/>
      <w:jc w:val="both"/>
      <w:textAlignment w:val="baseline"/>
    </w:pPr>
    <w:rPr>
      <w:szCs w:val="20"/>
    </w:rPr>
  </w:style>
  <w:style w:type="character" w:customStyle="1" w:styleId="AkapitZnak">
    <w:name w:val="Akapit Znak"/>
    <w:basedOn w:val="Domylnaczcionkaakapitu"/>
    <w:link w:val="Akapit"/>
    <w:rsid w:val="00644D2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D2E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2E1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AD2E17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AD2E17"/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4F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4F2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6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309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Socha Anna</dc:creator>
  <cp:keywords/>
  <dc:description/>
  <cp:lastModifiedBy>Klaudia Siadul</cp:lastModifiedBy>
  <cp:revision>18</cp:revision>
  <cp:lastPrinted>2025-09-24T13:07:00Z</cp:lastPrinted>
  <dcterms:created xsi:type="dcterms:W3CDTF">2024-08-14T12:46:00Z</dcterms:created>
  <dcterms:modified xsi:type="dcterms:W3CDTF">2025-11-17T13:16:00Z</dcterms:modified>
</cp:coreProperties>
</file>