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486E4" w14:textId="77777777" w:rsidR="008459A8" w:rsidRPr="002E6081" w:rsidRDefault="008459A8" w:rsidP="00A30A42">
      <w:pPr>
        <w:shd w:val="clear" w:color="auto" w:fill="FFFFFF"/>
        <w:spacing w:after="225" w:line="240" w:lineRule="auto"/>
        <w:jc w:val="center"/>
        <w:rPr>
          <w:rFonts w:eastAsia="Times New Roman" w:cs="Segoe UI"/>
          <w:b/>
          <w:bCs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b/>
          <w:bCs/>
          <w:color w:val="191919"/>
          <w:kern w:val="0"/>
          <w:lang w:val="pl-PL"/>
          <w14:ligatures w14:val="none"/>
        </w:rPr>
        <w:t>Informacja dotycząca przetwarzania danych osobowych przez</w:t>
      </w:r>
    </w:p>
    <w:p w14:paraId="5D779166" w14:textId="77777777" w:rsidR="008459A8" w:rsidRPr="002E6081" w:rsidRDefault="008459A8" w:rsidP="00A30A42">
      <w:pPr>
        <w:shd w:val="clear" w:color="auto" w:fill="FFFFFF"/>
        <w:spacing w:after="225" w:line="240" w:lineRule="auto"/>
        <w:jc w:val="center"/>
        <w:rPr>
          <w:rFonts w:eastAsia="Times New Roman" w:cs="Segoe UI"/>
          <w:b/>
          <w:bCs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b/>
          <w:bCs/>
          <w:color w:val="191919"/>
          <w:kern w:val="0"/>
          <w:lang w:val="pl-PL"/>
          <w14:ligatures w14:val="none"/>
        </w:rPr>
        <w:t>Ambasadę RP w Kuala Lumpur</w:t>
      </w:r>
    </w:p>
    <w:p w14:paraId="163FE6DB" w14:textId="5798227C" w:rsidR="008459A8" w:rsidRPr="002E6081" w:rsidRDefault="008459A8" w:rsidP="008459A8">
      <w:pPr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Niniejsza informacja stanowi wykonanie obowiązku określonego w art. 13 i art. 14 rozporządzenia Parlamentu Europejskiego i Rady (UE) 2016/679 z dnia 27 kwietnia 2016 r. w sprawie ochrony osób fizycznych w związku z przetwarzaniem danych osobowych i w sprawie swobodnego przepływu takich danych oraz uchylenia dyrektywy 95/46/WE, zwanego dalej „RODO” (Dz. Urz. UE L 119 z 4.05.2016 r., s. 1 oraz Dz. Urz. UE L 127 z 23.05.2018 r., s. 2).</w:t>
      </w:r>
    </w:p>
    <w:p w14:paraId="4666DBBB" w14:textId="655B01AE" w:rsidR="008459A8" w:rsidRDefault="008459A8" w:rsidP="008459A8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Administratorem, w rozumieniu art. 4 pkt 7 RODO, danych osobowych jest Minister Spraw Zagranicznych z siedzibą w Polsce, w Warszawie, Al. J. Ch. Szucha 23, natomiast wykonującym obowiązki administratora jest Ambasador RP w Kuala Lumpur z siedzibą w Malezji, w Kuala Lumpur, </w:t>
      </w:r>
      <w:proofErr w:type="spellStart"/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Lor</w:t>
      </w:r>
      <w:r w:rsidR="002F6758" w:rsidRPr="002E6081">
        <w:rPr>
          <w:rFonts w:eastAsia="Times New Roman" w:cs="Segoe UI"/>
          <w:color w:val="191919"/>
          <w:kern w:val="0"/>
          <w:lang w:val="pl-PL"/>
          <w14:ligatures w14:val="none"/>
        </w:rPr>
        <w:t>o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ng</w:t>
      </w:r>
      <w:proofErr w:type="spellEnd"/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proofErr w:type="spellStart"/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Damai</w:t>
      </w:r>
      <w:proofErr w:type="spellEnd"/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9.</w:t>
      </w:r>
    </w:p>
    <w:p w14:paraId="44663150" w14:textId="77777777" w:rsidR="002E6081" w:rsidRPr="002E6081" w:rsidRDefault="002E6081" w:rsidP="002E6081">
      <w:pPr>
        <w:pStyle w:val="ListParagraph"/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</w:p>
    <w:p w14:paraId="327CEBEB" w14:textId="2AB7B9AE" w:rsidR="008459A8" w:rsidRPr="002E6081" w:rsidRDefault="008459A8" w:rsidP="008459A8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W MSZ i placówkach zagranicznych powołano Inspektora Ochrony Danych (IOD).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br/>
        <w:t>Dane kontaktowe IOD: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br/>
        <w:t>adres siedziby: Al. J. Ch. Szucha 23, 00-580 Warszawa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br/>
        <w:t xml:space="preserve">adres e-mail: </w:t>
      </w:r>
      <w:hyperlink r:id="rId5" w:history="1">
        <w:r w:rsidRPr="002E6081">
          <w:rPr>
            <w:rStyle w:val="Hyperlink"/>
            <w:rFonts w:eastAsia="Times New Roman" w:cs="Segoe UI"/>
            <w:kern w:val="0"/>
            <w:lang w:val="pl-PL"/>
            <w14:ligatures w14:val="none"/>
          </w:rPr>
          <w:t>iod@msz.gov.pl</w:t>
        </w:r>
      </w:hyperlink>
      <w:r w:rsidR="002E6081">
        <w:br/>
      </w:r>
    </w:p>
    <w:p w14:paraId="07E6CAAE" w14:textId="2EE916DA" w:rsidR="008459A8" w:rsidRPr="002E6081" w:rsidRDefault="008459A8" w:rsidP="008459A8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Zakres przetwarzanych danych obejmuje: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br/>
        <w:t xml:space="preserve">a) 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>i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mię i nazwisko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br/>
        <w:t>b) adres e-mailowy</w:t>
      </w:r>
    </w:p>
    <w:p w14:paraId="5B158B30" w14:textId="3D0863E3" w:rsidR="005B6D47" w:rsidRPr="002E6081" w:rsidRDefault="005B6D47" w:rsidP="005B6D47">
      <w:pPr>
        <w:pStyle w:val="ListParagraph"/>
        <w:shd w:val="clear" w:color="auto" w:fill="FFFFFF"/>
        <w:spacing w:after="225" w:line="240" w:lineRule="auto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c) </w:t>
      </w:r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p</w:t>
      </w:r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rzedział wiekowy</w:t>
      </w:r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br/>
        <w:t>d) d</w:t>
      </w:r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odatkowe informacje organizacyjne przekazane dobrowolnie</w:t>
      </w:r>
      <w:r w:rsid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</w:p>
    <w:p w14:paraId="7F7388C2" w14:textId="05ECD562" w:rsidR="008459A8" w:rsidRPr="002E6081" w:rsidRDefault="008459A8" w:rsidP="008459A8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Dane osobowe, o których mowa w pkt 3, zostały przekazane Ambasadzie w związku z organizacją wydarzeń kulturalno-promocyjno-polonijnych</w:t>
      </w:r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pt. „</w:t>
      </w:r>
      <w:proofErr w:type="spellStart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Serve</w:t>
      </w:r>
      <w:proofErr w:type="spellEnd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for </w:t>
      </w:r>
      <w:proofErr w:type="spellStart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Freedom</w:t>
      </w:r>
      <w:proofErr w:type="spellEnd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proofErr w:type="spellStart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Cup</w:t>
      </w:r>
      <w:proofErr w:type="spellEnd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2026</w:t>
      </w:r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” w </w:t>
      </w:r>
      <w:proofErr w:type="spellStart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pickleballu</w:t>
      </w:r>
      <w:proofErr w:type="spellEnd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.</w:t>
      </w:r>
      <w:r w:rsid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</w:p>
    <w:p w14:paraId="0F8C3C44" w14:textId="69C2CE57" w:rsidR="008459A8" w:rsidRPr="002E6081" w:rsidRDefault="008459A8" w:rsidP="009A2BC1">
      <w:pPr>
        <w:pStyle w:val="ListParagraph"/>
        <w:numPr>
          <w:ilvl w:val="0"/>
          <w:numId w:val="2"/>
        </w:numPr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Dane są przetwarzane na podstawie art. 6 UST.1 LIT. A, w celu potwierdzenia rejestracji i umożliwienia </w:t>
      </w:r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wstępu na teren obiektu podczas turnieju </w:t>
      </w:r>
      <w:proofErr w:type="spellStart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pickleballa</w:t>
      </w:r>
      <w:proofErr w:type="spellEnd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„</w:t>
      </w:r>
      <w:proofErr w:type="spellStart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Serve</w:t>
      </w:r>
      <w:proofErr w:type="spellEnd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for </w:t>
      </w:r>
      <w:proofErr w:type="spellStart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Freedom</w:t>
      </w:r>
      <w:proofErr w:type="spellEnd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proofErr w:type="spellStart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>Cup</w:t>
      </w:r>
      <w:proofErr w:type="spellEnd"/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2026”.</w:t>
      </w:r>
      <w:r w:rsid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</w:p>
    <w:p w14:paraId="5A051876" w14:textId="7172D338" w:rsidR="008459A8" w:rsidRPr="002E6081" w:rsidRDefault="008459A8" w:rsidP="00A30A42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Dane osobowe będą przetwarzane do czasu ustania celu przetwarzania, o którym mowa w pkt 5 a następnie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będą przechowywane w celach archiwalnych, zgodnie z przepisami ustawy z dnia 14 lipca 1983 r. o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narodowym zasobie archiwalnym i archiwach (Dz. U. z 2020 r. poz. 164) oraz przepisami wewnętrznymi MSZ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wynikającymi z przepisów ww. ustawy.</w:t>
      </w:r>
      <w:r w:rsid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</w:p>
    <w:p w14:paraId="57664312" w14:textId="5D1DEF99" w:rsidR="008459A8" w:rsidRPr="002E6081" w:rsidRDefault="008459A8" w:rsidP="008459A8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Dane podlegają ochronie na podstawie przepisów RODO i nie mogą być udostępniane osobom trzecim,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nieuprawnionym do dostępu do tych danych.</w:t>
      </w:r>
      <w:r w:rsid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</w:p>
    <w:p w14:paraId="0927E5DB" w14:textId="4E7C1A52" w:rsidR="008459A8" w:rsidRPr="002E6081" w:rsidRDefault="008459A8" w:rsidP="008459A8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Dostęp do danych posiadają uprawnieni pracownicy MSZ i Ambasady RP w Kuala Lumpur.</w:t>
      </w:r>
    </w:p>
    <w:p w14:paraId="5AA9ADA4" w14:textId="607D9BEB" w:rsidR="008459A8" w:rsidRPr="002E6081" w:rsidRDefault="008459A8" w:rsidP="008459A8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lastRenderedPageBreak/>
        <w:t xml:space="preserve">Dane osobowe nie będą przekazywane do państwa </w:t>
      </w:r>
      <w:proofErr w:type="gramStart"/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trzeciego,</w:t>
      </w:r>
      <w:proofErr w:type="gramEnd"/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ani do organizacji międzynarodowych.</w:t>
      </w:r>
      <w:r w:rsid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</w:p>
    <w:p w14:paraId="246151B8" w14:textId="4DD37052" w:rsidR="008459A8" w:rsidRPr="002E6081" w:rsidRDefault="008459A8" w:rsidP="008459A8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Osobie, której dane dotyczą, przysługują prawa do kontroli przetwarzania danych, określone w art. 15-19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RODO, w szczególności prawo dostępu do treści swoich danych i ich sprostowania, prawo do usunięcia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danych oraz ograniczenia ich przetwarzania oraz w art. 21 (prawo do sprzeciwu), o ile będą miały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zastosowanie.</w:t>
      </w:r>
      <w:r w:rsid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</w:p>
    <w:p w14:paraId="47AD3BC2" w14:textId="4388CD7C" w:rsidR="008459A8" w:rsidRPr="002E6081" w:rsidRDefault="008459A8" w:rsidP="008459A8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jc w:val="both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Dane osobowe nie będą przetwarzane w sposób zautomatyzowany, który będzie miał wpływ na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podejmowanie decyzji mogących wywołać skutki prawne lub w podobny sposób istotnie na nią wpłynąć. Dane</w:t>
      </w:r>
      <w:r w:rsidR="00A30A42" w:rsidRPr="002E6081">
        <w:rPr>
          <w:rFonts w:eastAsia="Times New Roman" w:cs="Segoe UI"/>
          <w:color w:val="191919"/>
          <w:kern w:val="0"/>
          <w:lang w:val="pl-PL"/>
          <w14:ligatures w14:val="none"/>
        </w:rPr>
        <w:t xml:space="preserve"> </w:t>
      </w: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nie będą poddawane profilowaniu.</w:t>
      </w:r>
      <w:r w:rsid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</w:p>
    <w:p w14:paraId="0D695F1C" w14:textId="0E55B668" w:rsidR="00BB1E3F" w:rsidRPr="002E6081" w:rsidRDefault="008459A8" w:rsidP="009A2BC1">
      <w:pPr>
        <w:pStyle w:val="ListParagraph"/>
        <w:numPr>
          <w:ilvl w:val="0"/>
          <w:numId w:val="2"/>
        </w:numPr>
        <w:shd w:val="clear" w:color="auto" w:fill="FFFFFF"/>
        <w:spacing w:after="225" w:line="240" w:lineRule="auto"/>
        <w:rPr>
          <w:rFonts w:eastAsia="Times New Roman" w:cs="Segoe UI"/>
          <w:color w:val="191919"/>
          <w:kern w:val="0"/>
          <w:lang w:val="pl-PL"/>
          <w14:ligatures w14:val="none"/>
        </w:rPr>
      </w:pPr>
      <w:r w:rsidRPr="002E6081">
        <w:rPr>
          <w:rFonts w:eastAsia="Times New Roman" w:cs="Segoe UI"/>
          <w:color w:val="191919"/>
          <w:kern w:val="0"/>
          <w:lang w:val="pl-PL"/>
          <w14:ligatures w14:val="none"/>
        </w:rPr>
        <w:t>Osoba, której dane dotyczą ma prawo wniesienia skargi do organu nadzorczego na adres:</w:t>
      </w:r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  <w:r w:rsidRPr="002E6081">
        <w:rPr>
          <w:rFonts w:eastAsia="Times New Roman" w:cs="Segoe UI"/>
          <w:b/>
          <w:bCs/>
          <w:color w:val="191919"/>
          <w:kern w:val="0"/>
          <w:lang w:val="pl-PL"/>
          <w14:ligatures w14:val="none"/>
        </w:rPr>
        <w:t xml:space="preserve">Prezes Urzędu Ochrony Danych Osobowych </w:t>
      </w:r>
      <w:r w:rsidR="009A2BC1" w:rsidRPr="002E6081">
        <w:rPr>
          <w:rFonts w:eastAsia="Times New Roman" w:cs="Segoe UI"/>
          <w:b/>
          <w:bCs/>
          <w:color w:val="191919"/>
          <w:kern w:val="0"/>
          <w:lang w:val="pl-PL"/>
          <w14:ligatures w14:val="none"/>
        </w:rPr>
        <w:br/>
      </w:r>
      <w:r w:rsidR="009A1D3D" w:rsidRPr="002E6081">
        <w:rPr>
          <w:rFonts w:eastAsia="Times New Roman" w:cs="Segoe UI"/>
          <w:color w:val="191919"/>
          <w:kern w:val="0"/>
          <w:lang w:val="pl-PL"/>
          <w14:ligatures w14:val="none"/>
        </w:rPr>
        <w:t>ul. Moniuszki 1A</w:t>
      </w:r>
      <w:r w:rsidR="009A2BC1" w:rsidRPr="002E6081">
        <w:rPr>
          <w:rFonts w:eastAsia="Times New Roman" w:cs="Segoe UI"/>
          <w:color w:val="191919"/>
          <w:kern w:val="0"/>
          <w:lang w:val="pl-PL"/>
          <w14:ligatures w14:val="none"/>
        </w:rPr>
        <w:br/>
      </w:r>
      <w:r w:rsidR="009A1D3D" w:rsidRPr="002E6081">
        <w:rPr>
          <w:rFonts w:eastAsia="Times New Roman" w:cs="Segoe UI"/>
          <w:color w:val="191919"/>
          <w:kern w:val="0"/>
          <w:lang w:val="pl-PL"/>
          <w14:ligatures w14:val="none"/>
        </w:rPr>
        <w:t>00-014 Warszawa​</w:t>
      </w:r>
    </w:p>
    <w:sectPr w:rsidR="00BB1E3F" w:rsidRPr="002E6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73B1"/>
    <w:multiLevelType w:val="multilevel"/>
    <w:tmpl w:val="341A5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413B9"/>
    <w:multiLevelType w:val="hybridMultilevel"/>
    <w:tmpl w:val="9F9EE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555107">
    <w:abstractNumId w:val="0"/>
  </w:num>
  <w:num w:numId="2" w16cid:durableId="211356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3D"/>
    <w:rsid w:val="000E0A5D"/>
    <w:rsid w:val="002373B3"/>
    <w:rsid w:val="002E6081"/>
    <w:rsid w:val="002F6758"/>
    <w:rsid w:val="004433DE"/>
    <w:rsid w:val="005B6D47"/>
    <w:rsid w:val="00621253"/>
    <w:rsid w:val="0063565C"/>
    <w:rsid w:val="00695298"/>
    <w:rsid w:val="008459A8"/>
    <w:rsid w:val="009A1D3D"/>
    <w:rsid w:val="009A2BC1"/>
    <w:rsid w:val="00A30A42"/>
    <w:rsid w:val="00BB1E3F"/>
    <w:rsid w:val="00C16426"/>
    <w:rsid w:val="00DC2BAC"/>
    <w:rsid w:val="00E4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7353D"/>
  <w15:chartTrackingRefBased/>
  <w15:docId w15:val="{40BC8AE7-D160-4639-8CE0-40E41FD1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D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D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D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D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D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D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D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D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D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D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D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D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D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D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D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D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D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D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59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Jurczyga Joanna</dc:creator>
  <cp:keywords/>
  <dc:description/>
  <cp:lastModifiedBy>Jurczyga Joanna</cp:lastModifiedBy>
  <cp:revision>3</cp:revision>
  <dcterms:created xsi:type="dcterms:W3CDTF">2026-10-28T05:02:00Z</dcterms:created>
  <dcterms:modified xsi:type="dcterms:W3CDTF">2026-10-28T05:06:00Z</dcterms:modified>
</cp:coreProperties>
</file>