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325755</wp:posOffset>
            </wp:positionH>
            <wp:positionV relativeFrom="margin">
              <wp:posOffset>0</wp:posOffset>
            </wp:positionV>
            <wp:extent cx="3151505" cy="106045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3151505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591" w:right="1955" w:bottom="482" w:left="513" w:header="163" w:footer="54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9" w:after="2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0" w:bottom="48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80" w:line="254" w:lineRule="auto"/>
        <w:ind w:left="0" w:right="0" w:firstLine="0"/>
        <w:jc w:val="left"/>
      </w:pPr>
      <w:r>
        <w:rPr>
          <w:rStyle w:val="CharStyle3"/>
        </w:rPr>
        <w:t xml:space="preserve">DGO-SGO.053.9.2025.WK </w:t>
      </w:r>
      <w:r>
        <w:rPr>
          <w:rStyle w:val="CharStyle3"/>
          <w:sz w:val="18"/>
          <w:szCs w:val="18"/>
        </w:rPr>
        <w:t xml:space="preserve">3938806.16256732.13129238 </w:t>
      </w:r>
      <w:r>
        <w:rPr>
          <w:rStyle w:val="CharStyle3"/>
        </w:rPr>
        <w:t>Warszawa, 29-10-2025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bookmarkStart w:id="0" w:name="bookmark0"/>
      <w:r>
        <w:rPr>
          <w:rStyle w:val="CharStyle6"/>
          <w:b/>
          <w:bCs/>
        </w:rPr>
        <w:t>Pan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52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"/>
          <w:i/>
          <w:iCs/>
          <w:sz w:val="20"/>
          <w:szCs w:val="20"/>
        </w:rPr>
        <w:t>Szanowny Panie Wójcie,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rStyle w:val="CharStyle3"/>
        </w:rPr>
        <w:t>w nawiązaniu do Pańskiego pisma z dnia 7.08.2025 r. (znak: RG.604.9.2025) w sprawie rozważenia zmiany rozporządzenia Ministra Środowiska z dnia 30 kwietnia 2013 r. w sprawie składowisk odpadów</w:t>
      </w:r>
      <w:r>
        <w:rPr>
          <w:rStyle w:val="CharStyle3"/>
          <w:vertAlign w:val="superscript"/>
        </w:rPr>
        <w:t>1</w:t>
      </w:r>
      <w:r>
        <w:rPr>
          <w:rStyle w:val="CharStyle3"/>
        </w:rPr>
        <w:t xml:space="preserve"> w zakresie §2 ust. 4 dotyczącego rozbudowy składowisk uprzejmie informuję, że propozycja zmian przepisów przedstawiona w piśmie zostanie rozważona w ramach przyszłych prac legislacyjnych w Ministerstwie Klimatu i Środowiska. Jednocześnie informuję, że obecnie prace w zakresie zmian rozporządzenia w sprawie składowisk odpadów nie są planowane.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bookmarkStart w:id="2" w:name="bookmark2"/>
      <w:r>
        <w:rPr>
          <w:rStyle w:val="CharStyle6"/>
          <w:b/>
          <w:bCs/>
        </w:rPr>
        <w:t>Podstawa prawna: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/>
        <w:ind w:left="0" w:right="0" w:firstLine="0"/>
        <w:jc w:val="left"/>
      </w:pPr>
      <w:r>
        <w:rPr>
          <w:rStyle w:val="CharStyle3"/>
        </w:rPr>
        <w:t>Art. 12 i 13 ustawy z dnia 11 lipca 2014 r. o petycjach.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bookmarkStart w:id="4" w:name="bookmark4"/>
      <w:r>
        <w:rPr>
          <w:rStyle w:val="CharStyle6"/>
          <w:b/>
          <w:bCs/>
        </w:rPr>
        <w:t>Pouczenie:</w:t>
      </w:r>
      <w:bookmarkEnd w:id="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r>
        <w:rPr>
          <w:rStyle w:val="CharStyle3"/>
        </w:rPr>
        <w:t>Informuję, że na sposób załatwienia petycji nie służy Pani/Panu/Państwu prawo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r>
        <w:rPr>
          <w:rStyle w:val="CharStyle3"/>
        </w:rPr>
        <w:t>wniesienia skargi w trybie określonym w Rozdziale 2 Działu VIII Kodeksu postępowania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r>
        <w:rPr>
          <w:rStyle w:val="CharStyle3"/>
        </w:rPr>
        <w:t>administracyjnego.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r>
        <w:rPr>
          <w:rStyle w:val="CharStyle3"/>
        </w:rPr>
        <w:t>Minister Klimatu i Środowiska może pozostawić bez rozpatrzenia petycję złożoną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r>
        <w:rPr>
          <w:rStyle w:val="CharStyle3"/>
        </w:rPr>
        <w:t>w sprawie, która była przedmiotem petycji już rozpatrzonej, jeżeli w petycji nie powołano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/>
        <w:ind w:left="0" w:right="0" w:firstLine="0"/>
        <w:jc w:val="left"/>
      </w:pPr>
      <w:r>
        <w:rPr>
          <w:rStyle w:val="CharStyle3"/>
        </w:rPr>
        <w:t>się na nowe fakty lub dowody nieznane Ministrowi Klimatu i Środowiska.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/>
        <w:ind w:left="0" w:right="0" w:firstLine="0"/>
        <w:jc w:val="left"/>
      </w:pPr>
      <w:r>
        <w:rPr>
          <w:rStyle w:val="CharStyle3"/>
        </w:rPr>
        <w:t>Z wyrazami szacunku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/>
        <w:ind w:left="0" w:right="0" w:firstLine="0"/>
        <w:jc w:val="left"/>
      </w:pPr>
      <w:r>
        <w:rPr>
          <w:rStyle w:val="CharStyle3"/>
        </w:rPr>
        <w:t>Z up. Ministra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Podsekretarz Stanu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Podsekretarz Stanu Anita Sowińska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3"/>
        </w:rPr>
        <w:t>Ministerstwo Klimatu i Środowiska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20"/>
        <w:ind w:left="0" w:right="0" w:firstLine="0"/>
        <w:jc w:val="left"/>
      </w:pPr>
      <w:r>
        <w:rPr>
          <w:rStyle w:val="CharStyle3"/>
        </w:rPr>
        <w:t>/ – podpisany cyfrowo/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53" w:val="left"/>
        </w:tabs>
        <w:bidi w:val="0"/>
        <w:spacing w:before="0" w:after="520" w:line="240" w:lineRule="auto"/>
        <w:ind w:left="0" w:right="0" w:firstLine="0"/>
        <w:jc w:val="left"/>
      </w:pPr>
      <w:r>
        <w:rPr>
          <w:rStyle w:val="CharStyle3"/>
        </w:rPr>
        <w:t>(Dz.U. z 2022 r. poz. 1902)(dalej jako: rozporządzenie w sprawie składowisk odpadów)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9"/>
        </w:rPr>
        <w:t xml:space="preserve">Telefon: (+48) 22 369 29 00 ul. Wawelska 52/54, 00-922 Warszawa 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9"/>
        </w:rPr>
        <w:t>info@klimat.gov.pl</w:t>
      </w:r>
      <w:r>
        <w:fldChar w:fldCharType="end"/>
      </w:r>
      <w:r>
        <w:rPr>
          <w:rStyle w:val="CharStyle9"/>
        </w:rPr>
        <w:t xml:space="preserve"> Ministerstwo Klimatu i Środowiska </w:t>
      </w:r>
      <w:r>
        <w:fldChar w:fldCharType="begin"/>
      </w:r>
      <w:r>
        <w:rPr/>
        <w:instrText> HYPERLINK "http://www.gov.pl/klimat" </w:instrText>
      </w:r>
      <w:r>
        <w:fldChar w:fldCharType="separate"/>
      </w:r>
      <w:r>
        <w:rPr>
          <w:rStyle w:val="CharStyle9"/>
        </w:rPr>
        <w:t>www.gov.pl/klimat</w:t>
      </w:r>
      <w:r>
        <w:fldChar w:fldCharType="end"/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right="1955" w:bottom="482" w:left="1953" w:header="0" w:footer="3" w:gutter="0"/>
          <w:cols w:space="720"/>
          <w:noEndnote/>
          <w:rtlGutter w:val="0"/>
          <w:docGrid w:linePitch="360"/>
        </w:sectPr>
      </w:pPr>
      <w:r>
        <w:rPr>
          <w:rStyle w:val="CharStyle11"/>
        </w:rPr>
        <w:t>Działamy zgodnie z EMAS - zarządzając instytucją, dbamy o środowisko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6" w:name="bookmark6"/>
      <w:r>
        <w:rPr>
          <w:rStyle w:val="CharStyle6"/>
          <w:b/>
          <w:bCs/>
        </w:rPr>
        <w:t>Klauzula informacyjna</w:t>
      </w:r>
      <w:bookmarkEnd w:id="6"/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center"/>
      </w:pPr>
      <w:r>
        <w:rPr>
          <w:rStyle w:val="CharStyle6"/>
          <w:b/>
          <w:bCs/>
        </w:rPr>
        <w:t>dotycząca przetwarzania danych osobowych osób wnoszących petycję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późn. zm., dalej: RODO) uprzejmie informuję, że: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9" w:name="bookmark9"/>
      <w:r>
        <w:rPr>
          <w:rStyle w:val="CharStyle6"/>
          <w:b/>
          <w:bCs/>
        </w:rPr>
        <w:t>Tożsamość administratora</w:t>
      </w:r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Administratorem Pani/Pana danych osobowych jest Minister Klimatu i Środowiska.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Może się Pani/Pan z nami kontaktować w następujący sposób: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listownie na adres: ul. Wawelska 52/54, 00-922 Warszawa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poprzez elektroniczną skrzynkę podawczą: /mos/skrytka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poprzez e-mail:</w:t>
      </w:r>
      <w:r>
        <w:fldChar w:fldCharType="begin"/>
      </w:r>
      <w:r>
        <w:rPr/>
        <w:instrText> HYPERLINK "mailto:info@klimat.gov.pl" </w:instrText>
      </w:r>
      <w:r>
        <w:fldChar w:fldCharType="separate"/>
      </w:r>
      <w:r>
        <w:rPr>
          <w:rStyle w:val="CharStyle3"/>
        </w:rPr>
        <w:t xml:space="preserve"> </w:t>
      </w:r>
      <w:r>
        <w:rPr>
          <w:rStyle w:val="CharStyle3"/>
          <w:color w:val="0000FF"/>
          <w:u w:val="single"/>
        </w:rPr>
        <w:t>info@klimat.gov.pl</w:t>
      </w:r>
      <w:r>
        <w:fldChar w:fldCharType="end"/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40" w:val="left"/>
        </w:tabs>
        <w:bidi w:val="0"/>
        <w:spacing w:before="0"/>
        <w:ind w:left="0" w:right="0" w:firstLine="380"/>
        <w:jc w:val="left"/>
      </w:pPr>
      <w:r>
        <w:rPr>
          <w:rStyle w:val="CharStyle3"/>
        </w:rPr>
        <w:t>telefonicznie: 22 36 92 900.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1" w:name="bookmark11"/>
      <w:r>
        <w:rPr>
          <w:rStyle w:val="CharStyle6"/>
          <w:b/>
          <w:bCs/>
        </w:rPr>
        <w:t>Dane kontaktowe inspektora ochrony danych osobowych</w:t>
      </w:r>
      <w:bookmarkEnd w:id="1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76" w:lineRule="auto"/>
        <w:ind w:left="0" w:right="0" w:firstLine="0"/>
        <w:jc w:val="left"/>
      </w:pPr>
      <w:r>
        <w:rPr>
          <w:rStyle w:val="CharStyle3"/>
        </w:rPr>
        <w:t>Nad prawidłowością przetwarzania Państwa danych osobowych czuwa wyznaczony przez Administratora inspektor ochrony danych, z którym można się kontaktować: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listownie na adres: ul. Wawelska 52/54, 00-922 Warszawa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poprzez elektroniczną skrzynkę podawczą: /mos/skrytka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740" w:val="left"/>
        </w:tabs>
        <w:bidi w:val="0"/>
        <w:spacing w:before="0"/>
        <w:ind w:left="0" w:right="0" w:firstLine="380"/>
        <w:jc w:val="left"/>
      </w:pPr>
      <w:r>
        <w:rPr>
          <w:rStyle w:val="CharStyle3"/>
        </w:rPr>
        <w:t xml:space="preserve">poprzez e-mail: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3"/>
        </w:rPr>
        <w:t>inspektor.ochrony.danych@klimat.gov.pl</w:t>
      </w:r>
      <w:r>
        <w:fldChar w:fldCharType="end"/>
      </w:r>
      <w:r>
        <w:rPr>
          <w:rStyle w:val="CharStyle3"/>
        </w:rPr>
        <w:t>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3" w:name="bookmark13"/>
      <w:r>
        <w:rPr>
          <w:rStyle w:val="CharStyle6"/>
          <w:b/>
          <w:bCs/>
        </w:rPr>
        <w:t>Cele przetwarzania danych osobowych i podstawa prawna</w:t>
      </w:r>
      <w:bookmarkEnd w:id="1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left"/>
      </w:pPr>
      <w:bookmarkStart w:id="15" w:name="bookmark15"/>
      <w:r>
        <w:rPr>
          <w:rStyle w:val="CharStyle6"/>
          <w:b/>
          <w:bCs/>
        </w:rPr>
        <w:t>Odbiorcy danych osobowych lub kategorie odbiorców danych osobowych</w:t>
      </w:r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>Pani/Pana dane osobowe mogą być udostępnione organom upoważnionym na podstawie przepisów prawa powszechnie obowiązującego, nie stanowią jednak one odbiorców danych w rozumieniu przepisów RODO.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r>
        <w:fldChar w:fldCharType="begin"/>
      </w:r>
      <w:r>
        <w:rPr/>
        <w:instrText> HYPERLINK "mailto:inspektor.ochrony.danych@klimat.gov.pl" </w:instrText>
      </w:r>
      <w:r>
        <w:fldChar w:fldCharType="separate"/>
      </w:r>
      <w:r>
        <w:rPr>
          <w:rStyle w:val="CharStyle3"/>
        </w:rPr>
        <w:t>inspektor.ochrony.danych@klimat.gov.pl</w:t>
      </w:r>
      <w:r>
        <w:fldChar w:fldCharType="end"/>
      </w:r>
      <w:r>
        <w:rPr>
          <w:rStyle w:val="CharStyle3"/>
        </w:rPr>
        <w:t>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left"/>
      </w:pPr>
      <w:r>
        <w:rPr>
          <w:rStyle w:val="CharStyle3"/>
          <w:b/>
          <w:bCs/>
        </w:rPr>
        <w:t>Okres przechowywania danych osobowych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3"/>
        </w:rP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17" w:name="bookmark17"/>
      <w:r>
        <w:rPr>
          <w:rStyle w:val="CharStyle6"/>
          <w:b/>
          <w:bCs/>
        </w:rPr>
        <w:t>Przysługujące uprawnienia związane z przetwarzaniem danych osobowych</w:t>
      </w:r>
      <w:bookmarkEnd w:id="17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3"/>
        </w:rPr>
        <w:t>Przysługują Pani/Panu następujące uprawnienia: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prawo dostępu do danych osobowych i uzyskania ich kopii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prawo do sprostowania danych osobowych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0"/>
        <w:ind w:left="0" w:right="0" w:firstLine="380"/>
        <w:jc w:val="left"/>
      </w:pPr>
      <w:r>
        <w:rPr>
          <w:rStyle w:val="CharStyle3"/>
        </w:rPr>
        <w:t>prawo do usunięcia danych osobowych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8" w:val="left"/>
        </w:tabs>
        <w:bidi w:val="0"/>
        <w:spacing w:before="0" w:after="200"/>
        <w:ind w:left="0" w:right="0" w:firstLine="380"/>
        <w:jc w:val="left"/>
      </w:pPr>
      <w:r>
        <w:rPr>
          <w:rStyle w:val="CharStyle3"/>
        </w:rPr>
        <w:t>prawo ograniczenia przetwarzania.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3"/>
        </w:rPr>
        <w:t>Aby skorzystać z powyższych praw należy skontaktować się z nami lub z naszym inspektorem ochrony danych (dane kontaktowe zawarte są powyżej).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35" w:val="left"/>
        </w:tabs>
        <w:bidi w:val="0"/>
        <w:spacing w:before="0" w:after="100"/>
        <w:ind w:left="740" w:right="0" w:hanging="360"/>
        <w:jc w:val="left"/>
      </w:pPr>
      <w:r>
        <w:rPr>
          <w:rStyle w:val="CharStyle3"/>
        </w:rPr>
        <w:t>prawo do wniesienia skargi do Prezesa Urzędu Ochrony Danych Osobowych (ul. Stawki 2, 00-193 Warszawa), jeśli uzna Pani/Pan że przetwarzamy Pani/Pana dane osobowe niezgodnie z prawem.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3"/>
          <w:b/>
          <w:bCs/>
        </w:rPr>
        <w:t>Informacja o przekazywaniu danych osobowych do państw trzecich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3"/>
        </w:rPr>
        <w:t>Nie przekazujemy Pani/Pana danych osobowych do państw trzecich.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19" w:name="bookmark19"/>
      <w:r>
        <w:rPr>
          <w:rStyle w:val="CharStyle6"/>
          <w:b/>
          <w:bCs/>
        </w:rPr>
        <w:t>Informacja o profilowaniu</w:t>
      </w:r>
      <w:bookmarkEnd w:id="1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3"/>
        </w:rPr>
        <w:t>Pani/Pana dane osobowe nie podlegają zautomatyzowanemu przetwarzaniu, w tym profilowaniu.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bookmarkStart w:id="21" w:name="bookmark21"/>
      <w:r>
        <w:rPr>
          <w:rStyle w:val="CharStyle6"/>
          <w:b/>
          <w:bCs/>
        </w:rPr>
        <w:t>Informacja o dowolności lub obowiązku podania danych</w:t>
      </w:r>
      <w:bookmarkEnd w:id="2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  <w:r>
        <w:rPr>
          <w:rStyle w:val="CharStyle3"/>
        </w:rPr>
        <w:t>Podanie przez Panią/Pana danych osobowych jest wymogiem ustawowym. Skutkiem niepodania danych osobowych będzie pozostawienie petycji bez rozpoznania.</w:t>
      </w:r>
    </w:p>
    <w:sectPr>
      <w:footerReference w:type="default" r:id="rId7"/>
      <w:footnotePr>
        <w:pos w:val="pageBottom"/>
        <w:numFmt w:val="decimal"/>
        <w:numRestart w:val="continuous"/>
      </w:footnotePr>
      <w:pgSz w:w="11900" w:h="16840"/>
      <w:pgMar w:top="2511" w:right="1963" w:bottom="2661" w:left="1944" w:header="2083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3749040</wp:posOffset>
              </wp:positionH>
              <wp:positionV relativeFrom="page">
                <wp:posOffset>10290810</wp:posOffset>
              </wp:positionV>
              <wp:extent cx="48895" cy="7302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895" cy="730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fldSimple w:instr=" PAGE \* MERGEFORMAT ">
                            <w:r>
                              <w:rPr>
                                <w:rStyle w:val="CharStyle13"/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95.19999999999999pt;margin-top:810.30000000000007pt;width:3.8500000000000001pt;height:5.75pt;z-index:-188744062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fldSimple w:instr=" PAGE \* MERGEFORMAT ">
                      <w:r>
                        <w:rPr>
                          <w:rStyle w:val="CharStyle13"/>
                          <w:rFonts w:ascii="Arial" w:eastAsia="Arial" w:hAnsi="Arial" w:cs="Arial"/>
                          <w:sz w:val="16"/>
                          <w:szCs w:val="16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vertAlign w:val="superscript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Heading #1_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9">
    <w:name w:val="Body text (2)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1">
    <w:name w:val="Body text (3)_"/>
    <w:basedOn w:val="DefaultParagraphFont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13">
    <w:name w:val="Header or footer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Style2">
    <w:name w:val="Body text"/>
    <w:basedOn w:val="Normal"/>
    <w:link w:val="CharStyle3"/>
    <w:qFormat/>
    <w:pPr>
      <w:widowControl w:val="0"/>
      <w:shd w:val="clear" w:color="auto" w:fill="auto"/>
      <w:spacing w:after="120" w:line="264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Heading #1"/>
    <w:basedOn w:val="Normal"/>
    <w:link w:val="CharStyle6"/>
    <w:pPr>
      <w:widowControl w:val="0"/>
      <w:shd w:val="clear" w:color="auto" w:fill="auto"/>
      <w:spacing w:after="120" w:line="264" w:lineRule="auto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8">
    <w:name w:val="Body text (2)"/>
    <w:basedOn w:val="Normal"/>
    <w:link w:val="CharStyle9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0">
    <w:name w:val="Body text (3)"/>
    <w:basedOn w:val="Normal"/>
    <w:link w:val="CharStyle11"/>
    <w:pPr>
      <w:widowControl w:val="0"/>
      <w:shd w:val="clear" w:color="auto" w:fill="auto"/>
      <w:spacing w:after="180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Style12">
    <w:name w:val="Header or footer (2)"/>
    <w:basedOn w:val="Normal"/>
    <w:link w:val="CharStyle13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Odpowiedź na petycję</dc:title>
  <dc:subject/>
  <dc:creator>Zygadlewicz Małgorzata</dc:creator>
  <cp:keywords>PL, KOLOR</cp:keywords>
</cp:coreProperties>
</file>