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4C0F8DBF" w14:textId="3F6E2C54" w:rsidR="008231EB" w:rsidRPr="008231EB" w:rsidRDefault="008231EB" w:rsidP="008231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Skierniewice, dnia 1</w:t>
      </w:r>
      <w:r w:rsidR="004E4FA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2847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40E22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2025 r.</w:t>
      </w:r>
    </w:p>
    <w:p w14:paraId="0BBDB407" w14:textId="0836E7CC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Nasz znak: </w:t>
      </w:r>
      <w:bookmarkStart w:id="0" w:name="_Hlk127445920"/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HŚ.9020.2.56.2025.</w:t>
      </w:r>
      <w:r w:rsidR="00284773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K</w:t>
      </w:r>
    </w:p>
    <w:bookmarkEnd w:id="0"/>
    <w:p w14:paraId="07B029A4" w14:textId="77777777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8231EB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wodociągu publicznego Winna Góra</w:t>
      </w:r>
    </w:p>
    <w:p w14:paraId="0C3A3BCB" w14:textId="77777777" w:rsidR="008231EB" w:rsidRPr="008231EB" w:rsidRDefault="008231EB" w:rsidP="008231EB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pl-PL"/>
        </w:rPr>
      </w:pPr>
    </w:p>
    <w:p w14:paraId="31148B9A" w14:textId="77777777" w:rsidR="008231EB" w:rsidRPr="008231EB" w:rsidRDefault="008231EB" w:rsidP="00540E22">
      <w:pPr>
        <w:spacing w:after="0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>Gmina Słupia</w:t>
      </w:r>
    </w:p>
    <w:p w14:paraId="7C3C56E7" w14:textId="77777777" w:rsidR="008231EB" w:rsidRPr="008231EB" w:rsidRDefault="008231EB" w:rsidP="00540E22">
      <w:pPr>
        <w:spacing w:after="0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>Słupia 136</w:t>
      </w:r>
    </w:p>
    <w:p w14:paraId="31DED275" w14:textId="77777777" w:rsidR="008231EB" w:rsidRDefault="008231EB" w:rsidP="00540E22">
      <w:pPr>
        <w:spacing w:after="0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sz w:val="28"/>
          <w:szCs w:val="24"/>
          <w:lang w:eastAsia="pl-PL"/>
        </w:rPr>
        <w:t>96-128 Słupia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4FDEEFD" w14:textId="77777777" w:rsidR="00540E22" w:rsidRDefault="00540E22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4C3C93C4" w14:textId="1794DD63" w:rsidR="008231EB" w:rsidRPr="008231EB" w:rsidRDefault="008231EB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D E CY Z J A</w:t>
      </w:r>
    </w:p>
    <w:p w14:paraId="4AFDA80F" w14:textId="77777777" w:rsidR="008231EB" w:rsidRPr="008231EB" w:rsidRDefault="008231EB" w:rsidP="008231EB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002529D6" w14:textId="7BB29886" w:rsidR="008231EB" w:rsidRPr="008231EB" w:rsidRDefault="008231EB" w:rsidP="00823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Państwowy Powiatowy Inspektor Sanitarny w Skierniewicach działając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>na podstawie:</w:t>
      </w:r>
    </w:p>
    <w:p w14:paraId="2CC296D0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- art. 4 ust. 1, art. 12 ust. 1, art. 27 ust. 1, art. 37 ust. 1 ustawy z dnia 14 marca 1985 r.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 xml:space="preserve">o Państwowej Inspekcji Sanitarnej (Dz. U. z 2024 r. poz. 416), </w:t>
      </w:r>
    </w:p>
    <w:p w14:paraId="38E2778C" w14:textId="788FB07B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- § 21 ust. 1 pkt 3, ust. </w:t>
      </w:r>
      <w:r w:rsidR="006018B0">
        <w:rPr>
          <w:rFonts w:ascii="Times New Roman" w:eastAsia="Times New Roman" w:hAnsi="Times New Roman"/>
          <w:sz w:val="24"/>
          <w:szCs w:val="20"/>
          <w:lang w:eastAsia="pl-PL"/>
        </w:rPr>
        <w:t>5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 oraz ust. 6 rozporządzenia Ministra Zdrowia z dnia 7 grudnia 2017 r.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br/>
        <w:t>w sprawie jakości wody przeznaczonej do spożycia przez ludzi (Dz. U. z 2017 r. poz. 2294),</w:t>
      </w:r>
    </w:p>
    <w:p w14:paraId="63111158" w14:textId="67FC1171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>- oraz art. 1</w:t>
      </w:r>
      <w:r w:rsidR="006018B0">
        <w:rPr>
          <w:rFonts w:ascii="Times New Roman" w:eastAsia="Times New Roman" w:hAnsi="Times New Roman"/>
          <w:sz w:val="24"/>
          <w:szCs w:val="20"/>
          <w:lang w:eastAsia="pl-PL"/>
        </w:rPr>
        <w:t>55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 xml:space="preserve"> ustawy z dnia 14 czerwca 1960 r. Kodeks postępowania administracyjnego (Dz. U. z 2024 </w:t>
      </w:r>
      <w:r w:rsidR="00B0425E">
        <w:rPr>
          <w:rFonts w:ascii="Times New Roman" w:eastAsia="Times New Roman" w:hAnsi="Times New Roman"/>
          <w:sz w:val="24"/>
          <w:szCs w:val="20"/>
          <w:lang w:eastAsia="pl-PL"/>
        </w:rPr>
        <w:t xml:space="preserve">r. </w:t>
      </w:r>
      <w:r w:rsidRPr="008231EB">
        <w:rPr>
          <w:rFonts w:ascii="Times New Roman" w:eastAsia="Times New Roman" w:hAnsi="Times New Roman"/>
          <w:sz w:val="24"/>
          <w:szCs w:val="20"/>
          <w:lang w:eastAsia="pl-PL"/>
        </w:rPr>
        <w:t>poz. 572)</w:t>
      </w:r>
    </w:p>
    <w:p w14:paraId="2FAA421F" w14:textId="1B58047B" w:rsidR="006018B0" w:rsidRDefault="006018B0" w:rsidP="0082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8B0">
        <w:rPr>
          <w:rFonts w:ascii="Times New Roman" w:hAnsi="Times New Roman"/>
          <w:sz w:val="24"/>
          <w:szCs w:val="24"/>
        </w:rPr>
        <w:t xml:space="preserve">po przeprowadzeniu postępowania wszczętego na wniosek strony z dnia </w:t>
      </w:r>
      <w:r w:rsidR="00540E22">
        <w:rPr>
          <w:rFonts w:ascii="Times New Roman" w:hAnsi="Times New Roman"/>
          <w:sz w:val="24"/>
          <w:szCs w:val="24"/>
        </w:rPr>
        <w:t>05</w:t>
      </w:r>
      <w:r w:rsidR="00983C55">
        <w:rPr>
          <w:rFonts w:ascii="Times New Roman" w:hAnsi="Times New Roman"/>
          <w:sz w:val="24"/>
          <w:szCs w:val="24"/>
        </w:rPr>
        <w:t xml:space="preserve"> </w:t>
      </w:r>
      <w:r w:rsidR="00540E22">
        <w:rPr>
          <w:rFonts w:ascii="Times New Roman" w:hAnsi="Times New Roman"/>
          <w:sz w:val="24"/>
          <w:szCs w:val="24"/>
        </w:rPr>
        <w:t>czerwc</w:t>
      </w:r>
      <w:r w:rsidR="00983C55">
        <w:rPr>
          <w:rFonts w:ascii="Times New Roman" w:hAnsi="Times New Roman"/>
          <w:sz w:val="24"/>
          <w:szCs w:val="24"/>
        </w:rPr>
        <w:t>a 2025 r.,</w:t>
      </w:r>
      <w:r w:rsidR="00284773">
        <w:rPr>
          <w:rFonts w:ascii="Times New Roman" w:hAnsi="Times New Roman"/>
          <w:sz w:val="24"/>
          <w:szCs w:val="24"/>
        </w:rPr>
        <w:t xml:space="preserve"> pismo</w:t>
      </w:r>
      <w:r w:rsidR="00983C55">
        <w:rPr>
          <w:rFonts w:ascii="Times New Roman" w:hAnsi="Times New Roman"/>
          <w:sz w:val="24"/>
          <w:szCs w:val="24"/>
        </w:rPr>
        <w:t xml:space="preserve"> znak: RIGKiOŚ.7033.</w:t>
      </w:r>
      <w:r w:rsidR="00540E22">
        <w:rPr>
          <w:rFonts w:ascii="Times New Roman" w:hAnsi="Times New Roman"/>
          <w:sz w:val="24"/>
          <w:szCs w:val="24"/>
        </w:rPr>
        <w:t>6</w:t>
      </w:r>
      <w:r w:rsidR="00983C55">
        <w:rPr>
          <w:rFonts w:ascii="Times New Roman" w:hAnsi="Times New Roman"/>
          <w:sz w:val="24"/>
          <w:szCs w:val="24"/>
        </w:rPr>
        <w:t>.2025.JR</w:t>
      </w:r>
    </w:p>
    <w:p w14:paraId="536BDE32" w14:textId="77777777" w:rsidR="00053300" w:rsidRDefault="00053300" w:rsidP="00823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227B8" w14:textId="2E2D2E14" w:rsidR="00053300" w:rsidRPr="00C960D9" w:rsidRDefault="00053300" w:rsidP="00053300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 xml:space="preserve">zmienia </w:t>
      </w:r>
      <w:r w:rsidR="00284773">
        <w:rPr>
          <w:rFonts w:ascii="Times New Roman" w:hAnsi="Times New Roman"/>
          <w:b/>
          <w:bCs/>
          <w:sz w:val="24"/>
          <w:szCs w:val="24"/>
          <w:u w:val="single"/>
        </w:rPr>
        <w:t xml:space="preserve">za zgodą strony </w:t>
      </w: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 xml:space="preserve">decyzję własną z dnia 10 kwietnia 2025 r. znak: HŚ.9020.2.56.2025.AK, </w:t>
      </w:r>
      <w:r w:rsidR="00284773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540E22">
        <w:rPr>
          <w:rFonts w:ascii="Times New Roman" w:hAnsi="Times New Roman"/>
          <w:b/>
          <w:bCs/>
          <w:sz w:val="24"/>
          <w:szCs w:val="24"/>
          <w:u w:val="single"/>
        </w:rPr>
        <w:t xml:space="preserve">zmienioną decyzją </w:t>
      </w:r>
      <w:r w:rsidR="00952C90">
        <w:rPr>
          <w:rFonts w:ascii="Times New Roman" w:hAnsi="Times New Roman"/>
          <w:b/>
          <w:bCs/>
          <w:sz w:val="24"/>
          <w:szCs w:val="24"/>
          <w:u w:val="single"/>
        </w:rPr>
        <w:t xml:space="preserve">własną </w:t>
      </w:r>
      <w:r w:rsidR="00540E22">
        <w:rPr>
          <w:rFonts w:ascii="Times New Roman" w:hAnsi="Times New Roman"/>
          <w:b/>
          <w:bCs/>
          <w:sz w:val="24"/>
          <w:szCs w:val="24"/>
          <w:u w:val="single"/>
        </w:rPr>
        <w:t xml:space="preserve">z dnia 15 maja 2025 r. </w:t>
      </w:r>
      <w:r w:rsidR="00952C90">
        <w:rPr>
          <w:rFonts w:ascii="Times New Roman" w:hAnsi="Times New Roman"/>
          <w:b/>
          <w:bCs/>
          <w:sz w:val="24"/>
          <w:szCs w:val="24"/>
          <w:u w:val="single"/>
        </w:rPr>
        <w:t xml:space="preserve">znak: </w:t>
      </w:r>
      <w:r w:rsidR="00952C90" w:rsidRPr="00952C90">
        <w:rPr>
          <w:rFonts w:ascii="Times New Roman" w:hAnsi="Times New Roman"/>
          <w:b/>
          <w:bCs/>
          <w:sz w:val="24"/>
          <w:szCs w:val="24"/>
          <w:u w:val="single"/>
        </w:rPr>
        <w:t>HŚ.9020.2.56.2025.SK</w:t>
      </w:r>
      <w:r w:rsidR="00952C9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960D9">
        <w:rPr>
          <w:rFonts w:ascii="Times New Roman" w:hAnsi="Times New Roman"/>
          <w:b/>
          <w:bCs/>
          <w:sz w:val="24"/>
          <w:szCs w:val="24"/>
          <w:u w:val="single"/>
        </w:rPr>
        <w:t>w ten sposób, że:</w:t>
      </w:r>
    </w:p>
    <w:p w14:paraId="622477D0" w14:textId="3B3907F8" w:rsidR="00053300" w:rsidRDefault="00053300" w:rsidP="000533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60D9">
        <w:rPr>
          <w:rFonts w:ascii="Times New Roman" w:eastAsia="Times New Roman" w:hAnsi="Times New Roman"/>
          <w:b/>
          <w:sz w:val="24"/>
          <w:szCs w:val="24"/>
          <w:lang w:eastAsia="pl-PL"/>
        </w:rPr>
        <w:t>termin doprowadzenia jakości wody</w:t>
      </w:r>
      <w:r w:rsidR="00C960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960D9">
        <w:rPr>
          <w:rFonts w:ascii="Times New Roman" w:eastAsia="Times New Roman" w:hAnsi="Times New Roman"/>
          <w:b/>
          <w:sz w:val="24"/>
          <w:szCs w:val="24"/>
          <w:lang w:eastAsia="pl-PL"/>
        </w:rPr>
        <w:t>pod względem mikrobiologicznym</w:t>
      </w:r>
      <w:r w:rsidR="003E42D9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Pr="00C960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tj. ogólnej liczby mikroorganizmów w 22°C po 72h z wodociągu publicznego Winna Góra do norm określonych </w:t>
      </w:r>
      <w:r w:rsidRPr="00C960D9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w załączniku nr 1 część C tabela 1 do rozporządzenia Ministra Zdrowia z dnia </w:t>
      </w:r>
      <w:r w:rsidR="00C960D9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C960D9">
        <w:rPr>
          <w:rFonts w:ascii="Times New Roman" w:eastAsia="Times New Roman" w:hAnsi="Times New Roman"/>
          <w:b/>
          <w:sz w:val="24"/>
          <w:szCs w:val="24"/>
          <w:lang w:eastAsia="pl-PL"/>
        </w:rPr>
        <w:t>7 grudnia 2017</w:t>
      </w:r>
      <w:r w:rsidR="00C960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C960D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w sprawie jakości wody przeznaczonej do spożycia przez ludzi </w:t>
      </w:r>
      <w:r w:rsidRPr="00C960D9">
        <w:rPr>
          <w:rFonts w:ascii="Times New Roman" w:hAnsi="Times New Roman"/>
          <w:b/>
          <w:sz w:val="24"/>
          <w:szCs w:val="24"/>
        </w:rPr>
        <w:t xml:space="preserve">(Dz. U. </w:t>
      </w:r>
      <w:r w:rsidR="00C960D9">
        <w:rPr>
          <w:rFonts w:ascii="Times New Roman" w:hAnsi="Times New Roman"/>
          <w:b/>
          <w:sz w:val="24"/>
          <w:szCs w:val="24"/>
        </w:rPr>
        <w:br/>
      </w:r>
      <w:r w:rsidRPr="00C960D9">
        <w:rPr>
          <w:rFonts w:ascii="Times New Roman" w:hAnsi="Times New Roman"/>
          <w:b/>
          <w:sz w:val="24"/>
          <w:szCs w:val="24"/>
        </w:rPr>
        <w:t xml:space="preserve">z 2017 r. poz. 2294 z późn. zm.) ustala się </w:t>
      </w:r>
      <w:r w:rsidRPr="00E27057">
        <w:rPr>
          <w:rFonts w:ascii="Times New Roman" w:hAnsi="Times New Roman"/>
          <w:b/>
          <w:sz w:val="24"/>
          <w:szCs w:val="24"/>
          <w:u w:val="single"/>
        </w:rPr>
        <w:t>do dnia</w:t>
      </w:r>
      <w:r w:rsidR="00983C55" w:rsidRPr="00E27057"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="00B24359">
        <w:rPr>
          <w:rFonts w:ascii="Times New Roman" w:hAnsi="Times New Roman"/>
          <w:b/>
          <w:sz w:val="24"/>
          <w:szCs w:val="24"/>
          <w:u w:val="single"/>
        </w:rPr>
        <w:t>5</w:t>
      </w:r>
      <w:r w:rsidR="00983C55" w:rsidRPr="00E2705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40E22">
        <w:rPr>
          <w:rFonts w:ascii="Times New Roman" w:hAnsi="Times New Roman"/>
          <w:b/>
          <w:sz w:val="24"/>
          <w:szCs w:val="24"/>
          <w:u w:val="single"/>
        </w:rPr>
        <w:t>lipca</w:t>
      </w:r>
      <w:r w:rsidR="00983C55" w:rsidRPr="00E27057">
        <w:rPr>
          <w:rFonts w:ascii="Times New Roman" w:hAnsi="Times New Roman"/>
          <w:b/>
          <w:sz w:val="24"/>
          <w:szCs w:val="24"/>
          <w:u w:val="single"/>
        </w:rPr>
        <w:t xml:space="preserve"> 2025 </w:t>
      </w:r>
      <w:r w:rsidRPr="00E27057">
        <w:rPr>
          <w:rFonts w:ascii="Times New Roman" w:hAnsi="Times New Roman"/>
          <w:b/>
          <w:sz w:val="24"/>
          <w:szCs w:val="24"/>
          <w:u w:val="single"/>
        </w:rPr>
        <w:t>r</w:t>
      </w:r>
      <w:r w:rsidRPr="00C960D9">
        <w:rPr>
          <w:rFonts w:ascii="Times New Roman" w:hAnsi="Times New Roman"/>
          <w:b/>
          <w:sz w:val="24"/>
          <w:szCs w:val="24"/>
        </w:rPr>
        <w:t>.,</w:t>
      </w:r>
    </w:p>
    <w:p w14:paraId="6C194A2D" w14:textId="0D9245B1" w:rsidR="00B0425E" w:rsidRDefault="00B0425E" w:rsidP="000533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termin </w:t>
      </w:r>
      <w:r w:rsidRPr="00B0425E">
        <w:rPr>
          <w:rFonts w:ascii="Times New Roman" w:hAnsi="Times New Roman"/>
          <w:b/>
          <w:sz w:val="24"/>
          <w:szCs w:val="24"/>
        </w:rPr>
        <w:t>utrzymywa</w:t>
      </w:r>
      <w:r>
        <w:rPr>
          <w:rFonts w:ascii="Times New Roman" w:hAnsi="Times New Roman"/>
          <w:b/>
          <w:sz w:val="24"/>
          <w:szCs w:val="24"/>
        </w:rPr>
        <w:t>ni</w:t>
      </w:r>
      <w:r w:rsidR="006E7431">
        <w:rPr>
          <w:rFonts w:ascii="Times New Roman" w:hAnsi="Times New Roman"/>
          <w:b/>
          <w:sz w:val="24"/>
          <w:szCs w:val="24"/>
        </w:rPr>
        <w:t>a</w:t>
      </w:r>
      <w:r w:rsidRPr="00B0425E">
        <w:rPr>
          <w:rFonts w:ascii="Times New Roman" w:hAnsi="Times New Roman"/>
          <w:b/>
          <w:sz w:val="24"/>
          <w:szCs w:val="24"/>
        </w:rPr>
        <w:t xml:space="preserve"> jakoś</w:t>
      </w:r>
      <w:r>
        <w:rPr>
          <w:rFonts w:ascii="Times New Roman" w:hAnsi="Times New Roman"/>
          <w:b/>
          <w:sz w:val="24"/>
          <w:szCs w:val="24"/>
        </w:rPr>
        <w:t>ci</w:t>
      </w:r>
      <w:r w:rsidRPr="00B0425E">
        <w:rPr>
          <w:rFonts w:ascii="Times New Roman" w:hAnsi="Times New Roman"/>
          <w:b/>
          <w:sz w:val="24"/>
          <w:szCs w:val="24"/>
        </w:rPr>
        <w:t xml:space="preserve"> wody zgodn</w:t>
      </w:r>
      <w:r w:rsidR="00242754">
        <w:rPr>
          <w:rFonts w:ascii="Times New Roman" w:hAnsi="Times New Roman"/>
          <w:b/>
          <w:sz w:val="24"/>
          <w:szCs w:val="24"/>
        </w:rPr>
        <w:t>ej</w:t>
      </w:r>
      <w:r w:rsidRPr="00B0425E">
        <w:rPr>
          <w:rFonts w:ascii="Times New Roman" w:hAnsi="Times New Roman"/>
          <w:b/>
          <w:sz w:val="24"/>
          <w:szCs w:val="24"/>
        </w:rPr>
        <w:t xml:space="preserve"> z § 21 ust. 4 rozporządzenia Ministra Zdrowia </w:t>
      </w:r>
      <w:r w:rsidR="00E27057">
        <w:rPr>
          <w:rFonts w:ascii="Times New Roman" w:hAnsi="Times New Roman"/>
          <w:b/>
          <w:sz w:val="24"/>
          <w:szCs w:val="24"/>
        </w:rPr>
        <w:br/>
      </w:r>
      <w:r w:rsidRPr="00B0425E">
        <w:rPr>
          <w:rFonts w:ascii="Times New Roman" w:hAnsi="Times New Roman"/>
          <w:b/>
          <w:sz w:val="24"/>
          <w:szCs w:val="24"/>
        </w:rPr>
        <w:t>w sprawie jakości wody do spożycia przez ludzi, tj. bakterie grupy coli</w:t>
      </w:r>
      <w:r>
        <w:rPr>
          <w:rFonts w:ascii="Times New Roman" w:hAnsi="Times New Roman"/>
          <w:b/>
          <w:sz w:val="24"/>
          <w:szCs w:val="24"/>
        </w:rPr>
        <w:t xml:space="preserve"> &lt;10 jtk (NPL)/100 ml, </w:t>
      </w:r>
      <w:r w:rsidRPr="00B0425E">
        <w:rPr>
          <w:rFonts w:ascii="Times New Roman" w:hAnsi="Times New Roman"/>
          <w:b/>
          <w:sz w:val="24"/>
          <w:szCs w:val="24"/>
        </w:rPr>
        <w:t>Escherichia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425E">
        <w:rPr>
          <w:rFonts w:ascii="Times New Roman" w:hAnsi="Times New Roman"/>
          <w:b/>
          <w:sz w:val="24"/>
          <w:szCs w:val="24"/>
        </w:rPr>
        <w:t>coli i enterokoki na poziomie 0 jtk/100 ml</w:t>
      </w:r>
      <w:r>
        <w:rPr>
          <w:rFonts w:ascii="Times New Roman" w:hAnsi="Times New Roman"/>
          <w:b/>
          <w:sz w:val="24"/>
          <w:szCs w:val="24"/>
        </w:rPr>
        <w:t xml:space="preserve"> ustala się do dnia 1</w:t>
      </w:r>
      <w:r w:rsidR="00B243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czerwca 2025 r.</w:t>
      </w:r>
      <w:r w:rsidR="003E42D9">
        <w:rPr>
          <w:rFonts w:ascii="Times New Roman" w:hAnsi="Times New Roman"/>
          <w:b/>
          <w:sz w:val="24"/>
          <w:szCs w:val="24"/>
        </w:rPr>
        <w:t>,</w:t>
      </w:r>
    </w:p>
    <w:p w14:paraId="01AEDCD5" w14:textId="4686E24A" w:rsidR="00B0425E" w:rsidRPr="00C960D9" w:rsidRDefault="00B0425E" w:rsidP="000533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termin </w:t>
      </w:r>
      <w:r w:rsidRPr="00B0425E">
        <w:rPr>
          <w:rFonts w:ascii="Times New Roman" w:hAnsi="Times New Roman"/>
          <w:b/>
          <w:sz w:val="24"/>
          <w:szCs w:val="24"/>
        </w:rPr>
        <w:t>poinformowa</w:t>
      </w:r>
      <w:r>
        <w:rPr>
          <w:rFonts w:ascii="Times New Roman" w:hAnsi="Times New Roman"/>
          <w:b/>
          <w:sz w:val="24"/>
          <w:szCs w:val="24"/>
        </w:rPr>
        <w:t>nia</w:t>
      </w:r>
      <w:r w:rsidRPr="00B0425E">
        <w:rPr>
          <w:rFonts w:ascii="Times New Roman" w:hAnsi="Times New Roman"/>
          <w:b/>
          <w:sz w:val="24"/>
          <w:szCs w:val="24"/>
        </w:rPr>
        <w:t xml:space="preserve"> Państwowego Powiatowego Inspektora Sanitarnego </w:t>
      </w:r>
      <w:r w:rsidR="00E27057">
        <w:rPr>
          <w:rFonts w:ascii="Times New Roman" w:hAnsi="Times New Roman"/>
          <w:b/>
          <w:sz w:val="24"/>
          <w:szCs w:val="24"/>
        </w:rPr>
        <w:br/>
      </w:r>
      <w:r w:rsidRPr="00B0425E">
        <w:rPr>
          <w:rFonts w:ascii="Times New Roman" w:hAnsi="Times New Roman"/>
          <w:b/>
          <w:sz w:val="24"/>
          <w:szCs w:val="24"/>
        </w:rPr>
        <w:t>w Skierniewicach o wykonaniu działań naprawczych oraz ich zakresie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7057">
        <w:rPr>
          <w:rFonts w:ascii="Times New Roman" w:hAnsi="Times New Roman"/>
          <w:b/>
          <w:sz w:val="24"/>
          <w:szCs w:val="24"/>
        </w:rPr>
        <w:t>ustal</w:t>
      </w:r>
      <w:r w:rsidR="00E27057" w:rsidRPr="00E27057">
        <w:rPr>
          <w:rFonts w:ascii="Times New Roman" w:hAnsi="Times New Roman"/>
          <w:b/>
          <w:sz w:val="24"/>
          <w:szCs w:val="24"/>
        </w:rPr>
        <w:t>a</w:t>
      </w:r>
      <w:r w:rsidRPr="00E27057">
        <w:rPr>
          <w:rFonts w:ascii="Times New Roman" w:hAnsi="Times New Roman"/>
          <w:b/>
          <w:sz w:val="24"/>
          <w:szCs w:val="24"/>
        </w:rPr>
        <w:t xml:space="preserve"> się do dnia </w:t>
      </w:r>
      <w:r w:rsidR="00E27057">
        <w:rPr>
          <w:rFonts w:ascii="Times New Roman" w:hAnsi="Times New Roman"/>
          <w:b/>
          <w:sz w:val="24"/>
          <w:szCs w:val="24"/>
        </w:rPr>
        <w:t>23</w:t>
      </w:r>
      <w:r w:rsidR="00E44C11">
        <w:rPr>
          <w:rFonts w:ascii="Times New Roman" w:hAnsi="Times New Roman"/>
          <w:b/>
          <w:sz w:val="24"/>
          <w:szCs w:val="24"/>
        </w:rPr>
        <w:t xml:space="preserve"> czerwca </w:t>
      </w:r>
      <w:r w:rsidR="00E27057">
        <w:rPr>
          <w:rFonts w:ascii="Times New Roman" w:hAnsi="Times New Roman"/>
          <w:b/>
          <w:sz w:val="24"/>
          <w:szCs w:val="24"/>
        </w:rPr>
        <w:t>2025 r.</w:t>
      </w:r>
    </w:p>
    <w:p w14:paraId="38A29416" w14:textId="5B855110" w:rsidR="008231EB" w:rsidRPr="008231EB" w:rsidRDefault="00053300" w:rsidP="00C960D9">
      <w:pPr>
        <w:pStyle w:val="Akapitzlist"/>
        <w:spacing w:after="0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E90E6C">
        <w:rPr>
          <w:b/>
          <w:color w:val="FF0000"/>
        </w:rPr>
        <w:br/>
      </w:r>
      <w:r w:rsidR="008231EB" w:rsidRPr="008231EB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UZASADNIENIE</w:t>
      </w:r>
    </w:p>
    <w:p w14:paraId="5017EBC7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40BD1EB0" w14:textId="369A342B" w:rsidR="008231EB" w:rsidRPr="008231EB" w:rsidRDefault="008231EB" w:rsidP="00F61F7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dniu 26.03.2025 r. Państwowy Powiatowy Inspektor Sanitarny w Skierniewicach wydał </w:t>
      </w:r>
      <w:r w:rsidR="002021F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na Gminę Słupię, 96-128 Słupia decyzję stwierdzającą brak przydatności wody do spożycia pochodzącej </w:t>
      </w:r>
      <w:r w:rsidR="002021F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z sieci wodociągu publicznego Winna Góra ze względu na wystąpienie zanieczyszczenia mikrobiologicznego, tj. liczby bakterii grupy coli w ilości 1 (0 do 6) jtk w 100 ml wody</w:t>
      </w: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 próbki pobranej 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z wyjścia na sieć – hydrofornia oraz liczby enterokoków w ilości 1 (0 do 8) jt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t xml:space="preserve">k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100 ml wody, z punktu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sieci - Szkoła Podstawowa w Winnej Górze. Raport z wyników badań </w:t>
      </w:r>
      <w:r w:rsidR="002847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Nr OL.PBŚiŚP.9051.505.138.1.2025 z dnia 26.03.2025 r. wykonanych przez Oddział Laboratoryjny Powiatowej Stacji Sanitarno-Epidemiologicznej w Skierniewicach.</w:t>
      </w:r>
    </w:p>
    <w:p w14:paraId="324F2745" w14:textId="77777777" w:rsidR="008231EB" w:rsidRPr="008231EB" w:rsidRDefault="008231EB" w:rsidP="00F61F7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celu doprowadzenia jakości wody do obowiązujących norm Gmina podjęła działania naprawcze, które polegały głównie na dezynfekcji ujęcia wody i sieci wodociągowej, zwiększonej intensywności płukania. </w:t>
      </w:r>
    </w:p>
    <w:p w14:paraId="21A25A09" w14:textId="77777777" w:rsidR="008231EB" w:rsidRPr="008231EB" w:rsidRDefault="008231EB" w:rsidP="00F61F7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Strona przedstawiła sprawozdania z badań z dnia:</w:t>
      </w:r>
    </w:p>
    <w:p w14:paraId="6C64C82F" w14:textId="77777777" w:rsidR="008231EB" w:rsidRPr="008231EB" w:rsidRDefault="008231EB" w:rsidP="00F61F7E">
      <w:pPr>
        <w:spacing w:after="0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- 03.04.2025 r. nr 224/2025; 225/2025; 226/2025 w zakresie oznaczenia liczby enterokoków kałowych. Próbki zostały pobrane z 2 punktów na sieci oraz z wyjścia na sieć.</w:t>
      </w:r>
      <w:r w:rsidRPr="008231EB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W próbkach nie stwierdzono przekroczeń oznaczanego parametru.</w:t>
      </w:r>
    </w:p>
    <w:p w14:paraId="7160A6C3" w14:textId="623510E5" w:rsidR="008231EB" w:rsidRPr="008231EB" w:rsidRDefault="008231EB" w:rsidP="00F61F7E">
      <w:pPr>
        <w:spacing w:after="0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- 04.04.2025 r. Nr 156/2025, Nr 157/2025, Nr 158/2025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oznaczeń parametrów mikrobiologicznych 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t xml:space="preserve">grupy A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pobranych do badania z 2 punktów na sieci oraz z wyjścia na sieć. W próbce pobranej z wyjścia na sieć – hydroforni i z sieci – Szkoła Podstawowa w Winnej Górze stwierdzono przekroczenie ogólnej liczby mikroorganizmów w 22</w:t>
      </w:r>
      <w:r w:rsidRPr="008231EB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o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C w ilości &gt;300 jtk</w:t>
      </w:r>
      <w:r w:rsidR="0093054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w 1 ml wody. </w:t>
      </w:r>
    </w:p>
    <w:p w14:paraId="23EA7210" w14:textId="76812E78" w:rsidR="008231EB" w:rsidRPr="00E6373B" w:rsidRDefault="008231EB" w:rsidP="00F61F7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>W dniu 07.04.2025 r. Państwowy Powiatowy Inspektor Sanitarny</w:t>
      </w:r>
      <w:r w:rsidR="005266F8">
        <w:rPr>
          <w:rFonts w:ascii="Times New Roman" w:eastAsia="Times New Roman" w:hAnsi="Times New Roman"/>
          <w:sz w:val="24"/>
          <w:szCs w:val="24"/>
          <w:lang w:eastAsia="pl-PL"/>
        </w:rPr>
        <w:t xml:space="preserve"> (dalej: PPIS)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w Skierniewicach dokonał kontroli jakości wody wodociągu Winna Góra w zakresie parametrów mikrobiologicznych grupy B. Próbki zostały pobrane z 2 punktów na sieci oraz z wyjścia na sieć. W próbce pobranej z wyjścia na sieć - hydrofornia stwierdzono obecność </w:t>
      </w:r>
      <w:r w:rsidRPr="00E6373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ogólnej liczby mikroorganizmów w 22°C po 72h w ilości 134 (113 do 159) jtk w 1 ml wody, </w:t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raport z wyników badań z 10.04.2025 r., NR PBŚiŚP.9051.505.155.2025, wykonanych przez Oddział Laboratoryjny Powiatowej Stacji Sanitarno-Epidemiologicznej </w:t>
      </w:r>
      <w:r w:rsidR="002847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6373B">
        <w:rPr>
          <w:rFonts w:ascii="Times New Roman" w:eastAsia="Times New Roman" w:hAnsi="Times New Roman"/>
          <w:sz w:val="24"/>
          <w:szCs w:val="24"/>
          <w:lang w:eastAsia="pl-PL"/>
        </w:rPr>
        <w:t>w Skierniewicach.</w:t>
      </w:r>
      <w:r w:rsidR="00FB6C12" w:rsidRPr="00E637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6C74707" w14:textId="74904E97" w:rsidR="00FB6C12" w:rsidRPr="00E6373B" w:rsidRDefault="00FB6C12" w:rsidP="00F61F7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373B">
        <w:rPr>
          <w:rFonts w:ascii="Times New Roman" w:hAnsi="Times New Roman"/>
          <w:sz w:val="24"/>
          <w:szCs w:val="24"/>
        </w:rPr>
        <w:t xml:space="preserve">W dniu 10 kwietnia 2025 r. PPIS w Skierniewicach wydał na Gminę Słupia decyzję </w:t>
      </w:r>
      <w:r w:rsidRPr="00E6373B">
        <w:rPr>
          <w:rFonts w:ascii="Times New Roman" w:hAnsi="Times New Roman"/>
          <w:sz w:val="24"/>
          <w:szCs w:val="24"/>
        </w:rPr>
        <w:br/>
        <w:t xml:space="preserve">znak: HŚ.9020.2.56.2025.AK stwierdzającą warunkową przydatność wody do spożycia pochodzącej z sieci wodociągu publicznego w Winnej Górze ze względu na wystąpienie zanieczyszczenia </w:t>
      </w:r>
      <w:r w:rsidR="00E6373B" w:rsidRPr="00E6373B">
        <w:rPr>
          <w:rFonts w:ascii="Times New Roman" w:eastAsia="Times New Roman" w:hAnsi="Times New Roman"/>
          <w:bCs/>
          <w:sz w:val="24"/>
          <w:szCs w:val="24"/>
          <w:lang w:eastAsia="pl-PL"/>
        </w:rPr>
        <w:t>mikrobiologicznego</w:t>
      </w:r>
      <w:r w:rsidR="0028477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6373B" w:rsidRPr="00E6373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tj. ogólnej liczby mikroorganizmów w 22°C po 72h </w:t>
      </w:r>
      <w:r w:rsidRPr="00E6373B">
        <w:rPr>
          <w:rFonts w:ascii="Times New Roman" w:hAnsi="Times New Roman"/>
          <w:sz w:val="24"/>
          <w:szCs w:val="24"/>
        </w:rPr>
        <w:t>w ponadnormatywnej ilości oraz nakazującą</w:t>
      </w:r>
      <w:r w:rsidR="00B0425E">
        <w:rPr>
          <w:rFonts w:ascii="Times New Roman" w:hAnsi="Times New Roman"/>
          <w:sz w:val="24"/>
          <w:szCs w:val="24"/>
        </w:rPr>
        <w:t xml:space="preserve"> m.in.</w:t>
      </w:r>
      <w:r w:rsidR="00284773">
        <w:rPr>
          <w:rFonts w:ascii="Times New Roman" w:hAnsi="Times New Roman"/>
          <w:sz w:val="24"/>
          <w:szCs w:val="24"/>
        </w:rPr>
        <w:br/>
      </w:r>
      <w:r w:rsidRPr="00E6373B">
        <w:rPr>
          <w:rFonts w:ascii="Times New Roman" w:hAnsi="Times New Roman"/>
          <w:sz w:val="24"/>
          <w:szCs w:val="24"/>
        </w:rPr>
        <w:t xml:space="preserve">w terminie do </w:t>
      </w:r>
      <w:r w:rsidR="00E6373B" w:rsidRPr="00E6373B">
        <w:rPr>
          <w:rFonts w:ascii="Times New Roman" w:hAnsi="Times New Roman"/>
          <w:sz w:val="24"/>
          <w:szCs w:val="24"/>
        </w:rPr>
        <w:t xml:space="preserve">dnia </w:t>
      </w:r>
      <w:r w:rsidRPr="00E6373B">
        <w:rPr>
          <w:rFonts w:ascii="Times New Roman" w:hAnsi="Times New Roman"/>
          <w:sz w:val="24"/>
          <w:szCs w:val="24"/>
        </w:rPr>
        <w:t>1</w:t>
      </w:r>
      <w:r w:rsidR="00E6373B" w:rsidRPr="00E6373B">
        <w:rPr>
          <w:rFonts w:ascii="Times New Roman" w:hAnsi="Times New Roman"/>
          <w:sz w:val="24"/>
          <w:szCs w:val="24"/>
        </w:rPr>
        <w:t xml:space="preserve">5 maja </w:t>
      </w:r>
      <w:r w:rsidRPr="00E6373B">
        <w:rPr>
          <w:rFonts w:ascii="Times New Roman" w:hAnsi="Times New Roman"/>
          <w:sz w:val="24"/>
          <w:szCs w:val="24"/>
        </w:rPr>
        <w:t>202</w:t>
      </w:r>
      <w:r w:rsidR="00E6373B" w:rsidRPr="00E6373B">
        <w:rPr>
          <w:rFonts w:ascii="Times New Roman" w:hAnsi="Times New Roman"/>
          <w:sz w:val="24"/>
          <w:szCs w:val="24"/>
        </w:rPr>
        <w:t xml:space="preserve">5 r. </w:t>
      </w:r>
      <w:r w:rsidRPr="00E6373B">
        <w:rPr>
          <w:rFonts w:ascii="Times New Roman" w:hAnsi="Times New Roman"/>
          <w:sz w:val="24"/>
          <w:szCs w:val="24"/>
        </w:rPr>
        <w:t xml:space="preserve">doprowadzić jakość wody pod względem mikrobiologicznym do norm określonych w załączniku nr 1 część C tabela </w:t>
      </w:r>
      <w:r w:rsidR="00E6373B" w:rsidRPr="00E6373B">
        <w:rPr>
          <w:rFonts w:ascii="Times New Roman" w:hAnsi="Times New Roman"/>
          <w:sz w:val="24"/>
          <w:szCs w:val="24"/>
        </w:rPr>
        <w:t>1</w:t>
      </w:r>
      <w:r w:rsidRPr="00E6373B">
        <w:rPr>
          <w:rFonts w:ascii="Times New Roman" w:hAnsi="Times New Roman"/>
          <w:sz w:val="24"/>
          <w:szCs w:val="24"/>
        </w:rPr>
        <w:t xml:space="preserve"> do rozporządzenia Ministra Zdrowia z dnia 7 grudnia 2017r. w sprawie jakości wody przeznaczonej do spożycia przez ludzi.</w:t>
      </w:r>
    </w:p>
    <w:p w14:paraId="65FCA2C5" w14:textId="37E344C3" w:rsidR="00FB6C12" w:rsidRPr="00E6373B" w:rsidRDefault="00FB6C12" w:rsidP="00F61F7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373B">
        <w:rPr>
          <w:rFonts w:ascii="Times New Roman" w:hAnsi="Times New Roman"/>
          <w:sz w:val="24"/>
          <w:szCs w:val="24"/>
        </w:rPr>
        <w:t xml:space="preserve">W celu doprowadzenia jakości wody do obowiązujących norm Gmina </w:t>
      </w:r>
      <w:r w:rsidR="00E6373B" w:rsidRPr="00E6373B">
        <w:rPr>
          <w:rFonts w:ascii="Times New Roman" w:hAnsi="Times New Roman"/>
          <w:sz w:val="24"/>
          <w:szCs w:val="24"/>
        </w:rPr>
        <w:t>Słupia kontynuowała</w:t>
      </w:r>
      <w:r w:rsidRPr="00E6373B">
        <w:rPr>
          <w:rFonts w:ascii="Times New Roman" w:hAnsi="Times New Roman"/>
          <w:sz w:val="24"/>
          <w:szCs w:val="24"/>
        </w:rPr>
        <w:t xml:space="preserve"> działania naprawcze, które polegały głównie na dezynfekcji i płukaniu sieci wodociągowej. </w:t>
      </w:r>
    </w:p>
    <w:p w14:paraId="27FD52F5" w14:textId="668D7DBF" w:rsidR="00FB6C12" w:rsidRPr="005F16E3" w:rsidRDefault="00FB6C12" w:rsidP="00F61F7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5F16E3">
        <w:rPr>
          <w:rFonts w:ascii="Times New Roman" w:hAnsi="Times New Roman"/>
          <w:sz w:val="24"/>
          <w:szCs w:val="24"/>
        </w:rPr>
        <w:t xml:space="preserve">W dniu </w:t>
      </w:r>
      <w:r w:rsidR="00641147" w:rsidRPr="00284773">
        <w:rPr>
          <w:rFonts w:ascii="Times New Roman" w:hAnsi="Times New Roman"/>
          <w:sz w:val="24"/>
          <w:szCs w:val="24"/>
        </w:rPr>
        <w:t>09 maja 2025 r.</w:t>
      </w:r>
      <w:r w:rsidRPr="00284773">
        <w:rPr>
          <w:rFonts w:ascii="Times New Roman" w:hAnsi="Times New Roman"/>
          <w:sz w:val="24"/>
          <w:szCs w:val="24"/>
        </w:rPr>
        <w:t xml:space="preserve"> </w:t>
      </w:r>
      <w:r w:rsidRPr="005F16E3">
        <w:rPr>
          <w:rFonts w:ascii="Times New Roman" w:hAnsi="Times New Roman"/>
          <w:sz w:val="24"/>
          <w:szCs w:val="24"/>
        </w:rPr>
        <w:t xml:space="preserve">do PPIS w Skierniewicach wpłynęło pismo Gminy </w:t>
      </w:r>
      <w:r w:rsidR="005F16E3">
        <w:rPr>
          <w:rFonts w:ascii="Times New Roman" w:hAnsi="Times New Roman"/>
          <w:sz w:val="24"/>
          <w:szCs w:val="24"/>
        </w:rPr>
        <w:t>Słupia</w:t>
      </w:r>
      <w:r w:rsidRPr="005F16E3">
        <w:rPr>
          <w:rFonts w:ascii="Times New Roman" w:hAnsi="Times New Roman"/>
          <w:sz w:val="24"/>
          <w:szCs w:val="24"/>
        </w:rPr>
        <w:t xml:space="preserve">, znak: </w:t>
      </w:r>
      <w:r w:rsidR="00641147">
        <w:rPr>
          <w:rFonts w:ascii="Times New Roman" w:hAnsi="Times New Roman"/>
          <w:sz w:val="24"/>
          <w:szCs w:val="24"/>
        </w:rPr>
        <w:t>RIGKiOŚ.7033.4.2025.JR</w:t>
      </w:r>
      <w:r w:rsidR="00641147" w:rsidRPr="005F16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6E3">
        <w:rPr>
          <w:rFonts w:ascii="Times New Roman" w:hAnsi="Times New Roman"/>
          <w:sz w:val="24"/>
          <w:szCs w:val="24"/>
        </w:rPr>
        <w:t xml:space="preserve">zawierające prośbę o przedłużenie terminu wykonania obowiązku wynikającego </w:t>
      </w:r>
      <w:r w:rsidR="005F16E3">
        <w:rPr>
          <w:rFonts w:ascii="Times New Roman" w:hAnsi="Times New Roman"/>
          <w:sz w:val="24"/>
          <w:szCs w:val="24"/>
        </w:rPr>
        <w:br/>
      </w:r>
      <w:r w:rsidRPr="005F16E3">
        <w:rPr>
          <w:rFonts w:ascii="Times New Roman" w:hAnsi="Times New Roman"/>
          <w:sz w:val="24"/>
          <w:szCs w:val="24"/>
        </w:rPr>
        <w:t>z w/w decyzji, z uwagi na utrzymujące się przekroczeni</w:t>
      </w:r>
      <w:r w:rsidR="00E6373B" w:rsidRPr="005F16E3">
        <w:rPr>
          <w:rFonts w:ascii="Times New Roman" w:hAnsi="Times New Roman"/>
          <w:sz w:val="24"/>
          <w:szCs w:val="24"/>
        </w:rPr>
        <w:t>e</w:t>
      </w:r>
      <w:r w:rsidRPr="005F16E3">
        <w:rPr>
          <w:rFonts w:ascii="Times New Roman" w:hAnsi="Times New Roman"/>
          <w:sz w:val="24"/>
          <w:szCs w:val="24"/>
        </w:rPr>
        <w:t xml:space="preserve"> parametru</w:t>
      </w:r>
      <w:r w:rsidR="00E6373B" w:rsidRPr="005F16E3">
        <w:rPr>
          <w:rFonts w:ascii="Times New Roman" w:hAnsi="Times New Roman"/>
          <w:sz w:val="24"/>
          <w:szCs w:val="24"/>
        </w:rPr>
        <w:t xml:space="preserve"> </w:t>
      </w:r>
      <w:r w:rsidR="005F16E3" w:rsidRPr="005F16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ogólnej liczby mikroorganizmów </w:t>
      </w:r>
      <w:r w:rsidR="005F16E3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5F16E3" w:rsidRPr="005F16E3">
        <w:rPr>
          <w:rFonts w:ascii="Times New Roman" w:eastAsia="Times New Roman" w:hAnsi="Times New Roman"/>
          <w:bCs/>
          <w:sz w:val="24"/>
          <w:szCs w:val="24"/>
          <w:lang w:eastAsia="pl-PL"/>
        </w:rPr>
        <w:t>w 22°C po 72</w:t>
      </w:r>
      <w:r w:rsidR="00F61F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F16E3" w:rsidRPr="005F16E3">
        <w:rPr>
          <w:rFonts w:ascii="Times New Roman" w:eastAsia="Times New Roman" w:hAnsi="Times New Roman"/>
          <w:bCs/>
          <w:sz w:val="24"/>
          <w:szCs w:val="24"/>
          <w:lang w:eastAsia="pl-PL"/>
        </w:rPr>
        <w:t>h</w:t>
      </w:r>
      <w:r w:rsidR="00F969F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pomimo prowadzonych intensywnych działań naprawczych. </w:t>
      </w:r>
    </w:p>
    <w:p w14:paraId="0CB308D7" w14:textId="0911B728" w:rsidR="00983C55" w:rsidRPr="0018100D" w:rsidRDefault="00983C55" w:rsidP="00983C5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8100D">
        <w:rPr>
          <w:rFonts w:ascii="Times New Roman" w:hAnsi="Times New Roman"/>
          <w:sz w:val="24"/>
          <w:szCs w:val="24"/>
        </w:rPr>
        <w:t xml:space="preserve">Strona przedstawiła </w:t>
      </w:r>
      <w:r w:rsidR="00641147" w:rsidRPr="0018100D">
        <w:rPr>
          <w:rFonts w:ascii="Times New Roman" w:hAnsi="Times New Roman"/>
          <w:sz w:val="24"/>
          <w:szCs w:val="24"/>
        </w:rPr>
        <w:t>sprawozdania</w:t>
      </w:r>
      <w:r w:rsidRPr="0018100D">
        <w:rPr>
          <w:rFonts w:ascii="Times New Roman" w:hAnsi="Times New Roman"/>
          <w:sz w:val="24"/>
          <w:szCs w:val="24"/>
        </w:rPr>
        <w:t xml:space="preserve"> z badań </w:t>
      </w:r>
      <w:r w:rsidR="00641147" w:rsidRPr="0018100D">
        <w:rPr>
          <w:rFonts w:ascii="Times New Roman" w:hAnsi="Times New Roman"/>
          <w:sz w:val="24"/>
          <w:szCs w:val="24"/>
        </w:rPr>
        <w:t>mikrobiologicznych</w:t>
      </w:r>
      <w:r w:rsidRPr="0018100D">
        <w:rPr>
          <w:rFonts w:ascii="Times New Roman" w:hAnsi="Times New Roman"/>
          <w:sz w:val="24"/>
          <w:szCs w:val="24"/>
        </w:rPr>
        <w:t xml:space="preserve"> wody:</w:t>
      </w:r>
    </w:p>
    <w:p w14:paraId="4B66D5C1" w14:textId="72D33841" w:rsidR="00983C55" w:rsidRDefault="00983C55" w:rsidP="005C079B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8100D">
        <w:rPr>
          <w:rFonts w:ascii="Times New Roman" w:hAnsi="Times New Roman"/>
          <w:sz w:val="24"/>
          <w:szCs w:val="24"/>
        </w:rPr>
        <w:t xml:space="preserve">Nr </w:t>
      </w:r>
      <w:r w:rsidR="00641147" w:rsidRPr="0018100D">
        <w:rPr>
          <w:rFonts w:ascii="Times New Roman" w:hAnsi="Times New Roman"/>
          <w:sz w:val="24"/>
          <w:szCs w:val="24"/>
        </w:rPr>
        <w:t>223</w:t>
      </w:r>
      <w:r w:rsidRPr="0018100D">
        <w:rPr>
          <w:rFonts w:ascii="Times New Roman" w:hAnsi="Times New Roman"/>
          <w:sz w:val="24"/>
          <w:szCs w:val="24"/>
        </w:rPr>
        <w:t>/202</w:t>
      </w:r>
      <w:r w:rsidR="00641147" w:rsidRPr="0018100D">
        <w:rPr>
          <w:rFonts w:ascii="Times New Roman" w:hAnsi="Times New Roman"/>
          <w:sz w:val="24"/>
          <w:szCs w:val="24"/>
        </w:rPr>
        <w:t>5</w:t>
      </w:r>
      <w:r w:rsidRPr="0018100D">
        <w:rPr>
          <w:rFonts w:ascii="Times New Roman" w:hAnsi="Times New Roman"/>
          <w:sz w:val="24"/>
          <w:szCs w:val="24"/>
        </w:rPr>
        <w:t xml:space="preserve">, </w:t>
      </w:r>
      <w:r w:rsidR="00046C24">
        <w:rPr>
          <w:rFonts w:ascii="Times New Roman" w:hAnsi="Times New Roman"/>
          <w:sz w:val="24"/>
          <w:szCs w:val="24"/>
        </w:rPr>
        <w:t xml:space="preserve">Nr </w:t>
      </w:r>
      <w:r w:rsidR="00E15FD2" w:rsidRPr="0018100D">
        <w:rPr>
          <w:rFonts w:ascii="Times New Roman" w:hAnsi="Times New Roman"/>
          <w:sz w:val="24"/>
          <w:szCs w:val="24"/>
        </w:rPr>
        <w:t>224</w:t>
      </w:r>
      <w:r w:rsidRPr="0018100D">
        <w:rPr>
          <w:rFonts w:ascii="Times New Roman" w:hAnsi="Times New Roman"/>
          <w:sz w:val="24"/>
          <w:szCs w:val="24"/>
        </w:rPr>
        <w:t>/202</w:t>
      </w:r>
      <w:r w:rsidR="00E15FD2" w:rsidRPr="0018100D">
        <w:rPr>
          <w:rFonts w:ascii="Times New Roman" w:hAnsi="Times New Roman"/>
          <w:sz w:val="24"/>
          <w:szCs w:val="24"/>
        </w:rPr>
        <w:t>5</w:t>
      </w:r>
      <w:r w:rsidR="00046C24">
        <w:rPr>
          <w:rFonts w:ascii="Times New Roman" w:hAnsi="Times New Roman"/>
          <w:sz w:val="24"/>
          <w:szCs w:val="24"/>
        </w:rPr>
        <w:t xml:space="preserve"> i Nr </w:t>
      </w:r>
      <w:r w:rsidRPr="0018100D">
        <w:rPr>
          <w:rFonts w:ascii="Times New Roman" w:hAnsi="Times New Roman"/>
          <w:sz w:val="24"/>
          <w:szCs w:val="24"/>
        </w:rPr>
        <w:t>2</w:t>
      </w:r>
      <w:r w:rsidR="00264564">
        <w:rPr>
          <w:rFonts w:ascii="Times New Roman" w:hAnsi="Times New Roman"/>
          <w:sz w:val="24"/>
          <w:szCs w:val="24"/>
        </w:rPr>
        <w:t>25</w:t>
      </w:r>
      <w:r w:rsidRPr="0018100D">
        <w:rPr>
          <w:rFonts w:ascii="Times New Roman" w:hAnsi="Times New Roman"/>
          <w:sz w:val="24"/>
          <w:szCs w:val="24"/>
        </w:rPr>
        <w:t>/202</w:t>
      </w:r>
      <w:r w:rsidR="00264564">
        <w:rPr>
          <w:rFonts w:ascii="Times New Roman" w:hAnsi="Times New Roman"/>
          <w:sz w:val="24"/>
          <w:szCs w:val="24"/>
        </w:rPr>
        <w:t>5</w:t>
      </w:r>
      <w:r w:rsidRPr="0018100D">
        <w:rPr>
          <w:rFonts w:ascii="Times New Roman" w:hAnsi="Times New Roman"/>
          <w:sz w:val="24"/>
          <w:szCs w:val="24"/>
        </w:rPr>
        <w:t xml:space="preserve"> z dnia </w:t>
      </w:r>
      <w:r w:rsidR="0018100D">
        <w:rPr>
          <w:rFonts w:ascii="Times New Roman" w:hAnsi="Times New Roman"/>
          <w:sz w:val="24"/>
          <w:szCs w:val="24"/>
        </w:rPr>
        <w:t>09</w:t>
      </w:r>
      <w:r w:rsidRPr="0018100D">
        <w:rPr>
          <w:rFonts w:ascii="Times New Roman" w:hAnsi="Times New Roman"/>
          <w:sz w:val="24"/>
          <w:szCs w:val="24"/>
        </w:rPr>
        <w:t>.</w:t>
      </w:r>
      <w:r w:rsidR="0018100D">
        <w:rPr>
          <w:rFonts w:ascii="Times New Roman" w:hAnsi="Times New Roman"/>
          <w:sz w:val="24"/>
          <w:szCs w:val="24"/>
        </w:rPr>
        <w:t>05</w:t>
      </w:r>
      <w:r w:rsidRPr="0018100D">
        <w:rPr>
          <w:rFonts w:ascii="Times New Roman" w:hAnsi="Times New Roman"/>
          <w:sz w:val="24"/>
          <w:szCs w:val="24"/>
        </w:rPr>
        <w:t>.202</w:t>
      </w:r>
      <w:r w:rsidR="0018100D">
        <w:rPr>
          <w:rFonts w:ascii="Times New Roman" w:hAnsi="Times New Roman"/>
          <w:sz w:val="24"/>
          <w:szCs w:val="24"/>
        </w:rPr>
        <w:t>5</w:t>
      </w:r>
      <w:r w:rsidRPr="0018100D">
        <w:rPr>
          <w:rFonts w:ascii="Times New Roman" w:hAnsi="Times New Roman"/>
          <w:sz w:val="24"/>
          <w:szCs w:val="24"/>
        </w:rPr>
        <w:t xml:space="preserve"> r. próbek pobranych do badań </w:t>
      </w:r>
      <w:r w:rsidRPr="0018100D">
        <w:rPr>
          <w:rFonts w:ascii="Times New Roman" w:hAnsi="Times New Roman"/>
          <w:sz w:val="24"/>
          <w:szCs w:val="24"/>
        </w:rPr>
        <w:br/>
        <w:t xml:space="preserve">w zakresie parametru </w:t>
      </w:r>
      <w:r w:rsidR="00641147" w:rsidRPr="0018100D">
        <w:rPr>
          <w:rFonts w:ascii="Times New Roman" w:eastAsia="Times New Roman" w:hAnsi="Times New Roman"/>
          <w:bCs/>
          <w:sz w:val="24"/>
          <w:szCs w:val="24"/>
          <w:lang w:eastAsia="pl-PL"/>
        </w:rPr>
        <w:t>ogólnej liczby mikroorganizmów w 22°C po 72h</w:t>
      </w:r>
      <w:r w:rsidRPr="0018100D">
        <w:rPr>
          <w:rFonts w:ascii="Times New Roman" w:hAnsi="Times New Roman"/>
          <w:sz w:val="24"/>
          <w:szCs w:val="24"/>
        </w:rPr>
        <w:t xml:space="preserve"> z wyjścia na sieć </w:t>
      </w:r>
      <w:r w:rsidR="0018100D">
        <w:rPr>
          <w:rFonts w:ascii="Times New Roman" w:hAnsi="Times New Roman"/>
          <w:sz w:val="24"/>
          <w:szCs w:val="24"/>
        </w:rPr>
        <w:br/>
      </w:r>
      <w:r w:rsidRPr="0018100D">
        <w:rPr>
          <w:rFonts w:ascii="Times New Roman" w:hAnsi="Times New Roman"/>
          <w:sz w:val="24"/>
          <w:szCs w:val="24"/>
        </w:rPr>
        <w:t xml:space="preserve">oraz z punktów na sieci: </w:t>
      </w:r>
      <w:r w:rsidR="00E15FD2" w:rsidRPr="0018100D">
        <w:rPr>
          <w:rFonts w:ascii="Times New Roman" w:hAnsi="Times New Roman"/>
          <w:sz w:val="24"/>
          <w:szCs w:val="24"/>
        </w:rPr>
        <w:t>Szkoła Podstawowa Winna Góra</w:t>
      </w:r>
      <w:r w:rsidRPr="0018100D">
        <w:rPr>
          <w:rFonts w:ascii="Times New Roman" w:hAnsi="Times New Roman"/>
          <w:sz w:val="24"/>
          <w:szCs w:val="24"/>
        </w:rPr>
        <w:t xml:space="preserve"> ora</w:t>
      </w:r>
      <w:r w:rsidR="00E15FD2" w:rsidRPr="0018100D">
        <w:rPr>
          <w:rFonts w:ascii="Times New Roman" w:hAnsi="Times New Roman"/>
          <w:sz w:val="24"/>
          <w:szCs w:val="24"/>
        </w:rPr>
        <w:t xml:space="preserve">z </w:t>
      </w:r>
      <w:r w:rsidR="005C079B">
        <w:rPr>
          <w:rFonts w:ascii="Times New Roman" w:hAnsi="Times New Roman"/>
          <w:sz w:val="24"/>
          <w:szCs w:val="24"/>
        </w:rPr>
        <w:t>d</w:t>
      </w:r>
      <w:r w:rsidR="00E15FD2" w:rsidRPr="0018100D">
        <w:rPr>
          <w:rFonts w:ascii="Times New Roman" w:hAnsi="Times New Roman"/>
          <w:sz w:val="24"/>
          <w:szCs w:val="24"/>
        </w:rPr>
        <w:t>om prywatny Wólka Nazdroje 6</w:t>
      </w:r>
      <w:r w:rsidRPr="0018100D">
        <w:rPr>
          <w:rFonts w:ascii="Times New Roman" w:hAnsi="Times New Roman"/>
          <w:sz w:val="24"/>
          <w:szCs w:val="24"/>
        </w:rPr>
        <w:t xml:space="preserve">. </w:t>
      </w:r>
      <w:r w:rsidR="0018100D">
        <w:rPr>
          <w:rFonts w:ascii="Times New Roman" w:hAnsi="Times New Roman"/>
          <w:sz w:val="24"/>
          <w:szCs w:val="24"/>
        </w:rPr>
        <w:t>W prób</w:t>
      </w:r>
      <w:r w:rsidR="005C079B">
        <w:rPr>
          <w:rFonts w:ascii="Times New Roman" w:hAnsi="Times New Roman"/>
          <w:sz w:val="24"/>
          <w:szCs w:val="24"/>
        </w:rPr>
        <w:t>c</w:t>
      </w:r>
      <w:r w:rsidR="0018100D">
        <w:rPr>
          <w:rFonts w:ascii="Times New Roman" w:hAnsi="Times New Roman"/>
          <w:sz w:val="24"/>
          <w:szCs w:val="24"/>
        </w:rPr>
        <w:t xml:space="preserve">e pobranej z wyjścia na sieć/hydroforni </w:t>
      </w:r>
      <w:r w:rsidRPr="0018100D">
        <w:rPr>
          <w:rFonts w:ascii="Times New Roman" w:hAnsi="Times New Roman"/>
          <w:sz w:val="24"/>
          <w:szCs w:val="24"/>
        </w:rPr>
        <w:t>stwierdzono przekroczenie</w:t>
      </w:r>
      <w:r w:rsidR="0018100D">
        <w:rPr>
          <w:rFonts w:ascii="Times New Roman" w:hAnsi="Times New Roman"/>
          <w:sz w:val="24"/>
          <w:szCs w:val="24"/>
        </w:rPr>
        <w:t xml:space="preserve"> w/w</w:t>
      </w:r>
      <w:r w:rsidRPr="0018100D">
        <w:rPr>
          <w:rFonts w:ascii="Times New Roman" w:hAnsi="Times New Roman"/>
          <w:sz w:val="24"/>
          <w:szCs w:val="24"/>
        </w:rPr>
        <w:t xml:space="preserve"> parametru, wynoszące 1</w:t>
      </w:r>
      <w:r w:rsidR="00E15FD2" w:rsidRPr="0018100D">
        <w:rPr>
          <w:rFonts w:ascii="Times New Roman" w:hAnsi="Times New Roman"/>
          <w:sz w:val="24"/>
          <w:szCs w:val="24"/>
        </w:rPr>
        <w:t>40 (</w:t>
      </w:r>
      <w:r w:rsidRPr="0018100D">
        <w:rPr>
          <w:rFonts w:ascii="Times New Roman" w:hAnsi="Times New Roman"/>
          <w:sz w:val="24"/>
          <w:szCs w:val="24"/>
        </w:rPr>
        <w:t>8</w:t>
      </w:r>
      <w:r w:rsidR="00E15FD2" w:rsidRPr="0018100D">
        <w:rPr>
          <w:rFonts w:ascii="Times New Roman" w:hAnsi="Times New Roman"/>
          <w:sz w:val="24"/>
          <w:szCs w:val="24"/>
        </w:rPr>
        <w:t>8+240) jtk w 1 ml wody</w:t>
      </w:r>
      <w:r w:rsidR="005C079B">
        <w:rPr>
          <w:rFonts w:ascii="Times New Roman" w:hAnsi="Times New Roman"/>
          <w:sz w:val="24"/>
          <w:szCs w:val="24"/>
        </w:rPr>
        <w:t xml:space="preserve"> oraz w próbce pobranej z punktu na sieci d</w:t>
      </w:r>
      <w:r w:rsidR="005C079B" w:rsidRPr="0018100D">
        <w:rPr>
          <w:rFonts w:ascii="Times New Roman" w:hAnsi="Times New Roman"/>
          <w:sz w:val="24"/>
          <w:szCs w:val="24"/>
        </w:rPr>
        <w:t>om prywatny Wólka Nazdroje 6</w:t>
      </w:r>
      <w:r w:rsidR="005C079B">
        <w:rPr>
          <w:rFonts w:ascii="Times New Roman" w:hAnsi="Times New Roman"/>
          <w:sz w:val="24"/>
          <w:szCs w:val="24"/>
        </w:rPr>
        <w:t xml:space="preserve"> wynoszące </w:t>
      </w:r>
      <w:r w:rsidR="0018100D" w:rsidRPr="0018100D">
        <w:rPr>
          <w:rFonts w:ascii="Times New Roman" w:hAnsi="Times New Roman"/>
          <w:sz w:val="24"/>
          <w:szCs w:val="24"/>
        </w:rPr>
        <w:t>230 (140+370)</w:t>
      </w:r>
      <w:r w:rsidR="005C079B">
        <w:rPr>
          <w:rFonts w:ascii="Times New Roman" w:hAnsi="Times New Roman"/>
          <w:sz w:val="24"/>
          <w:szCs w:val="24"/>
        </w:rPr>
        <w:t xml:space="preserve"> </w:t>
      </w:r>
      <w:r w:rsidR="005C079B" w:rsidRPr="0018100D">
        <w:rPr>
          <w:rFonts w:ascii="Times New Roman" w:hAnsi="Times New Roman"/>
          <w:sz w:val="24"/>
          <w:szCs w:val="24"/>
        </w:rPr>
        <w:t>jtk w 1 ml</w:t>
      </w:r>
      <w:r w:rsidR="005C079B">
        <w:rPr>
          <w:rFonts w:ascii="Times New Roman" w:hAnsi="Times New Roman"/>
          <w:sz w:val="24"/>
          <w:szCs w:val="24"/>
        </w:rPr>
        <w:t xml:space="preserve"> wody.</w:t>
      </w:r>
    </w:p>
    <w:p w14:paraId="4032CEB5" w14:textId="77777777" w:rsidR="00540E22" w:rsidRDefault="00540E22" w:rsidP="00540E2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A308A6" w14:textId="77777777" w:rsidR="009960CA" w:rsidRDefault="00540E22" w:rsidP="009960CA">
      <w:pPr>
        <w:widowControl w:val="0"/>
        <w:overflowPunct w:val="0"/>
        <w:autoSpaceDE w:val="0"/>
        <w:autoSpaceDN w:val="0"/>
        <w:adjustRightInd w:val="0"/>
        <w:spacing w:after="0"/>
        <w:ind w:firstLine="4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wniosek </w:t>
      </w:r>
      <w:r w:rsidRPr="00540E22">
        <w:rPr>
          <w:rFonts w:ascii="Times New Roman" w:hAnsi="Times New Roman"/>
          <w:sz w:val="24"/>
          <w:szCs w:val="24"/>
        </w:rPr>
        <w:t>strony z dnia 09 maja 2025 r., pismo znak: RIGKiOŚ.7033.4.2025.JR</w:t>
      </w:r>
      <w:r>
        <w:rPr>
          <w:rFonts w:ascii="Times New Roman" w:hAnsi="Times New Roman"/>
          <w:sz w:val="24"/>
          <w:szCs w:val="24"/>
        </w:rPr>
        <w:t xml:space="preserve"> PPIS </w:t>
      </w:r>
      <w:r>
        <w:rPr>
          <w:rFonts w:ascii="Times New Roman" w:hAnsi="Times New Roman"/>
          <w:sz w:val="24"/>
          <w:szCs w:val="24"/>
        </w:rPr>
        <w:br/>
        <w:t xml:space="preserve">w Skierniewicach wydał decyzję przedłużającą termin wykonania obowiązku </w:t>
      </w:r>
      <w:r w:rsidR="009960CA">
        <w:rPr>
          <w:rFonts w:ascii="Times New Roman" w:hAnsi="Times New Roman"/>
          <w:sz w:val="24"/>
          <w:szCs w:val="24"/>
        </w:rPr>
        <w:t>do dnia 15 czerwca 2025 r.</w:t>
      </w:r>
    </w:p>
    <w:p w14:paraId="40086CEF" w14:textId="2B649453" w:rsidR="009960CA" w:rsidRDefault="009960CA" w:rsidP="0067030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color w:val="EE0000"/>
          <w:sz w:val="24"/>
          <w:szCs w:val="24"/>
          <w:lang w:eastAsia="pl-PL"/>
        </w:rPr>
      </w:pPr>
      <w:r w:rsidRPr="009960CA">
        <w:rPr>
          <w:rFonts w:ascii="Times New Roman" w:hAnsi="Times New Roman"/>
          <w:sz w:val="24"/>
          <w:szCs w:val="24"/>
        </w:rPr>
        <w:lastRenderedPageBreak/>
        <w:t xml:space="preserve">W celu doprowadzenia jakości wody do obowiązujących norm Gmina </w:t>
      </w:r>
      <w:r>
        <w:rPr>
          <w:rFonts w:ascii="Times New Roman" w:hAnsi="Times New Roman"/>
          <w:sz w:val="24"/>
          <w:szCs w:val="24"/>
        </w:rPr>
        <w:t xml:space="preserve">Słupia </w:t>
      </w:r>
      <w:r w:rsidR="0067030E">
        <w:rPr>
          <w:rFonts w:ascii="Times New Roman" w:hAnsi="Times New Roman"/>
          <w:sz w:val="24"/>
          <w:szCs w:val="24"/>
        </w:rPr>
        <w:t>kontynuowała</w:t>
      </w:r>
      <w:r w:rsidRPr="009960CA">
        <w:rPr>
          <w:rFonts w:ascii="Times New Roman" w:hAnsi="Times New Roman"/>
          <w:sz w:val="24"/>
          <w:szCs w:val="24"/>
        </w:rPr>
        <w:t xml:space="preserve"> działania naprawcze, które polegały głównie na </w:t>
      </w:r>
      <w:r w:rsidR="00890EC2">
        <w:rPr>
          <w:rFonts w:ascii="Times New Roman" w:hAnsi="Times New Roman"/>
          <w:sz w:val="24"/>
          <w:szCs w:val="24"/>
        </w:rPr>
        <w:t xml:space="preserve">kilkukrotnej </w:t>
      </w:r>
      <w:r w:rsidRPr="009960CA">
        <w:rPr>
          <w:rFonts w:ascii="Times New Roman" w:hAnsi="Times New Roman"/>
          <w:sz w:val="24"/>
          <w:szCs w:val="24"/>
        </w:rPr>
        <w:t xml:space="preserve">dezynfekcji </w:t>
      </w:r>
      <w:r w:rsidR="00890EC2">
        <w:rPr>
          <w:rFonts w:ascii="Times New Roman" w:hAnsi="Times New Roman"/>
          <w:sz w:val="24"/>
          <w:szCs w:val="24"/>
        </w:rPr>
        <w:t>zarówno studni jak i sieci wodociągowej</w:t>
      </w:r>
      <w:r w:rsidRPr="009960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Zakupiono lampę UV </w:t>
      </w:r>
      <w:r w:rsidRPr="006335F2">
        <w:rPr>
          <w:rFonts w:ascii="Times New Roman" w:eastAsia="Times New Roman" w:hAnsi="Times New Roman"/>
          <w:bCs/>
          <w:sz w:val="24"/>
          <w:szCs w:val="24"/>
          <w:lang w:eastAsia="pl-PL"/>
        </w:rPr>
        <w:t>do montażu w SUW w Winnej Gór</w:t>
      </w:r>
      <w:r w:rsidR="0067030E" w:rsidRPr="006335F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ze, w celu stałej </w:t>
      </w:r>
      <w:r w:rsidRPr="006335F2">
        <w:rPr>
          <w:rFonts w:ascii="Times New Roman" w:eastAsia="Times New Roman" w:hAnsi="Times New Roman"/>
          <w:bCs/>
          <w:sz w:val="24"/>
          <w:szCs w:val="24"/>
          <w:lang w:eastAsia="pl-PL"/>
        </w:rPr>
        <w:t>dezynfekcji wody.</w:t>
      </w:r>
      <w:r w:rsidR="00E7510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Planowany montaż urządzenia nastąpi w dniach 09-13 czerwca 2025 r.</w:t>
      </w:r>
    </w:p>
    <w:p w14:paraId="3955BEDF" w14:textId="70FF8E33" w:rsidR="0067030E" w:rsidRDefault="0067030E" w:rsidP="0067030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703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Strona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przedstawiła </w:t>
      </w:r>
      <w:r w:rsidR="006335F2">
        <w:rPr>
          <w:rFonts w:ascii="Times New Roman" w:eastAsia="Times New Roman" w:hAnsi="Times New Roman"/>
          <w:bCs/>
          <w:sz w:val="24"/>
          <w:szCs w:val="24"/>
          <w:lang w:eastAsia="pl-PL"/>
        </w:rPr>
        <w:t>raporty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</w:t>
      </w:r>
      <w:r w:rsidR="006335F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wyników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badań wody:</w:t>
      </w:r>
    </w:p>
    <w:p w14:paraId="654FB389" w14:textId="782E65B9" w:rsidR="0067030E" w:rsidRDefault="006335F2" w:rsidP="0067030E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335F2">
        <w:rPr>
          <w:rFonts w:ascii="Times New Roman" w:hAnsi="Times New Roman"/>
          <w:sz w:val="24"/>
          <w:szCs w:val="24"/>
        </w:rPr>
        <w:t>NR 38910/LB/2025</w:t>
      </w:r>
      <w:r>
        <w:rPr>
          <w:rFonts w:ascii="Times New Roman" w:hAnsi="Times New Roman"/>
          <w:sz w:val="24"/>
          <w:szCs w:val="24"/>
        </w:rPr>
        <w:t>,</w:t>
      </w:r>
      <w:r w:rsidR="00281D32">
        <w:rPr>
          <w:rFonts w:ascii="Times New Roman" w:hAnsi="Times New Roman"/>
          <w:sz w:val="24"/>
          <w:szCs w:val="24"/>
        </w:rPr>
        <w:t xml:space="preserve"> </w:t>
      </w:r>
      <w:r w:rsidRPr="006335F2">
        <w:rPr>
          <w:rFonts w:ascii="Times New Roman" w:hAnsi="Times New Roman"/>
          <w:sz w:val="24"/>
          <w:szCs w:val="24"/>
        </w:rPr>
        <w:t>38908/LB/2025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67030E" w:rsidRPr="0018100D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16</w:t>
      </w:r>
      <w:r w:rsidR="0067030E" w:rsidRPr="0018100D">
        <w:rPr>
          <w:rFonts w:ascii="Times New Roman" w:hAnsi="Times New Roman"/>
          <w:sz w:val="24"/>
          <w:szCs w:val="24"/>
        </w:rPr>
        <w:t>.</w:t>
      </w:r>
      <w:r w:rsidR="0067030E">
        <w:rPr>
          <w:rFonts w:ascii="Times New Roman" w:hAnsi="Times New Roman"/>
          <w:sz w:val="24"/>
          <w:szCs w:val="24"/>
        </w:rPr>
        <w:t>05</w:t>
      </w:r>
      <w:r w:rsidR="0067030E" w:rsidRPr="0018100D">
        <w:rPr>
          <w:rFonts w:ascii="Times New Roman" w:hAnsi="Times New Roman"/>
          <w:sz w:val="24"/>
          <w:szCs w:val="24"/>
        </w:rPr>
        <w:t>.202</w:t>
      </w:r>
      <w:r w:rsidR="0067030E">
        <w:rPr>
          <w:rFonts w:ascii="Times New Roman" w:hAnsi="Times New Roman"/>
          <w:sz w:val="24"/>
          <w:szCs w:val="24"/>
        </w:rPr>
        <w:t>5</w:t>
      </w:r>
      <w:r w:rsidR="0067030E" w:rsidRPr="0018100D">
        <w:rPr>
          <w:rFonts w:ascii="Times New Roman" w:hAnsi="Times New Roman"/>
          <w:sz w:val="24"/>
          <w:szCs w:val="24"/>
        </w:rPr>
        <w:t xml:space="preserve"> r. próbek pobranych do badań </w:t>
      </w:r>
      <w:r w:rsidR="0067030E" w:rsidRPr="0018100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dniu 12.05.2025 r. </w:t>
      </w:r>
      <w:r w:rsidR="0067030E" w:rsidRPr="0018100D">
        <w:rPr>
          <w:rFonts w:ascii="Times New Roman" w:hAnsi="Times New Roman"/>
          <w:sz w:val="24"/>
          <w:szCs w:val="24"/>
        </w:rPr>
        <w:t>w zakresie parametr</w:t>
      </w:r>
      <w:r>
        <w:rPr>
          <w:rFonts w:ascii="Times New Roman" w:hAnsi="Times New Roman"/>
          <w:sz w:val="24"/>
          <w:szCs w:val="24"/>
        </w:rPr>
        <w:t>ów</w:t>
      </w:r>
      <w:r w:rsidR="0067030E" w:rsidRPr="00181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grupy A</w:t>
      </w:r>
      <w:r w:rsidR="0067030E" w:rsidRPr="0018100D">
        <w:rPr>
          <w:rFonts w:ascii="Times New Roman" w:hAnsi="Times New Roman"/>
          <w:sz w:val="24"/>
          <w:szCs w:val="24"/>
        </w:rPr>
        <w:t xml:space="preserve"> z wyjścia na sieć oraz z punkt</w:t>
      </w:r>
      <w:r>
        <w:rPr>
          <w:rFonts w:ascii="Times New Roman" w:hAnsi="Times New Roman"/>
          <w:sz w:val="24"/>
          <w:szCs w:val="24"/>
        </w:rPr>
        <w:t>u</w:t>
      </w:r>
      <w:r w:rsidR="0067030E" w:rsidRPr="0018100D">
        <w:rPr>
          <w:rFonts w:ascii="Times New Roman" w:hAnsi="Times New Roman"/>
          <w:sz w:val="24"/>
          <w:szCs w:val="24"/>
        </w:rPr>
        <w:t xml:space="preserve"> na sieci: Szkoła Podstawowa Winna Góra. </w:t>
      </w:r>
      <w:r w:rsidR="0067030E">
        <w:rPr>
          <w:rFonts w:ascii="Times New Roman" w:hAnsi="Times New Roman"/>
          <w:sz w:val="24"/>
          <w:szCs w:val="24"/>
        </w:rPr>
        <w:t xml:space="preserve">W próbce pobranej z wyjścia na sieć/hydroforni </w:t>
      </w:r>
      <w:r w:rsidR="0067030E" w:rsidRPr="0018100D">
        <w:rPr>
          <w:rFonts w:ascii="Times New Roman" w:hAnsi="Times New Roman"/>
          <w:sz w:val="24"/>
          <w:szCs w:val="24"/>
        </w:rPr>
        <w:t>stwierdzono przekroczenie</w:t>
      </w:r>
      <w:r>
        <w:rPr>
          <w:rFonts w:ascii="Times New Roman" w:hAnsi="Times New Roman"/>
          <w:sz w:val="24"/>
          <w:szCs w:val="24"/>
        </w:rPr>
        <w:t xml:space="preserve"> ogólnej</w:t>
      </w:r>
      <w:r w:rsidRPr="006335F2">
        <w:t xml:space="preserve"> </w:t>
      </w:r>
      <w:r w:rsidRPr="006335F2">
        <w:rPr>
          <w:rFonts w:ascii="Times New Roman" w:hAnsi="Times New Roman"/>
          <w:sz w:val="24"/>
          <w:szCs w:val="24"/>
        </w:rPr>
        <w:t>liczby mikroorganizmów w 22°C po 72h</w:t>
      </w:r>
      <w:r w:rsidR="0067030E" w:rsidRPr="0018100D">
        <w:rPr>
          <w:rFonts w:ascii="Times New Roman" w:hAnsi="Times New Roman"/>
          <w:sz w:val="24"/>
          <w:szCs w:val="24"/>
        </w:rPr>
        <w:t>, wynoszące 1</w:t>
      </w:r>
      <w:r>
        <w:rPr>
          <w:rFonts w:ascii="Times New Roman" w:hAnsi="Times New Roman"/>
          <w:sz w:val="24"/>
          <w:szCs w:val="24"/>
        </w:rPr>
        <w:t>50</w:t>
      </w:r>
      <w:r w:rsidR="0067030E" w:rsidRPr="0018100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12</w:t>
      </w:r>
      <w:r w:rsidR="0067030E" w:rsidRPr="0018100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-180</w:t>
      </w:r>
      <w:r w:rsidR="0067030E" w:rsidRPr="0018100D">
        <w:rPr>
          <w:rFonts w:ascii="Times New Roman" w:hAnsi="Times New Roman"/>
          <w:sz w:val="24"/>
          <w:szCs w:val="24"/>
        </w:rPr>
        <w:t xml:space="preserve">) jtk </w:t>
      </w:r>
      <w:r>
        <w:rPr>
          <w:rFonts w:ascii="Times New Roman" w:hAnsi="Times New Roman"/>
          <w:sz w:val="24"/>
          <w:szCs w:val="24"/>
        </w:rPr>
        <w:br/>
      </w:r>
      <w:r w:rsidR="0067030E" w:rsidRPr="0018100D">
        <w:rPr>
          <w:rFonts w:ascii="Times New Roman" w:hAnsi="Times New Roman"/>
          <w:sz w:val="24"/>
          <w:szCs w:val="24"/>
        </w:rPr>
        <w:t>w 1 ml wody</w:t>
      </w:r>
      <w:r w:rsidR="0067030E">
        <w:rPr>
          <w:rFonts w:ascii="Times New Roman" w:hAnsi="Times New Roman"/>
          <w:sz w:val="24"/>
          <w:szCs w:val="24"/>
        </w:rPr>
        <w:t xml:space="preserve"> oraz w próbce pobranej z punktu na sieci </w:t>
      </w:r>
      <w:r>
        <w:rPr>
          <w:rFonts w:ascii="Times New Roman" w:hAnsi="Times New Roman"/>
          <w:sz w:val="24"/>
          <w:szCs w:val="24"/>
        </w:rPr>
        <w:t>Szkoła Podstawowa w Winnej Górze</w:t>
      </w:r>
      <w:r w:rsidR="0067030E">
        <w:rPr>
          <w:rFonts w:ascii="Times New Roman" w:hAnsi="Times New Roman"/>
          <w:sz w:val="24"/>
          <w:szCs w:val="24"/>
        </w:rPr>
        <w:t xml:space="preserve"> wynoszące </w:t>
      </w:r>
      <w:r w:rsidR="0067030E" w:rsidRPr="0018100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67030E" w:rsidRPr="0018100D">
        <w:rPr>
          <w:rFonts w:ascii="Times New Roman" w:hAnsi="Times New Roman"/>
          <w:sz w:val="24"/>
          <w:szCs w:val="24"/>
        </w:rPr>
        <w:t>0 (</w:t>
      </w:r>
      <w:r>
        <w:rPr>
          <w:rFonts w:ascii="Times New Roman" w:hAnsi="Times New Roman"/>
          <w:sz w:val="24"/>
          <w:szCs w:val="24"/>
        </w:rPr>
        <w:t>210-290</w:t>
      </w:r>
      <w:r w:rsidR="0067030E" w:rsidRPr="0018100D">
        <w:rPr>
          <w:rFonts w:ascii="Times New Roman" w:hAnsi="Times New Roman"/>
          <w:sz w:val="24"/>
          <w:szCs w:val="24"/>
        </w:rPr>
        <w:t>)</w:t>
      </w:r>
      <w:r w:rsidR="0067030E">
        <w:rPr>
          <w:rFonts w:ascii="Times New Roman" w:hAnsi="Times New Roman"/>
          <w:sz w:val="24"/>
          <w:szCs w:val="24"/>
        </w:rPr>
        <w:t xml:space="preserve"> </w:t>
      </w:r>
      <w:r w:rsidR="0067030E" w:rsidRPr="0018100D">
        <w:rPr>
          <w:rFonts w:ascii="Times New Roman" w:hAnsi="Times New Roman"/>
          <w:sz w:val="24"/>
          <w:szCs w:val="24"/>
        </w:rPr>
        <w:t>jtk w 1 ml</w:t>
      </w:r>
      <w:r w:rsidR="0067030E">
        <w:rPr>
          <w:rFonts w:ascii="Times New Roman" w:hAnsi="Times New Roman"/>
          <w:sz w:val="24"/>
          <w:szCs w:val="24"/>
        </w:rPr>
        <w:t xml:space="preserve"> wody</w:t>
      </w:r>
      <w:r>
        <w:rPr>
          <w:rFonts w:ascii="Times New Roman" w:hAnsi="Times New Roman"/>
          <w:sz w:val="24"/>
          <w:szCs w:val="24"/>
        </w:rPr>
        <w:t>,</w:t>
      </w:r>
    </w:p>
    <w:p w14:paraId="139AB121" w14:textId="77777777" w:rsidR="00CB43BC" w:rsidRDefault="00281D32" w:rsidP="00CB43BC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Pr="00281D32">
        <w:rPr>
          <w:rFonts w:ascii="Times New Roman" w:hAnsi="Times New Roman"/>
          <w:sz w:val="24"/>
          <w:szCs w:val="24"/>
        </w:rPr>
        <w:t>40302/LB/2025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81D32">
        <w:rPr>
          <w:rFonts w:ascii="Times New Roman" w:hAnsi="Times New Roman"/>
          <w:sz w:val="24"/>
          <w:szCs w:val="24"/>
        </w:rPr>
        <w:t>40301/LB/2025</w:t>
      </w:r>
      <w:r>
        <w:rPr>
          <w:rFonts w:ascii="Times New Roman" w:hAnsi="Times New Roman"/>
          <w:sz w:val="24"/>
          <w:szCs w:val="24"/>
        </w:rPr>
        <w:t xml:space="preserve"> z dnia 21.05.2025 r. próbek pobranych do badań w dniu 12.05.2025 r. w zakresie parametrów grupy B z punktów na sieci: Szkoła Podstawowa w Winnej Górze oraz z Urzędu Gminy w Słupi. W </w:t>
      </w:r>
      <w:r w:rsidR="00890EC2">
        <w:rPr>
          <w:rFonts w:ascii="Times New Roman" w:hAnsi="Times New Roman"/>
          <w:sz w:val="24"/>
          <w:szCs w:val="24"/>
        </w:rPr>
        <w:t xml:space="preserve">obu próbkach nie stwierdzono przekroczeń. </w:t>
      </w:r>
    </w:p>
    <w:p w14:paraId="5EAAFF87" w14:textId="77777777" w:rsidR="00CB43BC" w:rsidRDefault="00CB43BC" w:rsidP="00CB43BC">
      <w:pPr>
        <w:widowControl w:val="0"/>
        <w:overflowPunct w:val="0"/>
        <w:autoSpaceDE w:val="0"/>
        <w:autoSpaceDN w:val="0"/>
        <w:adjustRightInd w:val="0"/>
        <w:spacing w:after="0"/>
        <w:ind w:firstLine="423"/>
        <w:jc w:val="both"/>
        <w:rPr>
          <w:rFonts w:ascii="Times New Roman" w:hAnsi="Times New Roman"/>
          <w:sz w:val="24"/>
          <w:szCs w:val="24"/>
        </w:rPr>
      </w:pPr>
    </w:p>
    <w:p w14:paraId="7B424AA2" w14:textId="05862D0E" w:rsidR="00967936" w:rsidRPr="00967936" w:rsidRDefault="00CB43BC" w:rsidP="009679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Pr="00CB43BC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>u</w:t>
      </w:r>
      <w:r w:rsidRPr="00CB43BC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5</w:t>
      </w:r>
      <w:r w:rsidRPr="00CB43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</w:t>
      </w:r>
      <w:r w:rsidRPr="00CB43BC">
        <w:rPr>
          <w:rFonts w:ascii="Times New Roman" w:hAnsi="Times New Roman"/>
          <w:sz w:val="24"/>
          <w:szCs w:val="24"/>
        </w:rPr>
        <w:t xml:space="preserve"> 2025 r.</w:t>
      </w:r>
      <w:r>
        <w:rPr>
          <w:rFonts w:ascii="Times New Roman" w:hAnsi="Times New Roman"/>
          <w:sz w:val="24"/>
          <w:szCs w:val="24"/>
        </w:rPr>
        <w:t xml:space="preserve"> zarządzający wodociągiem wystąpił do PPIS w Skierniewicach </w:t>
      </w:r>
      <w:r w:rsidR="0096793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kolejnym wnioskiem o przedłużenie wykonania obowiązku wynikającego z przedmiotowej decyzji, </w:t>
      </w:r>
      <w:r w:rsidRPr="00CB43BC">
        <w:rPr>
          <w:rFonts w:ascii="Times New Roman" w:hAnsi="Times New Roman"/>
          <w:sz w:val="24"/>
          <w:szCs w:val="24"/>
        </w:rPr>
        <w:t>pismo znak: RIGKiOŚ.7033.</w:t>
      </w:r>
      <w:r>
        <w:rPr>
          <w:rFonts w:ascii="Times New Roman" w:hAnsi="Times New Roman"/>
          <w:sz w:val="24"/>
          <w:szCs w:val="24"/>
        </w:rPr>
        <w:t>6</w:t>
      </w:r>
      <w:r w:rsidRPr="00CB43BC">
        <w:rPr>
          <w:rFonts w:ascii="Times New Roman" w:hAnsi="Times New Roman"/>
          <w:sz w:val="24"/>
          <w:szCs w:val="24"/>
        </w:rPr>
        <w:t>.2025.JR</w:t>
      </w:r>
      <w:r w:rsidR="00967936">
        <w:rPr>
          <w:rFonts w:ascii="Times New Roman" w:hAnsi="Times New Roman"/>
          <w:sz w:val="24"/>
          <w:szCs w:val="24"/>
        </w:rPr>
        <w:t xml:space="preserve">, mimo prowadzonych intensywnych działań naprawczych nie udało </w:t>
      </w:r>
      <w:r w:rsidR="00967936">
        <w:rPr>
          <w:rFonts w:ascii="Times New Roman" w:hAnsi="Times New Roman"/>
          <w:sz w:val="24"/>
          <w:szCs w:val="24"/>
        </w:rPr>
        <w:br/>
        <w:t xml:space="preserve">się doprowadzić parametru </w:t>
      </w:r>
      <w:r w:rsidR="00967936" w:rsidRPr="00967936">
        <w:rPr>
          <w:rFonts w:ascii="Times New Roman" w:hAnsi="Times New Roman"/>
          <w:sz w:val="24"/>
          <w:szCs w:val="24"/>
        </w:rPr>
        <w:t xml:space="preserve">ogólnej liczby mikroorganizmów w 22°C po 72h </w:t>
      </w:r>
      <w:r w:rsidR="00967936">
        <w:rPr>
          <w:rFonts w:ascii="Times New Roman" w:hAnsi="Times New Roman"/>
          <w:sz w:val="24"/>
          <w:szCs w:val="24"/>
        </w:rPr>
        <w:t xml:space="preserve">do odpowiedniej wartości. </w:t>
      </w:r>
      <w:r w:rsidR="00967936">
        <w:rPr>
          <w:rFonts w:ascii="Times New Roman" w:hAnsi="Times New Roman"/>
          <w:sz w:val="24"/>
          <w:szCs w:val="24"/>
        </w:rPr>
        <w:br/>
        <w:t>W celu stałej dezynfekcji wody z</w:t>
      </w:r>
      <w:r w:rsidRPr="00CB43BC">
        <w:rPr>
          <w:rFonts w:ascii="Times New Roman" w:hAnsi="Times New Roman"/>
          <w:sz w:val="24"/>
          <w:szCs w:val="24"/>
        </w:rPr>
        <w:t xml:space="preserve">akupiono lampę UV </w:t>
      </w:r>
      <w:r w:rsidRPr="00CB43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montażu w SUW w Winnej Górze. </w:t>
      </w:r>
      <w:r w:rsidR="00967936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CB43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Planowany montaż urządzenia nastąpi w </w:t>
      </w:r>
      <w:r w:rsidR="0096793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najbliższych </w:t>
      </w:r>
      <w:r w:rsidRPr="00CB43BC">
        <w:rPr>
          <w:rFonts w:ascii="Times New Roman" w:eastAsia="Times New Roman" w:hAnsi="Times New Roman"/>
          <w:bCs/>
          <w:sz w:val="24"/>
          <w:szCs w:val="24"/>
          <w:lang w:eastAsia="pl-PL"/>
        </w:rPr>
        <w:t>dniach</w:t>
      </w:r>
      <w:r w:rsidR="00967936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67F522F" w14:textId="1F8C70FD" w:rsidR="00CB43BC" w:rsidRPr="00890EC2" w:rsidRDefault="00967936" w:rsidP="0096793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7936">
        <w:rPr>
          <w:rFonts w:ascii="Times New Roman" w:hAnsi="Times New Roman"/>
          <w:sz w:val="24"/>
          <w:szCs w:val="24"/>
        </w:rPr>
        <w:t>Mając na uwadze powyższe, PPIS w Skierniewicach postanowił przychylić się do wniosku strony  zobowiązując jednocześnie zarządcę wodociągu do zintensyfikowania działań naprawczych celem przywrócenia właściwej jakości wody do spożycia pochodzącej z sieci tego wodociągu.</w:t>
      </w:r>
    </w:p>
    <w:p w14:paraId="63EFDB63" w14:textId="0B612117" w:rsidR="00983C55" w:rsidRDefault="00983C55" w:rsidP="00967936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8100D">
        <w:rPr>
          <w:rFonts w:ascii="Times New Roman" w:hAnsi="Times New Roman"/>
          <w:sz w:val="24"/>
          <w:szCs w:val="24"/>
        </w:rPr>
        <w:t xml:space="preserve">Na podstawie analizy wyników badań, PPIS w Skierniewicach stwierdził, że woda </w:t>
      </w:r>
      <w:r w:rsidRPr="0018100D">
        <w:rPr>
          <w:rFonts w:ascii="Times New Roman" w:hAnsi="Times New Roman"/>
          <w:sz w:val="24"/>
          <w:szCs w:val="24"/>
        </w:rPr>
        <w:br/>
        <w:t xml:space="preserve">w wodociągu publicznym w </w:t>
      </w:r>
      <w:r w:rsidR="005C079B">
        <w:rPr>
          <w:rFonts w:ascii="Times New Roman" w:hAnsi="Times New Roman"/>
          <w:sz w:val="24"/>
          <w:szCs w:val="24"/>
        </w:rPr>
        <w:t>Winnej Górze</w:t>
      </w:r>
      <w:r w:rsidR="000C2179">
        <w:rPr>
          <w:rFonts w:ascii="Times New Roman" w:hAnsi="Times New Roman"/>
          <w:sz w:val="24"/>
          <w:szCs w:val="24"/>
        </w:rPr>
        <w:t xml:space="preserve"> </w:t>
      </w:r>
      <w:r w:rsidRPr="0018100D">
        <w:rPr>
          <w:rFonts w:ascii="Times New Roman" w:hAnsi="Times New Roman"/>
          <w:sz w:val="24"/>
          <w:szCs w:val="24"/>
        </w:rPr>
        <w:t xml:space="preserve">jest warunkowo przydatna do spożycia przez ludzi, ponieważ pod względem </w:t>
      </w:r>
      <w:r w:rsidR="005C079B">
        <w:rPr>
          <w:rFonts w:ascii="Times New Roman" w:hAnsi="Times New Roman"/>
          <w:sz w:val="24"/>
          <w:szCs w:val="24"/>
        </w:rPr>
        <w:t>mikrobiologicznym</w:t>
      </w:r>
      <w:r w:rsidR="00490163">
        <w:rPr>
          <w:rFonts w:ascii="Times New Roman" w:hAnsi="Times New Roman"/>
          <w:sz w:val="24"/>
          <w:szCs w:val="24"/>
        </w:rPr>
        <w:t>,</w:t>
      </w:r>
      <w:r w:rsidR="003F7230">
        <w:rPr>
          <w:rFonts w:ascii="Times New Roman" w:hAnsi="Times New Roman"/>
          <w:sz w:val="24"/>
          <w:szCs w:val="24"/>
        </w:rPr>
        <w:t xml:space="preserve"> tj. </w:t>
      </w:r>
      <w:r w:rsidR="003F7230" w:rsidRPr="0018100D">
        <w:rPr>
          <w:rFonts w:ascii="Times New Roman" w:eastAsia="Times New Roman" w:hAnsi="Times New Roman"/>
          <w:bCs/>
          <w:sz w:val="24"/>
          <w:szCs w:val="24"/>
          <w:lang w:eastAsia="pl-PL"/>
        </w:rPr>
        <w:t>ogólnej liczby mikroorganizmów w 22°C po 72h</w:t>
      </w:r>
      <w:r w:rsidR="003F7230" w:rsidRPr="0018100D">
        <w:rPr>
          <w:rFonts w:ascii="Times New Roman" w:hAnsi="Times New Roman"/>
          <w:sz w:val="24"/>
          <w:szCs w:val="24"/>
        </w:rPr>
        <w:t xml:space="preserve"> </w:t>
      </w:r>
      <w:r w:rsidRPr="0018100D">
        <w:rPr>
          <w:rFonts w:ascii="Times New Roman" w:hAnsi="Times New Roman"/>
          <w:sz w:val="24"/>
          <w:szCs w:val="24"/>
        </w:rPr>
        <w:t xml:space="preserve">nadal </w:t>
      </w:r>
      <w:r w:rsidR="00490163">
        <w:rPr>
          <w:rFonts w:ascii="Times New Roman" w:hAnsi="Times New Roman"/>
          <w:sz w:val="24"/>
          <w:szCs w:val="24"/>
        </w:rPr>
        <w:br/>
      </w:r>
      <w:r w:rsidRPr="0018100D">
        <w:rPr>
          <w:rFonts w:ascii="Times New Roman" w:hAnsi="Times New Roman"/>
          <w:sz w:val="24"/>
          <w:szCs w:val="24"/>
        </w:rPr>
        <w:t xml:space="preserve">nie odpowiada wymaganiom sanitarnym określonym w załączniku nr 1 część C tabela </w:t>
      </w:r>
      <w:r w:rsidR="005C079B">
        <w:rPr>
          <w:rFonts w:ascii="Times New Roman" w:hAnsi="Times New Roman"/>
          <w:sz w:val="24"/>
          <w:szCs w:val="24"/>
        </w:rPr>
        <w:t>1</w:t>
      </w:r>
      <w:r w:rsidRPr="0018100D">
        <w:rPr>
          <w:rFonts w:ascii="Times New Roman" w:hAnsi="Times New Roman"/>
          <w:sz w:val="24"/>
          <w:szCs w:val="24"/>
        </w:rPr>
        <w:t xml:space="preserve"> </w:t>
      </w:r>
      <w:bookmarkStart w:id="1" w:name="_Hlk128643092"/>
      <w:r w:rsidRPr="0018100D">
        <w:rPr>
          <w:rFonts w:ascii="Times New Roman" w:hAnsi="Times New Roman"/>
          <w:sz w:val="24"/>
          <w:szCs w:val="24"/>
        </w:rPr>
        <w:t>do rozporządzenia Ministra Zdrowia z dnia 7 grudnia 2017 r. w sprawie jakości wody przeznaczonej do spożycia przez ludzi</w:t>
      </w:r>
      <w:bookmarkEnd w:id="1"/>
      <w:r w:rsidR="00284773">
        <w:rPr>
          <w:rFonts w:ascii="Times New Roman" w:hAnsi="Times New Roman"/>
          <w:sz w:val="24"/>
          <w:szCs w:val="24"/>
        </w:rPr>
        <w:t>.</w:t>
      </w:r>
    </w:p>
    <w:p w14:paraId="06CAD63D" w14:textId="61725F81" w:rsidR="00983C55" w:rsidRPr="005C079B" w:rsidRDefault="00983C55" w:rsidP="00967936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C079B">
        <w:rPr>
          <w:rFonts w:ascii="Times New Roman" w:hAnsi="Times New Roman"/>
          <w:sz w:val="24"/>
          <w:szCs w:val="24"/>
        </w:rPr>
        <w:t xml:space="preserve">Stosownie do treści art. 155 ustawy z dnia 14 czerwca 1960 r. Kodeks postępowania administracyjnego (dalej: k.p.a.) decyzja ostateczna, na mocy której strona nabyła prawo, może być </w:t>
      </w:r>
      <w:r w:rsidR="005C079B">
        <w:rPr>
          <w:rFonts w:ascii="Times New Roman" w:hAnsi="Times New Roman"/>
          <w:sz w:val="24"/>
          <w:szCs w:val="24"/>
        </w:rPr>
        <w:br/>
      </w:r>
      <w:r w:rsidRPr="005C079B">
        <w:rPr>
          <w:rFonts w:ascii="Times New Roman" w:hAnsi="Times New Roman"/>
          <w:sz w:val="24"/>
          <w:szCs w:val="24"/>
        </w:rPr>
        <w:t xml:space="preserve">w każdym czasie za zgodą strony uchylona lub zmieniona przez organ administracji publicznej, który </w:t>
      </w:r>
      <w:r w:rsidR="00490163">
        <w:rPr>
          <w:rFonts w:ascii="Times New Roman" w:hAnsi="Times New Roman"/>
          <w:sz w:val="24"/>
          <w:szCs w:val="24"/>
        </w:rPr>
        <w:br/>
      </w:r>
      <w:r w:rsidRPr="005C079B">
        <w:rPr>
          <w:rFonts w:ascii="Times New Roman" w:hAnsi="Times New Roman"/>
          <w:sz w:val="24"/>
          <w:szCs w:val="24"/>
        </w:rPr>
        <w:t xml:space="preserve">ją wydał, jeżeli przepisy szczególne nie sprzeciwiają się uchyleniu lub zmianie takiej decyzji i przemawia </w:t>
      </w:r>
      <w:r w:rsidR="005C079B">
        <w:rPr>
          <w:rFonts w:ascii="Times New Roman" w:hAnsi="Times New Roman"/>
          <w:sz w:val="24"/>
          <w:szCs w:val="24"/>
        </w:rPr>
        <w:br/>
      </w:r>
      <w:r w:rsidRPr="005C079B">
        <w:rPr>
          <w:rFonts w:ascii="Times New Roman" w:hAnsi="Times New Roman"/>
          <w:sz w:val="24"/>
          <w:szCs w:val="24"/>
        </w:rPr>
        <w:t xml:space="preserve">za tym interes społeczny lub słuszny interes strony; przepis art. 154 § 2 stosuje się odpowiednio. </w:t>
      </w:r>
      <w:r w:rsidR="00490163">
        <w:rPr>
          <w:rFonts w:ascii="Times New Roman" w:hAnsi="Times New Roman"/>
          <w:sz w:val="24"/>
          <w:szCs w:val="24"/>
        </w:rPr>
        <w:br/>
      </w:r>
      <w:r w:rsidRPr="005C079B">
        <w:rPr>
          <w:rFonts w:ascii="Times New Roman" w:hAnsi="Times New Roman"/>
          <w:sz w:val="24"/>
          <w:szCs w:val="24"/>
        </w:rPr>
        <w:t xml:space="preserve">Treść przywołanego przepisu pozwala na rozróżnienie dwóch rodzajów przesłanek, warunkujących jego zastosowanie, tj. przesłanek formalnych i materialnych. Formalne to istnienie decyzji ostatecznej i zgoda strony postępowania, zaś materialne to brak sprzeciwu przepisów szczególnych, wystąpienie interesu społecznego lub słusznego interesu strony. Przesłanki te muszą być spełnione łącznie, aby mogło dojść </w:t>
      </w:r>
      <w:r w:rsidRPr="005C079B">
        <w:rPr>
          <w:rFonts w:ascii="Times New Roman" w:hAnsi="Times New Roman"/>
          <w:sz w:val="24"/>
          <w:szCs w:val="24"/>
        </w:rPr>
        <w:br/>
        <w:t xml:space="preserve">do zmiany lub uchylenia decyzji. W judykaturze wskazuje się nadto, że przepis art. 155 k.p.a. </w:t>
      </w:r>
      <w:r w:rsidRPr="005C079B">
        <w:rPr>
          <w:rFonts w:ascii="Times New Roman" w:hAnsi="Times New Roman"/>
          <w:sz w:val="24"/>
          <w:szCs w:val="24"/>
        </w:rPr>
        <w:br/>
        <w:t>ma zastosowanie do decyzji konstytutywnych, tj. tworzących nowe prawa i obowiązki. Również decyzja nakładająca obowiązek może zostać uznana za decyzję, z której strona nabywa prawo. Zmiana takiej decyzji może bowiem powodować nałożenie obowiązku w większym wymiarze bądź na mniej korzystnych warunkach, np. zmianę terminu wykonania obowiązku (por. wyrok WSA w Szczecinie z dnia 10 stycznia 2018 r., sygn. akt II SA/Sz 1257/17). Jednocześnie zwrócić należy uwagę, na ugruntowany w orzecznictwie pogląd zaliczający decyzje nakładającą na stronę obowiązek do decyzji, na mocy których strona nabyła prawo (por. np. wyrok WSA w Warszawie z dnia 7 lutego 2018 r., sygn. akt VII SA/Wa 975/17).</w:t>
      </w:r>
    </w:p>
    <w:p w14:paraId="2E898647" w14:textId="07587370" w:rsidR="00983C55" w:rsidRDefault="00983C55" w:rsidP="00046C2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C079B">
        <w:rPr>
          <w:rFonts w:ascii="Times New Roman" w:hAnsi="Times New Roman"/>
          <w:sz w:val="24"/>
          <w:szCs w:val="24"/>
        </w:rPr>
        <w:lastRenderedPageBreak/>
        <w:t xml:space="preserve">Poczynione rozważania pozwalają zatem przyjąć, że w niniejszej sprawie spełnione </w:t>
      </w:r>
      <w:r w:rsidRPr="005C079B">
        <w:rPr>
          <w:rFonts w:ascii="Times New Roman" w:hAnsi="Times New Roman"/>
          <w:sz w:val="24"/>
          <w:szCs w:val="24"/>
        </w:rPr>
        <w:br/>
        <w:t>są przesłanki warunkujące zastosowanie art. 155 k.p.a. Po pierwsze zmianie podlega decyzja ostateczna nakładająca obowiązki, na zmianę decyzji wyraziła zgodę strona (postępowanie w przedmiocie zmiany decyzji zostało zainicjowane przez stronę), dokonywanej zmianie nie sprzeciwiają się przepisy szczególne, zaś za zamianą decyzji przemawia słuszny interes strony wyrażający się w przyznaniu stronie możliwości wywiązania się z nałożonych przez tutejszy organ obowiązków.</w:t>
      </w:r>
    </w:p>
    <w:p w14:paraId="103921CF" w14:textId="466E4C7B" w:rsidR="00046C24" w:rsidRDefault="00046C24" w:rsidP="00373F79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Wskazać nadto należy, iż w świetle art. 155 k.p.a. nie jest możliwa zmiana decyzji administracyjnych, mających charakter "związany". Uchylenie lub zmiana decyzji w powołaniu się na treść art. 155 k.p.a. może zajść jedynie wtedy, gdy ustawodawca w przepisie materialnoprawnym przewidzi pewien "luz decyzyjny". Tylko w obszarze owego "luzu decyzyjnego" wzgląd na ważny interes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 xml:space="preserve">społeczny lub słuszny interes strony może doprowadzić do uchylenia lub zmiany decyzji. W razie zaś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 xml:space="preserve">gdy ustawodawca w sposób sztywny i bezwarunkowy, narzuca określone rozwiązanie, o stosowaniu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 xml:space="preserve">art. 155 k.p.a. nie może być mowy. Stosownie do treści art. 27 ust. 1 ustawy o Państwowej Inspekcji Sanitarnej w razie stwierdzenia naruszenia wymagań higienicznych i zdrowotnych, państwowy inspektor sanitarny nakazuje, w drodze decyzji, usunięcie w ustalonym terminie stwierdzonych uchybień.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 xml:space="preserve">Należy jednak zauważyć, że choć decyzja wydana na podstawie art. 27 ust. 1 w/w ustawy ma charakter związany, to już termin określony w tej decyzji ma charakter uznaniowy. Powyższe powoduje, że o ile zmiana decyzji ostatecznej nakładającej obowiązki w oparciu o przywołany przepis w części dotyczącej tych obowiązków jest niedopuszczalna o tyle - co do zasady przyjąć należy, że istnieje możliwość zmiany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br/>
        <w:t>tej decyzji w części dotyczącej terminu ich wykonania. (por. wyrok WSA w Warszawie z dnia 17 grudnia 2015 r., sygn. akt VII SA/Wa 2312/15).</w:t>
      </w:r>
    </w:p>
    <w:p w14:paraId="12501E82" w14:textId="1078D517" w:rsidR="006477AA" w:rsidRPr="00373F79" w:rsidRDefault="003F7230" w:rsidP="00373F79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7230">
        <w:rPr>
          <w:rFonts w:ascii="Times New Roman" w:hAnsi="Times New Roman"/>
          <w:sz w:val="24"/>
          <w:szCs w:val="24"/>
        </w:rPr>
        <w:t xml:space="preserve">Mając na uwadze powyższe Państwowy Powiatowy Inspektor Sanitarny w Skierniewicach </w:t>
      </w:r>
      <w:r w:rsidR="00046C24">
        <w:rPr>
          <w:rFonts w:ascii="Times New Roman" w:hAnsi="Times New Roman"/>
          <w:sz w:val="24"/>
          <w:szCs w:val="24"/>
        </w:rPr>
        <w:br/>
      </w:r>
      <w:r w:rsidRPr="003F7230">
        <w:rPr>
          <w:rFonts w:ascii="Times New Roman" w:hAnsi="Times New Roman"/>
          <w:sz w:val="24"/>
          <w:szCs w:val="24"/>
        </w:rPr>
        <w:t>orzekł jak w sentencji.</w:t>
      </w:r>
    </w:p>
    <w:p w14:paraId="638AFE3B" w14:textId="2EA6337A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POUCZENIE:</w:t>
      </w:r>
    </w:p>
    <w:p w14:paraId="664811DF" w14:textId="77777777" w:rsidR="008231EB" w:rsidRPr="008231EB" w:rsidRDefault="008231EB" w:rsidP="008231E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75E27C30" w14:textId="2D00E7A7" w:rsidR="008231EB" w:rsidRPr="008231EB" w:rsidRDefault="008231EB" w:rsidP="00823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0CC33806" w14:textId="333717AE" w:rsidR="008231EB" w:rsidRPr="008231EB" w:rsidRDefault="008231EB" w:rsidP="00823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</w:t>
      </w:r>
      <w:r w:rsidR="00A3187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8231EB">
        <w:rPr>
          <w:rFonts w:ascii="Times New Roman" w:eastAsia="Times New Roman" w:hAnsi="Times New Roman"/>
          <w:sz w:val="24"/>
          <w:szCs w:val="24"/>
          <w:lang w:eastAsia="pl-PL"/>
        </w:rPr>
        <w:t xml:space="preserve">przez ostatnią ze stron postępowania decyzja staje się ostateczna i prawomocna, co oznacza, że podlega wykonaniu i brak jest możliwości jej zaskarżenia do wojewódzkiego sądu administracyjnego. </w:t>
      </w:r>
    </w:p>
    <w:p w14:paraId="3848F7F3" w14:textId="77777777" w:rsid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</w:p>
    <w:p w14:paraId="574161FD" w14:textId="77777777" w:rsidR="00046C24" w:rsidRPr="008231EB" w:rsidRDefault="00046C24" w:rsidP="008231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</w:p>
    <w:p w14:paraId="24F61099" w14:textId="77777777" w:rsidR="008231EB" w:rsidRPr="008231EB" w:rsidRDefault="008231EB" w:rsidP="008231EB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pl-PL"/>
        </w:rPr>
      </w:pPr>
      <w:r w:rsidRPr="008231EB">
        <w:rPr>
          <w:rFonts w:ascii="Times New Roman" w:eastAsia="Times New Roman" w:hAnsi="Times New Roman"/>
          <w:u w:val="single"/>
          <w:lang w:eastAsia="pl-PL"/>
        </w:rPr>
        <w:t>Otrzymują:</w:t>
      </w:r>
    </w:p>
    <w:p w14:paraId="0EE784EB" w14:textId="77777777" w:rsidR="008231EB" w:rsidRPr="008231EB" w:rsidRDefault="008231EB" w:rsidP="008231E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231EB">
        <w:rPr>
          <w:rFonts w:ascii="Times New Roman" w:eastAsia="Times New Roman" w:hAnsi="Times New Roman"/>
          <w:lang w:eastAsia="pl-PL"/>
        </w:rPr>
        <w:t>Adresat,</w:t>
      </w:r>
    </w:p>
    <w:p w14:paraId="62E2DBD9" w14:textId="77777777" w:rsidR="008231EB" w:rsidRPr="008231EB" w:rsidRDefault="008231EB" w:rsidP="008231E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231EB">
        <w:rPr>
          <w:rFonts w:ascii="Times New Roman" w:eastAsia="Times New Roman" w:hAnsi="Times New Roman"/>
          <w:lang w:eastAsia="pl-PL"/>
        </w:rPr>
        <w:t xml:space="preserve">Łódzki Państwowy Wojewódzki </w:t>
      </w:r>
    </w:p>
    <w:p w14:paraId="341901AE" w14:textId="77777777" w:rsidR="008231EB" w:rsidRPr="008231EB" w:rsidRDefault="008231EB" w:rsidP="008231E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8231EB">
        <w:rPr>
          <w:rFonts w:ascii="Times New Roman" w:eastAsia="Times New Roman" w:hAnsi="Times New Roman"/>
          <w:lang w:eastAsia="pl-PL"/>
        </w:rPr>
        <w:t>Inspektor Sanitarny,</w:t>
      </w:r>
    </w:p>
    <w:p w14:paraId="3E622EA0" w14:textId="77777777" w:rsidR="008231EB" w:rsidRPr="008231EB" w:rsidRDefault="008231EB" w:rsidP="008231E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231EB">
        <w:rPr>
          <w:rFonts w:ascii="Times New Roman" w:eastAsia="Times New Roman" w:hAnsi="Times New Roman"/>
          <w:lang w:eastAsia="pl-PL"/>
        </w:rPr>
        <w:t>a/a.</w:t>
      </w:r>
    </w:p>
    <w:p w14:paraId="51924885" w14:textId="77777777" w:rsidR="00A75DB4" w:rsidRPr="00A75DB4" w:rsidRDefault="00A75DB4" w:rsidP="00A75DB4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A75DB4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 xml:space="preserve">Państwowy Powiatowy Inspektor </w:t>
      </w:r>
    </w:p>
    <w:p w14:paraId="73F4FEC3" w14:textId="77777777" w:rsidR="00A75DB4" w:rsidRPr="00A75DB4" w:rsidRDefault="00A75DB4" w:rsidP="00A75DB4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</w:pPr>
      <w:r w:rsidRPr="00A75DB4">
        <w:rPr>
          <w:rFonts w:ascii="Times New Roman" w:eastAsia="Aptos" w:hAnsi="Times New Roman"/>
          <w:b/>
          <w:bCs/>
          <w:kern w:val="2"/>
          <w:sz w:val="23"/>
          <w:szCs w:val="23"/>
          <w14:ligatures w14:val="standardContextual"/>
        </w:rPr>
        <w:t>Sanitarny w Skierniewicach</w:t>
      </w:r>
    </w:p>
    <w:p w14:paraId="18DE86FD" w14:textId="77777777" w:rsidR="00A75DB4" w:rsidRPr="00A75DB4" w:rsidRDefault="00A75DB4" w:rsidP="00A75DB4">
      <w:pPr>
        <w:spacing w:after="0" w:line="240" w:lineRule="auto"/>
        <w:ind w:left="5812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2BED4D09" w14:textId="77777777" w:rsidR="00A75DB4" w:rsidRPr="00A75DB4" w:rsidRDefault="00A75DB4" w:rsidP="00A75DB4">
      <w:pPr>
        <w:spacing w:after="160" w:line="256" w:lineRule="auto"/>
        <w:ind w:left="5812"/>
        <w:jc w:val="center"/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A75DB4">
        <w:rPr>
          <w:rFonts w:ascii="Times New Roman" w:eastAsia="Aptos" w:hAnsi="Times New Roman"/>
          <w:b/>
          <w:bCs/>
          <w:i/>
          <w:iCs/>
          <w:kern w:val="2"/>
          <w:sz w:val="24"/>
          <w:szCs w:val="24"/>
          <w14:ligatures w14:val="standardContextual"/>
        </w:rPr>
        <w:t>Justyna Łukasik</w:t>
      </w:r>
    </w:p>
    <w:p w14:paraId="49B123CB" w14:textId="77777777" w:rsidR="00A75DB4" w:rsidRPr="00A75DB4" w:rsidRDefault="00A75DB4" w:rsidP="00A75DB4">
      <w:pPr>
        <w:spacing w:after="160" w:line="256" w:lineRule="auto"/>
        <w:ind w:left="5812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  <w:r w:rsidRPr="00A75DB4">
        <w:rPr>
          <w:rFonts w:ascii="Times New Roman" w:eastAsia="Aptos" w:hAnsi="Times New Roman"/>
          <w:i/>
          <w:iCs/>
          <w:kern w:val="2"/>
          <w14:ligatures w14:val="standardContextual"/>
        </w:rPr>
        <w:t>/podpisano elektronicznie/</w:t>
      </w:r>
    </w:p>
    <w:sectPr w:rsidR="00A75DB4" w:rsidRPr="00A75DB4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9B6A" w14:textId="77777777" w:rsidR="00CE61DA" w:rsidRDefault="00CE61DA" w:rsidP="00851960">
      <w:pPr>
        <w:spacing w:after="0" w:line="240" w:lineRule="auto"/>
      </w:pPr>
      <w:r>
        <w:separator/>
      </w:r>
    </w:p>
  </w:endnote>
  <w:endnote w:type="continuationSeparator" w:id="0">
    <w:p w14:paraId="5EFB21E3" w14:textId="77777777" w:rsidR="00CE61DA" w:rsidRDefault="00CE61DA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3A4E0" w14:textId="77777777" w:rsidR="00CE61DA" w:rsidRDefault="00CE61DA" w:rsidP="00851960">
      <w:pPr>
        <w:spacing w:after="0" w:line="240" w:lineRule="auto"/>
      </w:pPr>
      <w:r>
        <w:separator/>
      </w:r>
    </w:p>
  </w:footnote>
  <w:footnote w:type="continuationSeparator" w:id="0">
    <w:p w14:paraId="2DD7555F" w14:textId="77777777" w:rsidR="00CE61DA" w:rsidRDefault="00CE61DA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2E2F6D"/>
    <w:multiLevelType w:val="hybridMultilevel"/>
    <w:tmpl w:val="28EAF074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290566E"/>
    <w:multiLevelType w:val="hybridMultilevel"/>
    <w:tmpl w:val="2FB24CB8"/>
    <w:lvl w:ilvl="0" w:tplc="BFF83E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20722A"/>
    <w:multiLevelType w:val="hybridMultilevel"/>
    <w:tmpl w:val="55A2C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473B2"/>
    <w:multiLevelType w:val="hybridMultilevel"/>
    <w:tmpl w:val="C532CCFA"/>
    <w:lvl w:ilvl="0" w:tplc="48B25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7"/>
  </w:num>
  <w:num w:numId="2" w16cid:durableId="815492221">
    <w:abstractNumId w:val="6"/>
  </w:num>
  <w:num w:numId="3" w16cid:durableId="1539587928">
    <w:abstractNumId w:val="10"/>
  </w:num>
  <w:num w:numId="4" w16cid:durableId="1591308569">
    <w:abstractNumId w:val="3"/>
  </w:num>
  <w:num w:numId="5" w16cid:durableId="365565105">
    <w:abstractNumId w:val="12"/>
  </w:num>
  <w:num w:numId="6" w16cid:durableId="1067218766">
    <w:abstractNumId w:val="9"/>
  </w:num>
  <w:num w:numId="7" w16cid:durableId="2084141258">
    <w:abstractNumId w:val="11"/>
  </w:num>
  <w:num w:numId="8" w16cid:durableId="2055618393">
    <w:abstractNumId w:val="5"/>
  </w:num>
  <w:num w:numId="9" w16cid:durableId="88082325">
    <w:abstractNumId w:val="8"/>
  </w:num>
  <w:num w:numId="10" w16cid:durableId="169341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4050088">
    <w:abstractNumId w:val="4"/>
  </w:num>
  <w:num w:numId="12" w16cid:durableId="92240842">
    <w:abstractNumId w:val="2"/>
  </w:num>
  <w:num w:numId="13" w16cid:durableId="183305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46C24"/>
    <w:rsid w:val="00053300"/>
    <w:rsid w:val="000654C7"/>
    <w:rsid w:val="0006667A"/>
    <w:rsid w:val="0006748B"/>
    <w:rsid w:val="0007073C"/>
    <w:rsid w:val="00092E8F"/>
    <w:rsid w:val="00097C28"/>
    <w:rsid w:val="000B1A21"/>
    <w:rsid w:val="000B3525"/>
    <w:rsid w:val="000C036A"/>
    <w:rsid w:val="000C2179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545EE"/>
    <w:rsid w:val="0016191E"/>
    <w:rsid w:val="00173C39"/>
    <w:rsid w:val="001755F9"/>
    <w:rsid w:val="001775AF"/>
    <w:rsid w:val="0018100D"/>
    <w:rsid w:val="00182C45"/>
    <w:rsid w:val="00187894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21F6"/>
    <w:rsid w:val="00203482"/>
    <w:rsid w:val="00204241"/>
    <w:rsid w:val="00207946"/>
    <w:rsid w:val="00224261"/>
    <w:rsid w:val="002273EE"/>
    <w:rsid w:val="00242754"/>
    <w:rsid w:val="0024334C"/>
    <w:rsid w:val="00250910"/>
    <w:rsid w:val="00252630"/>
    <w:rsid w:val="00255572"/>
    <w:rsid w:val="00255752"/>
    <w:rsid w:val="00256EAB"/>
    <w:rsid w:val="00264564"/>
    <w:rsid w:val="00267B14"/>
    <w:rsid w:val="00267BB2"/>
    <w:rsid w:val="00270C54"/>
    <w:rsid w:val="00281D32"/>
    <w:rsid w:val="00284773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F6C2D"/>
    <w:rsid w:val="003324B2"/>
    <w:rsid w:val="00333B8B"/>
    <w:rsid w:val="00334D04"/>
    <w:rsid w:val="003377C7"/>
    <w:rsid w:val="00340909"/>
    <w:rsid w:val="00342EFB"/>
    <w:rsid w:val="00343ADD"/>
    <w:rsid w:val="003467C6"/>
    <w:rsid w:val="00373F79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42D9"/>
    <w:rsid w:val="003E56D0"/>
    <w:rsid w:val="003F7230"/>
    <w:rsid w:val="003F74F0"/>
    <w:rsid w:val="004138D7"/>
    <w:rsid w:val="004171F3"/>
    <w:rsid w:val="0042012E"/>
    <w:rsid w:val="00426851"/>
    <w:rsid w:val="00426B30"/>
    <w:rsid w:val="00426ECC"/>
    <w:rsid w:val="004365BE"/>
    <w:rsid w:val="00436C93"/>
    <w:rsid w:val="00454967"/>
    <w:rsid w:val="004557D3"/>
    <w:rsid w:val="00461802"/>
    <w:rsid w:val="004663AD"/>
    <w:rsid w:val="00472765"/>
    <w:rsid w:val="00490163"/>
    <w:rsid w:val="00497AA6"/>
    <w:rsid w:val="004B00B3"/>
    <w:rsid w:val="004B00BB"/>
    <w:rsid w:val="004B246F"/>
    <w:rsid w:val="004D0657"/>
    <w:rsid w:val="004D1CC4"/>
    <w:rsid w:val="004D29B4"/>
    <w:rsid w:val="004D4627"/>
    <w:rsid w:val="004E4FAB"/>
    <w:rsid w:val="004E5DE1"/>
    <w:rsid w:val="004E60B3"/>
    <w:rsid w:val="0050585A"/>
    <w:rsid w:val="00505BA7"/>
    <w:rsid w:val="005100A8"/>
    <w:rsid w:val="00510B7E"/>
    <w:rsid w:val="00514AAC"/>
    <w:rsid w:val="00520284"/>
    <w:rsid w:val="005262A4"/>
    <w:rsid w:val="005266F8"/>
    <w:rsid w:val="00532F8D"/>
    <w:rsid w:val="00535ED4"/>
    <w:rsid w:val="00540E22"/>
    <w:rsid w:val="005453F6"/>
    <w:rsid w:val="00546C9C"/>
    <w:rsid w:val="00556E70"/>
    <w:rsid w:val="00562B67"/>
    <w:rsid w:val="00564A7E"/>
    <w:rsid w:val="00567BE3"/>
    <w:rsid w:val="005771B4"/>
    <w:rsid w:val="00580333"/>
    <w:rsid w:val="00591851"/>
    <w:rsid w:val="00592784"/>
    <w:rsid w:val="00597F5C"/>
    <w:rsid w:val="005A25F5"/>
    <w:rsid w:val="005C079B"/>
    <w:rsid w:val="005C1AF0"/>
    <w:rsid w:val="005D388E"/>
    <w:rsid w:val="005D556B"/>
    <w:rsid w:val="005E1FC3"/>
    <w:rsid w:val="005E46C8"/>
    <w:rsid w:val="005E50E4"/>
    <w:rsid w:val="005F16E3"/>
    <w:rsid w:val="005F35DB"/>
    <w:rsid w:val="00600C67"/>
    <w:rsid w:val="006018B0"/>
    <w:rsid w:val="00606D40"/>
    <w:rsid w:val="00615537"/>
    <w:rsid w:val="00615ED3"/>
    <w:rsid w:val="00620EB5"/>
    <w:rsid w:val="006230F2"/>
    <w:rsid w:val="00624FD3"/>
    <w:rsid w:val="006335F2"/>
    <w:rsid w:val="00641147"/>
    <w:rsid w:val="00642568"/>
    <w:rsid w:val="006477AA"/>
    <w:rsid w:val="006536BD"/>
    <w:rsid w:val="00653FE1"/>
    <w:rsid w:val="00657E9C"/>
    <w:rsid w:val="00664686"/>
    <w:rsid w:val="0067030E"/>
    <w:rsid w:val="00671DE3"/>
    <w:rsid w:val="00680B07"/>
    <w:rsid w:val="00683DE9"/>
    <w:rsid w:val="00684874"/>
    <w:rsid w:val="00692BA5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6E7431"/>
    <w:rsid w:val="006F6990"/>
    <w:rsid w:val="00700D39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80829"/>
    <w:rsid w:val="00795C68"/>
    <w:rsid w:val="007A1095"/>
    <w:rsid w:val="007B4515"/>
    <w:rsid w:val="007B60B3"/>
    <w:rsid w:val="007B7160"/>
    <w:rsid w:val="007C2DAC"/>
    <w:rsid w:val="007D0224"/>
    <w:rsid w:val="007D1F0B"/>
    <w:rsid w:val="007E6DAB"/>
    <w:rsid w:val="007F27C8"/>
    <w:rsid w:val="00801ABB"/>
    <w:rsid w:val="008024CD"/>
    <w:rsid w:val="0081607D"/>
    <w:rsid w:val="00821A53"/>
    <w:rsid w:val="00822E3C"/>
    <w:rsid w:val="008231EB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12BB"/>
    <w:rsid w:val="008816C1"/>
    <w:rsid w:val="00887A5F"/>
    <w:rsid w:val="00890EC2"/>
    <w:rsid w:val="008915D3"/>
    <w:rsid w:val="00891612"/>
    <w:rsid w:val="008A3485"/>
    <w:rsid w:val="008B112D"/>
    <w:rsid w:val="008B1BC1"/>
    <w:rsid w:val="008B2A5B"/>
    <w:rsid w:val="008C7852"/>
    <w:rsid w:val="008D1E5E"/>
    <w:rsid w:val="008E7965"/>
    <w:rsid w:val="008F331E"/>
    <w:rsid w:val="008F54CD"/>
    <w:rsid w:val="008F6C72"/>
    <w:rsid w:val="009078C7"/>
    <w:rsid w:val="00912B13"/>
    <w:rsid w:val="009138A6"/>
    <w:rsid w:val="00920299"/>
    <w:rsid w:val="00924CD4"/>
    <w:rsid w:val="009275C1"/>
    <w:rsid w:val="00930543"/>
    <w:rsid w:val="0093083A"/>
    <w:rsid w:val="00942155"/>
    <w:rsid w:val="00946BEE"/>
    <w:rsid w:val="00952C90"/>
    <w:rsid w:val="00967936"/>
    <w:rsid w:val="00975CF1"/>
    <w:rsid w:val="0097630F"/>
    <w:rsid w:val="00983C55"/>
    <w:rsid w:val="0099027B"/>
    <w:rsid w:val="00996098"/>
    <w:rsid w:val="009960CA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07050"/>
    <w:rsid w:val="00A20DD6"/>
    <w:rsid w:val="00A31873"/>
    <w:rsid w:val="00A36815"/>
    <w:rsid w:val="00A50189"/>
    <w:rsid w:val="00A52C24"/>
    <w:rsid w:val="00A572EF"/>
    <w:rsid w:val="00A60C62"/>
    <w:rsid w:val="00A61A68"/>
    <w:rsid w:val="00A6255E"/>
    <w:rsid w:val="00A63450"/>
    <w:rsid w:val="00A667C2"/>
    <w:rsid w:val="00A70131"/>
    <w:rsid w:val="00A7089F"/>
    <w:rsid w:val="00A70F68"/>
    <w:rsid w:val="00A71DC4"/>
    <w:rsid w:val="00A731A6"/>
    <w:rsid w:val="00A75DB4"/>
    <w:rsid w:val="00A7737E"/>
    <w:rsid w:val="00AA048D"/>
    <w:rsid w:val="00AA0D3A"/>
    <w:rsid w:val="00AA0DCD"/>
    <w:rsid w:val="00AA0E1E"/>
    <w:rsid w:val="00AB6BE4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3292"/>
    <w:rsid w:val="00B0425E"/>
    <w:rsid w:val="00B0511E"/>
    <w:rsid w:val="00B24359"/>
    <w:rsid w:val="00B25EE3"/>
    <w:rsid w:val="00B271BB"/>
    <w:rsid w:val="00B30113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255"/>
    <w:rsid w:val="00BB53CB"/>
    <w:rsid w:val="00BC5682"/>
    <w:rsid w:val="00BC6A8B"/>
    <w:rsid w:val="00BF2898"/>
    <w:rsid w:val="00BF54C9"/>
    <w:rsid w:val="00BF6D8A"/>
    <w:rsid w:val="00C05D34"/>
    <w:rsid w:val="00C05ED4"/>
    <w:rsid w:val="00C07B63"/>
    <w:rsid w:val="00C23BBA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960D9"/>
    <w:rsid w:val="00CA3FAD"/>
    <w:rsid w:val="00CA5DC8"/>
    <w:rsid w:val="00CA78B5"/>
    <w:rsid w:val="00CB14BC"/>
    <w:rsid w:val="00CB43BC"/>
    <w:rsid w:val="00CC126E"/>
    <w:rsid w:val="00CC3DB7"/>
    <w:rsid w:val="00CE61DA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B4E80"/>
    <w:rsid w:val="00DC5EB9"/>
    <w:rsid w:val="00DD603A"/>
    <w:rsid w:val="00DE637E"/>
    <w:rsid w:val="00DF18E5"/>
    <w:rsid w:val="00E15FD2"/>
    <w:rsid w:val="00E27057"/>
    <w:rsid w:val="00E3510A"/>
    <w:rsid w:val="00E35F8F"/>
    <w:rsid w:val="00E43EA6"/>
    <w:rsid w:val="00E44C11"/>
    <w:rsid w:val="00E50343"/>
    <w:rsid w:val="00E6373B"/>
    <w:rsid w:val="00E64AB5"/>
    <w:rsid w:val="00E75109"/>
    <w:rsid w:val="00E773CB"/>
    <w:rsid w:val="00E843AE"/>
    <w:rsid w:val="00E843BA"/>
    <w:rsid w:val="00E93771"/>
    <w:rsid w:val="00EA0C34"/>
    <w:rsid w:val="00EA14D0"/>
    <w:rsid w:val="00EA5C30"/>
    <w:rsid w:val="00EB0F99"/>
    <w:rsid w:val="00EC2D09"/>
    <w:rsid w:val="00ED707A"/>
    <w:rsid w:val="00EE4EF2"/>
    <w:rsid w:val="00F00806"/>
    <w:rsid w:val="00F33D4C"/>
    <w:rsid w:val="00F44255"/>
    <w:rsid w:val="00F46447"/>
    <w:rsid w:val="00F568EA"/>
    <w:rsid w:val="00F5753A"/>
    <w:rsid w:val="00F61F7E"/>
    <w:rsid w:val="00F969FF"/>
    <w:rsid w:val="00F977FE"/>
    <w:rsid w:val="00FB3157"/>
    <w:rsid w:val="00FB5AB6"/>
    <w:rsid w:val="00FB6C12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6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6F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6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57</TotalTime>
  <Pages>4</Pages>
  <Words>1866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Dorota Rosińska</cp:lastModifiedBy>
  <cp:revision>8</cp:revision>
  <cp:lastPrinted>2024-03-01T11:49:00Z</cp:lastPrinted>
  <dcterms:created xsi:type="dcterms:W3CDTF">2025-06-11T12:09:00Z</dcterms:created>
  <dcterms:modified xsi:type="dcterms:W3CDTF">2025-06-13T07:13:00Z</dcterms:modified>
</cp:coreProperties>
</file>