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4B6" w:rsidRPr="009E195B" w:rsidRDefault="00120C75" w:rsidP="008104B6">
      <w:pPr>
        <w:jc w:val="center"/>
      </w:pPr>
      <w:r w:rsidRPr="0096544C">
        <w:rPr>
          <w:b/>
          <w:bCs/>
        </w:rPr>
        <w:t xml:space="preserve">Umowa Nr </w:t>
      </w:r>
      <w:r w:rsidR="008104B6">
        <w:rPr>
          <w:b/>
          <w:bCs/>
        </w:rPr>
        <w:t>MT.2372.2.2025</w:t>
      </w:r>
      <w:r w:rsidR="008104B6">
        <w:rPr>
          <w:b/>
          <w:bCs/>
        </w:rPr>
        <w:br/>
      </w:r>
      <w:r w:rsidR="008104B6">
        <w:rPr>
          <w:b/>
          <w:bCs/>
        </w:rPr>
        <w:br/>
      </w:r>
      <w:r w:rsidR="008104B6" w:rsidRPr="009E195B">
        <w:t xml:space="preserve">Nr sprawy: </w:t>
      </w:r>
      <w:r w:rsidR="008104B6">
        <w:t>MT.</w:t>
      </w:r>
      <w:r w:rsidR="008104B6" w:rsidRPr="009E195B">
        <w:t>2370.</w:t>
      </w:r>
      <w:r w:rsidR="008104B6">
        <w:t>9</w:t>
      </w:r>
      <w:r w:rsidR="008104B6" w:rsidRPr="009E195B">
        <w:t>.2025</w:t>
      </w:r>
    </w:p>
    <w:p w:rsidR="00120C75" w:rsidRPr="0096544C" w:rsidRDefault="00120C75" w:rsidP="00C26FD6">
      <w:pPr>
        <w:spacing w:line="252" w:lineRule="auto"/>
        <w:jc w:val="center"/>
        <w:rPr>
          <w:b/>
          <w:bCs/>
        </w:rPr>
      </w:pPr>
    </w:p>
    <w:p w:rsidR="00120C75" w:rsidRPr="0096544C" w:rsidRDefault="0070290A" w:rsidP="00A7744D">
      <w:pPr>
        <w:spacing w:before="120" w:line="252" w:lineRule="auto"/>
        <w:jc w:val="center"/>
        <w:rPr>
          <w:rFonts w:eastAsia="Times New Roman"/>
          <w:bCs/>
        </w:rPr>
      </w:pPr>
      <w:r w:rsidRPr="0096544C">
        <w:rPr>
          <w:rFonts w:eastAsia="Times New Roman"/>
          <w:bCs/>
        </w:rPr>
        <w:t xml:space="preserve">zawarta </w:t>
      </w:r>
      <w:r w:rsidR="00917FBD" w:rsidRPr="0096544C">
        <w:rPr>
          <w:rFonts w:eastAsia="Times New Roman"/>
          <w:bCs/>
        </w:rPr>
        <w:t>poniżej progów określonych w</w:t>
      </w:r>
      <w:r w:rsidR="00120C75" w:rsidRPr="0096544C">
        <w:rPr>
          <w:rFonts w:eastAsia="Times New Roman"/>
          <w:bCs/>
        </w:rPr>
        <w:t xml:space="preserve"> art.</w:t>
      </w:r>
      <w:r w:rsidR="00175624" w:rsidRPr="0096544C">
        <w:rPr>
          <w:rFonts w:eastAsia="Times New Roman"/>
          <w:bCs/>
        </w:rPr>
        <w:t>2</w:t>
      </w:r>
      <w:r w:rsidR="00120C75" w:rsidRPr="0096544C">
        <w:rPr>
          <w:rFonts w:eastAsia="Times New Roman"/>
          <w:bCs/>
        </w:rPr>
        <w:t xml:space="preserve"> </w:t>
      </w:r>
      <w:r w:rsidR="0081141E" w:rsidRPr="0096544C">
        <w:rPr>
          <w:rFonts w:eastAsia="Times New Roman"/>
          <w:bCs/>
        </w:rPr>
        <w:t>ust</w:t>
      </w:r>
      <w:r w:rsidR="007F5B28" w:rsidRPr="0096544C">
        <w:rPr>
          <w:rFonts w:eastAsia="Times New Roman"/>
          <w:bCs/>
        </w:rPr>
        <w:t>.</w:t>
      </w:r>
      <w:r w:rsidR="00EF5B3D" w:rsidRPr="0096544C">
        <w:rPr>
          <w:rFonts w:eastAsia="Times New Roman"/>
          <w:bCs/>
        </w:rPr>
        <w:t xml:space="preserve"> </w:t>
      </w:r>
      <w:r w:rsidR="00175624" w:rsidRPr="0096544C">
        <w:rPr>
          <w:rFonts w:eastAsia="Times New Roman"/>
          <w:bCs/>
        </w:rPr>
        <w:t>1 pkt. 1</w:t>
      </w:r>
      <w:r w:rsidR="00EF5B3D" w:rsidRPr="0096544C">
        <w:rPr>
          <w:rFonts w:eastAsia="Times New Roman"/>
          <w:bCs/>
        </w:rPr>
        <w:t xml:space="preserve"> Ustawy z dnia 11 września 2019 </w:t>
      </w:r>
      <w:r w:rsidR="00120C75" w:rsidRPr="0096544C">
        <w:rPr>
          <w:rFonts w:eastAsia="Times New Roman"/>
          <w:bCs/>
        </w:rPr>
        <w:t>r. Pzp</w:t>
      </w:r>
      <w:r w:rsidR="00175624" w:rsidRPr="0096544C">
        <w:rPr>
          <w:rFonts w:eastAsia="Times New Roman"/>
          <w:bCs/>
        </w:rPr>
        <w:t>.</w:t>
      </w:r>
    </w:p>
    <w:p w:rsidR="00120C75" w:rsidRPr="0096544C" w:rsidRDefault="00120C75" w:rsidP="00C26FD6">
      <w:pPr>
        <w:spacing w:before="120" w:line="252" w:lineRule="auto"/>
        <w:jc w:val="both"/>
      </w:pPr>
      <w:r w:rsidRPr="0096544C">
        <w:t xml:space="preserve">W dniu </w:t>
      </w:r>
      <w:r w:rsidR="00DF295A" w:rsidRPr="0096544C">
        <w:t>……...202</w:t>
      </w:r>
      <w:r w:rsidR="00C34067" w:rsidRPr="0096544C">
        <w:t>5</w:t>
      </w:r>
      <w:r w:rsidR="00F36ABD" w:rsidRPr="0096544C">
        <w:t xml:space="preserve"> r.</w:t>
      </w:r>
      <w:r w:rsidRPr="0096544C">
        <w:t xml:space="preserve"> w Siedlcach  pomiędzy </w:t>
      </w:r>
      <w:r w:rsidR="00F85BA7">
        <w:t>Komendą Miejską Państwowej Straży Pożarnej w Siedlcach</w:t>
      </w:r>
      <w:r w:rsidRPr="0096544C">
        <w:t xml:space="preserve">, z siedzibą 08-110 Siedlce,  </w:t>
      </w:r>
      <w:r w:rsidR="00F85BA7">
        <w:t>Czerwonego Krzyża 45</w:t>
      </w:r>
      <w:r w:rsidRPr="0096544C">
        <w:t xml:space="preserve">, posiadającym REGON  </w:t>
      </w:r>
      <w:r w:rsidR="00F85BA7">
        <w:t>711586550</w:t>
      </w:r>
      <w:r w:rsidRPr="0096544C">
        <w:t xml:space="preserve">  i nadany NIP </w:t>
      </w:r>
      <w:r w:rsidR="00F85BA7">
        <w:t>821-20-69-561</w:t>
      </w:r>
      <w:r w:rsidRPr="0096544C">
        <w:t xml:space="preserve">, zwanym dalej  </w:t>
      </w:r>
      <w:r w:rsidRPr="0096544C">
        <w:rPr>
          <w:b/>
        </w:rPr>
        <w:t>„ Zamawiającym”</w:t>
      </w:r>
      <w:r w:rsidRPr="0096544C">
        <w:t xml:space="preserve">  reprezentowanym przez:</w:t>
      </w:r>
    </w:p>
    <w:p w:rsidR="002A0D19" w:rsidRPr="0096544C" w:rsidRDefault="00202170" w:rsidP="00A7744D">
      <w:pPr>
        <w:pStyle w:val="Styl1"/>
        <w:spacing w:before="120" w:after="120" w:line="252" w:lineRule="auto"/>
        <w:rPr>
          <w:rFonts w:eastAsia="Times New Roman"/>
          <w:b/>
          <w:bCs/>
        </w:rPr>
      </w:pPr>
      <w:r>
        <w:rPr>
          <w:rFonts w:eastAsia="Times New Roman"/>
          <w:b/>
        </w:rPr>
        <w:t>……………………..</w:t>
      </w:r>
      <w:r w:rsidR="00E40636" w:rsidRPr="0096544C">
        <w:rPr>
          <w:rFonts w:eastAsia="Times New Roman"/>
          <w:b/>
        </w:rPr>
        <w:t xml:space="preserve"> – </w:t>
      </w:r>
      <w:r>
        <w:rPr>
          <w:rFonts w:eastAsia="Times New Roman"/>
          <w:b/>
        </w:rPr>
        <w:t>…………………..</w:t>
      </w:r>
      <w:r w:rsidR="00E40636" w:rsidRPr="0096544C">
        <w:rPr>
          <w:rFonts w:eastAsia="Times New Roman"/>
          <w:b/>
        </w:rPr>
        <w:t>,</w:t>
      </w:r>
      <w:r w:rsidR="007F5195" w:rsidRPr="0096544C">
        <w:rPr>
          <w:rFonts w:eastAsia="Times New Roman"/>
          <w:b/>
        </w:rPr>
        <w:t xml:space="preserve"> </w:t>
      </w:r>
    </w:p>
    <w:p w:rsidR="00754CE0" w:rsidRPr="0096544C" w:rsidRDefault="00754CE0" w:rsidP="00754CE0">
      <w:pPr>
        <w:pStyle w:val="Styl1"/>
        <w:spacing w:line="252" w:lineRule="auto"/>
        <w:rPr>
          <w:rFonts w:eastAsia="Times New Roman"/>
          <w:bCs/>
        </w:rPr>
      </w:pPr>
      <w:r w:rsidRPr="0096544C">
        <w:rPr>
          <w:rFonts w:eastAsia="Times New Roman"/>
          <w:bCs/>
        </w:rPr>
        <w:t xml:space="preserve">a </w:t>
      </w:r>
    </w:p>
    <w:p w:rsidR="00F85BA7" w:rsidRPr="0096544C" w:rsidRDefault="00F85BA7" w:rsidP="00F85BA7">
      <w:pPr>
        <w:pStyle w:val="Styl1"/>
        <w:spacing w:before="120" w:after="120" w:line="252" w:lineRule="auto"/>
        <w:rPr>
          <w:rFonts w:eastAsia="Times New Roman"/>
          <w:b/>
          <w:bCs/>
        </w:rPr>
      </w:pPr>
      <w:r>
        <w:rPr>
          <w:rFonts w:eastAsia="Times New Roman"/>
          <w:b/>
        </w:rPr>
        <w:t>……………………..…………………..,</w:t>
      </w:r>
    </w:p>
    <w:p w:rsidR="005E2BEE" w:rsidRPr="00A12BBA" w:rsidRDefault="005E2BEE" w:rsidP="005E2BEE">
      <w:pPr>
        <w:spacing w:line="252" w:lineRule="auto"/>
        <w:jc w:val="both"/>
      </w:pPr>
      <w:r w:rsidRPr="00A12BBA">
        <w:t xml:space="preserve">zwany dalej „Wykonawcą”  z drugiej strony, </w:t>
      </w:r>
    </w:p>
    <w:p w:rsidR="00754CE0" w:rsidRPr="0096544C" w:rsidRDefault="00754CE0" w:rsidP="00754CE0">
      <w:pPr>
        <w:spacing w:line="276" w:lineRule="auto"/>
      </w:pPr>
      <w:r w:rsidRPr="0096544C">
        <w:t xml:space="preserve">łącznie zwanymi dalej </w:t>
      </w:r>
      <w:r w:rsidRPr="0096544C">
        <w:rPr>
          <w:b/>
        </w:rPr>
        <w:t>„Stronami”,</w:t>
      </w:r>
      <w:r w:rsidRPr="0096544C">
        <w:t xml:space="preserve"> została zawarta umowa o następującej treści: </w:t>
      </w:r>
    </w:p>
    <w:p w:rsidR="00120C75" w:rsidRPr="0096544C" w:rsidRDefault="00120C75" w:rsidP="00C26FD6">
      <w:pPr>
        <w:spacing w:before="80" w:line="252" w:lineRule="auto"/>
        <w:jc w:val="center"/>
        <w:rPr>
          <w:b/>
          <w:bCs/>
        </w:rPr>
      </w:pPr>
      <w:r w:rsidRPr="0096544C">
        <w:rPr>
          <w:b/>
          <w:bCs/>
        </w:rPr>
        <w:t>§ 1</w:t>
      </w:r>
    </w:p>
    <w:p w:rsidR="00DA52B9" w:rsidRPr="0096544C" w:rsidRDefault="00DA52B9" w:rsidP="00C26FD6">
      <w:pPr>
        <w:spacing w:before="80" w:line="252" w:lineRule="auto"/>
        <w:jc w:val="center"/>
        <w:rPr>
          <w:b/>
          <w:bCs/>
        </w:rPr>
      </w:pPr>
      <w:r w:rsidRPr="0096544C">
        <w:rPr>
          <w:b/>
          <w:bCs/>
        </w:rPr>
        <w:t>Przedmiot umowy</w:t>
      </w:r>
    </w:p>
    <w:p w:rsidR="00A00BC8" w:rsidRPr="00A00BC8" w:rsidRDefault="00120C75" w:rsidP="00A00BC8">
      <w:pPr>
        <w:widowControl/>
        <w:numPr>
          <w:ilvl w:val="0"/>
          <w:numId w:val="6"/>
        </w:numPr>
        <w:spacing w:line="252" w:lineRule="auto"/>
        <w:ind w:left="284" w:hanging="284"/>
        <w:jc w:val="both"/>
        <w:rPr>
          <w:b/>
          <w:bCs/>
          <w:spacing w:val="-6"/>
          <w:w w:val="102"/>
        </w:rPr>
      </w:pPr>
      <w:r w:rsidRPr="0096544C">
        <w:t xml:space="preserve">Zamawiający zleca, a Wykonawca zobowiązuje się do </w:t>
      </w:r>
      <w:r w:rsidR="00A7744D" w:rsidRPr="0096544C">
        <w:t xml:space="preserve">wykonania usługi </w:t>
      </w:r>
      <w:r w:rsidR="006F1FE2">
        <w:rPr>
          <w:rFonts w:eastAsia="Times New Roman"/>
          <w:b/>
        </w:rPr>
        <w:t>k</w:t>
      </w:r>
      <w:r w:rsidRPr="006F1FE2">
        <w:rPr>
          <w:rFonts w:eastAsia="Times New Roman"/>
          <w:b/>
        </w:rPr>
        <w:t xml:space="preserve">ompleksowego </w:t>
      </w:r>
      <w:r w:rsidR="00873D9E" w:rsidRPr="006F1FE2">
        <w:rPr>
          <w:rFonts w:eastAsia="Times New Roman"/>
          <w:b/>
        </w:rPr>
        <w:t>n</w:t>
      </w:r>
      <w:r w:rsidRPr="006F1FE2">
        <w:rPr>
          <w:rFonts w:eastAsia="Times New Roman"/>
          <w:b/>
        </w:rPr>
        <w:t>adzoru inwestorskiego</w:t>
      </w:r>
      <w:r w:rsidR="00873D9E" w:rsidRPr="006F1FE2">
        <w:rPr>
          <w:b/>
        </w:rPr>
        <w:t xml:space="preserve"> </w:t>
      </w:r>
      <w:r w:rsidRPr="006F1FE2">
        <w:rPr>
          <w:rFonts w:eastAsia="Times New Roman"/>
          <w:b/>
        </w:rPr>
        <w:t xml:space="preserve">podczas realizacji zadania </w:t>
      </w:r>
      <w:r w:rsidR="00B01254" w:rsidRPr="006F1FE2">
        <w:rPr>
          <w:b/>
        </w:rPr>
        <w:t xml:space="preserve">pn.: </w:t>
      </w:r>
      <w:r w:rsidR="00A00BC8" w:rsidRPr="006F1FE2">
        <w:rPr>
          <w:b/>
          <w:bCs/>
          <w:spacing w:val="-6"/>
          <w:w w:val="102"/>
        </w:rPr>
        <w:t>Budowa zaplecza sprzętowo-magazynowego KM PSP w Siedlcach</w:t>
      </w:r>
      <w:r w:rsidR="00A00BC8" w:rsidRPr="006F1FE2">
        <w:rPr>
          <w:b/>
        </w:rPr>
        <w:t>.</w:t>
      </w:r>
    </w:p>
    <w:p w:rsidR="00A00BC8" w:rsidRPr="00F12235" w:rsidRDefault="00B93A53" w:rsidP="00F12235">
      <w:pPr>
        <w:widowControl/>
        <w:numPr>
          <w:ilvl w:val="0"/>
          <w:numId w:val="6"/>
        </w:numPr>
        <w:spacing w:line="252" w:lineRule="auto"/>
        <w:ind w:left="284" w:hanging="284"/>
        <w:jc w:val="both"/>
        <w:rPr>
          <w:b/>
          <w:bCs/>
          <w:spacing w:val="-6"/>
          <w:w w:val="102"/>
        </w:rPr>
      </w:pPr>
      <w:r w:rsidRPr="0096544C">
        <w:rPr>
          <w:bCs/>
          <w:spacing w:val="-6"/>
          <w:w w:val="102"/>
        </w:rPr>
        <w:t>Pro</w:t>
      </w:r>
      <w:r w:rsidR="00A00BC8">
        <w:rPr>
          <w:bCs/>
          <w:spacing w:val="-6"/>
          <w:w w:val="102"/>
        </w:rPr>
        <w:t xml:space="preserve">jekt budowlany </w:t>
      </w:r>
      <w:r w:rsidR="00873D9E" w:rsidRPr="0096544C">
        <w:rPr>
          <w:bCs/>
          <w:spacing w:val="-6"/>
          <w:w w:val="102"/>
        </w:rPr>
        <w:t>i Specyfikacja Warunków Zamówienia zawierająca</w:t>
      </w:r>
      <w:r w:rsidR="00BB05AD" w:rsidRPr="0096544C">
        <w:rPr>
          <w:bCs/>
          <w:spacing w:val="-6"/>
          <w:w w:val="102"/>
        </w:rPr>
        <w:t xml:space="preserve"> opis przedmiotu zamówienia</w:t>
      </w:r>
      <w:r w:rsidR="00873D9E" w:rsidRPr="0096544C">
        <w:rPr>
          <w:bCs/>
          <w:spacing w:val="-6"/>
          <w:w w:val="102"/>
        </w:rPr>
        <w:t xml:space="preserve"> </w:t>
      </w:r>
      <w:r w:rsidR="00F12235" w:rsidRPr="00F12235">
        <w:rPr>
          <w:bCs/>
          <w:spacing w:val="-6"/>
          <w:w w:val="102"/>
        </w:rPr>
        <w:t xml:space="preserve">zadania  </w:t>
      </w:r>
      <w:r w:rsidR="00F12235" w:rsidRPr="00F12235">
        <w:t xml:space="preserve">pn.: </w:t>
      </w:r>
      <w:r w:rsidR="00F12235" w:rsidRPr="00F12235">
        <w:rPr>
          <w:bCs/>
          <w:spacing w:val="-6"/>
          <w:w w:val="102"/>
        </w:rPr>
        <w:t>Budowa zaplecza sprzętowo-magazynowego KM PSP w Siedlcach</w:t>
      </w:r>
      <w:r w:rsidR="00F12235" w:rsidRPr="00F12235">
        <w:t xml:space="preserve"> </w:t>
      </w:r>
      <w:r w:rsidRPr="00F12235">
        <w:rPr>
          <w:bCs/>
          <w:spacing w:val="-6"/>
          <w:w w:val="102"/>
        </w:rPr>
        <w:t xml:space="preserve"> dostępn</w:t>
      </w:r>
      <w:r w:rsidR="00873D9E" w:rsidRPr="00F12235">
        <w:rPr>
          <w:bCs/>
          <w:spacing w:val="-6"/>
          <w:w w:val="102"/>
        </w:rPr>
        <w:t>e</w:t>
      </w:r>
      <w:r w:rsidRPr="00F12235">
        <w:rPr>
          <w:bCs/>
          <w:spacing w:val="-6"/>
          <w:w w:val="102"/>
        </w:rPr>
        <w:t xml:space="preserve"> </w:t>
      </w:r>
      <w:r w:rsidR="00873D9E" w:rsidRPr="00F12235">
        <w:rPr>
          <w:bCs/>
          <w:spacing w:val="-6"/>
          <w:w w:val="102"/>
        </w:rPr>
        <w:t>są</w:t>
      </w:r>
      <w:r w:rsidR="005F6B59" w:rsidRPr="00F12235">
        <w:rPr>
          <w:bCs/>
          <w:spacing w:val="-6"/>
          <w:w w:val="102"/>
        </w:rPr>
        <w:t xml:space="preserve"> na stronie internetowej:</w:t>
      </w:r>
      <w:r w:rsidR="005F6B59" w:rsidRPr="00F12235">
        <w:t xml:space="preserve"> </w:t>
      </w:r>
      <w:hyperlink r:id="rId7" w:history="1">
        <w:r w:rsidR="00A00BC8" w:rsidRPr="00F12235">
          <w:rPr>
            <w:rStyle w:val="Hipercze"/>
            <w:bCs/>
            <w:spacing w:val="-6"/>
            <w:w w:val="102"/>
          </w:rPr>
          <w:t>https://platformazakupowa.pl/transakcja/1148820</w:t>
        </w:r>
      </w:hyperlink>
    </w:p>
    <w:p w:rsidR="009E59BD" w:rsidRPr="0096544C" w:rsidRDefault="009E59BD" w:rsidP="00B0167F">
      <w:pPr>
        <w:widowControl/>
        <w:numPr>
          <w:ilvl w:val="0"/>
          <w:numId w:val="6"/>
        </w:numPr>
        <w:spacing w:before="120" w:line="252" w:lineRule="auto"/>
        <w:ind w:left="284" w:hanging="284"/>
        <w:jc w:val="both"/>
        <w:rPr>
          <w:bCs/>
          <w:spacing w:val="-6"/>
          <w:w w:val="102"/>
        </w:rPr>
      </w:pPr>
      <w:r w:rsidRPr="0096544C">
        <w:rPr>
          <w:bCs/>
          <w:spacing w:val="-6"/>
          <w:w w:val="102"/>
        </w:rPr>
        <w:t>Przedmiot umowy obejmuje świadczenie obowiązków</w:t>
      </w:r>
      <w:r w:rsidR="00873D9E" w:rsidRPr="0096544C">
        <w:rPr>
          <w:bCs/>
          <w:spacing w:val="-6"/>
          <w:w w:val="102"/>
        </w:rPr>
        <w:t xml:space="preserve">  </w:t>
      </w:r>
      <w:r w:rsidRPr="0096544C">
        <w:rPr>
          <w:bCs/>
          <w:spacing w:val="-6"/>
          <w:w w:val="102"/>
        </w:rPr>
        <w:t>Insp</w:t>
      </w:r>
      <w:r w:rsidR="004B3B4E" w:rsidRPr="0096544C">
        <w:rPr>
          <w:bCs/>
          <w:spacing w:val="-6"/>
          <w:w w:val="102"/>
        </w:rPr>
        <w:t>ektor</w:t>
      </w:r>
      <w:r w:rsidR="00202170">
        <w:rPr>
          <w:bCs/>
          <w:spacing w:val="-6"/>
          <w:w w:val="102"/>
        </w:rPr>
        <w:t>a</w:t>
      </w:r>
      <w:r w:rsidR="004B3B4E" w:rsidRPr="0096544C">
        <w:rPr>
          <w:bCs/>
          <w:spacing w:val="-6"/>
          <w:w w:val="102"/>
        </w:rPr>
        <w:t xml:space="preserve"> Nadzoru Inwestorskiego z </w:t>
      </w:r>
      <w:r w:rsidRPr="0096544C">
        <w:rPr>
          <w:bCs/>
          <w:spacing w:val="-6"/>
          <w:w w:val="102"/>
        </w:rPr>
        <w:t>ramienia Zamawiającego przy zadaniu inwestycyjnym, o</w:t>
      </w:r>
      <w:r w:rsidR="004B3B4E" w:rsidRPr="0096544C">
        <w:rPr>
          <w:bCs/>
          <w:spacing w:val="-6"/>
          <w:w w:val="102"/>
        </w:rPr>
        <w:t xml:space="preserve"> którym mowa w ust. 1 zgodnie z </w:t>
      </w:r>
      <w:r w:rsidRPr="0096544C">
        <w:rPr>
          <w:bCs/>
          <w:spacing w:val="-6"/>
          <w:w w:val="102"/>
        </w:rPr>
        <w:t xml:space="preserve">zakresem obowiązków określonym w Załączniku Nr 1 stanowiącym integralny załącznik do </w:t>
      </w:r>
      <w:r w:rsidR="002357A5" w:rsidRPr="0096544C">
        <w:rPr>
          <w:bCs/>
          <w:spacing w:val="-6"/>
          <w:w w:val="102"/>
        </w:rPr>
        <w:t>u</w:t>
      </w:r>
      <w:r w:rsidRPr="0096544C">
        <w:rPr>
          <w:bCs/>
          <w:spacing w:val="-6"/>
          <w:w w:val="102"/>
        </w:rPr>
        <w:t>mowy.</w:t>
      </w:r>
    </w:p>
    <w:p w:rsidR="008E3FD9" w:rsidRDefault="00120C75" w:rsidP="008E3FD9">
      <w:pPr>
        <w:widowControl/>
        <w:numPr>
          <w:ilvl w:val="0"/>
          <w:numId w:val="6"/>
        </w:numPr>
        <w:spacing w:line="252" w:lineRule="auto"/>
        <w:ind w:left="284" w:hanging="284"/>
        <w:jc w:val="both"/>
        <w:rPr>
          <w:b/>
          <w:bCs/>
          <w:spacing w:val="-6"/>
          <w:w w:val="102"/>
        </w:rPr>
      </w:pPr>
      <w:r w:rsidRPr="0096544C">
        <w:t>Wykonawca dołączy do umowy kse</w:t>
      </w:r>
      <w:r w:rsidR="00FA2878" w:rsidRPr="0096544C">
        <w:t xml:space="preserve">rokopie stosownych uprawnień </w:t>
      </w:r>
      <w:r w:rsidR="00BB05AD" w:rsidRPr="0096544C">
        <w:t xml:space="preserve">osób sprawujących nadzór inwestorski w specjalności </w:t>
      </w:r>
      <w:r w:rsidR="006F0D5D" w:rsidRPr="0096544C">
        <w:t xml:space="preserve">konstrukcyjno-budowlanej, </w:t>
      </w:r>
      <w:r w:rsidR="00BB05AD" w:rsidRPr="0096544C">
        <w:t>instalacyjnej w zakresie</w:t>
      </w:r>
      <w:r w:rsidR="00B02A36" w:rsidRPr="0096544C">
        <w:t xml:space="preserve"> sieci, instalacji i urządzeń cieplnych, wentylacyjnych, wodociągowych i kanalizacyjnych</w:t>
      </w:r>
      <w:r w:rsidR="004A5CB2" w:rsidRPr="0096544C">
        <w:t>,</w:t>
      </w:r>
      <w:r w:rsidR="00B02A36" w:rsidRPr="0096544C">
        <w:t xml:space="preserve"> w specjalności instalacyjnej w zakresie sieci, instalacji i urządzeń elektrycznych i elektroenergetycznych </w:t>
      </w:r>
      <w:r w:rsidR="004A5CB2" w:rsidRPr="0096544C">
        <w:t xml:space="preserve">oraz w specjalności inżynieryjnej drogowej </w:t>
      </w:r>
      <w:r w:rsidR="00B02A36" w:rsidRPr="0096544C">
        <w:t xml:space="preserve">wraz </w:t>
      </w:r>
      <w:r w:rsidRPr="0096544C">
        <w:t xml:space="preserve">z </w:t>
      </w:r>
      <w:r w:rsidR="00310205" w:rsidRPr="0096544C">
        <w:t>kserokopiami</w:t>
      </w:r>
      <w:r w:rsidR="009E59BD" w:rsidRPr="0096544C">
        <w:t xml:space="preserve"> aktualnych</w:t>
      </w:r>
      <w:r w:rsidR="00310205" w:rsidRPr="0096544C">
        <w:t xml:space="preserve"> </w:t>
      </w:r>
      <w:r w:rsidR="00112220" w:rsidRPr="0096544C">
        <w:t xml:space="preserve">zaświadczeń </w:t>
      </w:r>
      <w:r w:rsidRPr="0096544C">
        <w:t xml:space="preserve">o przynależności </w:t>
      </w:r>
      <w:r w:rsidR="00FA2878" w:rsidRPr="0096544C">
        <w:t xml:space="preserve"> </w:t>
      </w:r>
      <w:r w:rsidRPr="0096544C">
        <w:t>do Okręgo</w:t>
      </w:r>
      <w:r w:rsidR="000B48C9" w:rsidRPr="0096544C">
        <w:t>wej Izby Inżynierów Budownictwa.</w:t>
      </w:r>
    </w:p>
    <w:p w:rsidR="008E3FD9" w:rsidRPr="008E3FD9" w:rsidRDefault="008E3FD9" w:rsidP="008E3FD9">
      <w:pPr>
        <w:widowControl/>
        <w:numPr>
          <w:ilvl w:val="0"/>
          <w:numId w:val="6"/>
        </w:numPr>
        <w:spacing w:line="252" w:lineRule="auto"/>
        <w:ind w:left="284" w:hanging="284"/>
        <w:jc w:val="both"/>
        <w:rPr>
          <w:b/>
          <w:bCs/>
          <w:color w:val="000000" w:themeColor="text1"/>
          <w:spacing w:val="-6"/>
          <w:w w:val="102"/>
        </w:rPr>
      </w:pPr>
      <w:r w:rsidRPr="008E3FD9">
        <w:rPr>
          <w:rFonts w:cstheme="minorHAnsi"/>
          <w:color w:val="000000" w:themeColor="text1"/>
        </w:rPr>
        <w:t xml:space="preserve">Inspektor oświadcza, że posiada ubezpieczenie od ryzyka zawodowego na cały okres realizacji robót. Ubezpieczenie obejmuje ryzyko zaniedbań zawodowych w wykonawstwie Umowy na kwotę nie niższą niż 100.000,00 zł. </w:t>
      </w:r>
    </w:p>
    <w:p w:rsidR="008E3FD9" w:rsidRPr="0096544C" w:rsidRDefault="008E3FD9" w:rsidP="008E3FD9">
      <w:pPr>
        <w:widowControl/>
        <w:spacing w:line="252" w:lineRule="auto"/>
        <w:ind w:left="284"/>
        <w:jc w:val="both"/>
        <w:rPr>
          <w:b/>
          <w:bCs/>
          <w:spacing w:val="-6"/>
          <w:w w:val="102"/>
        </w:rPr>
      </w:pPr>
    </w:p>
    <w:p w:rsidR="00120C75" w:rsidRPr="0096544C" w:rsidRDefault="00120C75" w:rsidP="00C26FD6">
      <w:pPr>
        <w:spacing w:before="80" w:line="252" w:lineRule="auto"/>
        <w:jc w:val="center"/>
        <w:rPr>
          <w:b/>
          <w:bCs/>
        </w:rPr>
      </w:pPr>
      <w:r w:rsidRPr="0096544C">
        <w:rPr>
          <w:b/>
          <w:bCs/>
        </w:rPr>
        <w:t>§ 2</w:t>
      </w:r>
    </w:p>
    <w:p w:rsidR="00DA52B9" w:rsidRPr="0096544C" w:rsidRDefault="00DA52B9" w:rsidP="00C26FD6">
      <w:pPr>
        <w:spacing w:before="80" w:line="252" w:lineRule="auto"/>
        <w:jc w:val="center"/>
        <w:rPr>
          <w:b/>
          <w:bCs/>
        </w:rPr>
      </w:pPr>
      <w:r w:rsidRPr="0096544C">
        <w:rPr>
          <w:b/>
          <w:bCs/>
        </w:rPr>
        <w:t>Termin wykonania umowy</w:t>
      </w:r>
    </w:p>
    <w:p w:rsidR="00120C75" w:rsidRPr="006F1FE2" w:rsidRDefault="003F7DDC" w:rsidP="009F722E">
      <w:pPr>
        <w:pStyle w:val="Akapitzlist"/>
        <w:numPr>
          <w:ilvl w:val="0"/>
          <w:numId w:val="12"/>
        </w:numPr>
        <w:spacing w:line="252" w:lineRule="auto"/>
        <w:ind w:left="284"/>
        <w:rPr>
          <w:rFonts w:ascii="Times New Roman" w:eastAsia="Times New Roman" w:hAnsi="Times New Roman"/>
          <w:sz w:val="24"/>
          <w:szCs w:val="24"/>
        </w:rPr>
      </w:pPr>
      <w:r w:rsidRPr="0096544C">
        <w:rPr>
          <w:rFonts w:ascii="Times New Roman" w:hAnsi="Times New Roman"/>
          <w:sz w:val="24"/>
          <w:szCs w:val="24"/>
        </w:rPr>
        <w:t>Usługę określoną</w:t>
      </w:r>
      <w:r w:rsidR="00120C75" w:rsidRPr="0096544C">
        <w:rPr>
          <w:rFonts w:ascii="Times New Roman" w:hAnsi="Times New Roman"/>
          <w:sz w:val="24"/>
          <w:szCs w:val="24"/>
        </w:rPr>
        <w:t xml:space="preserve"> w § 1 ust.1 Wykonawca zobowiązuje się wykonać w okresie zgodnym                                 z terminem  realizacji przez </w:t>
      </w:r>
      <w:r w:rsidRPr="0096544C">
        <w:rPr>
          <w:rFonts w:ascii="Times New Roman" w:hAnsi="Times New Roman"/>
          <w:i/>
          <w:iCs/>
          <w:sz w:val="24"/>
          <w:szCs w:val="24"/>
        </w:rPr>
        <w:t>W</w:t>
      </w:r>
      <w:r w:rsidR="000D3A9E" w:rsidRPr="0096544C">
        <w:rPr>
          <w:rFonts w:ascii="Times New Roman" w:hAnsi="Times New Roman"/>
          <w:i/>
          <w:iCs/>
          <w:sz w:val="24"/>
          <w:szCs w:val="24"/>
        </w:rPr>
        <w:t>ykonawcę</w:t>
      </w:r>
      <w:r w:rsidR="00120C75" w:rsidRPr="0096544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0B48C9" w:rsidRPr="0096544C">
        <w:rPr>
          <w:rFonts w:ascii="Times New Roman" w:hAnsi="Times New Roman"/>
          <w:i/>
          <w:sz w:val="24"/>
          <w:szCs w:val="24"/>
        </w:rPr>
        <w:t>robót budowlanych</w:t>
      </w:r>
      <w:r w:rsidR="008D1A19" w:rsidRPr="0096544C">
        <w:rPr>
          <w:rFonts w:ascii="Times New Roman" w:hAnsi="Times New Roman"/>
          <w:sz w:val="24"/>
          <w:szCs w:val="24"/>
        </w:rPr>
        <w:t xml:space="preserve"> </w:t>
      </w:r>
      <w:r w:rsidR="008D1A19" w:rsidRPr="0096544C">
        <w:rPr>
          <w:rFonts w:ascii="Times New Roman" w:eastAsia="Times New Roman" w:hAnsi="Times New Roman"/>
          <w:sz w:val="24"/>
          <w:szCs w:val="24"/>
        </w:rPr>
        <w:t xml:space="preserve">zadania </w:t>
      </w:r>
      <w:r w:rsidR="008D1A19" w:rsidRPr="0096544C">
        <w:rPr>
          <w:rFonts w:ascii="Times New Roman" w:hAnsi="Times New Roman"/>
          <w:sz w:val="24"/>
          <w:szCs w:val="24"/>
        </w:rPr>
        <w:t xml:space="preserve">pn.: </w:t>
      </w:r>
      <w:r w:rsidR="003E6944" w:rsidRPr="006F1FE2">
        <w:rPr>
          <w:rFonts w:ascii="Times New Roman" w:eastAsia="Times New Roman" w:hAnsi="Times New Roman"/>
          <w:sz w:val="24"/>
          <w:szCs w:val="24"/>
        </w:rPr>
        <w:t>„</w:t>
      </w:r>
      <w:r w:rsidR="009F722E">
        <w:rPr>
          <w:rFonts w:ascii="Times New Roman" w:eastAsia="Times New Roman" w:hAnsi="Times New Roman"/>
          <w:sz w:val="24"/>
          <w:szCs w:val="24"/>
        </w:rPr>
        <w:t xml:space="preserve">Budowa zaplecza </w:t>
      </w:r>
      <w:r w:rsidR="006F1FE2" w:rsidRPr="006F1FE2">
        <w:rPr>
          <w:rFonts w:ascii="Times New Roman" w:eastAsia="Times New Roman" w:hAnsi="Times New Roman"/>
          <w:sz w:val="24"/>
          <w:szCs w:val="24"/>
        </w:rPr>
        <w:t>sprzętowo-magazynowego KM PSP w Siedlcach</w:t>
      </w:r>
      <w:r w:rsidR="003E6944" w:rsidRPr="006F1FE2">
        <w:rPr>
          <w:rFonts w:ascii="Times New Roman" w:eastAsia="Times New Roman" w:hAnsi="Times New Roman"/>
          <w:sz w:val="24"/>
          <w:szCs w:val="24"/>
        </w:rPr>
        <w:t>”</w:t>
      </w:r>
      <w:r w:rsidR="008D1A19" w:rsidRPr="006F1FE2">
        <w:rPr>
          <w:rFonts w:ascii="Times New Roman" w:eastAsia="Times New Roman" w:hAnsi="Times New Roman"/>
          <w:sz w:val="24"/>
          <w:szCs w:val="24"/>
        </w:rPr>
        <w:t>:</w:t>
      </w:r>
    </w:p>
    <w:p w:rsidR="00120C75" w:rsidRPr="0096544C" w:rsidRDefault="00494A79" w:rsidP="00B0167F">
      <w:pPr>
        <w:numPr>
          <w:ilvl w:val="0"/>
          <w:numId w:val="3"/>
        </w:numPr>
        <w:spacing w:line="252" w:lineRule="auto"/>
        <w:jc w:val="both"/>
      </w:pPr>
      <w:r w:rsidRPr="0096544C">
        <w:t>termin rozpoczęcia</w:t>
      </w:r>
      <w:r w:rsidR="003F7DDC" w:rsidRPr="0096544C">
        <w:t xml:space="preserve"> </w:t>
      </w:r>
      <w:r w:rsidR="00120C75" w:rsidRPr="0096544C">
        <w:t xml:space="preserve">-  od dnia </w:t>
      </w:r>
      <w:r w:rsidR="003E1D45" w:rsidRPr="0096544C">
        <w:t>podpisania umowy,</w:t>
      </w:r>
    </w:p>
    <w:p w:rsidR="00424137" w:rsidRPr="0096544C" w:rsidRDefault="00494A79" w:rsidP="00B0167F">
      <w:pPr>
        <w:numPr>
          <w:ilvl w:val="0"/>
          <w:numId w:val="3"/>
        </w:numPr>
        <w:spacing w:line="252" w:lineRule="auto"/>
        <w:jc w:val="both"/>
        <w:rPr>
          <w:rFonts w:eastAsia="Courier New"/>
          <w:b/>
        </w:rPr>
      </w:pPr>
      <w:r w:rsidRPr="0096544C">
        <w:t>termin zakończenia</w:t>
      </w:r>
      <w:r w:rsidR="003F7DDC" w:rsidRPr="0096544C">
        <w:t xml:space="preserve"> </w:t>
      </w:r>
      <w:r w:rsidR="006A081C" w:rsidRPr="0096544C">
        <w:t xml:space="preserve">- zgodny z terminem realizacji przez </w:t>
      </w:r>
      <w:r w:rsidR="00F76CCF" w:rsidRPr="0096544C">
        <w:rPr>
          <w:i/>
          <w:iCs/>
        </w:rPr>
        <w:t xml:space="preserve">Wykonawcę </w:t>
      </w:r>
      <w:r w:rsidR="006A081C" w:rsidRPr="0096544C">
        <w:rPr>
          <w:i/>
        </w:rPr>
        <w:t>robót budowlanych</w:t>
      </w:r>
      <w:r w:rsidR="009F722E">
        <w:t xml:space="preserve"> </w:t>
      </w:r>
      <w:r w:rsidR="00F27B8A" w:rsidRPr="0096544C">
        <w:t xml:space="preserve">nie dłuższy jednak, niż </w:t>
      </w:r>
      <w:r w:rsidR="00813BFB" w:rsidRPr="0096544C">
        <w:rPr>
          <w:rFonts w:eastAsia="Courier New"/>
          <w:b/>
        </w:rPr>
        <w:t xml:space="preserve">do </w:t>
      </w:r>
      <w:r w:rsidR="00202170">
        <w:rPr>
          <w:rFonts w:eastAsia="Courier New"/>
          <w:b/>
        </w:rPr>
        <w:t>…………….</w:t>
      </w:r>
      <w:r w:rsidR="00424137" w:rsidRPr="0096544C">
        <w:rPr>
          <w:rFonts w:eastAsia="Courier New"/>
          <w:b/>
        </w:rPr>
        <w:t xml:space="preserve"> r.</w:t>
      </w:r>
    </w:p>
    <w:p w:rsidR="003F7DDC" w:rsidRPr="0096544C" w:rsidRDefault="003F7DDC" w:rsidP="003F7DDC">
      <w:pPr>
        <w:spacing w:before="80" w:line="252" w:lineRule="auto"/>
        <w:jc w:val="center"/>
        <w:rPr>
          <w:b/>
          <w:bCs/>
        </w:rPr>
      </w:pPr>
      <w:r w:rsidRPr="0096544C">
        <w:rPr>
          <w:b/>
          <w:bCs/>
        </w:rPr>
        <w:lastRenderedPageBreak/>
        <w:t xml:space="preserve">§ 3 </w:t>
      </w:r>
    </w:p>
    <w:p w:rsidR="003F7DDC" w:rsidRPr="0096544C" w:rsidRDefault="003F7DDC" w:rsidP="003F7DDC">
      <w:pPr>
        <w:spacing w:before="80" w:line="252" w:lineRule="auto"/>
        <w:jc w:val="center"/>
        <w:rPr>
          <w:b/>
          <w:bCs/>
        </w:rPr>
      </w:pPr>
      <w:r w:rsidRPr="0096544C">
        <w:rPr>
          <w:b/>
          <w:bCs/>
        </w:rPr>
        <w:t xml:space="preserve">Oświadczenia Stron </w:t>
      </w:r>
    </w:p>
    <w:p w:rsidR="003F7DDC" w:rsidRPr="0096544C" w:rsidRDefault="003F7DDC" w:rsidP="00B0167F">
      <w:pPr>
        <w:pStyle w:val="Default"/>
        <w:numPr>
          <w:ilvl w:val="0"/>
          <w:numId w:val="20"/>
        </w:numPr>
        <w:spacing w:after="102"/>
        <w:jc w:val="both"/>
        <w:rPr>
          <w:rFonts w:ascii="Times New Roman" w:hAnsi="Times New Roman" w:cs="Times New Roman"/>
          <w:color w:val="auto"/>
        </w:rPr>
      </w:pPr>
      <w:r w:rsidRPr="0096544C">
        <w:rPr>
          <w:rFonts w:ascii="Times New Roman" w:hAnsi="Times New Roman" w:cs="Times New Roman"/>
          <w:color w:val="auto"/>
        </w:rPr>
        <w:t xml:space="preserve">Zamawiający oświadcza, że do koordynacji czynności </w:t>
      </w:r>
      <w:r w:rsidR="00956FCC" w:rsidRPr="0096544C">
        <w:rPr>
          <w:rFonts w:ascii="Times New Roman" w:hAnsi="Times New Roman" w:cs="Times New Roman"/>
          <w:color w:val="auto"/>
        </w:rPr>
        <w:t>Przedstawicieli Inżyniera</w:t>
      </w:r>
      <w:r w:rsidRPr="0096544C">
        <w:rPr>
          <w:rFonts w:ascii="Times New Roman" w:hAnsi="Times New Roman" w:cs="Times New Roman"/>
          <w:color w:val="auto"/>
        </w:rPr>
        <w:t xml:space="preserve"> różnych specjalności dla zadania </w:t>
      </w:r>
      <w:r w:rsidR="00956FCC" w:rsidRPr="0096544C">
        <w:rPr>
          <w:rFonts w:ascii="Times New Roman" w:hAnsi="Times New Roman" w:cs="Times New Roman"/>
          <w:color w:val="auto"/>
        </w:rPr>
        <w:t xml:space="preserve">pn. </w:t>
      </w:r>
      <w:r w:rsidR="007E6A26" w:rsidRPr="00582717">
        <w:rPr>
          <w:rFonts w:ascii="Times New Roman" w:hAnsi="Times New Roman" w:cs="Times New Roman"/>
          <w:b/>
          <w:color w:val="auto"/>
        </w:rPr>
        <w:t>„</w:t>
      </w:r>
      <w:r w:rsidR="00582717" w:rsidRPr="00582717">
        <w:rPr>
          <w:rFonts w:ascii="Times New Roman" w:hAnsi="Times New Roman" w:cs="Times New Roman"/>
          <w:b/>
          <w:color w:val="auto"/>
        </w:rPr>
        <w:t>Budowa zaplecza sprzętowo-magazynowego KM PSP w Siedlcach</w:t>
      </w:r>
      <w:r w:rsidR="007E6A26" w:rsidRPr="00582717">
        <w:rPr>
          <w:rFonts w:ascii="Times New Roman" w:hAnsi="Times New Roman" w:cs="Times New Roman"/>
          <w:b/>
          <w:color w:val="auto"/>
        </w:rPr>
        <w:t>”</w:t>
      </w:r>
      <w:r w:rsidRPr="0096544C">
        <w:rPr>
          <w:rFonts w:ascii="Times New Roman" w:hAnsi="Times New Roman" w:cs="Times New Roman"/>
          <w:b/>
          <w:color w:val="auto"/>
        </w:rPr>
        <w:t xml:space="preserve"> </w:t>
      </w:r>
      <w:r w:rsidRPr="0096544C">
        <w:rPr>
          <w:rFonts w:ascii="Times New Roman" w:hAnsi="Times New Roman" w:cs="Times New Roman"/>
          <w:color w:val="auto"/>
        </w:rPr>
        <w:t xml:space="preserve">wyznacza </w:t>
      </w:r>
      <w:r w:rsidR="00956FCC" w:rsidRPr="0096544C">
        <w:rPr>
          <w:rFonts w:ascii="Times New Roman" w:hAnsi="Times New Roman" w:cs="Times New Roman"/>
          <w:color w:val="auto"/>
        </w:rPr>
        <w:t>Inżyniera do celów Kontraktu</w:t>
      </w:r>
      <w:r w:rsidR="00956FCC" w:rsidRPr="0096544C">
        <w:rPr>
          <w:rFonts w:ascii="Times New Roman" w:hAnsi="Times New Roman" w:cs="Times New Roman"/>
          <w:bCs/>
          <w:color w:val="auto"/>
          <w:spacing w:val="-6"/>
          <w:w w:val="102"/>
        </w:rPr>
        <w:t xml:space="preserve"> </w:t>
      </w:r>
      <w:r w:rsidRPr="0096544C">
        <w:rPr>
          <w:rFonts w:ascii="Times New Roman" w:hAnsi="Times New Roman" w:cs="Times New Roman"/>
          <w:color w:val="auto"/>
        </w:rPr>
        <w:t xml:space="preserve">posiadającego uprawnienia do kierowania robotami w specjalności </w:t>
      </w:r>
      <w:r w:rsidR="000D3A9E" w:rsidRPr="0096544C">
        <w:rPr>
          <w:rFonts w:ascii="Times New Roman" w:hAnsi="Times New Roman" w:cs="Times New Roman"/>
          <w:color w:val="auto"/>
        </w:rPr>
        <w:t>konstrukcyjno-budowlanej</w:t>
      </w:r>
      <w:r w:rsidR="004A5CB2" w:rsidRPr="0096544C">
        <w:rPr>
          <w:rFonts w:ascii="Times New Roman" w:hAnsi="Times New Roman" w:cs="Times New Roman"/>
          <w:color w:val="auto"/>
        </w:rPr>
        <w:t xml:space="preserve"> bez ograniczeń</w:t>
      </w:r>
      <w:r w:rsidRPr="0096544C">
        <w:rPr>
          <w:rFonts w:ascii="Times New Roman" w:hAnsi="Times New Roman" w:cs="Times New Roman"/>
          <w:color w:val="auto"/>
        </w:rPr>
        <w:t xml:space="preserve">. </w:t>
      </w:r>
    </w:p>
    <w:p w:rsidR="003F7DDC" w:rsidRPr="0096544C" w:rsidRDefault="003F7DDC" w:rsidP="00B0167F">
      <w:pPr>
        <w:pStyle w:val="Default"/>
        <w:numPr>
          <w:ilvl w:val="0"/>
          <w:numId w:val="20"/>
        </w:numPr>
        <w:spacing w:after="102"/>
        <w:jc w:val="both"/>
        <w:rPr>
          <w:rFonts w:ascii="Times New Roman" w:hAnsi="Times New Roman" w:cs="Times New Roman"/>
          <w:color w:val="auto"/>
        </w:rPr>
      </w:pPr>
      <w:r w:rsidRPr="0096544C">
        <w:rPr>
          <w:rFonts w:ascii="Times New Roman" w:hAnsi="Times New Roman" w:cs="Times New Roman"/>
          <w:color w:val="auto"/>
        </w:rPr>
        <w:t xml:space="preserve">Wykonawca oświadcza, że </w:t>
      </w:r>
      <w:r w:rsidR="00956FCC" w:rsidRPr="0096544C">
        <w:rPr>
          <w:rFonts w:ascii="Times New Roman" w:hAnsi="Times New Roman" w:cs="Times New Roman"/>
          <w:color w:val="auto"/>
        </w:rPr>
        <w:t>Przedstawiciel Inżyniera</w:t>
      </w:r>
      <w:r w:rsidRPr="0096544C">
        <w:rPr>
          <w:rFonts w:ascii="Times New Roman" w:hAnsi="Times New Roman" w:cs="Times New Roman"/>
          <w:color w:val="auto"/>
        </w:rPr>
        <w:t xml:space="preserve"> posiadający </w:t>
      </w:r>
      <w:r w:rsidR="00956FCC" w:rsidRPr="0096544C">
        <w:rPr>
          <w:rFonts w:ascii="Times New Roman" w:hAnsi="Times New Roman" w:cs="Times New Roman"/>
          <w:color w:val="auto"/>
        </w:rPr>
        <w:t xml:space="preserve">uprawnienia do kierowania robotami w specjalności </w:t>
      </w:r>
      <w:r w:rsidR="000D3A9E" w:rsidRPr="0096544C">
        <w:rPr>
          <w:rFonts w:ascii="Times New Roman" w:hAnsi="Times New Roman" w:cs="Times New Roman"/>
          <w:color w:val="auto"/>
        </w:rPr>
        <w:t>konstrukcyjno-budowlanej</w:t>
      </w:r>
      <w:r w:rsidR="00956FCC" w:rsidRPr="0096544C">
        <w:rPr>
          <w:rFonts w:ascii="Times New Roman" w:hAnsi="Times New Roman" w:cs="Times New Roman"/>
          <w:color w:val="auto"/>
        </w:rPr>
        <w:t xml:space="preserve"> bez ograniczeń </w:t>
      </w:r>
      <w:r w:rsidRPr="0096544C">
        <w:rPr>
          <w:rFonts w:ascii="Times New Roman" w:hAnsi="Times New Roman" w:cs="Times New Roman"/>
          <w:color w:val="auto"/>
        </w:rPr>
        <w:t xml:space="preserve">przyjmuje obowiązki </w:t>
      </w:r>
      <w:r w:rsidR="00956FCC" w:rsidRPr="0096544C">
        <w:rPr>
          <w:rFonts w:ascii="Times New Roman" w:hAnsi="Times New Roman" w:cs="Times New Roman"/>
          <w:color w:val="auto"/>
        </w:rPr>
        <w:t>Inżyniera do celów Kontraktu</w:t>
      </w:r>
      <w:r w:rsidRPr="0096544C">
        <w:rPr>
          <w:rFonts w:ascii="Times New Roman" w:hAnsi="Times New Roman" w:cs="Times New Roman"/>
          <w:color w:val="auto"/>
        </w:rPr>
        <w:t xml:space="preserve">. </w:t>
      </w:r>
    </w:p>
    <w:p w:rsidR="003F7DDC" w:rsidRPr="0096544C" w:rsidRDefault="003F7DDC" w:rsidP="00B0167F">
      <w:pPr>
        <w:pStyle w:val="Default"/>
        <w:numPr>
          <w:ilvl w:val="0"/>
          <w:numId w:val="20"/>
        </w:numPr>
        <w:spacing w:after="102"/>
        <w:jc w:val="both"/>
        <w:rPr>
          <w:rFonts w:ascii="Times New Roman" w:hAnsi="Times New Roman" w:cs="Times New Roman"/>
          <w:color w:val="auto"/>
        </w:rPr>
      </w:pPr>
      <w:r w:rsidRPr="0096544C">
        <w:rPr>
          <w:rFonts w:ascii="Times New Roman" w:hAnsi="Times New Roman" w:cs="Times New Roman"/>
          <w:color w:val="auto"/>
        </w:rPr>
        <w:t xml:space="preserve">Wykonawca </w:t>
      </w:r>
      <w:r w:rsidR="00956FCC" w:rsidRPr="0096544C">
        <w:rPr>
          <w:rFonts w:ascii="Times New Roman" w:hAnsi="Times New Roman" w:cs="Times New Roman"/>
          <w:color w:val="auto"/>
        </w:rPr>
        <w:t>wyznacza osoby sprawujące nadzór</w:t>
      </w:r>
      <w:r w:rsidRPr="0096544C">
        <w:rPr>
          <w:rFonts w:ascii="Times New Roman" w:hAnsi="Times New Roman" w:cs="Times New Roman"/>
          <w:color w:val="auto"/>
        </w:rPr>
        <w:t xml:space="preserve">: </w:t>
      </w:r>
    </w:p>
    <w:p w:rsidR="00F76CCF" w:rsidRPr="0096544C" w:rsidRDefault="00202170" w:rsidP="00F76CCF">
      <w:pPr>
        <w:pStyle w:val="Default"/>
        <w:numPr>
          <w:ilvl w:val="0"/>
          <w:numId w:val="21"/>
        </w:numPr>
        <w:spacing w:after="102"/>
        <w:ind w:left="1701" w:hanging="28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……………………</w:t>
      </w:r>
      <w:r w:rsidR="00F76CCF" w:rsidRPr="0096544C">
        <w:rPr>
          <w:rFonts w:ascii="Times New Roman" w:hAnsi="Times New Roman" w:cs="Times New Roman"/>
          <w:color w:val="auto"/>
        </w:rPr>
        <w:t xml:space="preserve"> posiadający/a uprawnienia do kierowania robotami w specjalności konstrukcyjno-budowlanej bez ograniczeń,</w:t>
      </w:r>
    </w:p>
    <w:p w:rsidR="00956FCC" w:rsidRPr="0096544C" w:rsidRDefault="00202170" w:rsidP="00B0167F">
      <w:pPr>
        <w:pStyle w:val="Default"/>
        <w:numPr>
          <w:ilvl w:val="0"/>
          <w:numId w:val="21"/>
        </w:numPr>
        <w:spacing w:after="102"/>
        <w:ind w:left="1701" w:hanging="28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………………….</w:t>
      </w:r>
      <w:r w:rsidR="006A4D7A" w:rsidRPr="0096544C">
        <w:rPr>
          <w:rFonts w:ascii="Times New Roman" w:hAnsi="Times New Roman" w:cs="Times New Roman"/>
          <w:color w:val="auto"/>
        </w:rPr>
        <w:t xml:space="preserve"> </w:t>
      </w:r>
      <w:r w:rsidR="00956FCC" w:rsidRPr="0096544C">
        <w:rPr>
          <w:rFonts w:ascii="Times New Roman" w:hAnsi="Times New Roman" w:cs="Times New Roman"/>
          <w:color w:val="auto"/>
        </w:rPr>
        <w:t>posiadający/a uprawnienia do kierowania robotami w specjalności instalacyjnej w zakresie sieci, instalacji i urządzeń cieplnych, wentylacyjnych, wodociągowych i kanalizacyjnych bez ograniczeń,</w:t>
      </w:r>
    </w:p>
    <w:p w:rsidR="003F7DDC" w:rsidRPr="0096544C" w:rsidRDefault="00202170" w:rsidP="00B0167F">
      <w:pPr>
        <w:pStyle w:val="Default"/>
        <w:numPr>
          <w:ilvl w:val="0"/>
          <w:numId w:val="21"/>
        </w:numPr>
        <w:spacing w:after="102"/>
        <w:ind w:left="1701" w:hanging="283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……………….</w:t>
      </w:r>
      <w:r w:rsidR="006A4D7A">
        <w:rPr>
          <w:rFonts w:ascii="Times New Roman" w:hAnsi="Times New Roman" w:cs="Times New Roman"/>
          <w:color w:val="auto"/>
        </w:rPr>
        <w:t xml:space="preserve"> </w:t>
      </w:r>
      <w:r w:rsidR="003F7DDC" w:rsidRPr="0096544C">
        <w:rPr>
          <w:rFonts w:ascii="Times New Roman" w:hAnsi="Times New Roman" w:cs="Times New Roman"/>
          <w:color w:val="auto"/>
        </w:rPr>
        <w:t xml:space="preserve">posiadający/a uprawnienia do kierowania robotami w specjalności instalacyjnej w zakresie sieci, instalacji i urządzeń elektrycznych i elektroenergetycznych bez ograniczeń, </w:t>
      </w:r>
    </w:p>
    <w:p w:rsidR="003F7DDC" w:rsidRPr="0096544C" w:rsidRDefault="003F7DDC" w:rsidP="00B0167F">
      <w:pPr>
        <w:pStyle w:val="Default"/>
        <w:numPr>
          <w:ilvl w:val="0"/>
          <w:numId w:val="20"/>
        </w:numPr>
        <w:spacing w:after="102"/>
        <w:jc w:val="both"/>
        <w:rPr>
          <w:rFonts w:ascii="Times New Roman" w:hAnsi="Times New Roman" w:cs="Times New Roman"/>
          <w:color w:val="auto"/>
        </w:rPr>
      </w:pPr>
      <w:r w:rsidRPr="0096544C">
        <w:rPr>
          <w:rFonts w:ascii="Times New Roman" w:hAnsi="Times New Roman" w:cs="Times New Roman"/>
          <w:color w:val="auto"/>
        </w:rPr>
        <w:t xml:space="preserve">Zamawiający dopuszcza łączenie przez jedną osobę funkcji wymienionych w ust. 3 pod warunkiem posiadania przez nią właściwych uprawnień. </w:t>
      </w:r>
    </w:p>
    <w:p w:rsidR="00120C75" w:rsidRPr="0096544C" w:rsidRDefault="00120C75" w:rsidP="00C26FD6">
      <w:pPr>
        <w:spacing w:before="80" w:line="252" w:lineRule="auto"/>
        <w:jc w:val="center"/>
        <w:rPr>
          <w:b/>
          <w:bCs/>
        </w:rPr>
      </w:pPr>
      <w:r w:rsidRPr="0096544C">
        <w:rPr>
          <w:b/>
          <w:bCs/>
        </w:rPr>
        <w:t>§</w:t>
      </w:r>
      <w:r w:rsidR="003F7DDC" w:rsidRPr="0096544C">
        <w:rPr>
          <w:b/>
          <w:bCs/>
        </w:rPr>
        <w:t xml:space="preserve"> 4</w:t>
      </w:r>
    </w:p>
    <w:p w:rsidR="00DA52B9" w:rsidRPr="0096544C" w:rsidRDefault="00DA52B9" w:rsidP="00C26FD6">
      <w:pPr>
        <w:spacing w:before="80" w:line="252" w:lineRule="auto"/>
        <w:jc w:val="center"/>
        <w:rPr>
          <w:b/>
          <w:bCs/>
        </w:rPr>
      </w:pPr>
      <w:r w:rsidRPr="0096544C">
        <w:rPr>
          <w:b/>
          <w:bCs/>
        </w:rPr>
        <w:t>Wynagrodzenie</w:t>
      </w:r>
    </w:p>
    <w:p w:rsidR="00316FF5" w:rsidRPr="007E6A26" w:rsidRDefault="00164A76" w:rsidP="007E6A26">
      <w:pPr>
        <w:numPr>
          <w:ilvl w:val="0"/>
          <w:numId w:val="4"/>
        </w:numPr>
        <w:spacing w:line="252" w:lineRule="auto"/>
        <w:contextualSpacing/>
        <w:jc w:val="both"/>
        <w:rPr>
          <w:b/>
        </w:rPr>
      </w:pPr>
      <w:r w:rsidRPr="0096544C">
        <w:t xml:space="preserve">Za wykonanie przedmiotu umowy określonego w </w:t>
      </w:r>
      <w:r w:rsidRPr="0096544C">
        <w:rPr>
          <w:bCs/>
        </w:rPr>
        <w:t>§</w:t>
      </w:r>
      <w:r w:rsidRPr="0096544C">
        <w:t xml:space="preserve"> 1 ust. 1 Zamawiający zobowiązuje się zapłacić cenę </w:t>
      </w:r>
      <w:r w:rsidR="00120C75" w:rsidRPr="0096544C">
        <w:t>ryczałtow</w:t>
      </w:r>
      <w:r w:rsidRPr="0096544C">
        <w:t>ą</w:t>
      </w:r>
      <w:r w:rsidR="00120C75" w:rsidRPr="0096544C">
        <w:t xml:space="preserve"> </w:t>
      </w:r>
      <w:r w:rsidRPr="0096544C">
        <w:t>w wysokości</w:t>
      </w:r>
      <w:r w:rsidR="00120C75" w:rsidRPr="0096544C">
        <w:t xml:space="preserve">: </w:t>
      </w:r>
      <w:r w:rsidR="00202170">
        <w:rPr>
          <w:b/>
        </w:rPr>
        <w:t>………</w:t>
      </w:r>
      <w:r w:rsidR="007E6A26" w:rsidRPr="0096544C">
        <w:rPr>
          <w:b/>
        </w:rPr>
        <w:t xml:space="preserve"> </w:t>
      </w:r>
      <w:r w:rsidR="007E6A26" w:rsidRPr="0096544C">
        <w:rPr>
          <w:b/>
          <w:bCs/>
        </w:rPr>
        <w:t xml:space="preserve">zł brutto (słownie: </w:t>
      </w:r>
      <w:r w:rsidR="00202170">
        <w:rPr>
          <w:b/>
          <w:bCs/>
        </w:rPr>
        <w:t>……………</w:t>
      </w:r>
      <w:r w:rsidR="00D7764E">
        <w:rPr>
          <w:b/>
          <w:bCs/>
        </w:rPr>
        <w:t xml:space="preserve"> złotych 00/100)</w:t>
      </w:r>
      <w:r w:rsidR="007E6A26" w:rsidRPr="0096544C">
        <w:rPr>
          <w:b/>
          <w:bCs/>
        </w:rPr>
        <w:t>).</w:t>
      </w:r>
    </w:p>
    <w:p w:rsidR="00164A76" w:rsidRPr="0096544C" w:rsidRDefault="00164A76" w:rsidP="00B0167F">
      <w:pPr>
        <w:numPr>
          <w:ilvl w:val="0"/>
          <w:numId w:val="4"/>
        </w:numPr>
        <w:spacing w:line="252" w:lineRule="auto"/>
        <w:contextualSpacing/>
        <w:jc w:val="both"/>
      </w:pPr>
      <w:r w:rsidRPr="0096544C">
        <w:rPr>
          <w:bCs/>
        </w:rPr>
        <w:t xml:space="preserve">Wynagrodzenie, o którym mowa </w:t>
      </w:r>
      <w:r w:rsidRPr="0096544C">
        <w:t xml:space="preserve">w ust. 1 obejmuje wynagrodzenie Podwykonawców. </w:t>
      </w:r>
      <w:r w:rsidRPr="0096544C">
        <w:rPr>
          <w:bCs/>
        </w:rPr>
        <w:t xml:space="preserve"> </w:t>
      </w:r>
    </w:p>
    <w:p w:rsidR="00845FD3" w:rsidRPr="0096544C" w:rsidRDefault="00FD0838" w:rsidP="003C5DEA">
      <w:pPr>
        <w:numPr>
          <w:ilvl w:val="0"/>
          <w:numId w:val="4"/>
        </w:numPr>
        <w:spacing w:line="252" w:lineRule="auto"/>
        <w:ind w:left="641" w:hanging="357"/>
        <w:jc w:val="both"/>
      </w:pPr>
      <w:r w:rsidRPr="0096544C">
        <w:t>Zapłata wynagrodzenia określonego w ust. 1 nastąpi na podstawie</w:t>
      </w:r>
      <w:r w:rsidR="009F46BA" w:rsidRPr="0096544C">
        <w:t xml:space="preserve"> </w:t>
      </w:r>
      <w:r w:rsidR="00845FD3" w:rsidRPr="0096544C">
        <w:t>faktury końcowej</w:t>
      </w:r>
      <w:r w:rsidR="00B8240D" w:rsidRPr="0096544C">
        <w:t xml:space="preserve"> na podstawie protokołu odbioru końcowego robót wykonanych przez </w:t>
      </w:r>
      <w:r w:rsidR="00B8240D" w:rsidRPr="0096544C">
        <w:rPr>
          <w:i/>
        </w:rPr>
        <w:t>Wykonawc</w:t>
      </w:r>
      <w:r w:rsidR="009F46BA" w:rsidRPr="0096544C">
        <w:rPr>
          <w:i/>
        </w:rPr>
        <w:t>ę</w:t>
      </w:r>
      <w:r w:rsidR="00B8240D" w:rsidRPr="0096544C">
        <w:rPr>
          <w:i/>
        </w:rPr>
        <w:t xml:space="preserve"> robót budowlanych.</w:t>
      </w:r>
    </w:p>
    <w:p w:rsidR="00571C02" w:rsidRPr="0096544C" w:rsidRDefault="00571C02" w:rsidP="00B0167F">
      <w:pPr>
        <w:widowControl/>
        <w:numPr>
          <w:ilvl w:val="0"/>
          <w:numId w:val="4"/>
        </w:numPr>
        <w:tabs>
          <w:tab w:val="left" w:pos="284"/>
          <w:tab w:val="left" w:pos="426"/>
        </w:tabs>
        <w:spacing w:line="257" w:lineRule="auto"/>
        <w:jc w:val="both"/>
        <w:rPr>
          <w:rFonts w:eastAsia="Courier New"/>
        </w:rPr>
      </w:pPr>
      <w:r w:rsidRPr="0096544C">
        <w:rPr>
          <w:rFonts w:eastAsia="Calibri"/>
        </w:rPr>
        <w:t>Wynagrodzenie, o którym mowa w  ust. 1, pokrywa koszt wynagrodzenia osób sprawujących nadzór, opłaty, podatki, koszty transportu, zakwaterowania, diet, zakupu wszelkich materiałów, badań, usług i urządzeń oraz koszt wszystkich, niewymienionych wyżej czynności koniecznych do wykonania przedmiotu umowy.</w:t>
      </w:r>
    </w:p>
    <w:p w:rsidR="008E3FD9" w:rsidRPr="008E3FD9" w:rsidRDefault="008E3FD9" w:rsidP="008E3FD9">
      <w:pPr>
        <w:pStyle w:val="Styl1"/>
        <w:widowControl/>
        <w:numPr>
          <w:ilvl w:val="0"/>
          <w:numId w:val="4"/>
        </w:numPr>
        <w:tabs>
          <w:tab w:val="left" w:pos="284"/>
        </w:tabs>
        <w:spacing w:line="257" w:lineRule="auto"/>
      </w:pPr>
      <w:r w:rsidRPr="008E3FD9">
        <w:t>Wynagrodzenie ryczałtowe, o którym mowa w ust 1, obejmuje wszystkie koszty związane z nadzorem realizacji robót objętych dokumentacją projektową oraz specyfikacją techniczną wykonania i odbioru robót, w tym ryzyko Inspektora z tytułu oszacowania wszelkich kosztów związanych z realizacją przedmiotu Umowy, a także oddziaływania innych czynników mających lub mogących mieć wpływ na koszty.</w:t>
      </w:r>
    </w:p>
    <w:p w:rsidR="008E3FD9" w:rsidRPr="008E3FD9" w:rsidRDefault="008E3FD9" w:rsidP="008E3FD9">
      <w:pPr>
        <w:pStyle w:val="Styl1"/>
        <w:widowControl/>
        <w:numPr>
          <w:ilvl w:val="0"/>
          <w:numId w:val="4"/>
        </w:numPr>
        <w:tabs>
          <w:tab w:val="left" w:pos="284"/>
        </w:tabs>
        <w:spacing w:line="257" w:lineRule="auto"/>
      </w:pPr>
      <w:r w:rsidRPr="008E3FD9">
        <w:t>Nieoszacowanie, pominięcie oraz brak rozpoznania zakresu przedmiotu Umowy nie może być podstawą do żądania zmiany wynagrodzenia ryczałtowego, określonego w ust. 1.</w:t>
      </w:r>
    </w:p>
    <w:p w:rsidR="00571C02" w:rsidRPr="0096544C" w:rsidRDefault="00571C02" w:rsidP="00B0167F">
      <w:pPr>
        <w:widowControl/>
        <w:numPr>
          <w:ilvl w:val="0"/>
          <w:numId w:val="4"/>
        </w:numPr>
        <w:tabs>
          <w:tab w:val="left" w:pos="284"/>
        </w:tabs>
        <w:suppressAutoHyphens w:val="0"/>
        <w:overflowPunct w:val="0"/>
        <w:autoSpaceDE w:val="0"/>
        <w:spacing w:line="257" w:lineRule="auto"/>
        <w:jc w:val="both"/>
        <w:textAlignment w:val="baseline"/>
      </w:pPr>
      <w:r w:rsidRPr="0096544C">
        <w:t>Podstawą do wystawienia faktury końcowej będzie</w:t>
      </w:r>
      <w:r w:rsidR="00654B56" w:rsidRPr="0096544C">
        <w:t xml:space="preserve"> protokół odbioru końcowego wykonanych robót przez </w:t>
      </w:r>
      <w:r w:rsidR="008E1EC1" w:rsidRPr="0096544C">
        <w:rPr>
          <w:i/>
          <w:iCs/>
        </w:rPr>
        <w:t>wy</w:t>
      </w:r>
      <w:r w:rsidR="00654B56" w:rsidRPr="0096544C">
        <w:rPr>
          <w:i/>
          <w:iCs/>
        </w:rPr>
        <w:t>konawcę.</w:t>
      </w:r>
    </w:p>
    <w:p w:rsidR="00571C02" w:rsidRPr="0096544C" w:rsidRDefault="00571C02" w:rsidP="00B0167F">
      <w:pPr>
        <w:numPr>
          <w:ilvl w:val="0"/>
          <w:numId w:val="4"/>
        </w:numPr>
        <w:tabs>
          <w:tab w:val="left" w:pos="284"/>
        </w:tabs>
        <w:suppressAutoHyphens w:val="0"/>
        <w:overflowPunct w:val="0"/>
        <w:autoSpaceDE w:val="0"/>
        <w:spacing w:line="257" w:lineRule="auto"/>
        <w:jc w:val="both"/>
        <w:textAlignment w:val="baseline"/>
        <w:rPr>
          <w:rFonts w:eastAsia="Calibri"/>
        </w:rPr>
      </w:pPr>
      <w:r w:rsidRPr="0096544C">
        <w:t>Faktura wystawiona przez Wykonawcę powinny zawierać następujące informacje</w:t>
      </w:r>
      <w:r w:rsidRPr="0096544C">
        <w:rPr>
          <w:rFonts w:eastAsia="Calibri"/>
        </w:rPr>
        <w:t>:</w:t>
      </w:r>
    </w:p>
    <w:p w:rsidR="00571C02" w:rsidRPr="0096544C" w:rsidRDefault="00571C02" w:rsidP="00571C02">
      <w:pPr>
        <w:tabs>
          <w:tab w:val="left" w:pos="284"/>
        </w:tabs>
        <w:spacing w:line="257" w:lineRule="auto"/>
        <w:ind w:firstLine="709"/>
        <w:jc w:val="both"/>
        <w:rPr>
          <w:rFonts w:eastAsia="Calibri"/>
        </w:rPr>
      </w:pPr>
      <w:r w:rsidRPr="0096544C">
        <w:rPr>
          <w:rFonts w:eastAsia="Calibri"/>
        </w:rPr>
        <w:t>1) numer umowy (nadany przez Zamawiającego),</w:t>
      </w:r>
    </w:p>
    <w:p w:rsidR="00571C02" w:rsidRPr="0096544C" w:rsidRDefault="00571C02" w:rsidP="00571C02">
      <w:pPr>
        <w:tabs>
          <w:tab w:val="left" w:pos="284"/>
        </w:tabs>
        <w:spacing w:line="257" w:lineRule="auto"/>
        <w:ind w:firstLine="709"/>
        <w:jc w:val="both"/>
        <w:rPr>
          <w:rFonts w:eastAsia="Calibri"/>
        </w:rPr>
      </w:pPr>
      <w:r w:rsidRPr="0096544C">
        <w:rPr>
          <w:rFonts w:eastAsia="Calibri"/>
        </w:rPr>
        <w:t>2) poprawnie określony przedmiot umowy i termin zapłaty,</w:t>
      </w:r>
    </w:p>
    <w:p w:rsidR="00571C02" w:rsidRPr="0096544C" w:rsidRDefault="00571C02" w:rsidP="00571C02">
      <w:pPr>
        <w:tabs>
          <w:tab w:val="left" w:pos="284"/>
        </w:tabs>
        <w:spacing w:line="257" w:lineRule="auto"/>
        <w:ind w:firstLine="709"/>
        <w:jc w:val="both"/>
        <w:rPr>
          <w:rFonts w:eastAsia="Calibri"/>
        </w:rPr>
      </w:pPr>
      <w:r w:rsidRPr="0096544C">
        <w:rPr>
          <w:rFonts w:eastAsia="Calibri"/>
        </w:rPr>
        <w:t>3) należny podatek VAT.</w:t>
      </w:r>
    </w:p>
    <w:p w:rsidR="002144D9" w:rsidRDefault="002144D9" w:rsidP="00B0167F">
      <w:pPr>
        <w:numPr>
          <w:ilvl w:val="0"/>
          <w:numId w:val="4"/>
        </w:numPr>
        <w:tabs>
          <w:tab w:val="left" w:pos="284"/>
        </w:tabs>
        <w:suppressAutoHyphens w:val="0"/>
        <w:overflowPunct w:val="0"/>
        <w:autoSpaceDE w:val="0"/>
        <w:spacing w:line="257" w:lineRule="auto"/>
        <w:jc w:val="both"/>
        <w:textAlignment w:val="baseline"/>
      </w:pPr>
      <w:r w:rsidRPr="0096544C">
        <w:lastRenderedPageBreak/>
        <w:t>Faktura nie zawierająca dany</w:t>
      </w:r>
      <w:r w:rsidR="008E1EC1" w:rsidRPr="0096544C">
        <w:t xml:space="preserve">ch, o których mowa w ust. </w:t>
      </w:r>
      <w:r w:rsidR="00A16BB8">
        <w:t>8</w:t>
      </w:r>
      <w:r w:rsidRPr="0096544C">
        <w:t xml:space="preserve"> lub zawierająca błędne dane może spowodować opóźnienia w płatności wynikające z systemowego uzgodnienia faktury z umową. W takim przypadku Wykonawcy lub Podwykonawcom nie będzie przysługiwać prawo naliczenia odsetek</w:t>
      </w:r>
      <w:r w:rsidR="006F0D5D" w:rsidRPr="0096544C">
        <w:t>.</w:t>
      </w:r>
    </w:p>
    <w:p w:rsidR="008E3FD9" w:rsidRDefault="008E3FD9" w:rsidP="008E3FD9">
      <w:pPr>
        <w:tabs>
          <w:tab w:val="left" w:pos="284"/>
        </w:tabs>
        <w:suppressAutoHyphens w:val="0"/>
        <w:overflowPunct w:val="0"/>
        <w:autoSpaceDE w:val="0"/>
        <w:spacing w:line="257" w:lineRule="auto"/>
        <w:ind w:left="644"/>
        <w:jc w:val="both"/>
        <w:textAlignment w:val="baseline"/>
      </w:pPr>
    </w:p>
    <w:p w:rsidR="008E3FD9" w:rsidRPr="008E3FD9" w:rsidRDefault="008E3FD9" w:rsidP="008E3FD9">
      <w:pPr>
        <w:autoSpaceDE w:val="0"/>
        <w:autoSpaceDN w:val="0"/>
        <w:adjustRightInd w:val="0"/>
        <w:ind w:left="284"/>
        <w:jc w:val="center"/>
        <w:rPr>
          <w:rFonts w:cstheme="minorHAnsi"/>
          <w:b/>
          <w:bCs/>
        </w:rPr>
      </w:pPr>
      <w:r w:rsidRPr="008E3FD9">
        <w:rPr>
          <w:rFonts w:cstheme="minorHAnsi"/>
          <w:b/>
          <w:bCs/>
        </w:rPr>
        <w:t xml:space="preserve">§ </w:t>
      </w:r>
      <w:r>
        <w:rPr>
          <w:rFonts w:cstheme="minorHAnsi"/>
          <w:b/>
          <w:bCs/>
        </w:rPr>
        <w:t>5</w:t>
      </w:r>
      <w:r w:rsidRPr="008E3FD9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 xml:space="preserve"> </w:t>
      </w:r>
      <w:r w:rsidRPr="008E3FD9">
        <w:rPr>
          <w:rFonts w:cstheme="minorHAnsi"/>
          <w:b/>
          <w:bCs/>
        </w:rPr>
        <w:t>Płatności</w:t>
      </w:r>
    </w:p>
    <w:p w:rsidR="008E3FD9" w:rsidRPr="0096544C" w:rsidRDefault="008E3FD9" w:rsidP="008E3FD9">
      <w:pPr>
        <w:tabs>
          <w:tab w:val="left" w:pos="284"/>
        </w:tabs>
        <w:suppressAutoHyphens w:val="0"/>
        <w:overflowPunct w:val="0"/>
        <w:autoSpaceDE w:val="0"/>
        <w:spacing w:line="257" w:lineRule="auto"/>
        <w:jc w:val="both"/>
        <w:textAlignment w:val="baseline"/>
      </w:pPr>
    </w:p>
    <w:p w:rsidR="00A16BB8" w:rsidRPr="00A16BB8" w:rsidRDefault="00A16BB8" w:rsidP="00A16BB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A16BB8">
        <w:rPr>
          <w:rFonts w:ascii="Times New Roman" w:hAnsi="Times New Roman"/>
          <w:sz w:val="24"/>
          <w:szCs w:val="24"/>
        </w:rPr>
        <w:t>Zamawiający dokonuje płatności na rzecz Inspektora w następujący sposób:</w:t>
      </w:r>
    </w:p>
    <w:p w:rsidR="00A16BB8" w:rsidRPr="00A16BB8" w:rsidRDefault="00A16BB8" w:rsidP="00A16BB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A16BB8">
        <w:rPr>
          <w:rFonts w:ascii="Times New Roman" w:hAnsi="Times New Roman"/>
          <w:sz w:val="24"/>
          <w:szCs w:val="24"/>
        </w:rPr>
        <w:t xml:space="preserve">Inspektor ma obowiązek w terminie 7 dni, po spełnieniu niżej opisanych warunków, wystawić fakturę częściową za ten sam okres rozliczeniowy, na który wykonawca robót budowlanych wystawił swoją fakturę </w:t>
      </w:r>
      <w:r w:rsidRPr="00A16BB8">
        <w:rPr>
          <w:rFonts w:ascii="Times New Roman" w:hAnsi="Times New Roman"/>
          <w:i/>
          <w:iCs/>
          <w:sz w:val="24"/>
          <w:szCs w:val="24"/>
        </w:rPr>
        <w:t>(został dokonany odbiór częściowy robót);</w:t>
      </w:r>
    </w:p>
    <w:p w:rsidR="00A16BB8" w:rsidRPr="00A16BB8" w:rsidRDefault="00A16BB8" w:rsidP="00A16BB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A16BB8">
        <w:rPr>
          <w:rFonts w:ascii="Times New Roman" w:hAnsi="Times New Roman"/>
          <w:sz w:val="24"/>
          <w:szCs w:val="24"/>
        </w:rPr>
        <w:t xml:space="preserve">wynagrodzenie częściowe przysługujące Inspektorowi zostanie każdorazowo obliczone w oparciu o procentowy wskaźnik wynagrodzenia, o którym mowa w § 5 ust. 1, który zostanie określony na podstawie stosunku wykonanej i odebranej części robót budowlanych do wartości brutto umowy o roboty budowlane, ze szczególnym uwzględnieniem ust. </w:t>
      </w:r>
      <w:r>
        <w:rPr>
          <w:rFonts w:ascii="Times New Roman" w:hAnsi="Times New Roman"/>
          <w:sz w:val="24"/>
          <w:szCs w:val="24"/>
        </w:rPr>
        <w:t>6</w:t>
      </w:r>
      <w:r w:rsidRPr="00A16BB8">
        <w:rPr>
          <w:rFonts w:ascii="Times New Roman" w:hAnsi="Times New Roman"/>
          <w:sz w:val="24"/>
          <w:szCs w:val="24"/>
        </w:rPr>
        <w:t>, według wzoru:</w:t>
      </w:r>
    </w:p>
    <w:p w:rsidR="00A16BB8" w:rsidRPr="00A16BB8" w:rsidRDefault="00A16BB8" w:rsidP="00A16BB8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16BB8">
        <w:rPr>
          <w:rFonts w:ascii="Times New Roman" w:hAnsi="Times New Roman"/>
          <w:sz w:val="24"/>
          <w:szCs w:val="24"/>
        </w:rPr>
        <w:t>obliczanie wynagrodzenia częściowego, należnego za wykonanie usługi nadzoru, rozliczenia i odbioru części robót budowlanych:</w:t>
      </w:r>
    </w:p>
    <w:p w:rsidR="00A16BB8" w:rsidRPr="00A16BB8" w:rsidRDefault="00A16BB8" w:rsidP="00A16BB8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A16BB8">
        <w:rPr>
          <w:rFonts w:ascii="Times New Roman" w:hAnsi="Times New Roman"/>
          <w:sz w:val="24"/>
          <w:szCs w:val="24"/>
        </w:rPr>
        <w:t>Wcz</w:t>
      </w:r>
      <w:proofErr w:type="spellEnd"/>
      <w:r w:rsidRPr="00A16BB8">
        <w:rPr>
          <w:rFonts w:ascii="Times New Roman" w:hAnsi="Times New Roman"/>
          <w:sz w:val="24"/>
          <w:szCs w:val="24"/>
        </w:rPr>
        <w:t xml:space="preserve"> = N x </w:t>
      </w:r>
      <w:proofErr w:type="spellStart"/>
      <w:r w:rsidRPr="00A16BB8">
        <w:rPr>
          <w:rFonts w:ascii="Times New Roman" w:hAnsi="Times New Roman"/>
          <w:sz w:val="24"/>
          <w:szCs w:val="24"/>
        </w:rPr>
        <w:t>Wb</w:t>
      </w:r>
      <w:proofErr w:type="spellEnd"/>
    </w:p>
    <w:p w:rsidR="00A16BB8" w:rsidRPr="00A16BB8" w:rsidRDefault="00A16BB8" w:rsidP="00A16BB8">
      <w:pPr>
        <w:pStyle w:val="Akapitzlist"/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bookmarkStart w:id="0" w:name="_Hlk143586949"/>
      <w:proofErr w:type="spellStart"/>
      <w:r w:rsidRPr="00A16BB8">
        <w:rPr>
          <w:rFonts w:ascii="Times New Roman" w:hAnsi="Times New Roman"/>
          <w:sz w:val="24"/>
          <w:szCs w:val="24"/>
        </w:rPr>
        <w:t>Wcz</w:t>
      </w:r>
      <w:proofErr w:type="spellEnd"/>
      <w:r w:rsidRPr="00A16BB8">
        <w:rPr>
          <w:rFonts w:ascii="Times New Roman" w:hAnsi="Times New Roman"/>
          <w:sz w:val="24"/>
          <w:szCs w:val="24"/>
        </w:rPr>
        <w:t xml:space="preserve"> – wynagrodzenie częściowe brutto</w:t>
      </w:r>
    </w:p>
    <w:p w:rsidR="00A16BB8" w:rsidRPr="00A16BB8" w:rsidRDefault="00A16BB8" w:rsidP="00A16BB8">
      <w:pPr>
        <w:pStyle w:val="Akapitzlist"/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A16BB8">
        <w:rPr>
          <w:rFonts w:ascii="Times New Roman" w:hAnsi="Times New Roman"/>
          <w:sz w:val="24"/>
          <w:szCs w:val="24"/>
        </w:rPr>
        <w:t>N – wskaźnik procentowy</w:t>
      </w:r>
    </w:p>
    <w:p w:rsidR="00A16BB8" w:rsidRPr="00A16BB8" w:rsidRDefault="00A16BB8" w:rsidP="00A16BB8">
      <w:pPr>
        <w:pStyle w:val="Akapitzlist"/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proofErr w:type="spellStart"/>
      <w:r w:rsidRPr="00A16BB8">
        <w:rPr>
          <w:rFonts w:ascii="Times New Roman" w:hAnsi="Times New Roman"/>
          <w:sz w:val="24"/>
          <w:szCs w:val="24"/>
        </w:rPr>
        <w:t>Wb</w:t>
      </w:r>
      <w:proofErr w:type="spellEnd"/>
      <w:r w:rsidRPr="00A16BB8">
        <w:rPr>
          <w:rFonts w:ascii="Times New Roman" w:hAnsi="Times New Roman"/>
          <w:sz w:val="24"/>
          <w:szCs w:val="24"/>
        </w:rPr>
        <w:t xml:space="preserve"> – wynagrodzenie brutto Umowy</w:t>
      </w:r>
    </w:p>
    <w:bookmarkEnd w:id="0"/>
    <w:p w:rsidR="00A16BB8" w:rsidRPr="00A16BB8" w:rsidRDefault="00A16BB8" w:rsidP="00A16BB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6BB8" w:rsidRPr="00A16BB8" w:rsidRDefault="00A16BB8" w:rsidP="00A16BB8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16BB8">
        <w:rPr>
          <w:rFonts w:ascii="Times New Roman" w:hAnsi="Times New Roman"/>
          <w:sz w:val="24"/>
          <w:szCs w:val="24"/>
        </w:rPr>
        <w:t>obliczanie wskaźnika procentowego, na podstawie wynagrodzenie wykonawcy robót budowlanych:</w:t>
      </w:r>
    </w:p>
    <w:p w:rsidR="00A16BB8" w:rsidRPr="00A16BB8" w:rsidRDefault="00A16BB8" w:rsidP="00A16BB8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sz w:val="24"/>
          <w:szCs w:val="24"/>
        </w:rPr>
      </w:pPr>
      <w:r w:rsidRPr="00A16BB8">
        <w:rPr>
          <w:rFonts w:ascii="Times New Roman" w:hAnsi="Times New Roman"/>
          <w:sz w:val="24"/>
          <w:szCs w:val="24"/>
        </w:rPr>
        <w:t xml:space="preserve">N = </w:t>
      </w:r>
      <w:proofErr w:type="spellStart"/>
      <w:r w:rsidRPr="00A16BB8">
        <w:rPr>
          <w:rFonts w:ascii="Times New Roman" w:hAnsi="Times New Roman"/>
          <w:sz w:val="24"/>
          <w:szCs w:val="24"/>
        </w:rPr>
        <w:t>Wczrb</w:t>
      </w:r>
      <w:proofErr w:type="spellEnd"/>
      <w:r w:rsidRPr="00A16BB8">
        <w:rPr>
          <w:rFonts w:ascii="Times New Roman" w:hAnsi="Times New Roman"/>
          <w:sz w:val="24"/>
          <w:szCs w:val="24"/>
        </w:rPr>
        <w:t>/</w:t>
      </w:r>
      <w:proofErr w:type="spellStart"/>
      <w:r w:rsidRPr="00A16BB8">
        <w:rPr>
          <w:rFonts w:ascii="Times New Roman" w:hAnsi="Times New Roman"/>
          <w:sz w:val="24"/>
          <w:szCs w:val="24"/>
        </w:rPr>
        <w:t>Wn</w:t>
      </w:r>
      <w:proofErr w:type="spellEnd"/>
      <w:r w:rsidRPr="00A16BB8">
        <w:rPr>
          <w:rFonts w:ascii="Times New Roman" w:hAnsi="Times New Roman"/>
          <w:sz w:val="24"/>
          <w:szCs w:val="24"/>
        </w:rPr>
        <w:t xml:space="preserve"> x 100</w:t>
      </w:r>
    </w:p>
    <w:p w:rsidR="00A16BB8" w:rsidRPr="00A16BB8" w:rsidRDefault="00A16BB8" w:rsidP="00A16BB8">
      <w:pPr>
        <w:pStyle w:val="Akapitzlist"/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A16BB8">
        <w:rPr>
          <w:rFonts w:ascii="Times New Roman" w:hAnsi="Times New Roman"/>
          <w:sz w:val="24"/>
          <w:szCs w:val="24"/>
        </w:rPr>
        <w:t>N – wskaźnik procentowy</w:t>
      </w:r>
    </w:p>
    <w:p w:rsidR="00A16BB8" w:rsidRPr="00A16BB8" w:rsidRDefault="00A16BB8" w:rsidP="00A16BB8">
      <w:pPr>
        <w:pStyle w:val="Akapitzlist"/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proofErr w:type="spellStart"/>
      <w:r w:rsidRPr="00A16BB8">
        <w:rPr>
          <w:rFonts w:ascii="Times New Roman" w:hAnsi="Times New Roman"/>
          <w:sz w:val="24"/>
          <w:szCs w:val="24"/>
        </w:rPr>
        <w:t>Wczrb</w:t>
      </w:r>
      <w:proofErr w:type="spellEnd"/>
      <w:r w:rsidRPr="00A16BB8">
        <w:rPr>
          <w:rFonts w:ascii="Times New Roman" w:hAnsi="Times New Roman"/>
          <w:sz w:val="24"/>
          <w:szCs w:val="24"/>
        </w:rPr>
        <w:t xml:space="preserve"> – wynagrodzenie brutto wykonawcy robot budowlanych za częściowe wykonanie robót budowlanych; </w:t>
      </w:r>
    </w:p>
    <w:p w:rsidR="00A16BB8" w:rsidRPr="00A16BB8" w:rsidRDefault="00A16BB8" w:rsidP="00A16BB8">
      <w:pPr>
        <w:pStyle w:val="Akapitzlist"/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proofErr w:type="spellStart"/>
      <w:r w:rsidRPr="00A16BB8">
        <w:rPr>
          <w:rFonts w:ascii="Times New Roman" w:hAnsi="Times New Roman"/>
          <w:sz w:val="24"/>
          <w:szCs w:val="24"/>
        </w:rPr>
        <w:t>Wn</w:t>
      </w:r>
      <w:proofErr w:type="spellEnd"/>
      <w:r w:rsidRPr="00A16BB8">
        <w:rPr>
          <w:rFonts w:ascii="Times New Roman" w:hAnsi="Times New Roman"/>
          <w:sz w:val="24"/>
          <w:szCs w:val="24"/>
        </w:rPr>
        <w:t xml:space="preserve"> – wynagrodzenie brutto umowy wykonawcy robót budowlanych</w:t>
      </w:r>
    </w:p>
    <w:p w:rsidR="00A16BB8" w:rsidRPr="00A16BB8" w:rsidRDefault="00A16BB8" w:rsidP="00A16BB8">
      <w:pPr>
        <w:autoSpaceDE w:val="0"/>
        <w:autoSpaceDN w:val="0"/>
        <w:adjustRightInd w:val="0"/>
        <w:jc w:val="both"/>
      </w:pPr>
    </w:p>
    <w:p w:rsidR="00A16BB8" w:rsidRPr="00A16BB8" w:rsidRDefault="00A16BB8" w:rsidP="00A16BB8">
      <w:pPr>
        <w:autoSpaceDE w:val="0"/>
        <w:autoSpaceDN w:val="0"/>
        <w:adjustRightInd w:val="0"/>
        <w:jc w:val="both"/>
      </w:pPr>
    </w:p>
    <w:p w:rsidR="00A16BB8" w:rsidRPr="00A16BB8" w:rsidRDefault="00A16BB8" w:rsidP="00A16BB8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16BB8">
        <w:rPr>
          <w:rFonts w:ascii="Times New Roman" w:hAnsi="Times New Roman"/>
          <w:sz w:val="24"/>
          <w:szCs w:val="24"/>
        </w:rPr>
        <w:t>obliczanie płatności końcowej Inspektora:</w:t>
      </w:r>
    </w:p>
    <w:p w:rsidR="00A16BB8" w:rsidRPr="00A16BB8" w:rsidRDefault="00A16BB8" w:rsidP="00A16BB8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A16BB8">
        <w:rPr>
          <w:rFonts w:ascii="Times New Roman" w:hAnsi="Times New Roman"/>
          <w:sz w:val="24"/>
          <w:szCs w:val="24"/>
        </w:rPr>
        <w:t>Wk</w:t>
      </w:r>
      <w:proofErr w:type="spellEnd"/>
      <w:r w:rsidRPr="00A16BB8">
        <w:rPr>
          <w:rFonts w:ascii="Times New Roman" w:hAnsi="Times New Roman"/>
          <w:sz w:val="24"/>
          <w:szCs w:val="24"/>
        </w:rPr>
        <w:t xml:space="preserve"> = </w:t>
      </w:r>
      <w:proofErr w:type="spellStart"/>
      <w:r w:rsidRPr="00A16BB8">
        <w:rPr>
          <w:rFonts w:ascii="Times New Roman" w:hAnsi="Times New Roman"/>
          <w:sz w:val="24"/>
          <w:szCs w:val="24"/>
        </w:rPr>
        <w:t>Wb</w:t>
      </w:r>
      <w:proofErr w:type="spellEnd"/>
      <w:r w:rsidRPr="00A16BB8">
        <w:rPr>
          <w:rFonts w:ascii="Times New Roman" w:hAnsi="Times New Roman"/>
          <w:sz w:val="24"/>
          <w:szCs w:val="24"/>
        </w:rPr>
        <w:t xml:space="preserve"> - Σ </w:t>
      </w:r>
      <w:proofErr w:type="spellStart"/>
      <w:r w:rsidRPr="00A16BB8">
        <w:rPr>
          <w:rFonts w:ascii="Times New Roman" w:hAnsi="Times New Roman"/>
          <w:sz w:val="24"/>
          <w:szCs w:val="24"/>
        </w:rPr>
        <w:t>Wcz</w:t>
      </w:r>
      <w:proofErr w:type="spellEnd"/>
    </w:p>
    <w:p w:rsidR="00A16BB8" w:rsidRPr="00A16BB8" w:rsidRDefault="00A16BB8" w:rsidP="00A16BB8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A16BB8" w:rsidRPr="00A16BB8" w:rsidRDefault="00A16BB8" w:rsidP="00A16BB8">
      <w:pPr>
        <w:pStyle w:val="Akapitzlist"/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proofErr w:type="spellStart"/>
      <w:r w:rsidRPr="00A16BB8">
        <w:rPr>
          <w:rFonts w:ascii="Times New Roman" w:hAnsi="Times New Roman"/>
          <w:sz w:val="24"/>
          <w:szCs w:val="24"/>
        </w:rPr>
        <w:t>Wk</w:t>
      </w:r>
      <w:proofErr w:type="spellEnd"/>
      <w:r w:rsidRPr="00A16BB8">
        <w:rPr>
          <w:rFonts w:ascii="Times New Roman" w:hAnsi="Times New Roman"/>
          <w:sz w:val="24"/>
          <w:szCs w:val="24"/>
        </w:rPr>
        <w:t xml:space="preserve"> – wynagrodzenie brutto końcowe </w:t>
      </w:r>
    </w:p>
    <w:p w:rsidR="00A16BB8" w:rsidRPr="00A16BB8" w:rsidRDefault="00A16BB8" w:rsidP="00A16BB8">
      <w:pPr>
        <w:pStyle w:val="Akapitzlist"/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proofErr w:type="spellStart"/>
      <w:r w:rsidRPr="00A16BB8">
        <w:rPr>
          <w:rFonts w:ascii="Times New Roman" w:hAnsi="Times New Roman"/>
          <w:sz w:val="24"/>
          <w:szCs w:val="24"/>
        </w:rPr>
        <w:t>Wb</w:t>
      </w:r>
      <w:proofErr w:type="spellEnd"/>
      <w:r w:rsidRPr="00A16BB8">
        <w:rPr>
          <w:rFonts w:ascii="Times New Roman" w:hAnsi="Times New Roman"/>
          <w:sz w:val="24"/>
          <w:szCs w:val="24"/>
        </w:rPr>
        <w:t xml:space="preserve"> – wynagrodzenie brutto Umowy</w:t>
      </w:r>
    </w:p>
    <w:p w:rsidR="00A16BB8" w:rsidRPr="00A16BB8" w:rsidRDefault="00A16BB8" w:rsidP="00A16BB8">
      <w:pPr>
        <w:pStyle w:val="Akapitzlist"/>
        <w:autoSpaceDE w:val="0"/>
        <w:autoSpaceDN w:val="0"/>
        <w:adjustRightInd w:val="0"/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  <w:r w:rsidRPr="00A16BB8">
        <w:rPr>
          <w:rFonts w:ascii="Times New Roman" w:hAnsi="Times New Roman"/>
          <w:sz w:val="24"/>
          <w:szCs w:val="24"/>
        </w:rPr>
        <w:t xml:space="preserve">Σ </w:t>
      </w:r>
      <w:proofErr w:type="spellStart"/>
      <w:r w:rsidRPr="00A16BB8">
        <w:rPr>
          <w:rFonts w:ascii="Times New Roman" w:hAnsi="Times New Roman"/>
          <w:sz w:val="24"/>
          <w:szCs w:val="24"/>
        </w:rPr>
        <w:t>Wcz</w:t>
      </w:r>
      <w:proofErr w:type="spellEnd"/>
      <w:r w:rsidRPr="00A16BB8">
        <w:rPr>
          <w:rFonts w:ascii="Times New Roman" w:hAnsi="Times New Roman"/>
          <w:sz w:val="24"/>
          <w:szCs w:val="24"/>
        </w:rPr>
        <w:t xml:space="preserve"> – suma wypłaconego i należnego wynagrodzenia częściowego do dnia rozliczenia Umowy</w:t>
      </w:r>
    </w:p>
    <w:p w:rsidR="00A16BB8" w:rsidRPr="00A16BB8" w:rsidRDefault="00A16BB8" w:rsidP="00A16BB8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A16BB8" w:rsidRPr="00A16BB8" w:rsidRDefault="00A16BB8" w:rsidP="00A16BB8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16BB8">
        <w:rPr>
          <w:rFonts w:ascii="Times New Roman" w:hAnsi="Times New Roman"/>
          <w:sz w:val="24"/>
          <w:szCs w:val="24"/>
        </w:rPr>
        <w:t xml:space="preserve">Wynagrodzenie będzie płatne po zakończeniu i dokonaniu przez Inspektora oraz Zamawiającego  odbioru danego etapu nadzorowanych robót budowlanych; </w:t>
      </w:r>
    </w:p>
    <w:p w:rsidR="00A16BB8" w:rsidRPr="00A16BB8" w:rsidRDefault="00A16BB8" w:rsidP="00A16BB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A16BB8">
        <w:rPr>
          <w:rFonts w:ascii="Times New Roman" w:hAnsi="Times New Roman"/>
          <w:sz w:val="24"/>
          <w:szCs w:val="24"/>
        </w:rPr>
        <w:t>podstawą wystawienia faktury częściowej przez Inspektora usługi nadzoru inwestorskiego stanowić będzie:</w:t>
      </w:r>
    </w:p>
    <w:p w:rsidR="00A16BB8" w:rsidRPr="00A16BB8" w:rsidRDefault="00A16BB8" w:rsidP="00A16BB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993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A16BB8">
        <w:rPr>
          <w:rFonts w:ascii="Times New Roman" w:hAnsi="Times New Roman"/>
          <w:sz w:val="24"/>
          <w:szCs w:val="24"/>
        </w:rPr>
        <w:t>potwierdzenie przez Inspektora dokumentów do odbioru częściowego, sporządzonych przez wykonawcę robót budowlanych oraz Protokołu odbioru częściowego robót,</w:t>
      </w:r>
    </w:p>
    <w:p w:rsidR="00A16BB8" w:rsidRPr="00A16BB8" w:rsidRDefault="00A16BB8" w:rsidP="00A16BB8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993"/>
        <w:contextualSpacing/>
        <w:jc w:val="both"/>
        <w:rPr>
          <w:rFonts w:ascii="Times New Roman" w:hAnsi="Times New Roman"/>
          <w:sz w:val="24"/>
          <w:szCs w:val="24"/>
        </w:rPr>
      </w:pPr>
      <w:r w:rsidRPr="00A16BB8">
        <w:rPr>
          <w:rFonts w:ascii="Times New Roman" w:hAnsi="Times New Roman"/>
          <w:sz w:val="24"/>
          <w:szCs w:val="24"/>
        </w:rPr>
        <w:t>sporządzenie Protokołu częściowego odbioru usługi nadzoru zatwierdzonego przez Zamawiającego;</w:t>
      </w:r>
    </w:p>
    <w:p w:rsidR="00A16BB8" w:rsidRPr="00A16BB8" w:rsidRDefault="00A16BB8" w:rsidP="00A16BB8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16BB8">
        <w:rPr>
          <w:rFonts w:ascii="Times New Roman" w:hAnsi="Times New Roman"/>
          <w:sz w:val="24"/>
          <w:szCs w:val="24"/>
        </w:rPr>
        <w:t>wystawienie końcowej faktury nastąpi po spełnieniu następujących warunków:</w:t>
      </w:r>
    </w:p>
    <w:p w:rsidR="00A16BB8" w:rsidRPr="00A16BB8" w:rsidRDefault="00A16BB8" w:rsidP="00A16BB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993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A16BB8">
        <w:rPr>
          <w:rFonts w:ascii="Times New Roman" w:hAnsi="Times New Roman"/>
          <w:sz w:val="24"/>
          <w:szCs w:val="24"/>
        </w:rPr>
        <w:lastRenderedPageBreak/>
        <w:t>potwierdzenie przez Inspektora protokołu odbioru końcowego wykonawcy robót budowlanych wraz z załącznikami, zaakceptowany przez Zamawiającego,</w:t>
      </w:r>
    </w:p>
    <w:p w:rsidR="00A16BB8" w:rsidRPr="00A16BB8" w:rsidRDefault="00A16BB8" w:rsidP="00A16BB8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993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A16BB8">
        <w:rPr>
          <w:rFonts w:ascii="Times New Roman" w:hAnsi="Times New Roman"/>
          <w:sz w:val="24"/>
          <w:szCs w:val="24"/>
        </w:rPr>
        <w:t>sporządzeniu Protokołu końcowego odbioru usługi zatwierdzonego przez Zamawiającego.</w:t>
      </w:r>
    </w:p>
    <w:p w:rsidR="00A16BB8" w:rsidRPr="00A16BB8" w:rsidRDefault="00A16BB8" w:rsidP="00A16BB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A16BB8">
        <w:rPr>
          <w:rFonts w:ascii="Times New Roman" w:hAnsi="Times New Roman"/>
          <w:sz w:val="24"/>
          <w:szCs w:val="24"/>
        </w:rPr>
        <w:t>Załącznikiem do faktury będą dokumenty wymienione w ust. 1.</w:t>
      </w:r>
    </w:p>
    <w:p w:rsidR="00A16BB8" w:rsidRPr="00A16BB8" w:rsidRDefault="00A16BB8" w:rsidP="00A16BB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A16BB8">
        <w:rPr>
          <w:rFonts w:ascii="Times New Roman" w:hAnsi="Times New Roman"/>
          <w:sz w:val="24"/>
          <w:szCs w:val="24"/>
        </w:rPr>
        <w:t>Faktury będą płatne w terminie do 30 dni od dnia ich doręczenia Zamawiającemu, na numer rachunku</w:t>
      </w:r>
      <w:r>
        <w:rPr>
          <w:rFonts w:ascii="Times New Roman" w:hAnsi="Times New Roman"/>
          <w:sz w:val="24"/>
          <w:szCs w:val="24"/>
        </w:rPr>
        <w:t xml:space="preserve"> b</w:t>
      </w:r>
      <w:r w:rsidRPr="00A16BB8">
        <w:rPr>
          <w:rFonts w:ascii="Times New Roman" w:hAnsi="Times New Roman"/>
          <w:sz w:val="24"/>
          <w:szCs w:val="24"/>
        </w:rPr>
        <w:t>ankowego………………………………………………………………………………</w:t>
      </w:r>
    </w:p>
    <w:p w:rsidR="00A16BB8" w:rsidRPr="00A16BB8" w:rsidRDefault="00A16BB8" w:rsidP="00A16BB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A16BB8">
        <w:rPr>
          <w:rFonts w:ascii="Times New Roman" w:hAnsi="Times New Roman"/>
          <w:sz w:val="24"/>
          <w:szCs w:val="24"/>
        </w:rPr>
        <w:t>Za dzień zapłaty Strony uznają dzień przyjęcia przez bank Zamawiającego dyspozycji obciążenia rachunku Zamawiającego.</w:t>
      </w:r>
    </w:p>
    <w:p w:rsidR="00A16BB8" w:rsidRPr="00A16BB8" w:rsidRDefault="00A16BB8" w:rsidP="00A16BB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A16BB8">
        <w:rPr>
          <w:rFonts w:ascii="Times New Roman" w:hAnsi="Times New Roman"/>
          <w:sz w:val="24"/>
          <w:szCs w:val="24"/>
        </w:rPr>
        <w:t>Zmiana rachunku bankowego wymaga aneksu, sporządzonego z zachowaniem formy pisemnej, pod rygorem nieważności.</w:t>
      </w:r>
    </w:p>
    <w:p w:rsidR="00A16BB8" w:rsidRPr="00A16BB8" w:rsidRDefault="00A16BB8" w:rsidP="00A16BB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A16BB8">
        <w:rPr>
          <w:rFonts w:ascii="Times New Roman" w:hAnsi="Times New Roman"/>
          <w:sz w:val="24"/>
          <w:szCs w:val="24"/>
        </w:rPr>
        <w:t xml:space="preserve">Wartość usług zafakturowanych do dnia odbioru końcowego powinna obejmować nie więcej niż 90 % wartości umownej, określonej </w:t>
      </w:r>
      <w:bookmarkStart w:id="1" w:name="_Hlk143440387"/>
      <w:r w:rsidRPr="00A16BB8">
        <w:rPr>
          <w:rFonts w:ascii="Times New Roman" w:hAnsi="Times New Roman"/>
          <w:sz w:val="24"/>
          <w:szCs w:val="24"/>
        </w:rPr>
        <w:t>w § 5 ust. 1</w:t>
      </w:r>
      <w:bookmarkEnd w:id="1"/>
      <w:r w:rsidRPr="00A16BB8">
        <w:rPr>
          <w:rFonts w:ascii="Times New Roman" w:hAnsi="Times New Roman"/>
          <w:sz w:val="24"/>
          <w:szCs w:val="24"/>
        </w:rPr>
        <w:t>, a pozostała wartość zostanie zafakturowana po dokonaniu odbioru końcowego robót budowlanych i uzyskaniu pozwolenia na użytkowanie.</w:t>
      </w:r>
    </w:p>
    <w:p w:rsidR="00A16BB8" w:rsidRPr="00A16BB8" w:rsidRDefault="00A16BB8" w:rsidP="00A16BB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A16BB8">
        <w:rPr>
          <w:rFonts w:ascii="Times New Roman" w:hAnsi="Times New Roman"/>
          <w:sz w:val="24"/>
          <w:szCs w:val="24"/>
        </w:rPr>
        <w:t>Zamawiający ma prawo potrącić swoje wierzytelności z wierzytelnościami Inspektora, choćby jedna z nich lub więcej nie były wymagalne i zaskarżalne.</w:t>
      </w:r>
    </w:p>
    <w:p w:rsidR="00A16BB8" w:rsidRPr="00A16BB8" w:rsidRDefault="00A16BB8" w:rsidP="00A16BB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A16BB8">
        <w:rPr>
          <w:rFonts w:ascii="Times New Roman" w:hAnsi="Times New Roman"/>
          <w:sz w:val="24"/>
          <w:szCs w:val="24"/>
        </w:rPr>
        <w:t>Inspektor nie może dokonać potrącenia swoich wierzytelności bez wcześniejszego ich uznania przez Zamawiającego.</w:t>
      </w:r>
    </w:p>
    <w:p w:rsidR="00A16BB8" w:rsidRPr="00A16BB8" w:rsidRDefault="00A16BB8" w:rsidP="00A16BB8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A16BB8">
        <w:rPr>
          <w:rFonts w:ascii="Times New Roman" w:hAnsi="Times New Roman"/>
          <w:sz w:val="24"/>
          <w:szCs w:val="24"/>
        </w:rPr>
        <w:t>Zamawiający zastrzega, iż Inspektor nie może bez pisemnej zgody Zamawiającego przenieść wierzytelności wynikającej z niniejszej Umowy na osobę trzecią.</w:t>
      </w:r>
    </w:p>
    <w:p w:rsidR="00C26FD6" w:rsidRPr="00A16BB8" w:rsidRDefault="00C26FD6" w:rsidP="00A16BB8">
      <w:pPr>
        <w:spacing w:line="252" w:lineRule="auto"/>
        <w:jc w:val="both"/>
      </w:pPr>
    </w:p>
    <w:p w:rsidR="00120C75" w:rsidRPr="00CF0877" w:rsidRDefault="00120C75" w:rsidP="00C26FD6">
      <w:pPr>
        <w:spacing w:before="120" w:line="252" w:lineRule="auto"/>
        <w:jc w:val="center"/>
        <w:rPr>
          <w:b/>
          <w:bCs/>
        </w:rPr>
      </w:pPr>
      <w:r w:rsidRPr="00CF0877">
        <w:rPr>
          <w:b/>
          <w:bCs/>
        </w:rPr>
        <w:t xml:space="preserve">§ </w:t>
      </w:r>
      <w:r w:rsidR="008E3FD9">
        <w:rPr>
          <w:b/>
          <w:bCs/>
        </w:rPr>
        <w:t>6</w:t>
      </w:r>
    </w:p>
    <w:p w:rsidR="00535BB4" w:rsidRPr="00CF0877" w:rsidRDefault="00535BB4" w:rsidP="00C26FD6">
      <w:pPr>
        <w:spacing w:before="120" w:line="252" w:lineRule="auto"/>
        <w:jc w:val="center"/>
        <w:rPr>
          <w:b/>
          <w:bCs/>
        </w:rPr>
      </w:pPr>
      <w:r w:rsidRPr="00CF0877">
        <w:rPr>
          <w:b/>
          <w:bCs/>
        </w:rPr>
        <w:t>Zakres obowiązków Wykonawcy</w:t>
      </w:r>
      <w:r w:rsidR="00A16BB8">
        <w:rPr>
          <w:b/>
          <w:bCs/>
        </w:rPr>
        <w:br/>
      </w:r>
    </w:p>
    <w:p w:rsidR="00A56248" w:rsidRPr="00CF0877" w:rsidRDefault="00120C75" w:rsidP="00A16BB8">
      <w:pPr>
        <w:numPr>
          <w:ilvl w:val="0"/>
          <w:numId w:val="1"/>
        </w:numPr>
        <w:spacing w:line="252" w:lineRule="auto"/>
        <w:ind w:left="426" w:hanging="426"/>
        <w:jc w:val="both"/>
      </w:pPr>
      <w:r w:rsidRPr="00CF0877">
        <w:t>Strony ustalają, że do Wykonawcy należy pełny zakres obowiązków określonych                           w przepisach z dnia 7 lipca 1994</w:t>
      </w:r>
      <w:r w:rsidR="00785E1B" w:rsidRPr="00CF0877">
        <w:t xml:space="preserve"> </w:t>
      </w:r>
      <w:r w:rsidRPr="00CF0877">
        <w:t>r.- Prawo Budowlane.</w:t>
      </w:r>
    </w:p>
    <w:p w:rsidR="00120C75" w:rsidRPr="00CF0877" w:rsidRDefault="00120C75" w:rsidP="00A16BB8">
      <w:pPr>
        <w:numPr>
          <w:ilvl w:val="0"/>
          <w:numId w:val="1"/>
        </w:numPr>
        <w:spacing w:line="252" w:lineRule="auto"/>
        <w:ind w:left="426" w:hanging="426"/>
        <w:jc w:val="both"/>
      </w:pPr>
      <w:r w:rsidRPr="00CF0877">
        <w:t>Szczegółowy zakres obowiązków Wykonawcy określony jest w załączniku Nr 1                            do niniejszej umowy.</w:t>
      </w:r>
    </w:p>
    <w:p w:rsidR="003F7DDC" w:rsidRPr="00CF0877" w:rsidRDefault="003F7DDC" w:rsidP="00A16BB8">
      <w:pPr>
        <w:numPr>
          <w:ilvl w:val="0"/>
          <w:numId w:val="1"/>
        </w:numPr>
        <w:spacing w:line="252" w:lineRule="auto"/>
        <w:ind w:left="426" w:hanging="426"/>
        <w:jc w:val="both"/>
      </w:pPr>
      <w:r w:rsidRPr="00CF0877">
        <w:t xml:space="preserve">Strony uznają, że obowiązki Wykonawcy są tożsame z obowiązkami </w:t>
      </w:r>
      <w:r w:rsidR="0077233E" w:rsidRPr="00CF0877">
        <w:t xml:space="preserve">Inżyniera do celów Kontraktu </w:t>
      </w:r>
      <w:r w:rsidRPr="00CF0877">
        <w:t>określonym</w:t>
      </w:r>
      <w:r w:rsidR="0077233E" w:rsidRPr="00CF0877">
        <w:t>i</w:t>
      </w:r>
      <w:r w:rsidRPr="00CF0877">
        <w:t xml:space="preserve"> w Załączniku Nr 1 do Umowy. </w:t>
      </w:r>
    </w:p>
    <w:p w:rsidR="00CD12DD" w:rsidRPr="00CF0877" w:rsidRDefault="00CD12DD" w:rsidP="00A16BB8">
      <w:pPr>
        <w:numPr>
          <w:ilvl w:val="0"/>
          <w:numId w:val="1"/>
        </w:numPr>
        <w:spacing w:line="252" w:lineRule="auto"/>
        <w:ind w:left="426" w:hanging="426"/>
        <w:jc w:val="both"/>
      </w:pPr>
      <w:r w:rsidRPr="00CF0877">
        <w:t xml:space="preserve">Wykonawca </w:t>
      </w:r>
      <w:r w:rsidRPr="00CF0877">
        <w:rPr>
          <w:bCs/>
          <w:lang w:eastAsia="pl-PL"/>
        </w:rPr>
        <w:t>zapewni sobie biuro we własnym zakresie.</w:t>
      </w:r>
    </w:p>
    <w:p w:rsidR="009F722E" w:rsidRDefault="009F722E" w:rsidP="00D92BCB">
      <w:pPr>
        <w:spacing w:before="120" w:line="252" w:lineRule="auto"/>
        <w:jc w:val="center"/>
        <w:rPr>
          <w:b/>
          <w:bCs/>
        </w:rPr>
      </w:pPr>
    </w:p>
    <w:p w:rsidR="00D92BCB" w:rsidRPr="00CF0877" w:rsidRDefault="008E3FD9" w:rsidP="00D92BCB">
      <w:pPr>
        <w:spacing w:before="120" w:line="252" w:lineRule="auto"/>
        <w:jc w:val="center"/>
        <w:rPr>
          <w:b/>
          <w:bCs/>
        </w:rPr>
      </w:pPr>
      <w:r>
        <w:rPr>
          <w:b/>
          <w:bCs/>
        </w:rPr>
        <w:t>§ 7</w:t>
      </w:r>
      <w:r w:rsidR="00D92BCB" w:rsidRPr="00CF0877">
        <w:rPr>
          <w:b/>
          <w:bCs/>
        </w:rPr>
        <w:t xml:space="preserve"> </w:t>
      </w:r>
    </w:p>
    <w:p w:rsidR="00D92BCB" w:rsidRPr="00CF0877" w:rsidRDefault="00D92BCB" w:rsidP="00D92BCB">
      <w:pPr>
        <w:spacing w:before="120" w:line="252" w:lineRule="auto"/>
        <w:jc w:val="center"/>
        <w:rPr>
          <w:b/>
          <w:bCs/>
        </w:rPr>
      </w:pPr>
      <w:r w:rsidRPr="00CF0877">
        <w:rPr>
          <w:b/>
          <w:bCs/>
        </w:rPr>
        <w:t xml:space="preserve">Podwykonawcy </w:t>
      </w:r>
    </w:p>
    <w:p w:rsidR="00D92BCB" w:rsidRPr="00CF0877" w:rsidRDefault="00D92BCB" w:rsidP="00B0167F">
      <w:pPr>
        <w:pStyle w:val="Default"/>
        <w:numPr>
          <w:ilvl w:val="0"/>
          <w:numId w:val="30"/>
        </w:numPr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CF0877">
        <w:rPr>
          <w:rFonts w:ascii="Times New Roman" w:hAnsi="Times New Roman" w:cs="Times New Roman"/>
          <w:color w:val="auto"/>
        </w:rPr>
        <w:t xml:space="preserve">Wykonawca może powierzyć, zgodnie ze swoją ofertą, wykonanie części usług Podwykonawcom pod warunkiem, że posiadają oni kwalifikacje do ich wykonania. </w:t>
      </w:r>
    </w:p>
    <w:p w:rsidR="00D92BCB" w:rsidRPr="00CF0877" w:rsidRDefault="00D92BCB" w:rsidP="00B0167F">
      <w:pPr>
        <w:pStyle w:val="Default"/>
        <w:numPr>
          <w:ilvl w:val="0"/>
          <w:numId w:val="30"/>
        </w:numPr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CF0877">
        <w:rPr>
          <w:rFonts w:ascii="Times New Roman" w:hAnsi="Times New Roman" w:cs="Times New Roman"/>
          <w:color w:val="auto"/>
        </w:rPr>
        <w:t xml:space="preserve">Wykonawca oświadcza, że wykona przy udziale Podwykonawców następujące usługi: </w:t>
      </w:r>
    </w:p>
    <w:p w:rsidR="00D92BCB" w:rsidRPr="00CF0877" w:rsidRDefault="00D92BCB" w:rsidP="00B0167F">
      <w:pPr>
        <w:pStyle w:val="Default"/>
        <w:numPr>
          <w:ilvl w:val="1"/>
          <w:numId w:val="31"/>
        </w:numPr>
        <w:ind w:left="1418" w:hanging="284"/>
        <w:jc w:val="both"/>
        <w:rPr>
          <w:rFonts w:ascii="Times New Roman" w:hAnsi="Times New Roman" w:cs="Times New Roman"/>
          <w:color w:val="auto"/>
        </w:rPr>
      </w:pPr>
      <w:r w:rsidRPr="00CF0877">
        <w:rPr>
          <w:rFonts w:ascii="Times New Roman" w:hAnsi="Times New Roman" w:cs="Times New Roman"/>
          <w:color w:val="auto"/>
        </w:rPr>
        <w:t xml:space="preserve">……………………………………………………………………………………… </w:t>
      </w:r>
    </w:p>
    <w:p w:rsidR="00D92BCB" w:rsidRPr="00CF0877" w:rsidRDefault="00D92BCB" w:rsidP="00D92BCB">
      <w:pPr>
        <w:pStyle w:val="Default"/>
        <w:ind w:left="357"/>
        <w:jc w:val="both"/>
        <w:rPr>
          <w:rFonts w:ascii="Times New Roman" w:hAnsi="Times New Roman" w:cs="Times New Roman"/>
          <w:color w:val="auto"/>
        </w:rPr>
      </w:pPr>
    </w:p>
    <w:p w:rsidR="00D92BCB" w:rsidRPr="00CF0877" w:rsidRDefault="00D92BCB" w:rsidP="007A3834">
      <w:pPr>
        <w:pStyle w:val="Default"/>
        <w:ind w:left="357"/>
        <w:jc w:val="both"/>
        <w:rPr>
          <w:rFonts w:ascii="Times New Roman" w:hAnsi="Times New Roman" w:cs="Times New Roman"/>
          <w:color w:val="auto"/>
        </w:rPr>
      </w:pPr>
      <w:r w:rsidRPr="00CF0877">
        <w:rPr>
          <w:rFonts w:ascii="Times New Roman" w:hAnsi="Times New Roman" w:cs="Times New Roman"/>
          <w:color w:val="auto"/>
        </w:rPr>
        <w:t xml:space="preserve">Pozostałe usługi Wykonawca wykona siłami własnymi. </w:t>
      </w:r>
    </w:p>
    <w:p w:rsidR="00D92BCB" w:rsidRPr="00CF0877" w:rsidRDefault="00D92BCB" w:rsidP="00B0167F">
      <w:pPr>
        <w:pStyle w:val="Default"/>
        <w:numPr>
          <w:ilvl w:val="0"/>
          <w:numId w:val="30"/>
        </w:numPr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CF0877">
        <w:rPr>
          <w:rFonts w:ascii="Times New Roman" w:hAnsi="Times New Roman" w:cs="Times New Roman"/>
          <w:color w:val="auto"/>
        </w:rPr>
        <w:t xml:space="preserve">Wykonawca jest odpowiedzialny za działania lub zaniechania Podwykonawcy, jego przedstawicieli lub pracowników, jak za własne działania i zaniechania. </w:t>
      </w:r>
    </w:p>
    <w:p w:rsidR="00D92BCB" w:rsidRPr="00CF0877" w:rsidRDefault="00D92BCB" w:rsidP="00B0167F">
      <w:pPr>
        <w:pStyle w:val="Default"/>
        <w:numPr>
          <w:ilvl w:val="0"/>
          <w:numId w:val="30"/>
        </w:numPr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CF0877">
        <w:rPr>
          <w:rFonts w:ascii="Times New Roman" w:hAnsi="Times New Roman" w:cs="Times New Roman"/>
          <w:color w:val="auto"/>
        </w:rPr>
        <w:t xml:space="preserve">Wykonawca może: </w:t>
      </w:r>
    </w:p>
    <w:p w:rsidR="00D92BCB" w:rsidRPr="00CF0877" w:rsidRDefault="00D92BCB" w:rsidP="00B0167F">
      <w:pPr>
        <w:pStyle w:val="Default"/>
        <w:numPr>
          <w:ilvl w:val="1"/>
          <w:numId w:val="32"/>
        </w:numPr>
        <w:ind w:left="1418" w:hanging="284"/>
        <w:jc w:val="both"/>
        <w:rPr>
          <w:rFonts w:ascii="Times New Roman" w:hAnsi="Times New Roman" w:cs="Times New Roman"/>
          <w:color w:val="auto"/>
        </w:rPr>
      </w:pPr>
      <w:r w:rsidRPr="00CF0877">
        <w:rPr>
          <w:rFonts w:ascii="Times New Roman" w:hAnsi="Times New Roman" w:cs="Times New Roman"/>
          <w:color w:val="auto"/>
        </w:rPr>
        <w:t xml:space="preserve">powierzyć realizację części zamówienia Podwykonawcom, mimo że nie wskazał w ofercie takiej części do powierzenia Podwykonawcom; </w:t>
      </w:r>
    </w:p>
    <w:p w:rsidR="00D92BCB" w:rsidRPr="00CF0877" w:rsidRDefault="00D92BCB" w:rsidP="00B0167F">
      <w:pPr>
        <w:pStyle w:val="Default"/>
        <w:numPr>
          <w:ilvl w:val="1"/>
          <w:numId w:val="32"/>
        </w:numPr>
        <w:ind w:left="1418" w:hanging="284"/>
        <w:jc w:val="both"/>
        <w:rPr>
          <w:rFonts w:ascii="Times New Roman" w:hAnsi="Times New Roman" w:cs="Times New Roman"/>
          <w:color w:val="auto"/>
        </w:rPr>
      </w:pPr>
      <w:r w:rsidRPr="00CF0877">
        <w:rPr>
          <w:rFonts w:ascii="Times New Roman" w:hAnsi="Times New Roman" w:cs="Times New Roman"/>
          <w:color w:val="auto"/>
        </w:rPr>
        <w:t xml:space="preserve">wskazać inny zakres Podwykonawstwa niż w ofercie; </w:t>
      </w:r>
    </w:p>
    <w:p w:rsidR="00D92BCB" w:rsidRPr="00CF0877" w:rsidRDefault="00D92BCB" w:rsidP="00B0167F">
      <w:pPr>
        <w:pStyle w:val="Default"/>
        <w:numPr>
          <w:ilvl w:val="1"/>
          <w:numId w:val="32"/>
        </w:numPr>
        <w:ind w:left="1418" w:hanging="284"/>
        <w:jc w:val="both"/>
        <w:rPr>
          <w:rFonts w:ascii="Times New Roman" w:hAnsi="Times New Roman" w:cs="Times New Roman"/>
          <w:color w:val="auto"/>
        </w:rPr>
      </w:pPr>
      <w:r w:rsidRPr="00CF0877">
        <w:rPr>
          <w:rFonts w:ascii="Times New Roman" w:hAnsi="Times New Roman" w:cs="Times New Roman"/>
          <w:color w:val="auto"/>
        </w:rPr>
        <w:lastRenderedPageBreak/>
        <w:t xml:space="preserve">wskazać innych Podwykonawców niż przedstawieni w ofercie; </w:t>
      </w:r>
    </w:p>
    <w:p w:rsidR="00D92BCB" w:rsidRPr="00CF0877" w:rsidRDefault="00D92BCB" w:rsidP="00B0167F">
      <w:pPr>
        <w:pStyle w:val="Default"/>
        <w:numPr>
          <w:ilvl w:val="1"/>
          <w:numId w:val="32"/>
        </w:numPr>
        <w:ind w:left="1418" w:hanging="284"/>
        <w:jc w:val="both"/>
        <w:rPr>
          <w:rFonts w:ascii="Times New Roman" w:hAnsi="Times New Roman" w:cs="Times New Roman"/>
          <w:color w:val="auto"/>
        </w:rPr>
      </w:pPr>
      <w:r w:rsidRPr="00CF0877">
        <w:rPr>
          <w:rFonts w:ascii="Times New Roman" w:hAnsi="Times New Roman" w:cs="Times New Roman"/>
          <w:color w:val="auto"/>
        </w:rPr>
        <w:t xml:space="preserve">zrezygnować z Podwykonawstwa. </w:t>
      </w:r>
    </w:p>
    <w:p w:rsidR="00D92BCB" w:rsidRPr="00CF0877" w:rsidRDefault="00D92BCB" w:rsidP="00B0167F">
      <w:pPr>
        <w:pStyle w:val="Default"/>
        <w:numPr>
          <w:ilvl w:val="0"/>
          <w:numId w:val="30"/>
        </w:numPr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CF0877">
        <w:rPr>
          <w:rFonts w:ascii="Times New Roman" w:hAnsi="Times New Roman" w:cs="Times New Roman"/>
          <w:color w:val="auto"/>
        </w:rPr>
        <w:t xml:space="preserve">W przypadku, gdy zmiana lub rezygnacja z Podwykonawcy dotyczy podmiotu, na którego zasoby Wykonawca powoływał się na zasadach określonych w art. 118 ustawy Prawo zamówień publicznych, w celu wykazania spełniania warunków udziału w postępowaniu, o których mowa w art. 57 ustawy Prawo zamówień publicznych, Wykonawca jest zobowiązany wykazać Zamawiającemu, iż proponowany inny Podwykonawca samodzielnie spełnia je w stopniu nie mniejszym, niż wymagany w trakcie postępowania o udzielenie zamówienia. </w:t>
      </w:r>
    </w:p>
    <w:p w:rsidR="00D92BCB" w:rsidRPr="00CF0877" w:rsidRDefault="00D92BCB" w:rsidP="00B0167F">
      <w:pPr>
        <w:pStyle w:val="Default"/>
        <w:numPr>
          <w:ilvl w:val="0"/>
          <w:numId w:val="30"/>
        </w:numPr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CF0877">
        <w:rPr>
          <w:rFonts w:ascii="Times New Roman" w:hAnsi="Times New Roman" w:cs="Times New Roman"/>
          <w:color w:val="auto"/>
        </w:rPr>
        <w:t xml:space="preserve">Umowa Wykonawcy z Podwykonawcą powinna określać: </w:t>
      </w:r>
    </w:p>
    <w:p w:rsidR="00D92BCB" w:rsidRPr="00CF0877" w:rsidRDefault="00D92BCB" w:rsidP="00B0167F">
      <w:pPr>
        <w:pStyle w:val="Default"/>
        <w:numPr>
          <w:ilvl w:val="1"/>
          <w:numId w:val="33"/>
        </w:numPr>
        <w:ind w:left="1418" w:hanging="284"/>
        <w:jc w:val="both"/>
        <w:rPr>
          <w:rFonts w:ascii="Times New Roman" w:hAnsi="Times New Roman" w:cs="Times New Roman"/>
          <w:color w:val="auto"/>
        </w:rPr>
      </w:pPr>
      <w:r w:rsidRPr="00CF0877">
        <w:rPr>
          <w:rFonts w:ascii="Times New Roman" w:hAnsi="Times New Roman" w:cs="Times New Roman"/>
          <w:color w:val="auto"/>
        </w:rPr>
        <w:t xml:space="preserve">zakres usług do wykonania przez Podwykonawcę sposób realizacji nie noże być sprzeczny z umową zawartą z Zamawiającym; </w:t>
      </w:r>
    </w:p>
    <w:p w:rsidR="00D92BCB" w:rsidRPr="00CF0877" w:rsidRDefault="00D92BCB" w:rsidP="00B0167F">
      <w:pPr>
        <w:pStyle w:val="Default"/>
        <w:numPr>
          <w:ilvl w:val="1"/>
          <w:numId w:val="33"/>
        </w:numPr>
        <w:ind w:left="1418" w:hanging="284"/>
        <w:jc w:val="both"/>
        <w:rPr>
          <w:rFonts w:ascii="Times New Roman" w:hAnsi="Times New Roman" w:cs="Times New Roman"/>
          <w:color w:val="auto"/>
        </w:rPr>
      </w:pPr>
      <w:r w:rsidRPr="00CF0877">
        <w:rPr>
          <w:rFonts w:ascii="Times New Roman" w:hAnsi="Times New Roman" w:cs="Times New Roman"/>
          <w:color w:val="auto"/>
        </w:rPr>
        <w:t xml:space="preserve">termin realizacji usług objętych umową, przy czym nie może on przekraczać terminu realizacji zamówienia określonego w umowie z Zamawiającym; </w:t>
      </w:r>
    </w:p>
    <w:p w:rsidR="00D92BCB" w:rsidRPr="00CF0877" w:rsidRDefault="00D92BCB" w:rsidP="00B0167F">
      <w:pPr>
        <w:pStyle w:val="Default"/>
        <w:numPr>
          <w:ilvl w:val="1"/>
          <w:numId w:val="33"/>
        </w:numPr>
        <w:ind w:left="1418" w:hanging="284"/>
        <w:jc w:val="both"/>
        <w:rPr>
          <w:rFonts w:ascii="Times New Roman" w:hAnsi="Times New Roman" w:cs="Times New Roman"/>
          <w:color w:val="auto"/>
        </w:rPr>
      </w:pPr>
      <w:r w:rsidRPr="00CF0877">
        <w:rPr>
          <w:rFonts w:ascii="Times New Roman" w:hAnsi="Times New Roman" w:cs="Times New Roman"/>
          <w:color w:val="auto"/>
        </w:rPr>
        <w:t xml:space="preserve">wysokość wynagrodzenia Podwykonawcy za wykonanie danego zakresu usług, </w:t>
      </w:r>
    </w:p>
    <w:p w:rsidR="00D92BCB" w:rsidRPr="00CF0877" w:rsidRDefault="00D92BCB" w:rsidP="00B0167F">
      <w:pPr>
        <w:pStyle w:val="Default"/>
        <w:numPr>
          <w:ilvl w:val="1"/>
          <w:numId w:val="33"/>
        </w:numPr>
        <w:ind w:left="1418" w:hanging="284"/>
        <w:jc w:val="both"/>
        <w:rPr>
          <w:rFonts w:ascii="Times New Roman" w:hAnsi="Times New Roman" w:cs="Times New Roman"/>
          <w:color w:val="auto"/>
        </w:rPr>
      </w:pPr>
      <w:r w:rsidRPr="00CF0877">
        <w:rPr>
          <w:rFonts w:ascii="Times New Roman" w:hAnsi="Times New Roman" w:cs="Times New Roman"/>
          <w:color w:val="auto"/>
        </w:rPr>
        <w:t xml:space="preserve">termin zapłaty wynagrodzenia nie dłuższy niż 30 dni od dnia doręczenia Wykonawcy, Podwykonawcy faktury lub rachunku potwierdzającego wykonanie usługi zleconej Podwykonawcy; </w:t>
      </w:r>
    </w:p>
    <w:p w:rsidR="00D92BCB" w:rsidRPr="00CF0877" w:rsidRDefault="00D92BCB" w:rsidP="00B0167F">
      <w:pPr>
        <w:pStyle w:val="Default"/>
        <w:numPr>
          <w:ilvl w:val="1"/>
          <w:numId w:val="33"/>
        </w:numPr>
        <w:ind w:left="1418" w:hanging="284"/>
        <w:jc w:val="both"/>
        <w:rPr>
          <w:rFonts w:ascii="Times New Roman" w:hAnsi="Times New Roman" w:cs="Times New Roman"/>
          <w:color w:val="auto"/>
        </w:rPr>
      </w:pPr>
      <w:r w:rsidRPr="00CF0877">
        <w:rPr>
          <w:rFonts w:ascii="Times New Roman" w:hAnsi="Times New Roman" w:cs="Times New Roman"/>
          <w:color w:val="auto"/>
        </w:rPr>
        <w:t xml:space="preserve">że Zamawiający zapłaci bezpośrednio Podwykonawcy kwotę należnego wynagrodzenia bez odsetek w przypadku uchylania się przez Wykonawcę od obowiązku zapłaty wymagalnego wynagrodzenia przysługującego Podwykonawcy, którzy zawarli zaakceptowane przez Zamawiającego Umowy o Podwykonawstwo na usługi. </w:t>
      </w:r>
    </w:p>
    <w:p w:rsidR="00D92BCB" w:rsidRPr="00CF0877" w:rsidRDefault="00D92BCB" w:rsidP="00B0167F">
      <w:pPr>
        <w:pStyle w:val="Default"/>
        <w:numPr>
          <w:ilvl w:val="0"/>
          <w:numId w:val="30"/>
        </w:numPr>
        <w:ind w:left="709" w:hanging="283"/>
        <w:jc w:val="both"/>
        <w:rPr>
          <w:rFonts w:ascii="Times New Roman" w:hAnsi="Times New Roman" w:cs="Times New Roman"/>
          <w:color w:val="auto"/>
        </w:rPr>
      </w:pPr>
      <w:r w:rsidRPr="00CF0877">
        <w:rPr>
          <w:rFonts w:ascii="Times New Roman" w:hAnsi="Times New Roman" w:cs="Times New Roman"/>
          <w:color w:val="auto"/>
        </w:rPr>
        <w:t xml:space="preserve">Umowa o podwykonawstwo nie może zawierać postanowień: </w:t>
      </w:r>
    </w:p>
    <w:p w:rsidR="00D92BCB" w:rsidRPr="00CF0877" w:rsidRDefault="00D92BCB" w:rsidP="00B0167F">
      <w:pPr>
        <w:pStyle w:val="Default"/>
        <w:numPr>
          <w:ilvl w:val="1"/>
          <w:numId w:val="34"/>
        </w:numPr>
        <w:ind w:left="1418" w:hanging="284"/>
        <w:jc w:val="both"/>
        <w:rPr>
          <w:rFonts w:ascii="Times New Roman" w:hAnsi="Times New Roman" w:cs="Times New Roman"/>
          <w:color w:val="auto"/>
        </w:rPr>
      </w:pPr>
      <w:r w:rsidRPr="00CF0877">
        <w:rPr>
          <w:rFonts w:ascii="Times New Roman" w:hAnsi="Times New Roman" w:cs="Times New Roman"/>
          <w:color w:val="auto"/>
        </w:rPr>
        <w:t xml:space="preserve">uzależniających uzyskanie przez Podwykonawcę płatności od Wykonawcy od zapłaty przez Zamawiającego Wykonawcy wynagrodzenia, obejmującego zakres robót wykonanych przez Podwykonawcę; </w:t>
      </w:r>
    </w:p>
    <w:p w:rsidR="00D92BCB" w:rsidRPr="00CF0877" w:rsidRDefault="00D92BCB" w:rsidP="00B0167F">
      <w:pPr>
        <w:pStyle w:val="Default"/>
        <w:numPr>
          <w:ilvl w:val="1"/>
          <w:numId w:val="34"/>
        </w:numPr>
        <w:ind w:left="1418" w:hanging="284"/>
        <w:jc w:val="both"/>
        <w:rPr>
          <w:rFonts w:ascii="Times New Roman" w:hAnsi="Times New Roman" w:cs="Times New Roman"/>
          <w:color w:val="auto"/>
        </w:rPr>
      </w:pPr>
      <w:r w:rsidRPr="00CF0877">
        <w:rPr>
          <w:rFonts w:ascii="Times New Roman" w:hAnsi="Times New Roman" w:cs="Times New Roman"/>
          <w:color w:val="auto"/>
        </w:rPr>
        <w:t xml:space="preserve">sprzecznych z postanowieniami umowy zawartej z Wykonawcą lub sprzecznych z obowiązującymi przepisami prawa. </w:t>
      </w:r>
    </w:p>
    <w:p w:rsidR="00D92BCB" w:rsidRPr="00CF0877" w:rsidRDefault="00D92BCB" w:rsidP="00B0167F">
      <w:pPr>
        <w:pStyle w:val="Default"/>
        <w:numPr>
          <w:ilvl w:val="0"/>
          <w:numId w:val="30"/>
        </w:numPr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CF0877">
        <w:rPr>
          <w:rFonts w:ascii="Times New Roman" w:hAnsi="Times New Roman" w:cs="Times New Roman"/>
          <w:color w:val="auto"/>
        </w:rPr>
        <w:t xml:space="preserve">Do zmian postanowień Umowy o podwykonawstwo stosuje się takie same zasady jakie zastosowano przy zawieraniu umowy z Wykonawcą. </w:t>
      </w:r>
    </w:p>
    <w:p w:rsidR="00D92BCB" w:rsidRPr="00CF0877" w:rsidRDefault="00D92BCB" w:rsidP="00B0167F">
      <w:pPr>
        <w:pStyle w:val="Default"/>
        <w:numPr>
          <w:ilvl w:val="0"/>
          <w:numId w:val="30"/>
        </w:numPr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CF0877">
        <w:rPr>
          <w:rFonts w:ascii="Times New Roman" w:hAnsi="Times New Roman" w:cs="Times New Roman"/>
          <w:color w:val="auto"/>
        </w:rPr>
        <w:t xml:space="preserve">W przypadku zmiany wynagrodzenia Wykonawcy na zasadach określonych w art. 439 ustawy Prawo zamówień publicznych Wykonawca zobowiązany jest do zmiany wynagrodzenia przysługującego Podwykonawcy, z którym zawarł umowę, w zakresie odpowiadającym zmianom cen materiałów lub kosztów dotyczących zobowiązania Podwykonawcy. </w:t>
      </w:r>
    </w:p>
    <w:p w:rsidR="009F722E" w:rsidRDefault="009F722E" w:rsidP="00C26FD6">
      <w:pPr>
        <w:spacing w:before="120" w:line="252" w:lineRule="auto"/>
        <w:jc w:val="center"/>
        <w:rPr>
          <w:b/>
          <w:bCs/>
        </w:rPr>
      </w:pPr>
    </w:p>
    <w:p w:rsidR="00120C75" w:rsidRPr="00CF0877" w:rsidRDefault="00120C75" w:rsidP="00C26FD6">
      <w:pPr>
        <w:spacing w:before="120" w:line="252" w:lineRule="auto"/>
        <w:jc w:val="center"/>
        <w:rPr>
          <w:b/>
          <w:bCs/>
        </w:rPr>
      </w:pPr>
      <w:r w:rsidRPr="00CF0877">
        <w:rPr>
          <w:b/>
          <w:bCs/>
        </w:rPr>
        <w:t xml:space="preserve">§ </w:t>
      </w:r>
      <w:r w:rsidR="008E3FD9">
        <w:rPr>
          <w:b/>
          <w:bCs/>
        </w:rPr>
        <w:t>8</w:t>
      </w:r>
    </w:p>
    <w:p w:rsidR="00535BB4" w:rsidRPr="00CF0877" w:rsidRDefault="00535BB4" w:rsidP="00C26FD6">
      <w:pPr>
        <w:spacing w:before="120" w:line="252" w:lineRule="auto"/>
        <w:jc w:val="center"/>
        <w:rPr>
          <w:b/>
          <w:bCs/>
        </w:rPr>
      </w:pPr>
      <w:r w:rsidRPr="00CF0877">
        <w:rPr>
          <w:b/>
          <w:bCs/>
        </w:rPr>
        <w:t>Przedstawiciele stron umowy</w:t>
      </w:r>
    </w:p>
    <w:p w:rsidR="003F7DDC" w:rsidRPr="00CF0877" w:rsidRDefault="003F7DDC" w:rsidP="003F7DDC">
      <w:pPr>
        <w:pStyle w:val="Default"/>
        <w:rPr>
          <w:rFonts w:ascii="Times New Roman" w:hAnsi="Times New Roman" w:cs="Times New Roman"/>
          <w:color w:val="auto"/>
        </w:rPr>
      </w:pPr>
    </w:p>
    <w:p w:rsidR="003F7DDC" w:rsidRPr="00CF0877" w:rsidRDefault="003F7DDC" w:rsidP="00B0167F">
      <w:pPr>
        <w:numPr>
          <w:ilvl w:val="0"/>
          <w:numId w:val="7"/>
        </w:numPr>
        <w:spacing w:line="252" w:lineRule="auto"/>
        <w:jc w:val="both"/>
      </w:pPr>
      <w:r w:rsidRPr="00CF0877">
        <w:t xml:space="preserve">Przedstawicielem Zamawiającego w granicach posiadanego umocowania niniejszą umową przed </w:t>
      </w:r>
      <w:r w:rsidRPr="00CF0877">
        <w:rPr>
          <w:i/>
        </w:rPr>
        <w:t>Wykonawc</w:t>
      </w:r>
      <w:r w:rsidR="00202170">
        <w:rPr>
          <w:i/>
        </w:rPr>
        <w:t>ą</w:t>
      </w:r>
      <w:r w:rsidRPr="00CF0877">
        <w:rPr>
          <w:i/>
        </w:rPr>
        <w:t xml:space="preserve"> robót budowlanych</w:t>
      </w:r>
      <w:r w:rsidRPr="00CF0877">
        <w:t xml:space="preserve"> jest Koordynator Inspektorów Nadzoru Inwestorskiego w osobie: </w:t>
      </w:r>
    </w:p>
    <w:p w:rsidR="00A00BC8" w:rsidRDefault="00A00BC8" w:rsidP="00A00BC8">
      <w:pPr>
        <w:spacing w:line="252" w:lineRule="auto"/>
        <w:ind w:left="720"/>
        <w:jc w:val="both"/>
      </w:pPr>
      <w:r>
        <w:t>-    ……………….</w:t>
      </w:r>
      <w:r w:rsidRPr="00CF0877">
        <w:t xml:space="preserve"> Tel. </w:t>
      </w:r>
      <w:r>
        <w:t>…………………..</w:t>
      </w:r>
      <w:r w:rsidRPr="00CF0877">
        <w:t xml:space="preserve">; </w:t>
      </w:r>
      <w:hyperlink r:id="rId8" w:history="1">
        <w:r>
          <w:rPr>
            <w:rStyle w:val="Hipercze"/>
          </w:rPr>
          <w:t>email…………………</w:t>
        </w:r>
      </w:hyperlink>
    </w:p>
    <w:p w:rsidR="003F7DDC" w:rsidRPr="00CF0877" w:rsidRDefault="003F7DDC" w:rsidP="00A00BC8">
      <w:pPr>
        <w:numPr>
          <w:ilvl w:val="0"/>
          <w:numId w:val="7"/>
        </w:numPr>
        <w:spacing w:line="252" w:lineRule="auto"/>
        <w:jc w:val="both"/>
      </w:pPr>
      <w:r w:rsidRPr="00CF0877">
        <w:t>Przedstawicielem Zamawiającego upoważnionym do kontaktu z Wykonawcą są:</w:t>
      </w:r>
    </w:p>
    <w:p w:rsidR="003F7DDC" w:rsidRPr="00CF0877" w:rsidRDefault="00202170" w:rsidP="00B0167F">
      <w:pPr>
        <w:numPr>
          <w:ilvl w:val="0"/>
          <w:numId w:val="8"/>
        </w:numPr>
        <w:spacing w:line="252" w:lineRule="auto"/>
        <w:jc w:val="both"/>
      </w:pPr>
      <w:r>
        <w:t>……………….</w:t>
      </w:r>
      <w:r w:rsidR="003F7DDC" w:rsidRPr="00CF0877">
        <w:t xml:space="preserve"> Tel. </w:t>
      </w:r>
      <w:r>
        <w:t>…………………..</w:t>
      </w:r>
      <w:r w:rsidR="003F7DDC" w:rsidRPr="00CF0877">
        <w:t xml:space="preserve">; </w:t>
      </w:r>
      <w:hyperlink r:id="rId9" w:history="1">
        <w:r>
          <w:rPr>
            <w:rStyle w:val="Hipercze"/>
          </w:rPr>
          <w:t>email…………………</w:t>
        </w:r>
      </w:hyperlink>
    </w:p>
    <w:p w:rsidR="009F6FAF" w:rsidRPr="00CF0877" w:rsidRDefault="009F6FAF" w:rsidP="00B0167F">
      <w:pPr>
        <w:numPr>
          <w:ilvl w:val="0"/>
          <w:numId w:val="7"/>
        </w:numPr>
        <w:spacing w:line="257" w:lineRule="auto"/>
        <w:jc w:val="both"/>
      </w:pPr>
      <w:r w:rsidRPr="00CF0877">
        <w:t>W zakresie wzajemnego współdziałania przy realizacji przedmiotu umowy strony zobowiązują się działać niezwłocznie, przestrzegając o</w:t>
      </w:r>
      <w:r w:rsidR="004B3B4E" w:rsidRPr="00CF0877">
        <w:t>bowiązujących przepisów prawa i </w:t>
      </w:r>
      <w:r w:rsidRPr="00CF0877">
        <w:t>ustalonych zwyczajów.</w:t>
      </w:r>
    </w:p>
    <w:p w:rsidR="009F6FAF" w:rsidRPr="00CF0877" w:rsidRDefault="009F6FAF" w:rsidP="00B0167F">
      <w:pPr>
        <w:numPr>
          <w:ilvl w:val="0"/>
          <w:numId w:val="7"/>
        </w:numPr>
        <w:spacing w:line="252" w:lineRule="auto"/>
        <w:jc w:val="both"/>
      </w:pPr>
      <w:r w:rsidRPr="00CF0877">
        <w:lastRenderedPageBreak/>
        <w:t>Wykonawca użyje najlepszej wiedzy i umiejętności oraz dochowa należytej staranności dla wypełnienia sw</w:t>
      </w:r>
      <w:r w:rsidR="002357A5" w:rsidRPr="00CF0877">
        <w:t>oich obowiązków przewidzianych u</w:t>
      </w:r>
      <w:r w:rsidRPr="00CF0877">
        <w:t>mową i gwarantuje podejmowanie takich działań, które nie zakłócą te</w:t>
      </w:r>
      <w:r w:rsidR="002825C2" w:rsidRPr="00CF0877">
        <w:t xml:space="preserve">rminowego wykonania prac przez </w:t>
      </w:r>
      <w:r w:rsidR="00202170">
        <w:rPr>
          <w:i/>
        </w:rPr>
        <w:t>W</w:t>
      </w:r>
      <w:r w:rsidRPr="00CF0877">
        <w:rPr>
          <w:i/>
        </w:rPr>
        <w:t>ykonawc</w:t>
      </w:r>
      <w:r w:rsidR="00194E4A" w:rsidRPr="00CF0877">
        <w:rPr>
          <w:i/>
        </w:rPr>
        <w:t>ę</w:t>
      </w:r>
      <w:r w:rsidR="003F7DDC" w:rsidRPr="00CF0877">
        <w:rPr>
          <w:i/>
        </w:rPr>
        <w:t xml:space="preserve"> </w:t>
      </w:r>
      <w:r w:rsidRPr="00CF0877">
        <w:rPr>
          <w:i/>
        </w:rPr>
        <w:t>robót budowlanych</w:t>
      </w:r>
      <w:r w:rsidRPr="00CF0877">
        <w:t xml:space="preserve"> i zakończenia Inwestycji, w sposób zabezpieczający interesy Zamawiającego oraz zgodnie z obowiązującymi przepisami prawa.</w:t>
      </w:r>
    </w:p>
    <w:p w:rsidR="009F6FAF" w:rsidRPr="00CF0877" w:rsidRDefault="009F6FAF" w:rsidP="00B0167F">
      <w:pPr>
        <w:numPr>
          <w:ilvl w:val="0"/>
          <w:numId w:val="7"/>
        </w:numPr>
        <w:spacing w:line="257" w:lineRule="auto"/>
        <w:jc w:val="both"/>
      </w:pPr>
      <w:r w:rsidRPr="00CF0877">
        <w:t>Wykonawca oświadcza, że w trakcie realizacji um</w:t>
      </w:r>
      <w:r w:rsidR="004B3B4E" w:rsidRPr="00CF0877">
        <w:t>owy będzie dysponował osobami o </w:t>
      </w:r>
      <w:r w:rsidRPr="00CF0877">
        <w:t>kwalifikacjach warunkujących prawidłową realizację umowy.</w:t>
      </w:r>
    </w:p>
    <w:p w:rsidR="009F722E" w:rsidRDefault="009F722E" w:rsidP="007242B0">
      <w:pPr>
        <w:spacing w:before="120" w:line="252" w:lineRule="auto"/>
        <w:jc w:val="center"/>
        <w:rPr>
          <w:b/>
          <w:bCs/>
        </w:rPr>
      </w:pPr>
    </w:p>
    <w:p w:rsidR="007242B0" w:rsidRPr="00CF0877" w:rsidRDefault="007242B0" w:rsidP="007242B0">
      <w:pPr>
        <w:spacing w:before="120" w:line="252" w:lineRule="auto"/>
        <w:jc w:val="center"/>
        <w:rPr>
          <w:b/>
          <w:bCs/>
        </w:rPr>
      </w:pPr>
      <w:r w:rsidRPr="00CF0877">
        <w:rPr>
          <w:b/>
          <w:bCs/>
        </w:rPr>
        <w:t xml:space="preserve">§ </w:t>
      </w:r>
      <w:r w:rsidR="008E3FD9">
        <w:rPr>
          <w:b/>
          <w:bCs/>
        </w:rPr>
        <w:t>9</w:t>
      </w:r>
      <w:r w:rsidRPr="00CF0877">
        <w:rPr>
          <w:b/>
          <w:bCs/>
        </w:rPr>
        <w:t xml:space="preserve"> </w:t>
      </w:r>
    </w:p>
    <w:p w:rsidR="007242B0" w:rsidRPr="00CF0877" w:rsidRDefault="007242B0" w:rsidP="007242B0">
      <w:pPr>
        <w:spacing w:before="120" w:line="252" w:lineRule="auto"/>
        <w:jc w:val="center"/>
        <w:rPr>
          <w:b/>
          <w:bCs/>
        </w:rPr>
      </w:pPr>
      <w:r w:rsidRPr="00CF0877">
        <w:rPr>
          <w:b/>
          <w:bCs/>
        </w:rPr>
        <w:t xml:space="preserve">Zmiana postanowień umowy </w:t>
      </w:r>
    </w:p>
    <w:p w:rsidR="008E3FD9" w:rsidRDefault="007242B0" w:rsidP="00B0167F">
      <w:pPr>
        <w:pStyle w:val="Default"/>
        <w:numPr>
          <w:ilvl w:val="3"/>
          <w:numId w:val="22"/>
        </w:numPr>
        <w:spacing w:after="47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8E3FD9">
        <w:rPr>
          <w:rFonts w:ascii="Times New Roman" w:hAnsi="Times New Roman" w:cs="Times New Roman"/>
          <w:color w:val="auto"/>
        </w:rPr>
        <w:t xml:space="preserve">Zmiana postanowień zawartej umowy może nastąpić za zgodą obu Stron wyrażoną na piśmie pod rygorem nieważności. </w:t>
      </w:r>
    </w:p>
    <w:p w:rsidR="007242B0" w:rsidRPr="008E3FD9" w:rsidRDefault="007242B0" w:rsidP="00B0167F">
      <w:pPr>
        <w:pStyle w:val="Default"/>
        <w:numPr>
          <w:ilvl w:val="3"/>
          <w:numId w:val="22"/>
        </w:numPr>
        <w:spacing w:after="47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8E3FD9">
        <w:rPr>
          <w:rFonts w:ascii="Times New Roman" w:hAnsi="Times New Roman" w:cs="Times New Roman"/>
          <w:color w:val="auto"/>
        </w:rPr>
        <w:t xml:space="preserve">Zamawiający dopuszcza możliwość zmiany umowy w zakresie i na określonych poniżej warunkach: </w:t>
      </w:r>
    </w:p>
    <w:p w:rsidR="007242B0" w:rsidRPr="00E14790" w:rsidRDefault="007242B0" w:rsidP="00B0167F">
      <w:pPr>
        <w:pStyle w:val="Default"/>
        <w:numPr>
          <w:ilvl w:val="0"/>
          <w:numId w:val="28"/>
        </w:numPr>
        <w:spacing w:after="47"/>
        <w:ind w:left="1418" w:hanging="284"/>
        <w:jc w:val="both"/>
        <w:rPr>
          <w:rFonts w:ascii="Times New Roman" w:hAnsi="Times New Roman" w:cs="Times New Roman"/>
          <w:color w:val="auto"/>
        </w:rPr>
      </w:pPr>
      <w:r w:rsidRPr="00E14790">
        <w:rPr>
          <w:rFonts w:ascii="Times New Roman" w:hAnsi="Times New Roman" w:cs="Times New Roman"/>
          <w:color w:val="auto"/>
        </w:rPr>
        <w:t xml:space="preserve">zmiany terminu realizacji przedmiotu umowy pod warunkiem, że zmiana ta wynika z okoliczności, których Wykonawca nie mógł przewidzieć na etapie składania oferty i nie jest przez niego zawiniona, w szczególności, gdy jest spowodowana: </w:t>
      </w:r>
    </w:p>
    <w:p w:rsidR="007242B0" w:rsidRPr="00E14790" w:rsidRDefault="007242B0" w:rsidP="00B0167F">
      <w:pPr>
        <w:pStyle w:val="Default"/>
        <w:numPr>
          <w:ilvl w:val="1"/>
          <w:numId w:val="29"/>
        </w:numPr>
        <w:spacing w:after="47"/>
        <w:ind w:left="2127"/>
        <w:jc w:val="both"/>
        <w:rPr>
          <w:rFonts w:ascii="Times New Roman" w:hAnsi="Times New Roman" w:cs="Times New Roman"/>
          <w:color w:val="auto"/>
        </w:rPr>
      </w:pPr>
      <w:r w:rsidRPr="00E14790">
        <w:rPr>
          <w:rFonts w:ascii="Times New Roman" w:hAnsi="Times New Roman" w:cs="Times New Roman"/>
          <w:color w:val="auto"/>
        </w:rPr>
        <w:t xml:space="preserve">zmianą terminu wykonania robót budowlanych w umowie zawartej między Zamawiającym a Wykonawcą robót budowlanych, </w:t>
      </w:r>
    </w:p>
    <w:p w:rsidR="008E3FD9" w:rsidRPr="008E3FD9" w:rsidRDefault="007242B0" w:rsidP="008E3FD9">
      <w:pPr>
        <w:pStyle w:val="Default"/>
        <w:numPr>
          <w:ilvl w:val="1"/>
          <w:numId w:val="29"/>
        </w:numPr>
        <w:ind w:left="2127"/>
        <w:jc w:val="both"/>
        <w:rPr>
          <w:rFonts w:ascii="Times New Roman" w:hAnsi="Times New Roman" w:cs="Times New Roman"/>
          <w:color w:val="auto"/>
        </w:rPr>
      </w:pPr>
      <w:r w:rsidRPr="008E3FD9">
        <w:rPr>
          <w:rFonts w:ascii="Times New Roman" w:hAnsi="Times New Roman" w:cs="Times New Roman"/>
          <w:color w:val="auto"/>
        </w:rPr>
        <w:t xml:space="preserve">opóźnieniem w terminowym wykonaniu robót budowlanych przez Wykonawcę robót budowlanych. </w:t>
      </w:r>
    </w:p>
    <w:p w:rsidR="007242B0" w:rsidRPr="008E3FD9" w:rsidRDefault="007242B0" w:rsidP="008E3FD9">
      <w:pPr>
        <w:pStyle w:val="Default"/>
        <w:ind w:left="1418"/>
        <w:jc w:val="both"/>
        <w:rPr>
          <w:rFonts w:ascii="Times New Roman" w:hAnsi="Times New Roman" w:cs="Times New Roman"/>
          <w:color w:val="auto"/>
        </w:rPr>
      </w:pPr>
      <w:r w:rsidRPr="008E3FD9">
        <w:rPr>
          <w:rFonts w:ascii="Times New Roman" w:hAnsi="Times New Roman" w:cs="Times New Roman"/>
          <w:color w:val="auto"/>
        </w:rPr>
        <w:t xml:space="preserve">Zmiana terminu będzie dokonana adekwatnie do długości okresu wydłużającego lub skracającego umowny termin wykonania robót budowlanych lub o okres uzgodniony między Stronami. </w:t>
      </w:r>
    </w:p>
    <w:p w:rsidR="007242B0" w:rsidRPr="00E14790" w:rsidRDefault="007242B0" w:rsidP="00B0167F">
      <w:pPr>
        <w:pStyle w:val="Default"/>
        <w:numPr>
          <w:ilvl w:val="0"/>
          <w:numId w:val="28"/>
        </w:numPr>
        <w:spacing w:after="47"/>
        <w:ind w:left="1418" w:hanging="284"/>
        <w:jc w:val="both"/>
        <w:rPr>
          <w:rFonts w:ascii="Times New Roman" w:hAnsi="Times New Roman" w:cs="Times New Roman"/>
          <w:color w:val="auto"/>
        </w:rPr>
      </w:pPr>
      <w:r w:rsidRPr="00E14790">
        <w:rPr>
          <w:rFonts w:ascii="Times New Roman" w:hAnsi="Times New Roman" w:cs="Times New Roman"/>
          <w:color w:val="auto"/>
        </w:rPr>
        <w:t xml:space="preserve">zmiany </w:t>
      </w:r>
      <w:r w:rsidR="000825F2" w:rsidRPr="00E14790">
        <w:rPr>
          <w:rFonts w:ascii="Times New Roman" w:hAnsi="Times New Roman" w:cs="Times New Roman"/>
          <w:color w:val="auto"/>
        </w:rPr>
        <w:t>wynikające z</w:t>
      </w:r>
      <w:r w:rsidRPr="00E14790">
        <w:rPr>
          <w:rFonts w:ascii="Times New Roman" w:hAnsi="Times New Roman" w:cs="Times New Roman"/>
          <w:color w:val="auto"/>
        </w:rPr>
        <w:t xml:space="preserve"> dostosowani</w:t>
      </w:r>
      <w:r w:rsidR="000825F2" w:rsidRPr="00E14790">
        <w:rPr>
          <w:rFonts w:ascii="Times New Roman" w:hAnsi="Times New Roman" w:cs="Times New Roman"/>
          <w:color w:val="auto"/>
        </w:rPr>
        <w:t>a</w:t>
      </w:r>
      <w:r w:rsidRPr="00E14790">
        <w:rPr>
          <w:rFonts w:ascii="Times New Roman" w:hAnsi="Times New Roman" w:cs="Times New Roman"/>
          <w:color w:val="auto"/>
        </w:rPr>
        <w:t xml:space="preserve"> płatności wynagrodzenia do wydatkowania środków budżetowych ujętych w planie rzeczowo-finansowym Zamawiającego, zmianę terminu realizacji przedmiotu umowy, dostosowanie płatności do zakresu wykonanych robót, </w:t>
      </w:r>
    </w:p>
    <w:p w:rsidR="007242B0" w:rsidRPr="00E14790" w:rsidRDefault="007242B0" w:rsidP="00B0167F">
      <w:pPr>
        <w:pStyle w:val="Default"/>
        <w:numPr>
          <w:ilvl w:val="0"/>
          <w:numId w:val="28"/>
        </w:numPr>
        <w:spacing w:after="47"/>
        <w:ind w:left="1418" w:hanging="284"/>
        <w:jc w:val="both"/>
        <w:rPr>
          <w:rFonts w:ascii="Times New Roman" w:hAnsi="Times New Roman" w:cs="Times New Roman"/>
          <w:color w:val="auto"/>
        </w:rPr>
      </w:pPr>
      <w:r w:rsidRPr="00E14790">
        <w:rPr>
          <w:rFonts w:ascii="Times New Roman" w:hAnsi="Times New Roman" w:cs="Times New Roman"/>
          <w:color w:val="auto"/>
        </w:rPr>
        <w:t xml:space="preserve">zmiany kluczowych specjalistów przewidzianych do realizacji zamówienia przez Strony z przyczyn od nich niezależnych, w przypadku nie wywiązywania się kluczowych specjalistów z obowiązków wynikających z umowy oraz nieprzewidzianych zdarzeń losowych, między innymi takich jak: śmierć, choroba, ustanie stosunku pracy, pod warunkiem, że osoby zaproponowane będą posiadały kwalifikacje odpowiednie jak osoby wskazane w umowie. </w:t>
      </w:r>
    </w:p>
    <w:p w:rsidR="007242B0" w:rsidRPr="00E14790" w:rsidRDefault="007242B0" w:rsidP="00B0167F">
      <w:pPr>
        <w:pStyle w:val="Default"/>
        <w:numPr>
          <w:ilvl w:val="3"/>
          <w:numId w:val="22"/>
        </w:numPr>
        <w:spacing w:after="47"/>
        <w:ind w:left="709" w:hanging="425"/>
        <w:jc w:val="both"/>
        <w:rPr>
          <w:rFonts w:ascii="Times New Roman" w:hAnsi="Times New Roman" w:cs="Times New Roman"/>
          <w:color w:val="auto"/>
        </w:rPr>
      </w:pPr>
      <w:r w:rsidRPr="00E14790">
        <w:rPr>
          <w:rFonts w:ascii="Times New Roman" w:hAnsi="Times New Roman" w:cs="Times New Roman"/>
          <w:color w:val="auto"/>
        </w:rPr>
        <w:t xml:space="preserve">Dopuszczalne są zmiany nieistotne rozumiane w ten sposób, że wiedza o ich wprowadzeniu na etapie postępowania o zamówienie nie wpłynęłaby na krąg podmiotów ubiegających się o zamówienie ani na wynik postępowania. Takimi zmianami są zmiany m.in. o charakterze administracyjno – organizacyjnym umowy np. zmiana nr konta bankowego, dotyczące nazwy, siedziby Wykonawcy lub jego formy organizacyjno – prawnej w trakcie trwania umowy, innych danych identyfikacyjnych, zmiany prowadzące do likwidacji oczywistych omyłek pisarskich i rachunkowych w treści umowy. </w:t>
      </w:r>
    </w:p>
    <w:p w:rsidR="009F722E" w:rsidRDefault="009F722E" w:rsidP="007242B0">
      <w:pPr>
        <w:spacing w:before="120" w:line="252" w:lineRule="auto"/>
        <w:jc w:val="center"/>
        <w:rPr>
          <w:b/>
          <w:bCs/>
        </w:rPr>
      </w:pPr>
    </w:p>
    <w:p w:rsidR="007242B0" w:rsidRPr="00783881" w:rsidRDefault="007242B0" w:rsidP="007242B0">
      <w:pPr>
        <w:spacing w:before="120" w:line="252" w:lineRule="auto"/>
        <w:jc w:val="center"/>
        <w:rPr>
          <w:b/>
          <w:bCs/>
        </w:rPr>
      </w:pPr>
      <w:r w:rsidRPr="00783881">
        <w:rPr>
          <w:b/>
          <w:bCs/>
        </w:rPr>
        <w:t xml:space="preserve">§ </w:t>
      </w:r>
      <w:r w:rsidR="008E3FD9">
        <w:rPr>
          <w:b/>
          <w:bCs/>
        </w:rPr>
        <w:t>10</w:t>
      </w:r>
    </w:p>
    <w:p w:rsidR="007242B0" w:rsidRPr="00CF0877" w:rsidRDefault="007242B0" w:rsidP="007242B0">
      <w:pPr>
        <w:spacing w:before="120" w:line="252" w:lineRule="auto"/>
        <w:jc w:val="center"/>
        <w:rPr>
          <w:b/>
          <w:bCs/>
        </w:rPr>
      </w:pPr>
      <w:r w:rsidRPr="00CF0877">
        <w:rPr>
          <w:b/>
          <w:bCs/>
        </w:rPr>
        <w:t>Kary umowne</w:t>
      </w:r>
    </w:p>
    <w:p w:rsidR="007242B0" w:rsidRPr="00CF0877" w:rsidRDefault="007242B0" w:rsidP="00B0167F">
      <w:pPr>
        <w:numPr>
          <w:ilvl w:val="0"/>
          <w:numId w:val="5"/>
        </w:numPr>
        <w:spacing w:line="252" w:lineRule="auto"/>
        <w:jc w:val="both"/>
      </w:pPr>
      <w:r w:rsidRPr="00CF0877">
        <w:t xml:space="preserve">Strony ustalają odpowiedzialność za niewykonanie lub nienależyte wykonanie umowy </w:t>
      </w:r>
      <w:r w:rsidRPr="00CF0877">
        <w:lastRenderedPageBreak/>
        <w:t>przez zapłatę kar umownych.</w:t>
      </w:r>
    </w:p>
    <w:p w:rsidR="007242B0" w:rsidRPr="00CF0877" w:rsidRDefault="007242B0" w:rsidP="00B0167F">
      <w:pPr>
        <w:numPr>
          <w:ilvl w:val="0"/>
          <w:numId w:val="5"/>
        </w:numPr>
        <w:spacing w:line="252" w:lineRule="auto"/>
        <w:jc w:val="both"/>
      </w:pPr>
      <w:r w:rsidRPr="00CF0877">
        <w:t>Wykonawca zapłaci Zamawiającemu karę umowną w wysokości:</w:t>
      </w:r>
    </w:p>
    <w:p w:rsidR="007242B0" w:rsidRPr="00CF0877" w:rsidRDefault="000639B7" w:rsidP="00B0167F">
      <w:pPr>
        <w:numPr>
          <w:ilvl w:val="1"/>
          <w:numId w:val="5"/>
        </w:numPr>
        <w:spacing w:line="252" w:lineRule="auto"/>
        <w:jc w:val="both"/>
      </w:pPr>
      <w:r w:rsidRPr="00CF0877">
        <w:t>2</w:t>
      </w:r>
      <w:r w:rsidR="007242B0" w:rsidRPr="00CF0877">
        <w:t xml:space="preserve">0% wartości umowy, gdy Zamawiający odstąpi od umowy z </w:t>
      </w:r>
      <w:r w:rsidRPr="00CF0877">
        <w:t>przyczyn leżących po stronie Wykonawcy</w:t>
      </w:r>
      <w:r w:rsidR="007242B0" w:rsidRPr="00CF0877">
        <w:t>,</w:t>
      </w:r>
    </w:p>
    <w:p w:rsidR="007242B0" w:rsidRPr="00CF0877" w:rsidRDefault="007242B0" w:rsidP="00B0167F">
      <w:pPr>
        <w:numPr>
          <w:ilvl w:val="1"/>
          <w:numId w:val="5"/>
        </w:numPr>
        <w:spacing w:line="252" w:lineRule="auto"/>
        <w:jc w:val="both"/>
      </w:pPr>
      <w:r w:rsidRPr="00CF0877">
        <w:t xml:space="preserve">0,5 % wartości umowy za każdy dzień zwłoki w przypadku </w:t>
      </w:r>
      <w:r w:rsidR="000639B7" w:rsidRPr="00CF0877">
        <w:t>zwłoki</w:t>
      </w:r>
      <w:r w:rsidRPr="00CF0877">
        <w:t xml:space="preserve"> </w:t>
      </w:r>
      <w:r w:rsidR="000639B7" w:rsidRPr="00CF0877">
        <w:t xml:space="preserve">w </w:t>
      </w:r>
      <w:r w:rsidRPr="00CF0877">
        <w:t>wykonani</w:t>
      </w:r>
      <w:r w:rsidR="000639B7" w:rsidRPr="00CF0877">
        <w:t>u</w:t>
      </w:r>
      <w:r w:rsidRPr="00CF0877">
        <w:t xml:space="preserve"> czynności nadzoru w terminie dłuższym niż 3 dni od wezwania wpisanego przez wykonawcę robót do dziennika budowy,</w:t>
      </w:r>
    </w:p>
    <w:p w:rsidR="007242B0" w:rsidRPr="00CF0877" w:rsidRDefault="007242B0" w:rsidP="00B0167F">
      <w:pPr>
        <w:numPr>
          <w:ilvl w:val="0"/>
          <w:numId w:val="5"/>
        </w:numPr>
        <w:spacing w:line="252" w:lineRule="auto"/>
        <w:jc w:val="both"/>
      </w:pPr>
      <w:r w:rsidRPr="00CF0877">
        <w:t>Zamawiający zapłaci Wykonawcy karę umowną, gdy Wykonawca odstąpi od umowy              z powodu okoliczności, za które odpowiada Zamawiający w wysokości 10% wynagrodzenia za przedmiot umowy.</w:t>
      </w:r>
    </w:p>
    <w:p w:rsidR="007242B0" w:rsidRPr="00CF0877" w:rsidRDefault="007242B0" w:rsidP="00B0167F">
      <w:pPr>
        <w:numPr>
          <w:ilvl w:val="0"/>
          <w:numId w:val="5"/>
        </w:numPr>
        <w:spacing w:line="257" w:lineRule="auto"/>
        <w:jc w:val="both"/>
      </w:pPr>
      <w:r w:rsidRPr="00CF0877">
        <w:t>Wysokość kar umownych, które Zamawiający może naliczyć Wykonawcy, nie może przekroczyć 30% wynagrodzenia  brutto ustanowionego w § 4 ust. 1 umowy.</w:t>
      </w:r>
    </w:p>
    <w:p w:rsidR="007242B0" w:rsidRPr="00CF0877" w:rsidRDefault="007242B0" w:rsidP="00B0167F">
      <w:pPr>
        <w:numPr>
          <w:ilvl w:val="0"/>
          <w:numId w:val="5"/>
        </w:numPr>
        <w:spacing w:line="252" w:lineRule="auto"/>
        <w:jc w:val="both"/>
      </w:pPr>
      <w:r w:rsidRPr="00CF0877">
        <w:t>Jeżeli kary umowne określone w ust. 2 nie pokrywają wysokości poniesionej przez Zamawiającego szkody, a także w razie niewykonania lub nienależytego wykonania przedmiotu umowy w przypadkach innych niż określone w ust. 2  Zamawiający może dochodzić odszkodowania uzupełniającego na zasadach ogólnych.</w:t>
      </w:r>
    </w:p>
    <w:p w:rsidR="007242B0" w:rsidRPr="009F722E" w:rsidRDefault="007242B0" w:rsidP="00B0167F">
      <w:pPr>
        <w:numPr>
          <w:ilvl w:val="0"/>
          <w:numId w:val="5"/>
        </w:numPr>
        <w:spacing w:line="257" w:lineRule="auto"/>
        <w:jc w:val="both"/>
        <w:rPr>
          <w:bCs/>
        </w:rPr>
      </w:pPr>
      <w:r w:rsidRPr="00CF0877">
        <w:t>Kary umowne należne Zamawiającemu zostaną potrącone z faktury wystawionej przez Wykonawcę, na co Wykonawca wyraża zgodę.</w:t>
      </w:r>
    </w:p>
    <w:p w:rsidR="009F722E" w:rsidRPr="00CF0877" w:rsidRDefault="009F722E" w:rsidP="009F722E">
      <w:pPr>
        <w:spacing w:line="257" w:lineRule="auto"/>
        <w:ind w:left="720"/>
        <w:jc w:val="both"/>
        <w:rPr>
          <w:bCs/>
        </w:rPr>
      </w:pPr>
    </w:p>
    <w:p w:rsidR="00120C75" w:rsidRPr="00CF0877" w:rsidRDefault="00120C75" w:rsidP="00A257EC">
      <w:pPr>
        <w:tabs>
          <w:tab w:val="left" w:pos="0"/>
        </w:tabs>
        <w:spacing w:before="120" w:line="264" w:lineRule="auto"/>
        <w:jc w:val="center"/>
        <w:rPr>
          <w:b/>
          <w:bCs/>
        </w:rPr>
      </w:pPr>
      <w:r w:rsidRPr="00CF0877">
        <w:rPr>
          <w:b/>
          <w:bCs/>
        </w:rPr>
        <w:t xml:space="preserve">§ </w:t>
      </w:r>
      <w:r w:rsidR="008E3FD9">
        <w:rPr>
          <w:b/>
          <w:bCs/>
        </w:rPr>
        <w:t>11</w:t>
      </w:r>
    </w:p>
    <w:p w:rsidR="00CE678F" w:rsidRPr="00CF0877" w:rsidRDefault="00CE678F" w:rsidP="00A257EC">
      <w:pPr>
        <w:tabs>
          <w:tab w:val="left" w:pos="0"/>
        </w:tabs>
        <w:spacing w:before="120" w:line="264" w:lineRule="auto"/>
        <w:jc w:val="center"/>
        <w:rPr>
          <w:b/>
          <w:bCs/>
        </w:rPr>
      </w:pPr>
      <w:r w:rsidRPr="00CF0877">
        <w:rPr>
          <w:b/>
          <w:bCs/>
        </w:rPr>
        <w:t>Odstąpienie od umowy</w:t>
      </w:r>
    </w:p>
    <w:p w:rsidR="00120C75" w:rsidRPr="00CF0877" w:rsidRDefault="00120C75" w:rsidP="00B0167F">
      <w:pPr>
        <w:numPr>
          <w:ilvl w:val="0"/>
          <w:numId w:val="2"/>
        </w:numPr>
        <w:tabs>
          <w:tab w:val="left" w:pos="0"/>
        </w:tabs>
        <w:spacing w:line="264" w:lineRule="auto"/>
        <w:ind w:left="690" w:hanging="330"/>
        <w:jc w:val="both"/>
      </w:pPr>
      <w:r w:rsidRPr="00CF0877">
        <w:t>Zamawiający może odstąpić od umowy, jeżeli:</w:t>
      </w:r>
    </w:p>
    <w:p w:rsidR="00120C75" w:rsidRPr="00CF0877" w:rsidRDefault="00120C75" w:rsidP="00B0167F">
      <w:pPr>
        <w:numPr>
          <w:ilvl w:val="1"/>
          <w:numId w:val="2"/>
        </w:numPr>
        <w:tabs>
          <w:tab w:val="left" w:pos="0"/>
        </w:tabs>
        <w:spacing w:line="264" w:lineRule="auto"/>
        <w:jc w:val="both"/>
      </w:pPr>
      <w:r w:rsidRPr="00CF0877">
        <w:t>Wykonawca bez uzasadnionych przyczyn nie przystąpi do pełnienia obowiązków i nie podejmuje ich mimo wezwania Zamawiającego.</w:t>
      </w:r>
    </w:p>
    <w:p w:rsidR="00120C75" w:rsidRPr="00CF0877" w:rsidRDefault="00120C75" w:rsidP="00B0167F">
      <w:pPr>
        <w:numPr>
          <w:ilvl w:val="1"/>
          <w:numId w:val="2"/>
        </w:numPr>
        <w:tabs>
          <w:tab w:val="left" w:pos="0"/>
        </w:tabs>
        <w:spacing w:line="264" w:lineRule="auto"/>
        <w:jc w:val="both"/>
      </w:pPr>
      <w:r w:rsidRPr="00CF0877">
        <w:t>Wykonawca nie pełni swoich obowiązków zgodnie z umową lub też nienależycie wykonuje swoje zobowiązania umowne.</w:t>
      </w:r>
    </w:p>
    <w:p w:rsidR="006F0D5D" w:rsidRDefault="006F0D5D" w:rsidP="00B0167F">
      <w:pPr>
        <w:numPr>
          <w:ilvl w:val="1"/>
          <w:numId w:val="2"/>
        </w:numPr>
        <w:tabs>
          <w:tab w:val="left" w:pos="0"/>
        </w:tabs>
        <w:spacing w:line="264" w:lineRule="auto"/>
        <w:jc w:val="both"/>
      </w:pPr>
      <w:r w:rsidRPr="00CF0877">
        <w:t>Wykonanie umowy nie leży w interesie Zamawiającego.</w:t>
      </w:r>
    </w:p>
    <w:p w:rsidR="00493FE3" w:rsidRPr="00CF0877" w:rsidRDefault="00493FE3" w:rsidP="00493FE3">
      <w:pPr>
        <w:numPr>
          <w:ilvl w:val="0"/>
          <w:numId w:val="2"/>
        </w:numPr>
        <w:tabs>
          <w:tab w:val="clear" w:pos="208"/>
          <w:tab w:val="left" w:pos="0"/>
        </w:tabs>
        <w:spacing w:line="264" w:lineRule="auto"/>
        <w:ind w:left="690" w:hanging="375"/>
        <w:jc w:val="both"/>
      </w:pPr>
      <w:r>
        <w:t>Zamawiający może odstąpić od umowy w terminie 30 dni od powzięcia wiadomości o powyższych okolicznościach.</w:t>
      </w:r>
    </w:p>
    <w:p w:rsidR="00120C75" w:rsidRPr="00CF0877" w:rsidRDefault="004835CC" w:rsidP="00B0167F">
      <w:pPr>
        <w:numPr>
          <w:ilvl w:val="0"/>
          <w:numId w:val="2"/>
        </w:numPr>
        <w:tabs>
          <w:tab w:val="left" w:pos="0"/>
        </w:tabs>
        <w:spacing w:line="264" w:lineRule="auto"/>
        <w:ind w:left="690" w:hanging="375"/>
        <w:jc w:val="both"/>
      </w:pPr>
      <w:r w:rsidRPr="00CF0877">
        <w:t xml:space="preserve">W razie odstąpienia od </w:t>
      </w:r>
      <w:r w:rsidR="00120C75" w:rsidRPr="00CF0877">
        <w:t>umowy przez W</w:t>
      </w:r>
      <w:r w:rsidR="00926C46" w:rsidRPr="00CF0877">
        <w:t>ykonawcę lub nie</w:t>
      </w:r>
      <w:r w:rsidR="00120C75" w:rsidRPr="00CF0877">
        <w:t>przystąpieni</w:t>
      </w:r>
      <w:r w:rsidR="00926C46" w:rsidRPr="00CF0877">
        <w:t>a</w:t>
      </w:r>
      <w:r w:rsidR="00120C75" w:rsidRPr="00CF0877">
        <w:t xml:space="preserve"> przez niego                                do czynności odbioru robót</w:t>
      </w:r>
      <w:r w:rsidR="005C7888" w:rsidRPr="00CF0877">
        <w:t>,</w:t>
      </w:r>
      <w:r w:rsidR="00120C75" w:rsidRPr="00CF0877">
        <w:t xml:space="preserve"> mimo uprzedniego wezwania, Zamawiający zastrzega sobie prawo wykonawstwa zastępczego przedmiotowej usługi na koszt Wykonawcy.</w:t>
      </w:r>
    </w:p>
    <w:p w:rsidR="009F722E" w:rsidRDefault="009F722E" w:rsidP="00A257EC">
      <w:pPr>
        <w:tabs>
          <w:tab w:val="left" w:pos="1440"/>
        </w:tabs>
        <w:spacing w:before="120" w:line="264" w:lineRule="auto"/>
        <w:jc w:val="center"/>
        <w:rPr>
          <w:b/>
          <w:bCs/>
        </w:rPr>
      </w:pPr>
    </w:p>
    <w:p w:rsidR="00120C75" w:rsidRPr="00783881" w:rsidRDefault="00120C75" w:rsidP="00A257EC">
      <w:pPr>
        <w:tabs>
          <w:tab w:val="left" w:pos="1440"/>
        </w:tabs>
        <w:spacing w:before="120" w:line="264" w:lineRule="auto"/>
        <w:jc w:val="center"/>
        <w:rPr>
          <w:b/>
          <w:bCs/>
        </w:rPr>
      </w:pPr>
      <w:r w:rsidRPr="00783881">
        <w:rPr>
          <w:b/>
          <w:bCs/>
        </w:rPr>
        <w:t xml:space="preserve">§ </w:t>
      </w:r>
      <w:r w:rsidR="00D92BCB" w:rsidRPr="00783881">
        <w:rPr>
          <w:b/>
          <w:bCs/>
        </w:rPr>
        <w:t>1</w:t>
      </w:r>
      <w:r w:rsidR="008E3FD9">
        <w:rPr>
          <w:b/>
          <w:bCs/>
        </w:rPr>
        <w:t>2</w:t>
      </w:r>
    </w:p>
    <w:p w:rsidR="00CE678F" w:rsidRPr="00783881" w:rsidRDefault="00CE678F" w:rsidP="00A257EC">
      <w:pPr>
        <w:tabs>
          <w:tab w:val="left" w:pos="1440"/>
        </w:tabs>
        <w:spacing w:before="120" w:line="264" w:lineRule="auto"/>
        <w:jc w:val="center"/>
        <w:rPr>
          <w:bCs/>
        </w:rPr>
      </w:pPr>
      <w:r w:rsidRPr="00783881">
        <w:rPr>
          <w:b/>
          <w:bCs/>
        </w:rPr>
        <w:t>Postanowienia ogólne</w:t>
      </w:r>
    </w:p>
    <w:p w:rsidR="00806FE1" w:rsidRPr="00783881" w:rsidRDefault="00120C75" w:rsidP="00B0167F">
      <w:pPr>
        <w:numPr>
          <w:ilvl w:val="3"/>
          <w:numId w:val="2"/>
        </w:numPr>
        <w:spacing w:line="264" w:lineRule="auto"/>
        <w:ind w:left="709"/>
        <w:jc w:val="both"/>
      </w:pPr>
      <w:r w:rsidRPr="00783881">
        <w:t>W sprawach nieuregulowanych niniejszą umową mają zastosowanie przepisy Kodeksu    Cywilnego.</w:t>
      </w:r>
    </w:p>
    <w:p w:rsidR="004134A6" w:rsidRPr="00783881" w:rsidRDefault="00120C75" w:rsidP="00B0167F">
      <w:pPr>
        <w:numPr>
          <w:ilvl w:val="3"/>
          <w:numId w:val="2"/>
        </w:numPr>
        <w:spacing w:line="264" w:lineRule="auto"/>
        <w:ind w:left="709"/>
        <w:jc w:val="both"/>
      </w:pPr>
      <w:r w:rsidRPr="00783881">
        <w:t>W razie powstania sporu związanego z wykonaniem niniejszej umowy strony będą dążyć do rozwiązania go w drodze postępowania ugodowego.</w:t>
      </w:r>
    </w:p>
    <w:p w:rsidR="00120C75" w:rsidRPr="00783881" w:rsidRDefault="00120C75" w:rsidP="00B0167F">
      <w:pPr>
        <w:numPr>
          <w:ilvl w:val="3"/>
          <w:numId w:val="2"/>
        </w:numPr>
        <w:spacing w:line="264" w:lineRule="auto"/>
        <w:ind w:left="709"/>
        <w:jc w:val="both"/>
      </w:pPr>
      <w:r w:rsidRPr="00783881">
        <w:t xml:space="preserve">W przypadku braku rozstrzygnięcia w drodze postępowania, o którym mowa w ust.1, strony mogą wystąpić na drogę sądową. Wszystkie spory będzie rozstrzygał                           sąd </w:t>
      </w:r>
      <w:r w:rsidR="00493FE3">
        <w:t xml:space="preserve">powszechny </w:t>
      </w:r>
      <w:r w:rsidRPr="00783881">
        <w:t>właściwy dla siedziby Zamawiającego.</w:t>
      </w:r>
    </w:p>
    <w:p w:rsidR="00120C75" w:rsidRPr="00783881" w:rsidRDefault="00120C75" w:rsidP="00B0167F">
      <w:pPr>
        <w:numPr>
          <w:ilvl w:val="3"/>
          <w:numId w:val="2"/>
        </w:numPr>
        <w:spacing w:line="264" w:lineRule="auto"/>
        <w:ind w:left="709"/>
        <w:jc w:val="both"/>
      </w:pPr>
      <w:r w:rsidRPr="00783881">
        <w:t>Zmiana postanowie</w:t>
      </w:r>
      <w:r w:rsidR="005C7888" w:rsidRPr="00783881">
        <w:t>ń</w:t>
      </w:r>
      <w:r w:rsidRPr="00783881">
        <w:t xml:space="preserve"> umowy wymaga zgody stron wyrażonej na piśmie w formie aneksu do umowy pod rygorem nieważności.</w:t>
      </w:r>
    </w:p>
    <w:p w:rsidR="009F722E" w:rsidRDefault="009F722E" w:rsidP="00A257EC">
      <w:pPr>
        <w:spacing w:line="264" w:lineRule="auto"/>
        <w:jc w:val="center"/>
        <w:rPr>
          <w:b/>
          <w:bCs/>
        </w:rPr>
      </w:pPr>
    </w:p>
    <w:p w:rsidR="00120C75" w:rsidRPr="00783881" w:rsidRDefault="00120C75" w:rsidP="00A257EC">
      <w:pPr>
        <w:spacing w:line="264" w:lineRule="auto"/>
        <w:jc w:val="center"/>
        <w:rPr>
          <w:b/>
          <w:bCs/>
        </w:rPr>
      </w:pPr>
      <w:r w:rsidRPr="00783881">
        <w:rPr>
          <w:b/>
          <w:bCs/>
        </w:rPr>
        <w:lastRenderedPageBreak/>
        <w:t xml:space="preserve">§ </w:t>
      </w:r>
      <w:r w:rsidR="003F7DDC" w:rsidRPr="00783881">
        <w:rPr>
          <w:b/>
          <w:bCs/>
        </w:rPr>
        <w:t>1</w:t>
      </w:r>
      <w:r w:rsidR="008E3FD9">
        <w:rPr>
          <w:b/>
          <w:bCs/>
        </w:rPr>
        <w:t>3</w:t>
      </w:r>
    </w:p>
    <w:p w:rsidR="00CE678F" w:rsidRPr="00783881" w:rsidRDefault="00CE678F" w:rsidP="00A257EC">
      <w:pPr>
        <w:spacing w:line="264" w:lineRule="auto"/>
        <w:jc w:val="center"/>
        <w:rPr>
          <w:b/>
          <w:bCs/>
        </w:rPr>
      </w:pPr>
      <w:r w:rsidRPr="00783881">
        <w:rPr>
          <w:b/>
          <w:bCs/>
        </w:rPr>
        <w:t>Informacje dodatkowe</w:t>
      </w:r>
    </w:p>
    <w:p w:rsidR="00120C75" w:rsidRPr="00783881" w:rsidRDefault="00120C75" w:rsidP="00B0167F">
      <w:pPr>
        <w:numPr>
          <w:ilvl w:val="0"/>
          <w:numId w:val="9"/>
        </w:numPr>
        <w:spacing w:line="264" w:lineRule="auto"/>
        <w:jc w:val="both"/>
      </w:pPr>
      <w:r w:rsidRPr="00783881">
        <w:t>Umowa sporządzona jest w 3 jednobrzmiących egzemplarzach: 1 egz. dla Wykonawcy                      i 2 egz. dla Zamawiającego.</w:t>
      </w:r>
    </w:p>
    <w:p w:rsidR="00CE678F" w:rsidRPr="00783881" w:rsidRDefault="00CE678F" w:rsidP="00B0167F">
      <w:pPr>
        <w:numPr>
          <w:ilvl w:val="0"/>
          <w:numId w:val="9"/>
        </w:numPr>
        <w:spacing w:line="264" w:lineRule="auto"/>
        <w:jc w:val="both"/>
      </w:pPr>
      <w:r w:rsidRPr="00783881">
        <w:t>Integralną część umowy stanowią załączniki:</w:t>
      </w:r>
    </w:p>
    <w:p w:rsidR="00F5289A" w:rsidRPr="00783881" w:rsidRDefault="00F5289A" w:rsidP="00B0167F">
      <w:pPr>
        <w:numPr>
          <w:ilvl w:val="0"/>
          <w:numId w:val="10"/>
        </w:numPr>
        <w:spacing w:line="264" w:lineRule="auto"/>
        <w:jc w:val="both"/>
      </w:pPr>
      <w:r w:rsidRPr="00783881">
        <w:t>Nr 1 „</w:t>
      </w:r>
      <w:r w:rsidR="003F7DDC" w:rsidRPr="00783881">
        <w:t>Z</w:t>
      </w:r>
      <w:r w:rsidRPr="00783881">
        <w:rPr>
          <w:bCs/>
        </w:rPr>
        <w:t xml:space="preserve">akres obowiązków </w:t>
      </w:r>
      <w:r w:rsidR="0077233E" w:rsidRPr="00783881">
        <w:rPr>
          <w:bCs/>
        </w:rPr>
        <w:t>Inżyniera do celów Kontraktu</w:t>
      </w:r>
      <w:r w:rsidR="003F7DDC" w:rsidRPr="00783881">
        <w:rPr>
          <w:bCs/>
        </w:rPr>
        <w:t xml:space="preserve"> oraz </w:t>
      </w:r>
      <w:r w:rsidR="0077233E" w:rsidRPr="00783881">
        <w:rPr>
          <w:bCs/>
        </w:rPr>
        <w:t>Przedstawicieli Inżyniera</w:t>
      </w:r>
      <w:r w:rsidR="003F7DDC" w:rsidRPr="00783881">
        <w:rPr>
          <w:bCs/>
        </w:rPr>
        <w:t xml:space="preserve"> </w:t>
      </w:r>
      <w:r w:rsidRPr="00783881">
        <w:rPr>
          <w:bCs/>
        </w:rPr>
        <w:t xml:space="preserve">na zadaniu inwestycyjnym </w:t>
      </w:r>
      <w:r w:rsidRPr="00783881">
        <w:t xml:space="preserve">określonym w </w:t>
      </w:r>
      <w:r w:rsidRPr="00783881">
        <w:rPr>
          <w:bCs/>
        </w:rPr>
        <w:t>§1 ust.1 umowy”</w:t>
      </w:r>
    </w:p>
    <w:p w:rsidR="00CE678F" w:rsidRPr="00783881" w:rsidRDefault="0025131A" w:rsidP="00B0167F">
      <w:pPr>
        <w:numPr>
          <w:ilvl w:val="0"/>
          <w:numId w:val="10"/>
        </w:numPr>
        <w:spacing w:line="264" w:lineRule="auto"/>
        <w:jc w:val="both"/>
      </w:pPr>
      <w:r w:rsidRPr="00783881">
        <w:t>N</w:t>
      </w:r>
      <w:r w:rsidR="00CE678F" w:rsidRPr="00783881">
        <w:t>r 2 – klauzula RODO.</w:t>
      </w:r>
    </w:p>
    <w:p w:rsidR="00120C75" w:rsidRPr="00783881" w:rsidRDefault="00120C75" w:rsidP="00A257EC">
      <w:pPr>
        <w:spacing w:line="264" w:lineRule="auto"/>
        <w:jc w:val="both"/>
      </w:pPr>
    </w:p>
    <w:p w:rsidR="00120C75" w:rsidRPr="00783881" w:rsidRDefault="00120C75" w:rsidP="00A257EC">
      <w:pPr>
        <w:spacing w:line="264" w:lineRule="auto"/>
        <w:jc w:val="both"/>
      </w:pPr>
    </w:p>
    <w:p w:rsidR="00120C75" w:rsidRPr="00783881" w:rsidRDefault="00120C75" w:rsidP="00A257EC">
      <w:pPr>
        <w:spacing w:line="264" w:lineRule="auto"/>
        <w:rPr>
          <w:b/>
        </w:rPr>
      </w:pPr>
      <w:r w:rsidRPr="00783881">
        <w:rPr>
          <w:b/>
        </w:rPr>
        <w:t>WYKONAWCA:                                                                                          ZAMAWIAJ</w:t>
      </w:r>
      <w:r w:rsidR="003F7DDC" w:rsidRPr="00783881">
        <w:rPr>
          <w:b/>
        </w:rPr>
        <w:t>Ą</w:t>
      </w:r>
      <w:r w:rsidRPr="00783881">
        <w:rPr>
          <w:b/>
        </w:rPr>
        <w:t xml:space="preserve">CY:     </w:t>
      </w:r>
    </w:p>
    <w:p w:rsidR="00221C15" w:rsidRPr="00783881" w:rsidRDefault="00221C15" w:rsidP="00ED7050">
      <w:pPr>
        <w:spacing w:line="276" w:lineRule="auto"/>
        <w:rPr>
          <w:b/>
        </w:rPr>
      </w:pPr>
    </w:p>
    <w:p w:rsidR="00221C15" w:rsidRPr="00783881" w:rsidRDefault="00221C15" w:rsidP="00221C15">
      <w:pPr>
        <w:spacing w:after="113"/>
        <w:ind w:left="5670"/>
        <w:jc w:val="center"/>
        <w:rPr>
          <w:b/>
        </w:rPr>
      </w:pPr>
    </w:p>
    <w:p w:rsidR="003E0E58" w:rsidRDefault="003E0E58" w:rsidP="00D14695">
      <w:pPr>
        <w:jc w:val="right"/>
      </w:pPr>
    </w:p>
    <w:p w:rsidR="003E0E58" w:rsidRPr="003E0E58" w:rsidRDefault="003E0E58" w:rsidP="003E0E58"/>
    <w:p w:rsidR="003E0E58" w:rsidRPr="003E0E58" w:rsidRDefault="003E0E58" w:rsidP="003E0E58"/>
    <w:p w:rsidR="003E0E58" w:rsidRPr="003E0E58" w:rsidRDefault="003E0E58" w:rsidP="003E0E58"/>
    <w:p w:rsidR="003E0E58" w:rsidRDefault="003E0E58" w:rsidP="00D14695">
      <w:pPr>
        <w:jc w:val="right"/>
      </w:pPr>
    </w:p>
    <w:p w:rsidR="003E0E58" w:rsidRDefault="003E0E58" w:rsidP="00D14695">
      <w:pPr>
        <w:jc w:val="right"/>
      </w:pPr>
    </w:p>
    <w:p w:rsidR="003E0E58" w:rsidRDefault="003E0E58" w:rsidP="003E0E58">
      <w:pPr>
        <w:tabs>
          <w:tab w:val="left" w:pos="5865"/>
        </w:tabs>
      </w:pPr>
      <w:r>
        <w:tab/>
      </w:r>
    </w:p>
    <w:p w:rsidR="00493804" w:rsidRPr="00D14695" w:rsidRDefault="0025131A" w:rsidP="00D14695">
      <w:pPr>
        <w:jc w:val="right"/>
      </w:pPr>
      <w:r w:rsidRPr="003E0E58">
        <w:br w:type="page"/>
      </w:r>
      <w:r w:rsidR="00493804" w:rsidRPr="00D14695">
        <w:lastRenderedPageBreak/>
        <w:t>Załącznik Nr 1</w:t>
      </w:r>
      <w:r w:rsidR="00CE678F" w:rsidRPr="00D14695">
        <w:t xml:space="preserve"> </w:t>
      </w:r>
      <w:r w:rsidR="00493804" w:rsidRPr="00D14695">
        <w:t xml:space="preserve">do umowy  </w:t>
      </w:r>
      <w:r w:rsidR="00FF686A" w:rsidRPr="00D14695">
        <w:t>nr</w:t>
      </w:r>
      <w:r w:rsidR="006F1FE2">
        <w:t xml:space="preserve"> MT.</w:t>
      </w:r>
      <w:r w:rsidR="009F722E">
        <w:t>2370</w:t>
      </w:r>
      <w:r w:rsidR="00F12235" w:rsidRPr="00F12235">
        <w:t>….</w:t>
      </w:r>
      <w:r w:rsidR="005E2BEE" w:rsidRPr="00F12235">
        <w:rPr>
          <w:b/>
          <w:bCs/>
        </w:rPr>
        <w:t>.</w:t>
      </w:r>
      <w:r w:rsidR="00FF686A" w:rsidRPr="00F12235">
        <w:rPr>
          <w:b/>
          <w:bCs/>
        </w:rPr>
        <w:t>202</w:t>
      </w:r>
      <w:r w:rsidR="00D117D4" w:rsidRPr="00F12235">
        <w:rPr>
          <w:b/>
          <w:bCs/>
        </w:rPr>
        <w:t>5</w:t>
      </w:r>
    </w:p>
    <w:p w:rsidR="00493804" w:rsidRPr="00D14695" w:rsidRDefault="00493804" w:rsidP="00D14695">
      <w:r w:rsidRPr="00D14695">
        <w:t xml:space="preserve">                                                                                                                                                          </w:t>
      </w:r>
    </w:p>
    <w:p w:rsidR="00493804" w:rsidRPr="00D14695" w:rsidRDefault="00B01254" w:rsidP="00D14695">
      <w:pPr>
        <w:pStyle w:val="Akapitzlist"/>
        <w:autoSpaceDN w:val="0"/>
        <w:spacing w:after="0" w:line="240" w:lineRule="auto"/>
        <w:ind w:left="0" w:right="-142"/>
        <w:jc w:val="both"/>
        <w:rPr>
          <w:rFonts w:ascii="Times New Roman" w:hAnsi="Times New Roman"/>
          <w:b/>
          <w:bCs/>
          <w:sz w:val="24"/>
          <w:szCs w:val="24"/>
        </w:rPr>
      </w:pPr>
      <w:r w:rsidRPr="00D14695">
        <w:rPr>
          <w:rFonts w:ascii="Times New Roman" w:hAnsi="Times New Roman"/>
          <w:b/>
          <w:bCs/>
          <w:sz w:val="24"/>
          <w:szCs w:val="24"/>
        </w:rPr>
        <w:t>Za</w:t>
      </w:r>
      <w:r w:rsidR="00F5289A" w:rsidRPr="00D14695">
        <w:rPr>
          <w:rFonts w:ascii="Times New Roman" w:hAnsi="Times New Roman"/>
          <w:b/>
          <w:bCs/>
          <w:sz w:val="24"/>
          <w:szCs w:val="24"/>
        </w:rPr>
        <w:t xml:space="preserve">kres obowiązków </w:t>
      </w:r>
      <w:r w:rsidR="00202170">
        <w:rPr>
          <w:rFonts w:ascii="Times New Roman" w:hAnsi="Times New Roman"/>
          <w:b/>
          <w:bCs/>
          <w:sz w:val="24"/>
          <w:szCs w:val="24"/>
        </w:rPr>
        <w:t>Inspektora Nadzoru</w:t>
      </w:r>
      <w:r w:rsidR="00A7744D" w:rsidRPr="00D14695">
        <w:rPr>
          <w:rFonts w:ascii="Times New Roman" w:hAnsi="Times New Roman"/>
          <w:b/>
          <w:bCs/>
          <w:sz w:val="24"/>
          <w:szCs w:val="24"/>
        </w:rPr>
        <w:t xml:space="preserve"> oraz </w:t>
      </w:r>
      <w:r w:rsidR="0077233E" w:rsidRPr="00D14695">
        <w:rPr>
          <w:rFonts w:ascii="Times New Roman" w:hAnsi="Times New Roman"/>
          <w:b/>
          <w:bCs/>
          <w:sz w:val="24"/>
          <w:szCs w:val="24"/>
        </w:rPr>
        <w:t>Przedstawicieli In</w:t>
      </w:r>
      <w:r w:rsidR="00202170">
        <w:rPr>
          <w:rFonts w:ascii="Times New Roman" w:hAnsi="Times New Roman"/>
          <w:b/>
          <w:bCs/>
          <w:sz w:val="24"/>
          <w:szCs w:val="24"/>
        </w:rPr>
        <w:t>spektora</w:t>
      </w:r>
      <w:r w:rsidR="00F5289A" w:rsidRPr="00D14695">
        <w:rPr>
          <w:rFonts w:ascii="Times New Roman" w:hAnsi="Times New Roman"/>
          <w:b/>
          <w:bCs/>
          <w:sz w:val="24"/>
          <w:szCs w:val="24"/>
        </w:rPr>
        <w:t xml:space="preserve"> na zadaniu inwestycyjnym określonym w §1 ust.1 umowy</w:t>
      </w:r>
    </w:p>
    <w:p w:rsidR="00B01254" w:rsidRPr="00D14695" w:rsidRDefault="00B01254" w:rsidP="00D14695">
      <w:pPr>
        <w:widowControl/>
        <w:jc w:val="both"/>
        <w:rPr>
          <w:bCs/>
          <w:spacing w:val="-6"/>
          <w:w w:val="102"/>
        </w:rPr>
      </w:pPr>
      <w:r w:rsidRPr="00D14695">
        <w:rPr>
          <w:bCs/>
          <w:spacing w:val="-6"/>
          <w:w w:val="102"/>
        </w:rPr>
        <w:t xml:space="preserve">Zakres </w:t>
      </w:r>
      <w:r w:rsidR="00A7744D" w:rsidRPr="00D14695">
        <w:rPr>
          <w:bCs/>
          <w:spacing w:val="-6"/>
          <w:w w:val="102"/>
        </w:rPr>
        <w:t xml:space="preserve">obowiązków </w:t>
      </w:r>
      <w:r w:rsidRPr="00D14695">
        <w:rPr>
          <w:bCs/>
          <w:spacing w:val="-6"/>
          <w:w w:val="102"/>
        </w:rPr>
        <w:t xml:space="preserve">obejmuje świadczenie </w:t>
      </w:r>
      <w:r w:rsidR="00A7744D" w:rsidRPr="00D14695">
        <w:rPr>
          <w:bCs/>
          <w:spacing w:val="-6"/>
          <w:w w:val="102"/>
        </w:rPr>
        <w:t>u</w:t>
      </w:r>
      <w:r w:rsidRPr="00D14695">
        <w:rPr>
          <w:bCs/>
          <w:spacing w:val="-6"/>
          <w:w w:val="102"/>
        </w:rPr>
        <w:t>sług zarówno Standartowych jak i Dodatkowych przy zadaniu inwestycyjnym, o którym mowa w pkt. 1 zgodnie z zakresem obowiązków określonym poniżej.</w:t>
      </w:r>
    </w:p>
    <w:p w:rsidR="00892952" w:rsidRPr="00D14695" w:rsidRDefault="00892952" w:rsidP="00D14695">
      <w:pPr>
        <w:pStyle w:val="Akapitzlist"/>
        <w:spacing w:after="0" w:line="240" w:lineRule="auto"/>
        <w:ind w:left="0"/>
        <w:contextualSpacing/>
        <w:jc w:val="both"/>
        <w:rPr>
          <w:rStyle w:val="markedcontent"/>
          <w:rFonts w:ascii="Times New Roman" w:hAnsi="Times New Roman"/>
          <w:sz w:val="24"/>
          <w:szCs w:val="24"/>
        </w:rPr>
      </w:pPr>
      <w:r w:rsidRPr="00D14695">
        <w:rPr>
          <w:rStyle w:val="markedcontent"/>
          <w:rFonts w:ascii="Times New Roman" w:hAnsi="Times New Roman"/>
          <w:sz w:val="24"/>
          <w:szCs w:val="24"/>
        </w:rPr>
        <w:t>Nadzór sprawowany będzie na podstawie oświadczeń o przyjęciu obowiązków.</w:t>
      </w:r>
    </w:p>
    <w:p w:rsidR="00B01254" w:rsidRPr="00D14695" w:rsidRDefault="00B01254" w:rsidP="00D14695">
      <w:pPr>
        <w:pStyle w:val="Akapitzlist"/>
        <w:autoSpaceDN w:val="0"/>
        <w:spacing w:after="0" w:line="240" w:lineRule="auto"/>
        <w:ind w:left="0" w:right="-142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7744D" w:rsidRPr="00D14695" w:rsidRDefault="00A7744D" w:rsidP="00D14695">
      <w:pPr>
        <w:pStyle w:val="Akapitzlist"/>
        <w:autoSpaceDN w:val="0"/>
        <w:spacing w:after="0" w:line="240" w:lineRule="auto"/>
        <w:ind w:left="0" w:right="-142"/>
        <w:jc w:val="both"/>
        <w:rPr>
          <w:rFonts w:ascii="Times New Roman" w:hAnsi="Times New Roman"/>
          <w:b/>
          <w:bCs/>
          <w:sz w:val="24"/>
          <w:szCs w:val="24"/>
        </w:rPr>
      </w:pPr>
      <w:r w:rsidRPr="00D14695">
        <w:rPr>
          <w:rFonts w:ascii="Times New Roman" w:hAnsi="Times New Roman"/>
          <w:b/>
          <w:bCs/>
          <w:sz w:val="24"/>
          <w:szCs w:val="24"/>
        </w:rPr>
        <w:t>Zakres usług Standartowych obejmuje:</w:t>
      </w:r>
    </w:p>
    <w:p w:rsidR="009579DC" w:rsidRPr="00D14695" w:rsidRDefault="009579DC" w:rsidP="00D14695">
      <w:pPr>
        <w:pStyle w:val="Akapitzlist"/>
        <w:numPr>
          <w:ilvl w:val="0"/>
          <w:numId w:val="15"/>
        </w:numPr>
        <w:suppressAutoHyphens/>
        <w:autoSpaceDN w:val="0"/>
        <w:spacing w:after="0" w:line="240" w:lineRule="auto"/>
        <w:ind w:left="709"/>
        <w:contextualSpacing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D14695">
        <w:rPr>
          <w:rFonts w:ascii="Times New Roman" w:hAnsi="Times New Roman"/>
          <w:bCs/>
          <w:sz w:val="24"/>
          <w:szCs w:val="24"/>
          <w:lang w:eastAsia="pl-PL"/>
        </w:rPr>
        <w:t xml:space="preserve">Zamawiający do koordynacji czynności Przedstawicieli Inżyniera różnych specjalności dla zadania pn. </w:t>
      </w:r>
      <w:r w:rsidR="006B42EA" w:rsidRPr="006B42EA">
        <w:rPr>
          <w:rFonts w:ascii="Times New Roman" w:eastAsia="Lucida Sans Unicode" w:hAnsi="Times New Roman"/>
          <w:b/>
          <w:sz w:val="24"/>
          <w:szCs w:val="24"/>
        </w:rPr>
        <w:t>„</w:t>
      </w:r>
      <w:r w:rsidR="006F1FE2" w:rsidRPr="006F1FE2">
        <w:rPr>
          <w:rFonts w:ascii="Times New Roman" w:eastAsia="Times New Roman" w:hAnsi="Times New Roman"/>
          <w:sz w:val="24"/>
          <w:szCs w:val="24"/>
        </w:rPr>
        <w:t>Budowa zaplecza sprzętowo-magazynowego KM PSP w Siedlcach</w:t>
      </w:r>
      <w:r w:rsidR="006B42EA" w:rsidRPr="006B42EA">
        <w:rPr>
          <w:rFonts w:ascii="Times New Roman" w:eastAsia="Lucida Sans Unicode" w:hAnsi="Times New Roman"/>
          <w:b/>
          <w:sz w:val="24"/>
          <w:szCs w:val="24"/>
        </w:rPr>
        <w:t>”</w:t>
      </w:r>
      <w:r w:rsidR="006B42EA">
        <w:rPr>
          <w:b/>
        </w:rPr>
        <w:t xml:space="preserve"> </w:t>
      </w:r>
      <w:r w:rsidRPr="00D14695">
        <w:rPr>
          <w:rFonts w:ascii="Times New Roman" w:hAnsi="Times New Roman"/>
          <w:bCs/>
          <w:sz w:val="24"/>
          <w:szCs w:val="24"/>
          <w:lang w:eastAsia="pl-PL"/>
        </w:rPr>
        <w:t xml:space="preserve">wyznacza </w:t>
      </w:r>
      <w:r w:rsidR="00202170">
        <w:rPr>
          <w:rFonts w:ascii="Times New Roman" w:hAnsi="Times New Roman"/>
          <w:bCs/>
          <w:sz w:val="24"/>
          <w:szCs w:val="24"/>
          <w:lang w:eastAsia="pl-PL"/>
        </w:rPr>
        <w:t xml:space="preserve">Inspektora Nadzoru </w:t>
      </w:r>
      <w:r w:rsidRPr="00D14695">
        <w:rPr>
          <w:rFonts w:ascii="Times New Roman" w:hAnsi="Times New Roman"/>
          <w:bCs/>
          <w:sz w:val="24"/>
          <w:szCs w:val="24"/>
          <w:lang w:eastAsia="pl-PL"/>
        </w:rPr>
        <w:t xml:space="preserve">posiadającego uprawnienia do kierowania robotami w specjalności </w:t>
      </w:r>
      <w:r w:rsidR="00F15F3D" w:rsidRPr="00D14695">
        <w:rPr>
          <w:rFonts w:ascii="Times New Roman" w:hAnsi="Times New Roman"/>
          <w:bCs/>
          <w:sz w:val="24"/>
          <w:szCs w:val="24"/>
          <w:lang w:eastAsia="pl-PL"/>
        </w:rPr>
        <w:t>konstrukcyjno-budowlanej</w:t>
      </w:r>
      <w:r w:rsidRPr="00D14695">
        <w:rPr>
          <w:rFonts w:ascii="Times New Roman" w:hAnsi="Times New Roman"/>
          <w:bCs/>
          <w:sz w:val="24"/>
          <w:szCs w:val="24"/>
          <w:lang w:eastAsia="pl-PL"/>
        </w:rPr>
        <w:t xml:space="preserve"> bez ograniczeń.</w:t>
      </w:r>
    </w:p>
    <w:p w:rsidR="009579DC" w:rsidRPr="00D14695" w:rsidRDefault="009579DC" w:rsidP="00D14695">
      <w:pPr>
        <w:pStyle w:val="Akapitzlist"/>
        <w:numPr>
          <w:ilvl w:val="0"/>
          <w:numId w:val="15"/>
        </w:numPr>
        <w:suppressAutoHyphens/>
        <w:autoSpaceDN w:val="0"/>
        <w:spacing w:after="0" w:line="240" w:lineRule="auto"/>
        <w:ind w:left="709"/>
        <w:contextualSpacing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D14695">
        <w:rPr>
          <w:rFonts w:ascii="Times New Roman" w:hAnsi="Times New Roman"/>
          <w:bCs/>
          <w:sz w:val="24"/>
          <w:szCs w:val="24"/>
          <w:lang w:eastAsia="pl-PL"/>
        </w:rPr>
        <w:t>Koordynator nadzoruje działania Przedstawicieli I</w:t>
      </w:r>
      <w:r w:rsidR="00202170">
        <w:rPr>
          <w:rFonts w:ascii="Times New Roman" w:hAnsi="Times New Roman"/>
          <w:bCs/>
          <w:sz w:val="24"/>
          <w:szCs w:val="24"/>
          <w:lang w:eastAsia="pl-PL"/>
        </w:rPr>
        <w:t>nsp</w:t>
      </w:r>
      <w:r w:rsidR="004763DA">
        <w:rPr>
          <w:rFonts w:ascii="Times New Roman" w:hAnsi="Times New Roman"/>
          <w:bCs/>
          <w:sz w:val="24"/>
          <w:szCs w:val="24"/>
          <w:lang w:eastAsia="pl-PL"/>
        </w:rPr>
        <w:t>e</w:t>
      </w:r>
      <w:r w:rsidR="00202170">
        <w:rPr>
          <w:rFonts w:ascii="Times New Roman" w:hAnsi="Times New Roman"/>
          <w:bCs/>
          <w:sz w:val="24"/>
          <w:szCs w:val="24"/>
          <w:lang w:eastAsia="pl-PL"/>
        </w:rPr>
        <w:t>ktora</w:t>
      </w:r>
      <w:r w:rsidRPr="00D14695">
        <w:rPr>
          <w:rFonts w:ascii="Times New Roman" w:hAnsi="Times New Roman"/>
          <w:bCs/>
          <w:sz w:val="24"/>
          <w:szCs w:val="24"/>
          <w:lang w:eastAsia="pl-PL"/>
        </w:rPr>
        <w:t xml:space="preserve"> (branżowych Inspektorów Nadzoru Inwestorskiego) podsiadających uprawnienia bez ograniczeń do kierowania robotami w specjalnościach:</w:t>
      </w:r>
    </w:p>
    <w:p w:rsidR="00F15F3D" w:rsidRPr="00D14695" w:rsidRDefault="00F15F3D" w:rsidP="00D14695">
      <w:pPr>
        <w:pStyle w:val="Akapitzlist"/>
        <w:numPr>
          <w:ilvl w:val="0"/>
          <w:numId w:val="19"/>
        </w:numPr>
        <w:autoSpaceDN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D14695">
        <w:rPr>
          <w:rFonts w:ascii="Times New Roman" w:hAnsi="Times New Roman"/>
          <w:bCs/>
          <w:sz w:val="24"/>
          <w:szCs w:val="24"/>
          <w:lang w:eastAsia="pl-PL"/>
        </w:rPr>
        <w:t xml:space="preserve">instalacyjnej w zakresie sieci, instalacji i urządzeń cieplnych, wentylacyjnych, wodociągowych i kanalizacyjnych </w:t>
      </w:r>
    </w:p>
    <w:p w:rsidR="009579DC" w:rsidRPr="00D14695" w:rsidRDefault="009579DC" w:rsidP="00D14695">
      <w:pPr>
        <w:pStyle w:val="Akapitzlist"/>
        <w:numPr>
          <w:ilvl w:val="0"/>
          <w:numId w:val="19"/>
        </w:numPr>
        <w:autoSpaceDN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D14695">
        <w:rPr>
          <w:rFonts w:ascii="Times New Roman" w:hAnsi="Times New Roman"/>
          <w:bCs/>
          <w:sz w:val="24"/>
          <w:szCs w:val="24"/>
          <w:lang w:eastAsia="pl-PL"/>
        </w:rPr>
        <w:t>instalacyjnej w zakresie sieci, instalacji i urządzeń elektrycznych i elektroenergetycznych,</w:t>
      </w:r>
    </w:p>
    <w:p w:rsidR="009579DC" w:rsidRPr="00D14695" w:rsidRDefault="009579DC" w:rsidP="00D14695">
      <w:pPr>
        <w:pStyle w:val="Akapitzlist"/>
        <w:numPr>
          <w:ilvl w:val="0"/>
          <w:numId w:val="19"/>
        </w:numPr>
        <w:autoSpaceDN w:val="0"/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D14695">
        <w:rPr>
          <w:rFonts w:ascii="Times New Roman" w:hAnsi="Times New Roman"/>
          <w:bCs/>
          <w:sz w:val="24"/>
          <w:szCs w:val="24"/>
          <w:lang w:eastAsia="pl-PL"/>
        </w:rPr>
        <w:t>inżynieryjnej drogowej.</w:t>
      </w:r>
    </w:p>
    <w:p w:rsidR="00A7744D" w:rsidRPr="00D14695" w:rsidRDefault="00A7744D" w:rsidP="00D14695">
      <w:pPr>
        <w:pStyle w:val="Akapitzlist"/>
        <w:numPr>
          <w:ilvl w:val="0"/>
          <w:numId w:val="15"/>
        </w:numPr>
        <w:suppressAutoHyphens/>
        <w:autoSpaceDN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4"/>
          <w:szCs w:val="24"/>
        </w:rPr>
      </w:pPr>
      <w:r w:rsidRPr="00D14695">
        <w:rPr>
          <w:rFonts w:ascii="Times New Roman" w:hAnsi="Times New Roman"/>
          <w:bCs/>
          <w:sz w:val="24"/>
          <w:szCs w:val="24"/>
          <w:lang w:eastAsia="pl-PL"/>
        </w:rPr>
        <w:t>Wszystkie czynności przewidziane dla inspektora nadzoru na mocy art. 25 - 26 ustawy z dnia 7</w:t>
      </w:r>
      <w:r w:rsidRPr="00D14695">
        <w:rPr>
          <w:rFonts w:ascii="Times New Roman" w:hAnsi="Times New Roman"/>
          <w:b/>
          <w:bCs/>
          <w:sz w:val="24"/>
          <w:szCs w:val="24"/>
          <w:lang w:eastAsia="pl-PL"/>
        </w:rPr>
        <w:t xml:space="preserve"> </w:t>
      </w:r>
      <w:r w:rsidRPr="00D14695">
        <w:rPr>
          <w:rFonts w:ascii="Times New Roman" w:hAnsi="Times New Roman"/>
          <w:bCs/>
          <w:sz w:val="24"/>
          <w:szCs w:val="24"/>
          <w:lang w:eastAsia="pl-PL"/>
        </w:rPr>
        <w:t>lipca 1994 r. - Prawo budowlane tj.:</w:t>
      </w:r>
    </w:p>
    <w:p w:rsidR="00A7744D" w:rsidRPr="00D14695" w:rsidRDefault="00A7744D" w:rsidP="00D14695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14695">
        <w:rPr>
          <w:rFonts w:ascii="Times New Roman" w:hAnsi="Times New Roman"/>
          <w:sz w:val="24"/>
          <w:szCs w:val="24"/>
          <w:lang w:eastAsia="pl-PL"/>
        </w:rPr>
        <w:t>reprezentowanie inwestora na budowie przez sprawowanie kontroli zgodności wykonawstwa robót z dokumentacją projektową, specyfikacją techniczną wykonania i odbioru robót, umową o wykonanie robót budowlanych, wymaganiami Zamawiającego oraz obowiązującymi przepisami, wiedzą techniczną i sztuką budowlaną, w zakresie rozwiązań funkcjonalno-użytkowych, technicznych, technologicznych i materiałowych, jakości, trwałości i estetyki wykonania,</w:t>
      </w:r>
    </w:p>
    <w:p w:rsidR="00A7744D" w:rsidRPr="00D14695" w:rsidRDefault="00A7744D" w:rsidP="00D14695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14695">
        <w:rPr>
          <w:rFonts w:ascii="Times New Roman" w:hAnsi="Times New Roman"/>
          <w:sz w:val="24"/>
          <w:szCs w:val="24"/>
          <w:lang w:eastAsia="pl-PL"/>
        </w:rPr>
        <w:t>kontrola zgodności wykonywanych robót z pozwoleniem na budowę lub zgłoszeniem robót, obowiązującymi przepisami, zasadami wiedzy technicznej, uzgodnieniami,</w:t>
      </w:r>
    </w:p>
    <w:p w:rsidR="00A7744D" w:rsidRPr="00D14695" w:rsidRDefault="00A7744D" w:rsidP="00D14695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14695">
        <w:rPr>
          <w:rFonts w:ascii="Times New Roman" w:hAnsi="Times New Roman"/>
          <w:sz w:val="24"/>
          <w:szCs w:val="24"/>
          <w:lang w:eastAsia="pl-PL"/>
        </w:rPr>
        <w:t>sprawowanie kontroli ilościowej i jakościowej w czasie realizacji zadania w zakresie zabezpieczającym interesy Zamawiającego,</w:t>
      </w:r>
    </w:p>
    <w:p w:rsidR="00A7744D" w:rsidRPr="00D14695" w:rsidRDefault="00A7744D" w:rsidP="00D14695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14695">
        <w:rPr>
          <w:rFonts w:ascii="Times New Roman" w:hAnsi="Times New Roman"/>
          <w:sz w:val="24"/>
          <w:szCs w:val="24"/>
          <w:lang w:eastAsia="pl-PL"/>
        </w:rPr>
        <w:t>wydawanie kierownikowi budowy lub kierownikowi robót poleceń, potwierdzonych wpisem do dziennika budowy,</w:t>
      </w:r>
    </w:p>
    <w:p w:rsidR="00A7744D" w:rsidRPr="00D14695" w:rsidRDefault="00A7744D" w:rsidP="00D14695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14695">
        <w:rPr>
          <w:rFonts w:ascii="Times New Roman" w:hAnsi="Times New Roman"/>
          <w:sz w:val="24"/>
          <w:szCs w:val="24"/>
          <w:lang w:eastAsia="pl-PL"/>
        </w:rPr>
        <w:t>żądanie od wykonawców robót budowlanych dokonania poprawek bądź ponownego wykonania wadliwie wykonanych robót, a także wstrzymywania dalszych robót budowlanych w przypadku, gdy ich kontynuacja mogłaby wywołać zagrożenie bądź spowodować niedopuszczalną niezgodność z dokumentacją projektową,</w:t>
      </w:r>
    </w:p>
    <w:p w:rsidR="00A7744D" w:rsidRPr="00D14695" w:rsidRDefault="00A7744D" w:rsidP="00D14695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14695">
        <w:rPr>
          <w:rFonts w:ascii="Times New Roman" w:hAnsi="Times New Roman"/>
          <w:sz w:val="24"/>
          <w:szCs w:val="24"/>
          <w:lang w:eastAsia="pl-PL"/>
        </w:rPr>
        <w:t>sprawdzanie jakości wykonywanych robót, powiadamianie wykonawcy robót o wykrytych wadach, ustalanie rodzaju i zakresu koniecznych do wykonania robót poprawkowych oraz poświadczenie usunięcia tych wad przez wykonawcę robót,</w:t>
      </w:r>
    </w:p>
    <w:p w:rsidR="00A7744D" w:rsidRPr="00D14695" w:rsidRDefault="00A7744D" w:rsidP="00D14695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14695">
        <w:rPr>
          <w:rFonts w:ascii="Times New Roman" w:hAnsi="Times New Roman"/>
          <w:sz w:val="24"/>
          <w:szCs w:val="24"/>
          <w:lang w:eastAsia="pl-PL"/>
        </w:rPr>
        <w:t>zapobieganie zastosowania wyrobów budowlanych, urządzeń, systemów i wyposażenia nieuzgodnionych przez Zamawiającego, niezgodnych z dokumentacją projektową lub wadliwych oraz niedopuszczonych do stosowania w budownictwie,</w:t>
      </w:r>
    </w:p>
    <w:p w:rsidR="00A7744D" w:rsidRPr="00D14695" w:rsidRDefault="00A7744D" w:rsidP="00D14695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14695">
        <w:rPr>
          <w:rFonts w:ascii="Times New Roman" w:hAnsi="Times New Roman"/>
          <w:sz w:val="24"/>
          <w:szCs w:val="24"/>
          <w:lang w:eastAsia="pl-PL"/>
        </w:rPr>
        <w:t>sprawdzenie i dokonywanie odbioru technicznego gotowych elementów, robót budowlanych ulegających zakryciu lub zanikających,</w:t>
      </w:r>
    </w:p>
    <w:p w:rsidR="00A7744D" w:rsidRPr="00D14695" w:rsidRDefault="00A7744D" w:rsidP="00D14695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14695">
        <w:rPr>
          <w:rFonts w:ascii="Times New Roman" w:hAnsi="Times New Roman"/>
          <w:sz w:val="24"/>
          <w:szCs w:val="24"/>
          <w:lang w:eastAsia="pl-PL"/>
        </w:rPr>
        <w:t>uczestniczenie w próbach i odbiorach technicznych instalacji, urządzeń technicznych i przewodów kominowych oraz archiwizacja wszystkich protokołów prób i badań przeprowadzonych w trakcie budowy,</w:t>
      </w:r>
    </w:p>
    <w:p w:rsidR="00A7744D" w:rsidRPr="00D14695" w:rsidRDefault="00A7744D" w:rsidP="00D14695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D14695">
        <w:rPr>
          <w:rFonts w:ascii="Times New Roman" w:hAnsi="Times New Roman"/>
          <w:sz w:val="24"/>
          <w:szCs w:val="24"/>
          <w:lang w:eastAsia="pl-PL"/>
        </w:rPr>
        <w:lastRenderedPageBreak/>
        <w:t>udział w przeprowadzeniu rozruchu instalacji i urządzeń zainstalowanych w budynku, przekazanie Zamawiającemu obiektu do eksploatacji wraz z kompletem dokumentów umożliwiających niezwłoczne rozpoczęcie użytkowania obiektu,</w:t>
      </w:r>
    </w:p>
    <w:p w:rsidR="00A7744D" w:rsidRPr="00D14695" w:rsidRDefault="00A7744D" w:rsidP="00D14695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14695">
        <w:rPr>
          <w:rFonts w:ascii="Times New Roman" w:hAnsi="Times New Roman"/>
          <w:sz w:val="24"/>
          <w:szCs w:val="24"/>
          <w:lang w:eastAsia="pl-PL"/>
        </w:rPr>
        <w:t>kontrolę rozliczeń finansowych, w tym:</w:t>
      </w:r>
    </w:p>
    <w:p w:rsidR="00A7744D" w:rsidRPr="00D14695" w:rsidRDefault="00A7744D" w:rsidP="00D14695">
      <w:pPr>
        <w:pStyle w:val="Akapitzlist"/>
        <w:numPr>
          <w:ilvl w:val="0"/>
          <w:numId w:val="17"/>
        </w:numPr>
        <w:suppressAutoHyphens/>
        <w:autoSpaceDN w:val="0"/>
        <w:spacing w:after="0" w:line="240" w:lineRule="auto"/>
        <w:ind w:left="1560" w:hanging="284"/>
        <w:contextualSpacing/>
        <w:jc w:val="both"/>
        <w:rPr>
          <w:rFonts w:ascii="Times New Roman" w:hAnsi="Times New Roman"/>
          <w:sz w:val="24"/>
          <w:szCs w:val="24"/>
        </w:rPr>
      </w:pPr>
      <w:r w:rsidRPr="00D14695">
        <w:rPr>
          <w:rFonts w:ascii="Times New Roman" w:hAnsi="Times New Roman"/>
          <w:sz w:val="24"/>
          <w:szCs w:val="24"/>
          <w:lang w:eastAsia="pl-PL"/>
        </w:rPr>
        <w:t xml:space="preserve"> weryfikacja kosztorysów (kalkulacji) w przypadku wystąpienia robót dodatkowych, zamiennych lub uzupełniających pod względem rzeczowym, zgodności z obowiązującymi normami (nakładami rzeczowymi) oraz stosowania cen zgodnie z zasadami określonymi w umowie o wykonawstwo robót,</w:t>
      </w:r>
    </w:p>
    <w:p w:rsidR="00A7744D" w:rsidRPr="00D14695" w:rsidRDefault="00A7744D" w:rsidP="00D14695">
      <w:pPr>
        <w:pStyle w:val="Akapitzlist"/>
        <w:numPr>
          <w:ilvl w:val="0"/>
          <w:numId w:val="17"/>
        </w:numPr>
        <w:suppressAutoHyphens/>
        <w:autoSpaceDN w:val="0"/>
        <w:spacing w:after="0" w:line="240" w:lineRule="auto"/>
        <w:ind w:left="1560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14695">
        <w:rPr>
          <w:rFonts w:ascii="Times New Roman" w:hAnsi="Times New Roman"/>
          <w:sz w:val="24"/>
          <w:szCs w:val="24"/>
          <w:lang w:eastAsia="pl-PL"/>
        </w:rPr>
        <w:t xml:space="preserve">  kontrola prawidłowości wystawienia faktur, zakresów prac i kwot; w zakresie zgodności z umową zawartą z wykonawcą robót oraz harmonogramem, w tym w zakresie dostarczania dowodów zapłaty wymagalnego wynagrodzenia na rzecz podwykonawców i dalszych podwykonawców robót budowlanych,</w:t>
      </w:r>
    </w:p>
    <w:p w:rsidR="00A7744D" w:rsidRPr="00D14695" w:rsidRDefault="00A7744D" w:rsidP="00D14695">
      <w:pPr>
        <w:pStyle w:val="Akapitzlist"/>
        <w:numPr>
          <w:ilvl w:val="0"/>
          <w:numId w:val="17"/>
        </w:numPr>
        <w:suppressAutoHyphens/>
        <w:autoSpaceDN w:val="0"/>
        <w:spacing w:after="0" w:line="240" w:lineRule="auto"/>
        <w:ind w:left="1560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14695">
        <w:rPr>
          <w:rFonts w:ascii="Times New Roman" w:hAnsi="Times New Roman"/>
          <w:sz w:val="24"/>
          <w:szCs w:val="24"/>
          <w:lang w:eastAsia="pl-PL"/>
        </w:rPr>
        <w:t xml:space="preserve"> dopilnowanie by koszty umowne inwestycji nie zostały przekroczone,</w:t>
      </w:r>
    </w:p>
    <w:p w:rsidR="00A7744D" w:rsidRPr="00D14695" w:rsidRDefault="00A7744D" w:rsidP="00D14695">
      <w:pPr>
        <w:pStyle w:val="Akapitzlist"/>
        <w:numPr>
          <w:ilvl w:val="0"/>
          <w:numId w:val="16"/>
        </w:numPr>
        <w:suppressAutoHyphens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14695">
        <w:rPr>
          <w:rFonts w:ascii="Times New Roman" w:hAnsi="Times New Roman"/>
          <w:sz w:val="24"/>
          <w:szCs w:val="24"/>
          <w:lang w:eastAsia="pl-PL"/>
        </w:rPr>
        <w:t xml:space="preserve">potwierdzenia gotowości wykonawcy robót do odbioru końcowego oraz przygotowanie i udział w końcowym odbiorze zadania w obecności Zamawiającego. </w:t>
      </w:r>
    </w:p>
    <w:p w:rsidR="00892952" w:rsidRPr="00D14695" w:rsidRDefault="00892952" w:rsidP="00D14695">
      <w:pPr>
        <w:pStyle w:val="Akapitzlist"/>
        <w:numPr>
          <w:ilvl w:val="0"/>
          <w:numId w:val="15"/>
        </w:numPr>
        <w:suppressAutoHyphens/>
        <w:autoSpaceDN w:val="0"/>
        <w:spacing w:after="0" w:line="240" w:lineRule="auto"/>
        <w:ind w:left="709"/>
        <w:contextualSpacing/>
        <w:jc w:val="both"/>
        <w:rPr>
          <w:rFonts w:ascii="Times New Roman" w:hAnsi="Times New Roman"/>
          <w:bCs/>
          <w:sz w:val="24"/>
          <w:szCs w:val="24"/>
          <w:lang w:eastAsia="pl-PL"/>
        </w:rPr>
      </w:pPr>
      <w:r w:rsidRPr="00D14695">
        <w:rPr>
          <w:rFonts w:ascii="Times New Roman" w:hAnsi="Times New Roman"/>
          <w:bCs/>
          <w:sz w:val="24"/>
          <w:szCs w:val="24"/>
          <w:lang w:eastAsia="pl-PL"/>
        </w:rPr>
        <w:t xml:space="preserve">Obowiązkiem </w:t>
      </w:r>
      <w:r w:rsidRPr="00D14695">
        <w:rPr>
          <w:rFonts w:ascii="Times New Roman" w:hAnsi="Times New Roman"/>
          <w:sz w:val="24"/>
          <w:szCs w:val="24"/>
        </w:rPr>
        <w:t>Inżyniera do celów Kontraktu (Koordynatora) oraz  Przedstawicieli Inżyniera (branżowych Inspektorów Nadzoru Inwestorskiego)</w:t>
      </w:r>
      <w:r w:rsidRPr="00D14695">
        <w:rPr>
          <w:rStyle w:val="markedcontent"/>
          <w:rFonts w:ascii="Times New Roman" w:hAnsi="Times New Roman"/>
          <w:sz w:val="24"/>
          <w:szCs w:val="24"/>
        </w:rPr>
        <w:t xml:space="preserve"> </w:t>
      </w:r>
      <w:r w:rsidRPr="00D14695">
        <w:rPr>
          <w:rFonts w:ascii="Times New Roman" w:hAnsi="Times New Roman"/>
          <w:bCs/>
          <w:sz w:val="24"/>
          <w:szCs w:val="24"/>
          <w:lang w:eastAsia="pl-PL"/>
        </w:rPr>
        <w:t>jest dokonanie odpowiedniego wpisu w Dzienniku budowy o objęciu funkcji Inspektora nadzoru inwestorskiego jak również wszelkich zmian w sprawowaniu tej funkcji i czynności w toku realizacji zadania.</w:t>
      </w:r>
    </w:p>
    <w:p w:rsidR="00947482" w:rsidRPr="00D14695" w:rsidRDefault="00947482" w:rsidP="00D14695">
      <w:pPr>
        <w:pStyle w:val="Akapitzlist"/>
        <w:autoSpaceDN w:val="0"/>
        <w:spacing w:after="0" w:line="240" w:lineRule="auto"/>
        <w:ind w:left="0" w:right="-142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7744D" w:rsidRPr="00D14695" w:rsidRDefault="00A7744D" w:rsidP="00D14695">
      <w:pPr>
        <w:pStyle w:val="Akapitzlist"/>
        <w:suppressAutoHyphens/>
        <w:autoSpaceDN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A7744D" w:rsidRPr="00D14695" w:rsidRDefault="00A7744D" w:rsidP="00D14695">
      <w:pPr>
        <w:autoSpaceDN w:val="0"/>
        <w:ind w:right="-142"/>
        <w:jc w:val="both"/>
        <w:rPr>
          <w:b/>
          <w:bCs/>
        </w:rPr>
      </w:pPr>
      <w:r w:rsidRPr="00D14695">
        <w:rPr>
          <w:b/>
          <w:bCs/>
        </w:rPr>
        <w:t>Zakres usług Dodatkowych na etapie realizacji inwestycji obejmuje:</w:t>
      </w:r>
    </w:p>
    <w:p w:rsidR="00A7744D" w:rsidRPr="009F722E" w:rsidRDefault="00124295" w:rsidP="00D14695">
      <w:pPr>
        <w:pStyle w:val="Akapitzlist"/>
        <w:numPr>
          <w:ilvl w:val="0"/>
          <w:numId w:val="18"/>
        </w:numPr>
        <w:suppressAutoHyphens/>
        <w:autoSpaceDN w:val="0"/>
        <w:spacing w:after="0" w:line="240" w:lineRule="auto"/>
        <w:ind w:left="709" w:hanging="284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9F722E">
        <w:rPr>
          <w:rFonts w:ascii="Times New Roman" w:hAnsi="Times New Roman"/>
          <w:sz w:val="24"/>
          <w:szCs w:val="24"/>
          <w:lang w:eastAsia="pl-PL"/>
        </w:rPr>
        <w:t>U</w:t>
      </w:r>
      <w:r w:rsidR="00A7744D" w:rsidRPr="009F722E">
        <w:rPr>
          <w:rFonts w:ascii="Times New Roman" w:hAnsi="Times New Roman"/>
          <w:sz w:val="24"/>
          <w:szCs w:val="24"/>
          <w:lang w:eastAsia="pl-PL"/>
        </w:rPr>
        <w:t>dział w przekazaniu placu budowy</w:t>
      </w:r>
      <w:r w:rsidRPr="009F722E">
        <w:rPr>
          <w:rFonts w:ascii="Times New Roman" w:hAnsi="Times New Roman"/>
          <w:sz w:val="24"/>
          <w:szCs w:val="24"/>
          <w:lang w:eastAsia="pl-PL"/>
        </w:rPr>
        <w:t>.</w:t>
      </w:r>
    </w:p>
    <w:p w:rsidR="00A7744D" w:rsidRPr="009F722E" w:rsidRDefault="00124295" w:rsidP="00D14695">
      <w:pPr>
        <w:pStyle w:val="Akapitzlist"/>
        <w:numPr>
          <w:ilvl w:val="0"/>
          <w:numId w:val="18"/>
        </w:numPr>
        <w:suppressAutoHyphens/>
        <w:autoSpaceDN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9F722E">
        <w:rPr>
          <w:rFonts w:ascii="Times New Roman" w:hAnsi="Times New Roman"/>
          <w:sz w:val="24"/>
          <w:szCs w:val="24"/>
          <w:lang w:eastAsia="pl-PL"/>
        </w:rPr>
        <w:t>P</w:t>
      </w:r>
      <w:r w:rsidR="00A7744D" w:rsidRPr="009F722E">
        <w:rPr>
          <w:rFonts w:ascii="Times New Roman" w:hAnsi="Times New Roman"/>
          <w:sz w:val="24"/>
          <w:szCs w:val="24"/>
          <w:lang w:eastAsia="pl-PL"/>
        </w:rPr>
        <w:t xml:space="preserve">rzygotowywanie </w:t>
      </w:r>
      <w:r w:rsidR="00A7744D" w:rsidRPr="009F722E">
        <w:rPr>
          <w:rFonts w:ascii="Times New Roman" w:hAnsi="Times New Roman"/>
          <w:b/>
          <w:sz w:val="24"/>
          <w:szCs w:val="24"/>
          <w:lang w:eastAsia="pl-PL"/>
        </w:rPr>
        <w:t xml:space="preserve">raz na </w:t>
      </w:r>
      <w:r w:rsidR="004763DA" w:rsidRPr="009F722E">
        <w:rPr>
          <w:rFonts w:ascii="Times New Roman" w:hAnsi="Times New Roman"/>
          <w:b/>
          <w:sz w:val="24"/>
          <w:szCs w:val="24"/>
          <w:lang w:eastAsia="pl-PL"/>
        </w:rPr>
        <w:t>miesiąc</w:t>
      </w:r>
      <w:r w:rsidR="00A7744D" w:rsidRPr="009F722E">
        <w:rPr>
          <w:rFonts w:ascii="Times New Roman" w:hAnsi="Times New Roman"/>
          <w:sz w:val="24"/>
          <w:szCs w:val="24"/>
          <w:lang w:eastAsia="pl-PL"/>
        </w:rPr>
        <w:t xml:space="preserve"> raportu merytorycznego z postępu prac robót budowlanych</w:t>
      </w:r>
      <w:r w:rsidRPr="009F722E">
        <w:rPr>
          <w:rFonts w:ascii="Times New Roman" w:hAnsi="Times New Roman"/>
          <w:sz w:val="24"/>
          <w:szCs w:val="24"/>
          <w:lang w:eastAsia="pl-PL"/>
        </w:rPr>
        <w:t>.</w:t>
      </w:r>
    </w:p>
    <w:p w:rsidR="00A7744D" w:rsidRPr="009F722E" w:rsidRDefault="00124295" w:rsidP="00D14695">
      <w:pPr>
        <w:pStyle w:val="Akapitzlist"/>
        <w:numPr>
          <w:ilvl w:val="0"/>
          <w:numId w:val="18"/>
        </w:numPr>
        <w:suppressAutoHyphens/>
        <w:autoSpaceDN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9F722E">
        <w:rPr>
          <w:rFonts w:ascii="Times New Roman" w:hAnsi="Times New Roman"/>
          <w:sz w:val="24"/>
          <w:szCs w:val="24"/>
          <w:lang w:eastAsia="pl-PL"/>
        </w:rPr>
        <w:t>O</w:t>
      </w:r>
      <w:r w:rsidR="00A7744D" w:rsidRPr="009F722E">
        <w:rPr>
          <w:rFonts w:ascii="Times New Roman" w:hAnsi="Times New Roman"/>
          <w:sz w:val="24"/>
          <w:szCs w:val="24"/>
          <w:lang w:eastAsia="pl-PL"/>
        </w:rPr>
        <w:t xml:space="preserve">bowiązkiem </w:t>
      </w:r>
      <w:r w:rsidR="00892952" w:rsidRPr="009F722E">
        <w:rPr>
          <w:rFonts w:ascii="Times New Roman" w:hAnsi="Times New Roman"/>
          <w:sz w:val="24"/>
          <w:szCs w:val="24"/>
          <w:lang w:eastAsia="pl-PL"/>
        </w:rPr>
        <w:t>Inżyniera do celów Kontraktu (</w:t>
      </w:r>
      <w:r w:rsidR="00A7744D" w:rsidRPr="009F722E">
        <w:rPr>
          <w:rFonts w:ascii="Times New Roman" w:hAnsi="Times New Roman"/>
          <w:sz w:val="24"/>
          <w:szCs w:val="24"/>
          <w:lang w:eastAsia="pl-PL"/>
        </w:rPr>
        <w:t>Koordynatora</w:t>
      </w:r>
      <w:r w:rsidR="00892952" w:rsidRPr="009F722E">
        <w:rPr>
          <w:rFonts w:ascii="Times New Roman" w:hAnsi="Times New Roman"/>
          <w:sz w:val="24"/>
          <w:szCs w:val="24"/>
          <w:lang w:eastAsia="pl-PL"/>
        </w:rPr>
        <w:t>)</w:t>
      </w:r>
      <w:r w:rsidR="00A7744D" w:rsidRPr="009F722E">
        <w:rPr>
          <w:rFonts w:ascii="Times New Roman" w:hAnsi="Times New Roman"/>
          <w:sz w:val="24"/>
          <w:szCs w:val="24"/>
          <w:lang w:eastAsia="pl-PL"/>
        </w:rPr>
        <w:t xml:space="preserve"> jest </w:t>
      </w:r>
      <w:r w:rsidR="00A7744D" w:rsidRPr="009F722E">
        <w:rPr>
          <w:rFonts w:ascii="Times New Roman" w:hAnsi="Times New Roman"/>
          <w:b/>
          <w:sz w:val="24"/>
          <w:szCs w:val="24"/>
          <w:lang w:eastAsia="pl-PL"/>
        </w:rPr>
        <w:t>co najmniej czterokrotna</w:t>
      </w:r>
      <w:r w:rsidR="00A7744D" w:rsidRPr="009F722E">
        <w:rPr>
          <w:rFonts w:ascii="Times New Roman" w:hAnsi="Times New Roman"/>
          <w:sz w:val="24"/>
          <w:szCs w:val="24"/>
          <w:lang w:eastAsia="pl-PL"/>
        </w:rPr>
        <w:t xml:space="preserve"> obecność na terenie  budowy </w:t>
      </w:r>
      <w:r w:rsidR="00A7744D" w:rsidRPr="009F722E">
        <w:rPr>
          <w:rFonts w:ascii="Times New Roman" w:hAnsi="Times New Roman"/>
          <w:b/>
          <w:sz w:val="24"/>
          <w:szCs w:val="24"/>
          <w:lang w:eastAsia="pl-PL"/>
        </w:rPr>
        <w:t>w miesiącu</w:t>
      </w:r>
      <w:r w:rsidR="00A7744D" w:rsidRPr="009F722E">
        <w:rPr>
          <w:rFonts w:ascii="Times New Roman" w:hAnsi="Times New Roman"/>
          <w:sz w:val="24"/>
          <w:szCs w:val="24"/>
          <w:lang w:eastAsia="pl-PL"/>
        </w:rPr>
        <w:t xml:space="preserve"> kalendarzowym (w różnych dniach roboczych). Obecność na budowie potwierdza</w:t>
      </w:r>
      <w:r w:rsidR="00892952" w:rsidRPr="009F722E">
        <w:rPr>
          <w:rFonts w:ascii="Times New Roman" w:hAnsi="Times New Roman"/>
          <w:sz w:val="24"/>
          <w:szCs w:val="24"/>
          <w:lang w:eastAsia="pl-PL"/>
        </w:rPr>
        <w:t>na jest</w:t>
      </w:r>
      <w:r w:rsidR="00A7744D" w:rsidRPr="009F722E">
        <w:rPr>
          <w:rFonts w:ascii="Times New Roman" w:hAnsi="Times New Roman"/>
          <w:sz w:val="24"/>
          <w:szCs w:val="24"/>
          <w:lang w:eastAsia="pl-PL"/>
        </w:rPr>
        <w:t xml:space="preserve"> wpisem do dziennika budowy.</w:t>
      </w:r>
      <w:r w:rsidR="00892952" w:rsidRPr="009F722E">
        <w:rPr>
          <w:rFonts w:ascii="Times New Roman" w:hAnsi="Times New Roman"/>
          <w:sz w:val="24"/>
          <w:szCs w:val="24"/>
          <w:lang w:eastAsia="pl-PL"/>
        </w:rPr>
        <w:t xml:space="preserve"> Ponadto </w:t>
      </w:r>
      <w:r w:rsidR="00892952" w:rsidRPr="009F722E">
        <w:rPr>
          <w:rFonts w:ascii="Times New Roman" w:hAnsi="Times New Roman"/>
          <w:sz w:val="24"/>
          <w:szCs w:val="24"/>
        </w:rPr>
        <w:t xml:space="preserve">Zamawiający ma prawo wezwać </w:t>
      </w:r>
      <w:r w:rsidR="00892952" w:rsidRPr="009F722E">
        <w:rPr>
          <w:rFonts w:ascii="Times New Roman" w:hAnsi="Times New Roman"/>
          <w:sz w:val="24"/>
          <w:szCs w:val="24"/>
          <w:lang w:eastAsia="pl-PL"/>
        </w:rPr>
        <w:t xml:space="preserve">Inżyniera do celów Kontraktu (Koordynatora) </w:t>
      </w:r>
      <w:r w:rsidR="00892952" w:rsidRPr="009F722E">
        <w:rPr>
          <w:rFonts w:ascii="Times New Roman" w:hAnsi="Times New Roman"/>
          <w:sz w:val="24"/>
          <w:szCs w:val="24"/>
        </w:rPr>
        <w:t xml:space="preserve"> do wstawiennictwa na teren budowy lub siedziby Zamawiającego dodatkowo (poza obowiązkową obecnością określoną powyżej) cztery razy w ciągu miesiąca (w wezwaniu określając godzinę przybycia, nie wcześniejszą niż godz. 8.00 i nie późniejszą niż godz. 15.00) a </w:t>
      </w:r>
      <w:r w:rsidR="00892952" w:rsidRPr="009F722E">
        <w:rPr>
          <w:rFonts w:ascii="Times New Roman" w:hAnsi="Times New Roman"/>
          <w:sz w:val="24"/>
          <w:szCs w:val="24"/>
          <w:lang w:eastAsia="pl-PL"/>
        </w:rPr>
        <w:t xml:space="preserve">Inżynier do celów Kontraktu (Koordynator) </w:t>
      </w:r>
      <w:r w:rsidR="00892952" w:rsidRPr="009F722E">
        <w:rPr>
          <w:rFonts w:ascii="Times New Roman" w:hAnsi="Times New Roman"/>
          <w:sz w:val="24"/>
          <w:szCs w:val="24"/>
        </w:rPr>
        <w:t xml:space="preserve"> ma obowiązek wstawienia się na teren budowy pod warunkiem, że został skutecznie powiadomiony o terminie pocztą elektroniczną nie później niż dwa dni robocze przed wyznaczonym terminem. Za skuteczne powiadomienie uważa się wysłanie wiadomości – żądania wstawiennictwa na terenie budowy lub uczestnictwa w naradzie koordynacyjnej -  pocztą elektroniczną z adresu Zamawiającego na adres </w:t>
      </w:r>
      <w:r w:rsidR="00892952" w:rsidRPr="009F722E">
        <w:rPr>
          <w:rFonts w:ascii="Times New Roman" w:hAnsi="Times New Roman"/>
          <w:sz w:val="24"/>
          <w:szCs w:val="24"/>
          <w:lang w:eastAsia="pl-PL"/>
        </w:rPr>
        <w:t xml:space="preserve">Inżyniera do celów Kontraktu (Koordynatora) </w:t>
      </w:r>
      <w:r w:rsidR="00892952" w:rsidRPr="009F722E">
        <w:rPr>
          <w:rFonts w:ascii="Times New Roman" w:hAnsi="Times New Roman"/>
          <w:sz w:val="24"/>
          <w:szCs w:val="24"/>
        </w:rPr>
        <w:t xml:space="preserve"> wskazany w Umowie.</w:t>
      </w:r>
    </w:p>
    <w:p w:rsidR="00A7744D" w:rsidRPr="009F722E" w:rsidRDefault="00124295" w:rsidP="00D14695">
      <w:pPr>
        <w:pStyle w:val="Akapitzlist"/>
        <w:numPr>
          <w:ilvl w:val="0"/>
          <w:numId w:val="18"/>
        </w:numPr>
        <w:suppressAutoHyphens/>
        <w:autoSpaceDN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9F722E">
        <w:rPr>
          <w:rFonts w:ascii="Times New Roman" w:hAnsi="Times New Roman"/>
          <w:sz w:val="24"/>
          <w:szCs w:val="24"/>
          <w:lang w:eastAsia="pl-PL"/>
        </w:rPr>
        <w:t>Z</w:t>
      </w:r>
      <w:r w:rsidR="00A7744D" w:rsidRPr="009F722E">
        <w:rPr>
          <w:rFonts w:ascii="Times New Roman" w:hAnsi="Times New Roman"/>
          <w:sz w:val="24"/>
          <w:szCs w:val="24"/>
          <w:lang w:eastAsia="pl-PL"/>
        </w:rPr>
        <w:t xml:space="preserve">apewnienie obecności na budowie co najmniej jednego, właściwego do aktualnego etapu robót, inspektora nadzoru inwestorskiego </w:t>
      </w:r>
      <w:r w:rsidR="00A7744D" w:rsidRPr="009F722E">
        <w:rPr>
          <w:rFonts w:ascii="Times New Roman" w:hAnsi="Times New Roman"/>
          <w:b/>
          <w:sz w:val="24"/>
          <w:szCs w:val="24"/>
          <w:lang w:eastAsia="pl-PL"/>
        </w:rPr>
        <w:t xml:space="preserve">co najmniej </w:t>
      </w:r>
      <w:r w:rsidR="004763DA" w:rsidRPr="009F722E">
        <w:rPr>
          <w:rFonts w:ascii="Times New Roman" w:hAnsi="Times New Roman"/>
          <w:b/>
          <w:sz w:val="24"/>
          <w:szCs w:val="24"/>
          <w:lang w:eastAsia="pl-PL"/>
        </w:rPr>
        <w:t>2</w:t>
      </w:r>
      <w:r w:rsidR="00A7744D" w:rsidRPr="009F722E">
        <w:rPr>
          <w:rFonts w:ascii="Times New Roman" w:hAnsi="Times New Roman"/>
          <w:b/>
          <w:sz w:val="24"/>
          <w:szCs w:val="24"/>
          <w:lang w:eastAsia="pl-PL"/>
        </w:rPr>
        <w:t xml:space="preserve"> raz</w:t>
      </w:r>
      <w:r w:rsidR="004763DA" w:rsidRPr="009F722E">
        <w:rPr>
          <w:rFonts w:ascii="Times New Roman" w:hAnsi="Times New Roman"/>
          <w:b/>
          <w:sz w:val="24"/>
          <w:szCs w:val="24"/>
          <w:lang w:eastAsia="pl-PL"/>
        </w:rPr>
        <w:t>y</w:t>
      </w:r>
      <w:r w:rsidR="00A7744D" w:rsidRPr="009F722E">
        <w:rPr>
          <w:rFonts w:ascii="Times New Roman" w:hAnsi="Times New Roman"/>
          <w:b/>
          <w:sz w:val="24"/>
          <w:szCs w:val="24"/>
          <w:lang w:eastAsia="pl-PL"/>
        </w:rPr>
        <w:t xml:space="preserve"> w tygodniu</w:t>
      </w:r>
      <w:r w:rsidR="00A7744D" w:rsidRPr="009F722E">
        <w:rPr>
          <w:rFonts w:ascii="Times New Roman" w:hAnsi="Times New Roman"/>
          <w:sz w:val="24"/>
          <w:szCs w:val="24"/>
          <w:lang w:eastAsia="pl-PL"/>
        </w:rPr>
        <w:t xml:space="preserve"> oraz na każde wezwanie Zamawiającego lub wykonawcy robót. Obecność na budowie potwierdzana wpisem do dziennika budowy.</w:t>
      </w:r>
    </w:p>
    <w:p w:rsidR="00A7744D" w:rsidRPr="00D14695" w:rsidRDefault="00124295" w:rsidP="00D14695">
      <w:pPr>
        <w:pStyle w:val="Akapitzlist"/>
        <w:numPr>
          <w:ilvl w:val="0"/>
          <w:numId w:val="18"/>
        </w:numPr>
        <w:suppressAutoHyphens/>
        <w:autoSpaceDN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9F722E">
        <w:rPr>
          <w:rFonts w:ascii="Times New Roman" w:hAnsi="Times New Roman"/>
          <w:sz w:val="24"/>
          <w:szCs w:val="24"/>
          <w:lang w:eastAsia="pl-PL"/>
        </w:rPr>
        <w:t>O</w:t>
      </w:r>
      <w:r w:rsidR="00A7744D" w:rsidRPr="009F722E">
        <w:rPr>
          <w:rFonts w:ascii="Times New Roman" w:hAnsi="Times New Roman"/>
          <w:sz w:val="24"/>
          <w:szCs w:val="24"/>
          <w:lang w:eastAsia="pl-PL"/>
        </w:rPr>
        <w:t xml:space="preserve">bowiązkiem </w:t>
      </w:r>
      <w:r w:rsidR="00892952" w:rsidRPr="009F722E">
        <w:rPr>
          <w:rFonts w:ascii="Times New Roman" w:hAnsi="Times New Roman"/>
          <w:sz w:val="24"/>
          <w:szCs w:val="24"/>
          <w:lang w:eastAsia="pl-PL"/>
        </w:rPr>
        <w:t xml:space="preserve">Inżyniera do celów Kontraktu (Koordynatora) </w:t>
      </w:r>
      <w:r w:rsidR="00A7744D" w:rsidRPr="009F722E">
        <w:rPr>
          <w:rFonts w:ascii="Times New Roman" w:hAnsi="Times New Roman"/>
          <w:sz w:val="24"/>
          <w:szCs w:val="24"/>
          <w:lang w:eastAsia="pl-PL"/>
        </w:rPr>
        <w:t xml:space="preserve"> jest organizowanie</w:t>
      </w:r>
      <w:r w:rsidRPr="009F722E">
        <w:rPr>
          <w:rFonts w:ascii="Times New Roman" w:hAnsi="Times New Roman"/>
          <w:sz w:val="24"/>
          <w:szCs w:val="24"/>
          <w:lang w:eastAsia="pl-PL"/>
        </w:rPr>
        <w:t xml:space="preserve"> (w tym na żądanie Zamawiającego)</w:t>
      </w:r>
      <w:r w:rsidR="00D5106F" w:rsidRPr="009F722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F722E">
        <w:rPr>
          <w:rFonts w:ascii="Times New Roman" w:hAnsi="Times New Roman"/>
          <w:sz w:val="24"/>
          <w:szCs w:val="24"/>
          <w:lang w:eastAsia="pl-PL"/>
        </w:rPr>
        <w:t>i prowadzenie</w:t>
      </w:r>
      <w:r w:rsidR="00A7744D" w:rsidRPr="009F722E">
        <w:rPr>
          <w:rFonts w:ascii="Times New Roman" w:hAnsi="Times New Roman"/>
          <w:sz w:val="24"/>
          <w:szCs w:val="24"/>
          <w:lang w:eastAsia="pl-PL"/>
        </w:rPr>
        <w:t xml:space="preserve">  narad koordynacyjnych na budowie</w:t>
      </w:r>
      <w:r w:rsidRPr="009F722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F722E">
        <w:rPr>
          <w:rFonts w:ascii="Times New Roman" w:hAnsi="Times New Roman"/>
          <w:b/>
          <w:sz w:val="24"/>
          <w:szCs w:val="24"/>
          <w:lang w:eastAsia="pl-PL"/>
        </w:rPr>
        <w:t>co najmniej dwa razy w miesiącu</w:t>
      </w:r>
      <w:r w:rsidR="00A7744D" w:rsidRPr="009F722E">
        <w:rPr>
          <w:rFonts w:ascii="Times New Roman" w:hAnsi="Times New Roman"/>
          <w:sz w:val="24"/>
          <w:szCs w:val="24"/>
          <w:lang w:eastAsia="pl-PL"/>
        </w:rPr>
        <w:t xml:space="preserve"> (wraz z listą obecności), sporządzanie z nich protokołów</w:t>
      </w:r>
      <w:r w:rsidRPr="009F722E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9F722E">
        <w:rPr>
          <w:rFonts w:ascii="Times New Roman" w:hAnsi="Times New Roman"/>
          <w:sz w:val="24"/>
          <w:szCs w:val="24"/>
        </w:rPr>
        <w:t>zawierających m.in. opis zaawansowania robót budowlanych względem harmonogramu rzeczowo-terminowego, wnioski własne, wnioski</w:t>
      </w:r>
      <w:r w:rsidRPr="00D14695">
        <w:rPr>
          <w:rFonts w:ascii="Times New Roman" w:hAnsi="Times New Roman"/>
          <w:sz w:val="24"/>
          <w:szCs w:val="24"/>
        </w:rPr>
        <w:t xml:space="preserve"> i zalecenia innych inspektorów, Kierownika budowy, kierowników robót, Zamawiającego oraz innych zaproszonych osób</w:t>
      </w:r>
      <w:r w:rsidR="00A7744D" w:rsidRPr="00D14695">
        <w:rPr>
          <w:rFonts w:ascii="Times New Roman" w:hAnsi="Times New Roman"/>
          <w:sz w:val="24"/>
          <w:szCs w:val="24"/>
          <w:lang w:eastAsia="pl-PL"/>
        </w:rPr>
        <w:t xml:space="preserve"> i przekazywanie ich zainteresowanym stronom. Protokół z narady koordynacyjnej </w:t>
      </w:r>
      <w:r w:rsidR="00A7744D" w:rsidRPr="00D14695">
        <w:rPr>
          <w:rFonts w:ascii="Times New Roman" w:hAnsi="Times New Roman"/>
          <w:sz w:val="24"/>
          <w:szCs w:val="24"/>
          <w:lang w:eastAsia="pl-PL"/>
        </w:rPr>
        <w:lastRenderedPageBreak/>
        <w:t>Koordynator przekazuje niezwłocznie Zamawiającemu. Kopie protokołu lub ustaleń dostarcza wszystkim uczestnikom narady koordynacyjnej. Do ustaleń zawartych w protokole z narady koordynacyjnej uczestnicy mogą wnieść uwagi w ciągu 3 dni roboczych, licząc od dnia otrzymania protokołu. Po tym terminie ustalenia zawarte w protokole uważa się za wiążące</w:t>
      </w:r>
      <w:r w:rsidRPr="00D14695"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Pr="00D14695">
        <w:rPr>
          <w:rFonts w:ascii="Times New Roman" w:hAnsi="Times New Roman"/>
          <w:sz w:val="24"/>
          <w:szCs w:val="24"/>
        </w:rPr>
        <w:t>Informowanie o terminie następnej narady koordynacyjnej może odbywać się w postaci zapisów w protokole bieżącej narady, telefonicznie lub pocztą elektroniczną.</w:t>
      </w:r>
    </w:p>
    <w:p w:rsidR="00A7744D" w:rsidRPr="00D14695" w:rsidRDefault="00124295" w:rsidP="00D14695">
      <w:pPr>
        <w:pStyle w:val="Akapitzlist"/>
        <w:numPr>
          <w:ilvl w:val="0"/>
          <w:numId w:val="18"/>
        </w:numPr>
        <w:suppressAutoHyphens/>
        <w:autoSpaceDN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14695">
        <w:rPr>
          <w:rFonts w:ascii="Times New Roman" w:hAnsi="Times New Roman"/>
          <w:sz w:val="24"/>
          <w:szCs w:val="24"/>
          <w:lang w:eastAsia="pl-PL"/>
        </w:rPr>
        <w:t>D</w:t>
      </w:r>
      <w:r w:rsidR="00A7744D" w:rsidRPr="00D14695">
        <w:rPr>
          <w:rFonts w:ascii="Times New Roman" w:hAnsi="Times New Roman"/>
          <w:sz w:val="24"/>
          <w:szCs w:val="24"/>
          <w:lang w:eastAsia="pl-PL"/>
        </w:rPr>
        <w:t>banie o realizację robót w zgodności z harmonogramem rzeczowo-finansowo- terminowym i podejmowanie wszelkich działań umożliwiających prawidłową realizację harmonogramu robót pod względem terminowym i finansowym</w:t>
      </w:r>
      <w:r w:rsidRPr="00D14695">
        <w:rPr>
          <w:rFonts w:ascii="Times New Roman" w:hAnsi="Times New Roman"/>
          <w:sz w:val="24"/>
          <w:szCs w:val="24"/>
          <w:lang w:eastAsia="pl-PL"/>
        </w:rPr>
        <w:t>.</w:t>
      </w:r>
    </w:p>
    <w:p w:rsidR="00A7744D" w:rsidRPr="00D14695" w:rsidRDefault="00124295" w:rsidP="00D14695">
      <w:pPr>
        <w:pStyle w:val="Akapitzlist"/>
        <w:numPr>
          <w:ilvl w:val="0"/>
          <w:numId w:val="18"/>
        </w:numPr>
        <w:suppressAutoHyphens/>
        <w:autoSpaceDN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14695">
        <w:rPr>
          <w:rFonts w:ascii="Times New Roman" w:hAnsi="Times New Roman"/>
          <w:sz w:val="24"/>
          <w:szCs w:val="24"/>
          <w:lang w:eastAsia="pl-PL"/>
        </w:rPr>
        <w:t>S</w:t>
      </w:r>
      <w:r w:rsidR="00A7744D" w:rsidRPr="00D14695">
        <w:rPr>
          <w:rFonts w:ascii="Times New Roman" w:hAnsi="Times New Roman"/>
          <w:sz w:val="24"/>
          <w:szCs w:val="24"/>
          <w:lang w:eastAsia="pl-PL"/>
        </w:rPr>
        <w:t>prawdzenie posiadania przez wykonawcę robót odpowiednich dokumentów i ich gromadzenie przez Wykonawcę w celu finalnego przekazania Zamawiającemu (atestów, certyfikatów, świadectw jakości, wyników badań itp.), dotyczących materiałów i urządzeń stosowanych przez wykonawcę robót oraz decydowanie o dopuszczeniu do stosowania lub odrzuceniu materiałów, prefabrykatów i wszystkich elementów oraz urządzeń przewidzianych do realizacji robót, żądanie wykonania dodatkowych badań przez wykonawcę robót, materiałów budzących wątpliwość co do jakości oraz akceptowanie receptur, technologii, zgodnie z wymaganiami dokumentacji projektowej oraz przepisami prawa.</w:t>
      </w:r>
    </w:p>
    <w:p w:rsidR="00124295" w:rsidRPr="00D14695" w:rsidRDefault="00A7744D" w:rsidP="00D14695">
      <w:pPr>
        <w:pStyle w:val="Akapitzlist"/>
        <w:numPr>
          <w:ilvl w:val="0"/>
          <w:numId w:val="18"/>
        </w:numPr>
        <w:suppressAutoHyphens/>
        <w:autoSpaceDN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14695">
        <w:rPr>
          <w:rFonts w:ascii="Times New Roman" w:hAnsi="Times New Roman"/>
          <w:sz w:val="24"/>
          <w:szCs w:val="24"/>
          <w:lang w:eastAsia="pl-PL"/>
        </w:rPr>
        <w:t>Zgłaszanie projektantowi zastrzeżeń do dokumentacji projektowej wynikłych podczas realizacji robót budowlanych i egzekwowanie od projektanta stosownych poprawek.</w:t>
      </w:r>
    </w:p>
    <w:p w:rsidR="00A7744D" w:rsidRPr="00D14695" w:rsidRDefault="00A7744D" w:rsidP="00D14695">
      <w:pPr>
        <w:pStyle w:val="Akapitzlist"/>
        <w:numPr>
          <w:ilvl w:val="0"/>
          <w:numId w:val="18"/>
        </w:numPr>
        <w:suppressAutoHyphens/>
        <w:autoSpaceDN w:val="0"/>
        <w:spacing w:after="0" w:line="240" w:lineRule="auto"/>
        <w:ind w:left="709" w:hanging="283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14695">
        <w:rPr>
          <w:rFonts w:ascii="Times New Roman" w:hAnsi="Times New Roman"/>
          <w:sz w:val="24"/>
          <w:szCs w:val="24"/>
          <w:lang w:eastAsia="pl-PL"/>
        </w:rPr>
        <w:t>Uzgadnianie z projektantem i Zamawiającym możliwości wprowadzenia rozwiązań zamiennych w stosunku do przewidzianych w projekcie, jeżeli zaistnieje taka konieczność.</w:t>
      </w:r>
    </w:p>
    <w:p w:rsidR="00A7744D" w:rsidRPr="00D14695" w:rsidRDefault="00A7744D" w:rsidP="00D14695">
      <w:pPr>
        <w:pStyle w:val="Akapitzlist"/>
        <w:numPr>
          <w:ilvl w:val="0"/>
          <w:numId w:val="18"/>
        </w:numPr>
        <w:suppressAutoHyphens/>
        <w:autoSpaceDN w:val="0"/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14695">
        <w:rPr>
          <w:rFonts w:ascii="Times New Roman" w:hAnsi="Times New Roman"/>
          <w:sz w:val="24"/>
          <w:szCs w:val="24"/>
          <w:lang w:eastAsia="pl-PL"/>
        </w:rPr>
        <w:t>Jeżeli w okresie realizacji robót zajdzie, uzasadniona zdaniem Wykonawcy, konieczność wykonania robót dodatkowych, zamiennych lub uzupełniających, nieprzewidzianych umową zawartą z wykonawcą robót, to Wykonawca powinien niezwłocznie zawiadomić o tym Zamawiającego celem podjęcia decyzji co do ich zlecenia wykonawcy robót.</w:t>
      </w:r>
    </w:p>
    <w:p w:rsidR="00A7744D" w:rsidRPr="00D14695" w:rsidRDefault="00A7744D" w:rsidP="00D14695">
      <w:pPr>
        <w:pStyle w:val="Akapitzlist"/>
        <w:numPr>
          <w:ilvl w:val="0"/>
          <w:numId w:val="18"/>
        </w:numPr>
        <w:suppressAutoHyphens/>
        <w:autoSpaceDN w:val="0"/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14695">
        <w:rPr>
          <w:rFonts w:ascii="Times New Roman" w:hAnsi="Times New Roman"/>
          <w:sz w:val="24"/>
          <w:szCs w:val="24"/>
          <w:lang w:eastAsia="pl-PL"/>
        </w:rPr>
        <w:t>Kwalifikowanie zasadności wykonania ewentualnych robót dodatkowych, zamiennych lub uzupełniających, w uzgodnieniu z Zamawiającym, spisywanie protokołów konieczności na roboty dodatkowe, zamienne lub uzupełniające wspólnie z kierownikiem budowy i w uzgodnieniu z Zamawiającym</w:t>
      </w:r>
      <w:r w:rsidR="00D5106F" w:rsidRPr="00D14695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D5106F" w:rsidRPr="00D14695">
        <w:rPr>
          <w:rFonts w:ascii="Times New Roman" w:hAnsi="Times New Roman"/>
          <w:sz w:val="24"/>
          <w:szCs w:val="24"/>
        </w:rPr>
        <w:t>sprawdzanie kosztorysów tych robót i przedkładanie ich  Zamawiającemu celem zatwierdzenia</w:t>
      </w:r>
      <w:r w:rsidRPr="00D14695">
        <w:rPr>
          <w:rFonts w:ascii="Times New Roman" w:hAnsi="Times New Roman"/>
          <w:sz w:val="24"/>
          <w:szCs w:val="24"/>
          <w:lang w:eastAsia="pl-PL"/>
        </w:rPr>
        <w:t>.</w:t>
      </w:r>
    </w:p>
    <w:p w:rsidR="00A7744D" w:rsidRPr="00D14695" w:rsidRDefault="00A7744D" w:rsidP="00D14695">
      <w:pPr>
        <w:pStyle w:val="Akapitzlist"/>
        <w:numPr>
          <w:ilvl w:val="0"/>
          <w:numId w:val="18"/>
        </w:numPr>
        <w:suppressAutoHyphens/>
        <w:autoSpaceDN w:val="0"/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14695">
        <w:rPr>
          <w:rFonts w:ascii="Times New Roman" w:hAnsi="Times New Roman"/>
          <w:sz w:val="24"/>
          <w:szCs w:val="24"/>
          <w:lang w:eastAsia="pl-PL"/>
        </w:rPr>
        <w:t>Sprawdzenie kompletności i poprawności dokumentacji powykonawczej oraz ewidencjonowanie zmian wprowadzanych w trakcie realizacji robót budowlanych, przed dokonaniem odbioru końcowego.</w:t>
      </w:r>
    </w:p>
    <w:p w:rsidR="00A7744D" w:rsidRPr="00D14695" w:rsidRDefault="00A7744D" w:rsidP="00D14695">
      <w:pPr>
        <w:pStyle w:val="Akapitzlist"/>
        <w:numPr>
          <w:ilvl w:val="0"/>
          <w:numId w:val="18"/>
        </w:numPr>
        <w:suppressAutoHyphens/>
        <w:autoSpaceDN w:val="0"/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14695">
        <w:rPr>
          <w:rFonts w:ascii="Times New Roman" w:hAnsi="Times New Roman"/>
          <w:sz w:val="24"/>
          <w:szCs w:val="24"/>
          <w:lang w:eastAsia="pl-PL"/>
        </w:rPr>
        <w:t>Udział w komisji inwentaryzacyjnej jeżeli zajdzie konieczność przedterminowego rozwiązania umowy bądź zmiany wykonawcy robót.</w:t>
      </w:r>
    </w:p>
    <w:p w:rsidR="00A7744D" w:rsidRPr="00D14695" w:rsidRDefault="00A7744D" w:rsidP="00D14695">
      <w:pPr>
        <w:pStyle w:val="Akapitzlist"/>
        <w:numPr>
          <w:ilvl w:val="0"/>
          <w:numId w:val="18"/>
        </w:numPr>
        <w:suppressAutoHyphens/>
        <w:autoSpaceDN w:val="0"/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14695">
        <w:rPr>
          <w:rFonts w:ascii="Times New Roman" w:hAnsi="Times New Roman"/>
          <w:sz w:val="24"/>
          <w:szCs w:val="24"/>
          <w:lang w:eastAsia="pl-PL"/>
        </w:rPr>
        <w:t>Egzekwowanie od Wykonawcy robót budowlanych prawidłowego i terminowego wykonywania przedmiotu umowy.</w:t>
      </w:r>
    </w:p>
    <w:p w:rsidR="00A7744D" w:rsidRPr="00D14695" w:rsidRDefault="00A7744D" w:rsidP="00D14695">
      <w:pPr>
        <w:pStyle w:val="Akapitzlist"/>
        <w:numPr>
          <w:ilvl w:val="0"/>
          <w:numId w:val="18"/>
        </w:numPr>
        <w:suppressAutoHyphens/>
        <w:autoSpaceDN w:val="0"/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14695">
        <w:rPr>
          <w:rFonts w:ascii="Times New Roman" w:hAnsi="Times New Roman"/>
          <w:sz w:val="24"/>
          <w:szCs w:val="24"/>
          <w:lang w:eastAsia="pl-PL"/>
        </w:rPr>
        <w:t>Informowanie Zamawiającego o zauważonych nieprawidłowościach dotyczących przestrzegania na budowie przepisów przeciwpożarowych, bezpieczeństwa i higieny pracy, itp.</w:t>
      </w:r>
    </w:p>
    <w:p w:rsidR="00A7744D" w:rsidRPr="00D14695" w:rsidRDefault="0088494D" w:rsidP="00D14695">
      <w:pPr>
        <w:pStyle w:val="Akapitzlist"/>
        <w:numPr>
          <w:ilvl w:val="0"/>
          <w:numId w:val="18"/>
        </w:numPr>
        <w:suppressAutoHyphens/>
        <w:autoSpaceDN w:val="0"/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14695">
        <w:rPr>
          <w:rFonts w:ascii="Times New Roman" w:hAnsi="Times New Roman"/>
          <w:sz w:val="24"/>
          <w:szCs w:val="24"/>
          <w:lang w:eastAsia="pl-PL"/>
        </w:rPr>
        <w:t>U</w:t>
      </w:r>
      <w:r w:rsidR="00A7744D" w:rsidRPr="00D14695">
        <w:rPr>
          <w:rFonts w:ascii="Times New Roman" w:hAnsi="Times New Roman"/>
          <w:sz w:val="24"/>
          <w:szCs w:val="24"/>
          <w:lang w:eastAsia="pl-PL"/>
        </w:rPr>
        <w:t>dział w komisjach powoływanych do stwierdzenia ujawnionych wad w okresie gwarancji i rękojmi udzielonej przez wykonawcę robót budowlanych, egzekwowanie ich usunięcia i  sporządzanie stosownych protokołów.</w:t>
      </w:r>
    </w:p>
    <w:p w:rsidR="004763DA" w:rsidRPr="004763DA" w:rsidRDefault="00A7744D" w:rsidP="004763DA">
      <w:pPr>
        <w:pStyle w:val="Akapitzlist"/>
        <w:numPr>
          <w:ilvl w:val="0"/>
          <w:numId w:val="18"/>
        </w:numPr>
        <w:suppressAutoHyphens/>
        <w:autoSpaceDN w:val="0"/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14695">
        <w:rPr>
          <w:rFonts w:ascii="Times New Roman" w:hAnsi="Times New Roman"/>
          <w:sz w:val="24"/>
          <w:szCs w:val="24"/>
          <w:lang w:eastAsia="pl-PL"/>
        </w:rPr>
        <w:t xml:space="preserve">Udział w ostatnim przeglądzie przed upływem terminu gwarancji wykonawcy robót budowlanych.  </w:t>
      </w:r>
    </w:p>
    <w:p w:rsidR="00A7744D" w:rsidRPr="00D14695" w:rsidRDefault="00A7744D" w:rsidP="00D14695">
      <w:pPr>
        <w:pStyle w:val="Akapitzlist"/>
        <w:numPr>
          <w:ilvl w:val="0"/>
          <w:numId w:val="18"/>
        </w:numPr>
        <w:suppressAutoHyphens/>
        <w:autoSpaceDN w:val="0"/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14695">
        <w:rPr>
          <w:rFonts w:ascii="Times New Roman" w:hAnsi="Times New Roman"/>
          <w:sz w:val="24"/>
          <w:szCs w:val="24"/>
          <w:lang w:eastAsia="pl-PL"/>
        </w:rPr>
        <w:t xml:space="preserve">Zamawiający ma prawo zgłaszać w każdym czasie uwagi i zastrzeżenia dotyczące procesu inwestycyjnego, które Wykonawca jest zobowiązany niezwłocznie </w:t>
      </w:r>
      <w:r w:rsidRPr="00D14695">
        <w:rPr>
          <w:rFonts w:ascii="Times New Roman" w:hAnsi="Times New Roman"/>
          <w:sz w:val="24"/>
          <w:szCs w:val="24"/>
          <w:lang w:eastAsia="pl-PL"/>
        </w:rPr>
        <w:lastRenderedPageBreak/>
        <w:t>przeanalizować i uwzględnić, zawiadamiając Zamawiającego o podjętych działaniach i ich skutkach.</w:t>
      </w:r>
    </w:p>
    <w:p w:rsidR="00A7744D" w:rsidRPr="00D14695" w:rsidRDefault="00A7744D" w:rsidP="00D14695">
      <w:pPr>
        <w:pStyle w:val="Akapitzlist"/>
        <w:numPr>
          <w:ilvl w:val="0"/>
          <w:numId w:val="18"/>
        </w:numPr>
        <w:suppressAutoHyphens/>
        <w:autoSpaceDN w:val="0"/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14695">
        <w:rPr>
          <w:rFonts w:ascii="Times New Roman" w:hAnsi="Times New Roman"/>
          <w:sz w:val="24"/>
          <w:szCs w:val="24"/>
          <w:lang w:eastAsia="pl-PL"/>
        </w:rPr>
        <w:t>Prowadzenie dokumentacji fotograficznej postępu robót w szczególności zakrytych i zanikających oraz przekazywanie jej Zamawiającemu wraz z dokumentacją powykonawczą.</w:t>
      </w:r>
    </w:p>
    <w:p w:rsidR="00D5106F" w:rsidRPr="00D14695" w:rsidRDefault="00D5106F" w:rsidP="00D14695">
      <w:pPr>
        <w:pStyle w:val="Akapitzlist"/>
        <w:numPr>
          <w:ilvl w:val="0"/>
          <w:numId w:val="18"/>
        </w:numPr>
        <w:suppressAutoHyphens/>
        <w:autoSpaceDN w:val="0"/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14695">
        <w:rPr>
          <w:rFonts w:ascii="Times New Roman" w:hAnsi="Times New Roman"/>
          <w:sz w:val="24"/>
          <w:szCs w:val="24"/>
          <w:lang w:eastAsia="pl-PL"/>
        </w:rPr>
        <w:t>U</w:t>
      </w:r>
      <w:bookmarkStart w:id="2" w:name="_Hlk334310061"/>
      <w:r w:rsidRPr="00D14695">
        <w:rPr>
          <w:rFonts w:ascii="Times New Roman" w:hAnsi="Times New Roman"/>
          <w:sz w:val="24"/>
          <w:szCs w:val="24"/>
          <w:lang w:eastAsia="pl-PL"/>
        </w:rPr>
        <w:t xml:space="preserve">czestnictwo w działaniach mających na celu rozstrzygnięcie </w:t>
      </w:r>
      <w:bookmarkEnd w:id="2"/>
      <w:r w:rsidRPr="00D14695">
        <w:rPr>
          <w:rFonts w:ascii="Times New Roman" w:hAnsi="Times New Roman"/>
          <w:sz w:val="24"/>
          <w:szCs w:val="24"/>
          <w:lang w:eastAsia="pl-PL"/>
        </w:rPr>
        <w:t>kwestii spornych poprzez sporządzanie niezbędnych opinii, weryfikacji itp., w przypadku wyniknięcia kwestii spornych pomiędzy Zamawiającym a Wykonawcą robót budowlanych w trakcie realizacji umowy o roboty budowlane oraz w okresie udzielonej przez Wykonawcę robót budowlanych gwarancji i rękojmi.</w:t>
      </w:r>
    </w:p>
    <w:p w:rsidR="00124295" w:rsidRPr="00D14695" w:rsidRDefault="00124295" w:rsidP="00D14695">
      <w:pPr>
        <w:pStyle w:val="Akapitzlist"/>
        <w:numPr>
          <w:ilvl w:val="0"/>
          <w:numId w:val="18"/>
        </w:numPr>
        <w:suppressAutoHyphens/>
        <w:autoSpaceDN w:val="0"/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4"/>
          <w:szCs w:val="24"/>
          <w:lang w:eastAsia="pl-PL"/>
        </w:rPr>
      </w:pPr>
      <w:r w:rsidRPr="00D14695">
        <w:rPr>
          <w:rFonts w:ascii="Times New Roman" w:hAnsi="Times New Roman"/>
          <w:sz w:val="24"/>
          <w:szCs w:val="24"/>
        </w:rPr>
        <w:t>Zapewnienie na swój koszt i ryzyko zastępcy, posiadającego odpowiednie uprawnienia budowlane i doświadczenie zawodowe w przypadku niemożliwości wykonywania swoich obowiązków. Pisemne powiadomienie Zamawiającego o ustanowieniu zastępcy oraz przyczynach uzasadniających jego ustanowienie, w celu uzyskania zgody Zamawiającego.</w:t>
      </w:r>
    </w:p>
    <w:p w:rsidR="00F5289A" w:rsidRDefault="00F5289A" w:rsidP="00493804">
      <w:pPr>
        <w:rPr>
          <w:b/>
          <w:bCs/>
          <w:color w:val="FF0000"/>
        </w:rPr>
      </w:pPr>
    </w:p>
    <w:p w:rsidR="007F490D" w:rsidRDefault="007F490D" w:rsidP="00493804">
      <w:pPr>
        <w:rPr>
          <w:b/>
          <w:bCs/>
          <w:color w:val="FF0000"/>
        </w:rPr>
      </w:pPr>
    </w:p>
    <w:p w:rsidR="007F490D" w:rsidRDefault="007F490D" w:rsidP="00493804">
      <w:pPr>
        <w:rPr>
          <w:b/>
          <w:bCs/>
          <w:color w:val="FF0000"/>
        </w:rPr>
      </w:pPr>
    </w:p>
    <w:p w:rsidR="007F490D" w:rsidRDefault="007F490D" w:rsidP="00493804">
      <w:pPr>
        <w:rPr>
          <w:b/>
          <w:bCs/>
          <w:color w:val="FF0000"/>
        </w:rPr>
      </w:pPr>
    </w:p>
    <w:p w:rsidR="007F490D" w:rsidRDefault="007F490D" w:rsidP="00493804">
      <w:pPr>
        <w:rPr>
          <w:b/>
          <w:bCs/>
          <w:color w:val="FF0000"/>
        </w:rPr>
      </w:pPr>
    </w:p>
    <w:p w:rsidR="007F490D" w:rsidRDefault="007F490D" w:rsidP="00493804">
      <w:pPr>
        <w:rPr>
          <w:b/>
          <w:bCs/>
          <w:color w:val="FF0000"/>
        </w:rPr>
      </w:pPr>
    </w:p>
    <w:p w:rsidR="007F490D" w:rsidRDefault="007F490D" w:rsidP="00493804">
      <w:pPr>
        <w:rPr>
          <w:b/>
          <w:bCs/>
          <w:color w:val="FF0000"/>
        </w:rPr>
      </w:pPr>
    </w:p>
    <w:p w:rsidR="007F490D" w:rsidRDefault="007F490D" w:rsidP="00493804">
      <w:pPr>
        <w:rPr>
          <w:b/>
          <w:bCs/>
          <w:color w:val="FF0000"/>
        </w:rPr>
      </w:pPr>
    </w:p>
    <w:p w:rsidR="007F490D" w:rsidRDefault="007F490D" w:rsidP="00493804">
      <w:pPr>
        <w:rPr>
          <w:b/>
          <w:bCs/>
          <w:color w:val="FF0000"/>
        </w:rPr>
      </w:pPr>
    </w:p>
    <w:p w:rsidR="007F490D" w:rsidRDefault="007F490D" w:rsidP="00493804">
      <w:pPr>
        <w:rPr>
          <w:b/>
          <w:bCs/>
          <w:color w:val="FF0000"/>
        </w:rPr>
      </w:pPr>
    </w:p>
    <w:p w:rsidR="007F490D" w:rsidRDefault="007F490D" w:rsidP="00493804">
      <w:pPr>
        <w:rPr>
          <w:b/>
          <w:bCs/>
          <w:color w:val="FF0000"/>
        </w:rPr>
      </w:pPr>
    </w:p>
    <w:p w:rsidR="007F490D" w:rsidRDefault="007F490D" w:rsidP="00493804">
      <w:pPr>
        <w:rPr>
          <w:b/>
          <w:bCs/>
          <w:color w:val="FF0000"/>
        </w:rPr>
      </w:pPr>
    </w:p>
    <w:p w:rsidR="007F490D" w:rsidRDefault="007F490D" w:rsidP="00493804">
      <w:pPr>
        <w:rPr>
          <w:b/>
          <w:bCs/>
          <w:color w:val="FF0000"/>
        </w:rPr>
      </w:pPr>
    </w:p>
    <w:p w:rsidR="007F490D" w:rsidRDefault="007F490D" w:rsidP="00493804">
      <w:pPr>
        <w:rPr>
          <w:b/>
          <w:bCs/>
          <w:color w:val="FF0000"/>
        </w:rPr>
      </w:pPr>
    </w:p>
    <w:p w:rsidR="007F490D" w:rsidRDefault="007F490D" w:rsidP="00493804">
      <w:pPr>
        <w:rPr>
          <w:b/>
          <w:bCs/>
          <w:color w:val="FF0000"/>
        </w:rPr>
      </w:pPr>
    </w:p>
    <w:p w:rsidR="007F490D" w:rsidRDefault="007F490D" w:rsidP="00493804">
      <w:pPr>
        <w:rPr>
          <w:b/>
          <w:bCs/>
          <w:color w:val="FF0000"/>
        </w:rPr>
      </w:pPr>
    </w:p>
    <w:p w:rsidR="007F490D" w:rsidRDefault="007F490D" w:rsidP="00493804">
      <w:pPr>
        <w:rPr>
          <w:b/>
          <w:bCs/>
          <w:color w:val="FF0000"/>
        </w:rPr>
      </w:pPr>
    </w:p>
    <w:p w:rsidR="007F490D" w:rsidRDefault="007F490D" w:rsidP="00493804">
      <w:pPr>
        <w:rPr>
          <w:b/>
          <w:bCs/>
          <w:color w:val="FF0000"/>
        </w:rPr>
      </w:pPr>
    </w:p>
    <w:p w:rsidR="007F490D" w:rsidRDefault="007F490D" w:rsidP="00493804">
      <w:pPr>
        <w:rPr>
          <w:b/>
          <w:bCs/>
          <w:color w:val="FF0000"/>
        </w:rPr>
      </w:pPr>
    </w:p>
    <w:p w:rsidR="007F490D" w:rsidRDefault="007F490D" w:rsidP="00493804">
      <w:pPr>
        <w:rPr>
          <w:b/>
          <w:bCs/>
          <w:color w:val="FF0000"/>
        </w:rPr>
      </w:pPr>
    </w:p>
    <w:p w:rsidR="007F490D" w:rsidRDefault="007F490D" w:rsidP="00493804">
      <w:pPr>
        <w:rPr>
          <w:b/>
          <w:bCs/>
          <w:color w:val="FF0000"/>
        </w:rPr>
      </w:pPr>
    </w:p>
    <w:p w:rsidR="007F490D" w:rsidRDefault="007F490D" w:rsidP="00493804">
      <w:pPr>
        <w:rPr>
          <w:b/>
          <w:bCs/>
          <w:color w:val="FF0000"/>
        </w:rPr>
      </w:pPr>
    </w:p>
    <w:p w:rsidR="007F490D" w:rsidRDefault="007F490D" w:rsidP="00493804">
      <w:pPr>
        <w:rPr>
          <w:b/>
          <w:bCs/>
          <w:color w:val="FF0000"/>
        </w:rPr>
      </w:pPr>
    </w:p>
    <w:p w:rsidR="007F490D" w:rsidRDefault="007F490D" w:rsidP="00493804">
      <w:pPr>
        <w:rPr>
          <w:b/>
          <w:bCs/>
          <w:color w:val="FF0000"/>
        </w:rPr>
      </w:pPr>
    </w:p>
    <w:p w:rsidR="007F490D" w:rsidRDefault="007F490D" w:rsidP="00493804">
      <w:pPr>
        <w:rPr>
          <w:b/>
          <w:bCs/>
          <w:color w:val="FF0000"/>
        </w:rPr>
      </w:pPr>
    </w:p>
    <w:p w:rsidR="007F490D" w:rsidRDefault="007F490D" w:rsidP="00493804">
      <w:pPr>
        <w:rPr>
          <w:b/>
          <w:bCs/>
          <w:color w:val="FF0000"/>
        </w:rPr>
      </w:pPr>
    </w:p>
    <w:p w:rsidR="007F490D" w:rsidRDefault="007F490D" w:rsidP="00493804">
      <w:pPr>
        <w:rPr>
          <w:b/>
          <w:bCs/>
          <w:color w:val="FF0000"/>
        </w:rPr>
      </w:pPr>
    </w:p>
    <w:p w:rsidR="007F490D" w:rsidRDefault="007F490D" w:rsidP="00493804">
      <w:pPr>
        <w:rPr>
          <w:b/>
          <w:bCs/>
          <w:color w:val="FF0000"/>
        </w:rPr>
      </w:pPr>
    </w:p>
    <w:p w:rsidR="007F490D" w:rsidRDefault="007F490D" w:rsidP="00493804">
      <w:pPr>
        <w:rPr>
          <w:b/>
          <w:bCs/>
          <w:color w:val="FF0000"/>
        </w:rPr>
      </w:pPr>
    </w:p>
    <w:p w:rsidR="00493804" w:rsidRPr="00D14695" w:rsidRDefault="00202170" w:rsidP="00D14695">
      <w:pPr>
        <w:tabs>
          <w:tab w:val="left" w:pos="720"/>
        </w:tabs>
        <w:ind w:left="720"/>
        <w:jc w:val="both"/>
        <w:rPr>
          <w:sz w:val="20"/>
        </w:rPr>
      </w:pPr>
      <w:r>
        <w:rPr>
          <w:sz w:val="20"/>
        </w:rPr>
        <w:t>.</w:t>
      </w:r>
    </w:p>
    <w:p w:rsidR="00493804" w:rsidRPr="00D14695" w:rsidRDefault="00493804" w:rsidP="00D14695">
      <w:pPr>
        <w:ind w:left="5670"/>
        <w:jc w:val="center"/>
        <w:rPr>
          <w:b/>
          <w:sz w:val="20"/>
        </w:rPr>
      </w:pPr>
    </w:p>
    <w:sectPr w:rsidR="00493804" w:rsidRPr="00D14695" w:rsidSect="009F722E">
      <w:headerReference w:type="default" r:id="rId10"/>
      <w:footerReference w:type="default" r:id="rId11"/>
      <w:pgSz w:w="11906" w:h="16838"/>
      <w:pgMar w:top="851" w:right="1151" w:bottom="1702" w:left="141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2717" w:rsidRDefault="00582717" w:rsidP="008531C5">
      <w:r>
        <w:separator/>
      </w:r>
    </w:p>
  </w:endnote>
  <w:endnote w:type="continuationSeparator" w:id="0">
    <w:p w:rsidR="00582717" w:rsidRDefault="00582717" w:rsidP="00853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Times New Roman"/>
    <w:charset w:val="02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717" w:rsidRDefault="00835BEB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-67945</wp:posOffset>
          </wp:positionH>
          <wp:positionV relativeFrom="paragraph">
            <wp:posOffset>-271145</wp:posOffset>
          </wp:positionV>
          <wp:extent cx="2381250" cy="809625"/>
          <wp:effectExtent l="0" t="0" r="0" b="0"/>
          <wp:wrapSquare wrapText="bothSides"/>
          <wp:docPr id="3" name="Obraz 3" descr="C:\Users\gborkowski\AppData\Local\Microsoft\Windows\INetCache\Content.Word\Zał._nr_3_-_wzór_logotypu_OLiO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gborkowski\AppData\Local\Microsoft\Windows\INetCache\Content.Word\Zał._nr_3_-_wzór_logotypu_OLiOC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fldSimple w:instr=" PAGE   \* MERGEFORMAT ">
      <w:r w:rsidR="009F722E">
        <w:rPr>
          <w:noProof/>
        </w:rPr>
        <w:t>10</w:t>
      </w:r>
    </w:fldSimple>
  </w:p>
  <w:p w:rsidR="00582717" w:rsidRDefault="0058271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2717" w:rsidRDefault="00582717" w:rsidP="008531C5">
      <w:r>
        <w:separator/>
      </w:r>
    </w:p>
  </w:footnote>
  <w:footnote w:type="continuationSeparator" w:id="0">
    <w:p w:rsidR="00582717" w:rsidRDefault="00582717" w:rsidP="008531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2717" w:rsidRDefault="00582717" w:rsidP="0096544C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10D2C8A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color w:val="auto"/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singleLevel"/>
    <w:tmpl w:val="F2901036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3BC8D9A8"/>
    <w:name w:val="WW8Num6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">
    <w:nsid w:val="00000014"/>
    <w:multiLevelType w:val="singleLevel"/>
    <w:tmpl w:val="00000014"/>
    <w:name w:val="WW8Num27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Calibri" w:eastAsia="Calibri" w:hAnsi="Calibri" w:cs="Arial"/>
        <w:b w:val="0"/>
        <w:sz w:val="22"/>
        <w:szCs w:val="22"/>
      </w:rPr>
    </w:lvl>
  </w:abstractNum>
  <w:abstractNum w:abstractNumId="8">
    <w:nsid w:val="0000001D"/>
    <w:multiLevelType w:val="singleLevel"/>
    <w:tmpl w:val="0000001D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color w:val="auto"/>
      </w:rPr>
    </w:lvl>
  </w:abstractNum>
  <w:abstractNum w:abstractNumId="9">
    <w:nsid w:val="0000001F"/>
    <w:multiLevelType w:val="singleLevel"/>
    <w:tmpl w:val="0000001F"/>
    <w:name w:val="WW8Num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0">
    <w:nsid w:val="03131FAC"/>
    <w:multiLevelType w:val="hybridMultilevel"/>
    <w:tmpl w:val="69A2F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58743AE"/>
    <w:multiLevelType w:val="hybridMultilevel"/>
    <w:tmpl w:val="7EC84E0A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>
    <w:nsid w:val="07B01F39"/>
    <w:multiLevelType w:val="hybridMultilevel"/>
    <w:tmpl w:val="FE3A9112"/>
    <w:lvl w:ilvl="0" w:tplc="6A84C73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6C542C"/>
    <w:multiLevelType w:val="hybridMultilevel"/>
    <w:tmpl w:val="B4281A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E532BB7"/>
    <w:multiLevelType w:val="hybridMultilevel"/>
    <w:tmpl w:val="78C81886"/>
    <w:lvl w:ilvl="0" w:tplc="9EA00A5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7A11DF1"/>
    <w:multiLevelType w:val="hybridMultilevel"/>
    <w:tmpl w:val="BF4A064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00B7862"/>
    <w:multiLevelType w:val="hybridMultilevel"/>
    <w:tmpl w:val="24F8B68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27101F3"/>
    <w:multiLevelType w:val="hybridMultilevel"/>
    <w:tmpl w:val="05C47EB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>
    <w:nsid w:val="24C5585B"/>
    <w:multiLevelType w:val="hybridMultilevel"/>
    <w:tmpl w:val="A302067A"/>
    <w:lvl w:ilvl="0" w:tplc="0415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2BA91CAE"/>
    <w:multiLevelType w:val="hybridMultilevel"/>
    <w:tmpl w:val="0958EA3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>
    <w:nsid w:val="2D1079A1"/>
    <w:multiLevelType w:val="hybridMultilevel"/>
    <w:tmpl w:val="E04C8640"/>
    <w:lvl w:ilvl="0" w:tplc="2B025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B10851"/>
    <w:multiLevelType w:val="hybridMultilevel"/>
    <w:tmpl w:val="5B903C90"/>
    <w:lvl w:ilvl="0" w:tplc="3C60A64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C9BCBBEA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1A11BB7"/>
    <w:multiLevelType w:val="hybridMultilevel"/>
    <w:tmpl w:val="C562F5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730EC8"/>
    <w:multiLevelType w:val="hybridMultilevel"/>
    <w:tmpl w:val="91BE91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A7604D8"/>
    <w:multiLevelType w:val="hybridMultilevel"/>
    <w:tmpl w:val="EDE4CB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DB1D06"/>
    <w:multiLevelType w:val="hybridMultilevel"/>
    <w:tmpl w:val="6074DC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CE7E6F"/>
    <w:multiLevelType w:val="hybridMultilevel"/>
    <w:tmpl w:val="9D2E8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891B95"/>
    <w:multiLevelType w:val="hybridMultilevel"/>
    <w:tmpl w:val="943A163C"/>
    <w:lvl w:ilvl="0" w:tplc="9EA00A5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>
    <w:nsid w:val="3F090579"/>
    <w:multiLevelType w:val="hybridMultilevel"/>
    <w:tmpl w:val="338CE8E8"/>
    <w:lvl w:ilvl="0" w:tplc="B050721E">
      <w:start w:val="1"/>
      <w:numFmt w:val="lowerLetter"/>
      <w:lvlText w:val="%1)"/>
      <w:lvlJc w:val="left"/>
      <w:pPr>
        <w:ind w:left="1080" w:hanging="360"/>
      </w:pPr>
      <w:rPr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3FFC65BD"/>
    <w:multiLevelType w:val="hybridMultilevel"/>
    <w:tmpl w:val="20CEC4BE"/>
    <w:lvl w:ilvl="0" w:tplc="8C56329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42FB5ADF"/>
    <w:multiLevelType w:val="hybridMultilevel"/>
    <w:tmpl w:val="67221A12"/>
    <w:lvl w:ilvl="0" w:tplc="8A72CF9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955271"/>
    <w:multiLevelType w:val="hybridMultilevel"/>
    <w:tmpl w:val="E6ACD876"/>
    <w:lvl w:ilvl="0" w:tplc="0415000F">
      <w:start w:val="1"/>
      <w:numFmt w:val="decimal"/>
      <w:lvlText w:val="%1."/>
      <w:lvlJc w:val="left"/>
      <w:pPr>
        <w:ind w:left="2771" w:hanging="360"/>
      </w:pPr>
    </w:lvl>
    <w:lvl w:ilvl="1" w:tplc="04150019" w:tentative="1">
      <w:start w:val="1"/>
      <w:numFmt w:val="lowerLetter"/>
      <w:lvlText w:val="%2."/>
      <w:lvlJc w:val="left"/>
      <w:pPr>
        <w:ind w:left="3491" w:hanging="360"/>
      </w:pPr>
    </w:lvl>
    <w:lvl w:ilvl="2" w:tplc="0415001B" w:tentative="1">
      <w:start w:val="1"/>
      <w:numFmt w:val="lowerRoman"/>
      <w:lvlText w:val="%3."/>
      <w:lvlJc w:val="right"/>
      <w:pPr>
        <w:ind w:left="4211" w:hanging="180"/>
      </w:pPr>
    </w:lvl>
    <w:lvl w:ilvl="3" w:tplc="0415000F" w:tentative="1">
      <w:start w:val="1"/>
      <w:numFmt w:val="decimal"/>
      <w:lvlText w:val="%4."/>
      <w:lvlJc w:val="left"/>
      <w:pPr>
        <w:ind w:left="4931" w:hanging="360"/>
      </w:pPr>
    </w:lvl>
    <w:lvl w:ilvl="4" w:tplc="04150019" w:tentative="1">
      <w:start w:val="1"/>
      <w:numFmt w:val="lowerLetter"/>
      <w:lvlText w:val="%5."/>
      <w:lvlJc w:val="left"/>
      <w:pPr>
        <w:ind w:left="5651" w:hanging="360"/>
      </w:pPr>
    </w:lvl>
    <w:lvl w:ilvl="5" w:tplc="0415001B" w:tentative="1">
      <w:start w:val="1"/>
      <w:numFmt w:val="lowerRoman"/>
      <w:lvlText w:val="%6."/>
      <w:lvlJc w:val="right"/>
      <w:pPr>
        <w:ind w:left="6371" w:hanging="180"/>
      </w:pPr>
    </w:lvl>
    <w:lvl w:ilvl="6" w:tplc="0415000F" w:tentative="1">
      <w:start w:val="1"/>
      <w:numFmt w:val="decimal"/>
      <w:lvlText w:val="%7."/>
      <w:lvlJc w:val="left"/>
      <w:pPr>
        <w:ind w:left="7091" w:hanging="360"/>
      </w:pPr>
    </w:lvl>
    <w:lvl w:ilvl="7" w:tplc="04150019" w:tentative="1">
      <w:start w:val="1"/>
      <w:numFmt w:val="lowerLetter"/>
      <w:lvlText w:val="%8."/>
      <w:lvlJc w:val="left"/>
      <w:pPr>
        <w:ind w:left="7811" w:hanging="360"/>
      </w:pPr>
    </w:lvl>
    <w:lvl w:ilvl="8" w:tplc="0415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2">
    <w:nsid w:val="48971CE9"/>
    <w:multiLevelType w:val="hybridMultilevel"/>
    <w:tmpl w:val="A094F9A2"/>
    <w:lvl w:ilvl="0" w:tplc="BBEA729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575B52"/>
    <w:multiLevelType w:val="hybridMultilevel"/>
    <w:tmpl w:val="67B27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33B477F"/>
    <w:multiLevelType w:val="hybridMultilevel"/>
    <w:tmpl w:val="15CC951C"/>
    <w:lvl w:ilvl="0" w:tplc="2B02573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543F2E0F"/>
    <w:multiLevelType w:val="hybridMultilevel"/>
    <w:tmpl w:val="6E7AC8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C749EC"/>
    <w:multiLevelType w:val="hybridMultilevel"/>
    <w:tmpl w:val="550C1E84"/>
    <w:lvl w:ilvl="0" w:tplc="6EDC4A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58BE3009"/>
    <w:multiLevelType w:val="hybridMultilevel"/>
    <w:tmpl w:val="1B18D6FA"/>
    <w:lvl w:ilvl="0" w:tplc="2B025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A0B2677"/>
    <w:multiLevelType w:val="hybridMultilevel"/>
    <w:tmpl w:val="309E8C26"/>
    <w:lvl w:ilvl="0" w:tplc="10D2C8A6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1F1034D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296D6E"/>
    <w:multiLevelType w:val="hybridMultilevel"/>
    <w:tmpl w:val="5B903C90"/>
    <w:lvl w:ilvl="0" w:tplc="3C60A64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  <w:szCs w:val="24"/>
      </w:rPr>
    </w:lvl>
    <w:lvl w:ilvl="1" w:tplc="C9BCBBEA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5DC34E19"/>
    <w:multiLevelType w:val="hybridMultilevel"/>
    <w:tmpl w:val="C8FAA31C"/>
    <w:lvl w:ilvl="0" w:tplc="3B3E3F9E">
      <w:start w:val="1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0F44D8"/>
    <w:multiLevelType w:val="hybridMultilevel"/>
    <w:tmpl w:val="6A580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9010FA"/>
    <w:multiLevelType w:val="hybridMultilevel"/>
    <w:tmpl w:val="63F41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9A3595B"/>
    <w:multiLevelType w:val="hybridMultilevel"/>
    <w:tmpl w:val="60D67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D96F39"/>
    <w:multiLevelType w:val="hybridMultilevel"/>
    <w:tmpl w:val="7430F34E"/>
    <w:name w:val="WW8Num12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6E917473"/>
    <w:multiLevelType w:val="hybridMultilevel"/>
    <w:tmpl w:val="2C2274DE"/>
    <w:lvl w:ilvl="0" w:tplc="10D2C8A6">
      <w:start w:val="1"/>
      <w:numFmt w:val="decimal"/>
      <w:lvlText w:val="%1."/>
      <w:lvlJc w:val="left"/>
      <w:pPr>
        <w:ind w:left="1077" w:hanging="360"/>
      </w:pPr>
      <w:rPr>
        <w:b w:val="0"/>
        <w:color w:val="auto"/>
        <w:sz w:val="24"/>
        <w:szCs w:val="24"/>
      </w:rPr>
    </w:lvl>
    <w:lvl w:ilvl="1" w:tplc="77F432D0">
      <w:start w:val="1"/>
      <w:numFmt w:val="decimal"/>
      <w:lvlText w:val="%2)"/>
      <w:lvlJc w:val="left"/>
      <w:pPr>
        <w:ind w:left="179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6">
    <w:nsid w:val="705B31D5"/>
    <w:multiLevelType w:val="hybridMultilevel"/>
    <w:tmpl w:val="CD7E0B5A"/>
    <w:lvl w:ilvl="0" w:tplc="C8CE299E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7">
    <w:nsid w:val="72377281"/>
    <w:multiLevelType w:val="hybridMultilevel"/>
    <w:tmpl w:val="1B640BF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41"/>
  </w:num>
  <w:num w:numId="8">
    <w:abstractNumId w:val="14"/>
  </w:num>
  <w:num w:numId="9">
    <w:abstractNumId w:val="43"/>
  </w:num>
  <w:num w:numId="10">
    <w:abstractNumId w:val="27"/>
  </w:num>
  <w:num w:numId="11">
    <w:abstractNumId w:val="10"/>
  </w:num>
  <w:num w:numId="12">
    <w:abstractNumId w:val="26"/>
  </w:num>
  <w:num w:numId="13">
    <w:abstractNumId w:val="21"/>
  </w:num>
  <w:num w:numId="14">
    <w:abstractNumId w:val="29"/>
  </w:num>
  <w:num w:numId="15">
    <w:abstractNumId w:val="39"/>
  </w:num>
  <w:num w:numId="16">
    <w:abstractNumId w:val="18"/>
  </w:num>
  <w:num w:numId="17">
    <w:abstractNumId w:val="20"/>
  </w:num>
  <w:num w:numId="18">
    <w:abstractNumId w:val="46"/>
  </w:num>
  <w:num w:numId="19">
    <w:abstractNumId w:val="34"/>
  </w:num>
  <w:num w:numId="20">
    <w:abstractNumId w:val="32"/>
  </w:num>
  <w:num w:numId="21">
    <w:abstractNumId w:val="28"/>
  </w:num>
  <w:num w:numId="22">
    <w:abstractNumId w:val="38"/>
  </w:num>
  <w:num w:numId="23">
    <w:abstractNumId w:val="30"/>
  </w:num>
  <w:num w:numId="24">
    <w:abstractNumId w:val="22"/>
  </w:num>
  <w:num w:numId="25">
    <w:abstractNumId w:val="16"/>
  </w:num>
  <w:num w:numId="26">
    <w:abstractNumId w:val="33"/>
  </w:num>
  <w:num w:numId="27">
    <w:abstractNumId w:val="23"/>
  </w:num>
  <w:num w:numId="28">
    <w:abstractNumId w:val="24"/>
  </w:num>
  <w:num w:numId="29">
    <w:abstractNumId w:val="25"/>
  </w:num>
  <w:num w:numId="30">
    <w:abstractNumId w:val="45"/>
  </w:num>
  <w:num w:numId="31">
    <w:abstractNumId w:val="11"/>
  </w:num>
  <w:num w:numId="32">
    <w:abstractNumId w:val="17"/>
  </w:num>
  <w:num w:numId="33">
    <w:abstractNumId w:val="47"/>
  </w:num>
  <w:num w:numId="34">
    <w:abstractNumId w:val="19"/>
  </w:num>
  <w:num w:numId="35">
    <w:abstractNumId w:val="15"/>
  </w:num>
  <w:num w:numId="36">
    <w:abstractNumId w:val="7"/>
  </w:num>
  <w:num w:numId="37">
    <w:abstractNumId w:val="37"/>
  </w:num>
  <w:num w:numId="38">
    <w:abstractNumId w:val="12"/>
  </w:num>
  <w:num w:numId="39">
    <w:abstractNumId w:val="42"/>
  </w:num>
  <w:num w:numId="40">
    <w:abstractNumId w:val="31"/>
  </w:num>
  <w:num w:numId="41">
    <w:abstractNumId w:val="40"/>
  </w:num>
  <w:num w:numId="42">
    <w:abstractNumId w:val="13"/>
  </w:num>
  <w:num w:numId="43">
    <w:abstractNumId w:val="35"/>
  </w:num>
  <w:num w:numId="44">
    <w:abstractNumId w:val="36"/>
  </w:num>
  <w:numIdMacAtCleanup w:val="3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251FA"/>
    <w:rsid w:val="000034C9"/>
    <w:rsid w:val="000122DC"/>
    <w:rsid w:val="00020295"/>
    <w:rsid w:val="0002663A"/>
    <w:rsid w:val="00031D26"/>
    <w:rsid w:val="00043013"/>
    <w:rsid w:val="000536A6"/>
    <w:rsid w:val="000557FD"/>
    <w:rsid w:val="000639B7"/>
    <w:rsid w:val="0006706E"/>
    <w:rsid w:val="00072C08"/>
    <w:rsid w:val="00077C40"/>
    <w:rsid w:val="000825F2"/>
    <w:rsid w:val="00082CA6"/>
    <w:rsid w:val="00085049"/>
    <w:rsid w:val="000927EF"/>
    <w:rsid w:val="000A1AE0"/>
    <w:rsid w:val="000A6B9D"/>
    <w:rsid w:val="000B4642"/>
    <w:rsid w:val="000B48C9"/>
    <w:rsid w:val="000C5799"/>
    <w:rsid w:val="000C66EC"/>
    <w:rsid w:val="000D388D"/>
    <w:rsid w:val="000D3A9E"/>
    <w:rsid w:val="000F2CA1"/>
    <w:rsid w:val="001006C6"/>
    <w:rsid w:val="00102AB1"/>
    <w:rsid w:val="00103493"/>
    <w:rsid w:val="001053F3"/>
    <w:rsid w:val="00112220"/>
    <w:rsid w:val="00112E4F"/>
    <w:rsid w:val="00120C75"/>
    <w:rsid w:val="00124295"/>
    <w:rsid w:val="00132459"/>
    <w:rsid w:val="001359B5"/>
    <w:rsid w:val="00153736"/>
    <w:rsid w:val="0016207F"/>
    <w:rsid w:val="001624AC"/>
    <w:rsid w:val="00164918"/>
    <w:rsid w:val="00164A76"/>
    <w:rsid w:val="00175624"/>
    <w:rsid w:val="00176D5B"/>
    <w:rsid w:val="00185C9C"/>
    <w:rsid w:val="0018775F"/>
    <w:rsid w:val="00191474"/>
    <w:rsid w:val="00193274"/>
    <w:rsid w:val="00193A99"/>
    <w:rsid w:val="00194E4A"/>
    <w:rsid w:val="001B2A12"/>
    <w:rsid w:val="001B4EBD"/>
    <w:rsid w:val="001C1FF7"/>
    <w:rsid w:val="001C4DAD"/>
    <w:rsid w:val="001C7FE5"/>
    <w:rsid w:val="001D708F"/>
    <w:rsid w:val="001D7344"/>
    <w:rsid w:val="001D7D40"/>
    <w:rsid w:val="001E026A"/>
    <w:rsid w:val="00202170"/>
    <w:rsid w:val="002026D9"/>
    <w:rsid w:val="0021254C"/>
    <w:rsid w:val="002144D9"/>
    <w:rsid w:val="00221C15"/>
    <w:rsid w:val="00224BF5"/>
    <w:rsid w:val="002251FA"/>
    <w:rsid w:val="002357A5"/>
    <w:rsid w:val="002359B8"/>
    <w:rsid w:val="002376F6"/>
    <w:rsid w:val="00245F89"/>
    <w:rsid w:val="00247475"/>
    <w:rsid w:val="0025131A"/>
    <w:rsid w:val="00252DD8"/>
    <w:rsid w:val="00253E2E"/>
    <w:rsid w:val="002635BF"/>
    <w:rsid w:val="00274FA2"/>
    <w:rsid w:val="00275C61"/>
    <w:rsid w:val="002825C2"/>
    <w:rsid w:val="00294CCB"/>
    <w:rsid w:val="002A0D19"/>
    <w:rsid w:val="002A6364"/>
    <w:rsid w:val="002B0200"/>
    <w:rsid w:val="002B216F"/>
    <w:rsid w:val="002B664E"/>
    <w:rsid w:val="002C717B"/>
    <w:rsid w:val="002D4CA5"/>
    <w:rsid w:val="002D7943"/>
    <w:rsid w:val="002D7E4B"/>
    <w:rsid w:val="002E0EC8"/>
    <w:rsid w:val="002E4A19"/>
    <w:rsid w:val="002F02B2"/>
    <w:rsid w:val="002F15DB"/>
    <w:rsid w:val="002F199C"/>
    <w:rsid w:val="002F5E8D"/>
    <w:rsid w:val="002F6B35"/>
    <w:rsid w:val="00305BE8"/>
    <w:rsid w:val="00310205"/>
    <w:rsid w:val="00316FF5"/>
    <w:rsid w:val="00322432"/>
    <w:rsid w:val="003273E3"/>
    <w:rsid w:val="0033652E"/>
    <w:rsid w:val="0035147A"/>
    <w:rsid w:val="00361C12"/>
    <w:rsid w:val="00363E7A"/>
    <w:rsid w:val="00364625"/>
    <w:rsid w:val="00364D75"/>
    <w:rsid w:val="00393D2D"/>
    <w:rsid w:val="003A0382"/>
    <w:rsid w:val="003A3A95"/>
    <w:rsid w:val="003A72BD"/>
    <w:rsid w:val="003B7AF6"/>
    <w:rsid w:val="003C5DEA"/>
    <w:rsid w:val="003D362D"/>
    <w:rsid w:val="003D5628"/>
    <w:rsid w:val="003D7197"/>
    <w:rsid w:val="003E06C6"/>
    <w:rsid w:val="003E0E58"/>
    <w:rsid w:val="003E1D45"/>
    <w:rsid w:val="003E6944"/>
    <w:rsid w:val="003F6BAD"/>
    <w:rsid w:val="003F7DDC"/>
    <w:rsid w:val="004134A6"/>
    <w:rsid w:val="00414AD0"/>
    <w:rsid w:val="00421E09"/>
    <w:rsid w:val="00422EEE"/>
    <w:rsid w:val="00424137"/>
    <w:rsid w:val="00426810"/>
    <w:rsid w:val="00461FBB"/>
    <w:rsid w:val="00462EE9"/>
    <w:rsid w:val="004633A3"/>
    <w:rsid w:val="00470323"/>
    <w:rsid w:val="004763DA"/>
    <w:rsid w:val="00481FAB"/>
    <w:rsid w:val="00482B50"/>
    <w:rsid w:val="004835CC"/>
    <w:rsid w:val="004923C9"/>
    <w:rsid w:val="00493804"/>
    <w:rsid w:val="00493FE3"/>
    <w:rsid w:val="00494A79"/>
    <w:rsid w:val="004A5882"/>
    <w:rsid w:val="004A5CB2"/>
    <w:rsid w:val="004B3060"/>
    <w:rsid w:val="004B3B4E"/>
    <w:rsid w:val="004B67E9"/>
    <w:rsid w:val="004C161C"/>
    <w:rsid w:val="004D1163"/>
    <w:rsid w:val="004D45E8"/>
    <w:rsid w:val="004D622C"/>
    <w:rsid w:val="004F4777"/>
    <w:rsid w:val="004F60FB"/>
    <w:rsid w:val="005052A1"/>
    <w:rsid w:val="0052060D"/>
    <w:rsid w:val="005310BE"/>
    <w:rsid w:val="00535BB4"/>
    <w:rsid w:val="00541D7A"/>
    <w:rsid w:val="00553344"/>
    <w:rsid w:val="00571C02"/>
    <w:rsid w:val="0057236D"/>
    <w:rsid w:val="00575FA5"/>
    <w:rsid w:val="00577754"/>
    <w:rsid w:val="0058092B"/>
    <w:rsid w:val="00582717"/>
    <w:rsid w:val="00583FF3"/>
    <w:rsid w:val="0058628D"/>
    <w:rsid w:val="00590746"/>
    <w:rsid w:val="005A0FB9"/>
    <w:rsid w:val="005B1273"/>
    <w:rsid w:val="005C2B16"/>
    <w:rsid w:val="005C5000"/>
    <w:rsid w:val="005C7504"/>
    <w:rsid w:val="005C7888"/>
    <w:rsid w:val="005D4E4E"/>
    <w:rsid w:val="005E0D1C"/>
    <w:rsid w:val="005E2BEE"/>
    <w:rsid w:val="005F0F2D"/>
    <w:rsid w:val="005F66AA"/>
    <w:rsid w:val="005F6B59"/>
    <w:rsid w:val="0060583E"/>
    <w:rsid w:val="00613262"/>
    <w:rsid w:val="00613F82"/>
    <w:rsid w:val="00616790"/>
    <w:rsid w:val="00617363"/>
    <w:rsid w:val="00621E65"/>
    <w:rsid w:val="00626AF6"/>
    <w:rsid w:val="006277A1"/>
    <w:rsid w:val="00632B5F"/>
    <w:rsid w:val="00637A46"/>
    <w:rsid w:val="00654B56"/>
    <w:rsid w:val="00656991"/>
    <w:rsid w:val="00657D56"/>
    <w:rsid w:val="00660252"/>
    <w:rsid w:val="006616F4"/>
    <w:rsid w:val="0067483E"/>
    <w:rsid w:val="00675441"/>
    <w:rsid w:val="00681399"/>
    <w:rsid w:val="00682CF1"/>
    <w:rsid w:val="00683818"/>
    <w:rsid w:val="006916D2"/>
    <w:rsid w:val="006A081C"/>
    <w:rsid w:val="006A4D7A"/>
    <w:rsid w:val="006B0352"/>
    <w:rsid w:val="006B05C2"/>
    <w:rsid w:val="006B42EA"/>
    <w:rsid w:val="006B4A87"/>
    <w:rsid w:val="006C37C5"/>
    <w:rsid w:val="006D17E1"/>
    <w:rsid w:val="006E0837"/>
    <w:rsid w:val="006E12F5"/>
    <w:rsid w:val="006E2142"/>
    <w:rsid w:val="006F0D5D"/>
    <w:rsid w:val="006F1FE2"/>
    <w:rsid w:val="006F5A0F"/>
    <w:rsid w:val="006F743D"/>
    <w:rsid w:val="00700C2F"/>
    <w:rsid w:val="0070290A"/>
    <w:rsid w:val="00706ED8"/>
    <w:rsid w:val="007122F1"/>
    <w:rsid w:val="00716849"/>
    <w:rsid w:val="00716A92"/>
    <w:rsid w:val="00721200"/>
    <w:rsid w:val="00722D84"/>
    <w:rsid w:val="007242B0"/>
    <w:rsid w:val="00724CB7"/>
    <w:rsid w:val="00733C27"/>
    <w:rsid w:val="007344CE"/>
    <w:rsid w:val="00745FB9"/>
    <w:rsid w:val="007469C0"/>
    <w:rsid w:val="007471E4"/>
    <w:rsid w:val="0075015A"/>
    <w:rsid w:val="0075241D"/>
    <w:rsid w:val="00754CE0"/>
    <w:rsid w:val="00760B8D"/>
    <w:rsid w:val="0076282E"/>
    <w:rsid w:val="0076397B"/>
    <w:rsid w:val="00766C32"/>
    <w:rsid w:val="0077233E"/>
    <w:rsid w:val="00777862"/>
    <w:rsid w:val="00783881"/>
    <w:rsid w:val="00785DDE"/>
    <w:rsid w:val="00785E1B"/>
    <w:rsid w:val="007A3834"/>
    <w:rsid w:val="007A5D9F"/>
    <w:rsid w:val="007B1E28"/>
    <w:rsid w:val="007B5DB6"/>
    <w:rsid w:val="007C5FA8"/>
    <w:rsid w:val="007C76DA"/>
    <w:rsid w:val="007E0163"/>
    <w:rsid w:val="007E422E"/>
    <w:rsid w:val="007E6A26"/>
    <w:rsid w:val="007E74E6"/>
    <w:rsid w:val="007F1F6F"/>
    <w:rsid w:val="007F490D"/>
    <w:rsid w:val="007F5195"/>
    <w:rsid w:val="007F5B28"/>
    <w:rsid w:val="007F7BC4"/>
    <w:rsid w:val="00805806"/>
    <w:rsid w:val="00806FE1"/>
    <w:rsid w:val="008104B6"/>
    <w:rsid w:val="0081141E"/>
    <w:rsid w:val="00813BFB"/>
    <w:rsid w:val="00814BD2"/>
    <w:rsid w:val="00815B0D"/>
    <w:rsid w:val="00816173"/>
    <w:rsid w:val="00820AC0"/>
    <w:rsid w:val="008274DD"/>
    <w:rsid w:val="00835BEB"/>
    <w:rsid w:val="00841F0B"/>
    <w:rsid w:val="008448B1"/>
    <w:rsid w:val="00845FD3"/>
    <w:rsid w:val="00847EEB"/>
    <w:rsid w:val="008531C5"/>
    <w:rsid w:val="00853BD9"/>
    <w:rsid w:val="008637C4"/>
    <w:rsid w:val="00870F67"/>
    <w:rsid w:val="00873D9E"/>
    <w:rsid w:val="00877DC0"/>
    <w:rsid w:val="008845DA"/>
    <w:rsid w:val="0088494D"/>
    <w:rsid w:val="00892455"/>
    <w:rsid w:val="00892952"/>
    <w:rsid w:val="00897BBC"/>
    <w:rsid w:val="008A10CF"/>
    <w:rsid w:val="008B4CFB"/>
    <w:rsid w:val="008C04AF"/>
    <w:rsid w:val="008D1A19"/>
    <w:rsid w:val="008D5F69"/>
    <w:rsid w:val="008E0164"/>
    <w:rsid w:val="008E1EC1"/>
    <w:rsid w:val="008E3FD9"/>
    <w:rsid w:val="008E5C7B"/>
    <w:rsid w:val="0090152C"/>
    <w:rsid w:val="00902E88"/>
    <w:rsid w:val="00914BEB"/>
    <w:rsid w:val="009164A0"/>
    <w:rsid w:val="00917FBD"/>
    <w:rsid w:val="009230E5"/>
    <w:rsid w:val="00926C46"/>
    <w:rsid w:val="009368D6"/>
    <w:rsid w:val="00937E01"/>
    <w:rsid w:val="00943D5B"/>
    <w:rsid w:val="00947482"/>
    <w:rsid w:val="00951294"/>
    <w:rsid w:val="00951653"/>
    <w:rsid w:val="00952896"/>
    <w:rsid w:val="0095375B"/>
    <w:rsid w:val="00956FCC"/>
    <w:rsid w:val="009579DC"/>
    <w:rsid w:val="0096544C"/>
    <w:rsid w:val="00973BC5"/>
    <w:rsid w:val="00984F20"/>
    <w:rsid w:val="009971D6"/>
    <w:rsid w:val="009A0086"/>
    <w:rsid w:val="009C13D4"/>
    <w:rsid w:val="009C6A86"/>
    <w:rsid w:val="009D46D1"/>
    <w:rsid w:val="009D4C65"/>
    <w:rsid w:val="009E24F7"/>
    <w:rsid w:val="009E59BD"/>
    <w:rsid w:val="009E6036"/>
    <w:rsid w:val="009E7D2C"/>
    <w:rsid w:val="009F02A4"/>
    <w:rsid w:val="009F1C7D"/>
    <w:rsid w:val="009F46BA"/>
    <w:rsid w:val="009F6FAF"/>
    <w:rsid w:val="009F722E"/>
    <w:rsid w:val="009F756B"/>
    <w:rsid w:val="00A00BC8"/>
    <w:rsid w:val="00A04349"/>
    <w:rsid w:val="00A10A7A"/>
    <w:rsid w:val="00A119C2"/>
    <w:rsid w:val="00A12BBA"/>
    <w:rsid w:val="00A15004"/>
    <w:rsid w:val="00A16BB8"/>
    <w:rsid w:val="00A22CB1"/>
    <w:rsid w:val="00A2409E"/>
    <w:rsid w:val="00A244C2"/>
    <w:rsid w:val="00A257EC"/>
    <w:rsid w:val="00A269ED"/>
    <w:rsid w:val="00A45BD5"/>
    <w:rsid w:val="00A4715C"/>
    <w:rsid w:val="00A5108E"/>
    <w:rsid w:val="00A54CBA"/>
    <w:rsid w:val="00A56248"/>
    <w:rsid w:val="00A56D3A"/>
    <w:rsid w:val="00A7222A"/>
    <w:rsid w:val="00A7299D"/>
    <w:rsid w:val="00A76C5D"/>
    <w:rsid w:val="00A7744D"/>
    <w:rsid w:val="00A85BF1"/>
    <w:rsid w:val="00A876F3"/>
    <w:rsid w:val="00A90774"/>
    <w:rsid w:val="00A94C60"/>
    <w:rsid w:val="00A97B28"/>
    <w:rsid w:val="00AA0779"/>
    <w:rsid w:val="00AF2C6B"/>
    <w:rsid w:val="00B00E0F"/>
    <w:rsid w:val="00B00E1C"/>
    <w:rsid w:val="00B01254"/>
    <w:rsid w:val="00B0167F"/>
    <w:rsid w:val="00B02A36"/>
    <w:rsid w:val="00B04C11"/>
    <w:rsid w:val="00B10A75"/>
    <w:rsid w:val="00B34E78"/>
    <w:rsid w:val="00B44E9F"/>
    <w:rsid w:val="00B470B7"/>
    <w:rsid w:val="00B5199B"/>
    <w:rsid w:val="00B6399E"/>
    <w:rsid w:val="00B63EA5"/>
    <w:rsid w:val="00B67C88"/>
    <w:rsid w:val="00B738A8"/>
    <w:rsid w:val="00B7573F"/>
    <w:rsid w:val="00B8187F"/>
    <w:rsid w:val="00B81CB1"/>
    <w:rsid w:val="00B8240D"/>
    <w:rsid w:val="00B83152"/>
    <w:rsid w:val="00B93A53"/>
    <w:rsid w:val="00BA6A37"/>
    <w:rsid w:val="00BB05AD"/>
    <w:rsid w:val="00BD0348"/>
    <w:rsid w:val="00BD5B42"/>
    <w:rsid w:val="00BF4AC9"/>
    <w:rsid w:val="00C0091E"/>
    <w:rsid w:val="00C042EC"/>
    <w:rsid w:val="00C14FBF"/>
    <w:rsid w:val="00C2066F"/>
    <w:rsid w:val="00C25E31"/>
    <w:rsid w:val="00C26FD6"/>
    <w:rsid w:val="00C34067"/>
    <w:rsid w:val="00C43881"/>
    <w:rsid w:val="00C52020"/>
    <w:rsid w:val="00C56483"/>
    <w:rsid w:val="00C60B1F"/>
    <w:rsid w:val="00C70A5E"/>
    <w:rsid w:val="00C729C2"/>
    <w:rsid w:val="00C80F19"/>
    <w:rsid w:val="00C83821"/>
    <w:rsid w:val="00C83E19"/>
    <w:rsid w:val="00CA4150"/>
    <w:rsid w:val="00CA7020"/>
    <w:rsid w:val="00CB2351"/>
    <w:rsid w:val="00CB3E2F"/>
    <w:rsid w:val="00CD040C"/>
    <w:rsid w:val="00CD12DD"/>
    <w:rsid w:val="00CD7805"/>
    <w:rsid w:val="00CE5BBE"/>
    <w:rsid w:val="00CE678F"/>
    <w:rsid w:val="00CE7B9A"/>
    <w:rsid w:val="00CF0877"/>
    <w:rsid w:val="00CF72F0"/>
    <w:rsid w:val="00D117D4"/>
    <w:rsid w:val="00D1428D"/>
    <w:rsid w:val="00D14695"/>
    <w:rsid w:val="00D30526"/>
    <w:rsid w:val="00D30F7B"/>
    <w:rsid w:val="00D3288D"/>
    <w:rsid w:val="00D34E49"/>
    <w:rsid w:val="00D36F43"/>
    <w:rsid w:val="00D37E5F"/>
    <w:rsid w:val="00D5106F"/>
    <w:rsid w:val="00D54FF2"/>
    <w:rsid w:val="00D560F8"/>
    <w:rsid w:val="00D629E0"/>
    <w:rsid w:val="00D727D4"/>
    <w:rsid w:val="00D7764E"/>
    <w:rsid w:val="00D852BD"/>
    <w:rsid w:val="00D854E8"/>
    <w:rsid w:val="00D92BCB"/>
    <w:rsid w:val="00D9315D"/>
    <w:rsid w:val="00DA52B9"/>
    <w:rsid w:val="00DA6857"/>
    <w:rsid w:val="00DB090C"/>
    <w:rsid w:val="00DB1643"/>
    <w:rsid w:val="00DB3AEB"/>
    <w:rsid w:val="00DC248C"/>
    <w:rsid w:val="00DC31B0"/>
    <w:rsid w:val="00DE2086"/>
    <w:rsid w:val="00DE4773"/>
    <w:rsid w:val="00DF295A"/>
    <w:rsid w:val="00DF46D2"/>
    <w:rsid w:val="00E13C5F"/>
    <w:rsid w:val="00E14790"/>
    <w:rsid w:val="00E23766"/>
    <w:rsid w:val="00E27A9A"/>
    <w:rsid w:val="00E30D61"/>
    <w:rsid w:val="00E354BA"/>
    <w:rsid w:val="00E40636"/>
    <w:rsid w:val="00E4197E"/>
    <w:rsid w:val="00E51003"/>
    <w:rsid w:val="00E546C0"/>
    <w:rsid w:val="00E547F2"/>
    <w:rsid w:val="00E54ABA"/>
    <w:rsid w:val="00E5687C"/>
    <w:rsid w:val="00E57CA1"/>
    <w:rsid w:val="00E7662B"/>
    <w:rsid w:val="00E8494D"/>
    <w:rsid w:val="00E956A6"/>
    <w:rsid w:val="00EB3099"/>
    <w:rsid w:val="00EB49F7"/>
    <w:rsid w:val="00EC2853"/>
    <w:rsid w:val="00ED15BC"/>
    <w:rsid w:val="00ED5373"/>
    <w:rsid w:val="00ED7050"/>
    <w:rsid w:val="00EE24A5"/>
    <w:rsid w:val="00EF5B3D"/>
    <w:rsid w:val="00EF74FB"/>
    <w:rsid w:val="00F01775"/>
    <w:rsid w:val="00F02CB1"/>
    <w:rsid w:val="00F12235"/>
    <w:rsid w:val="00F12299"/>
    <w:rsid w:val="00F14764"/>
    <w:rsid w:val="00F15F3D"/>
    <w:rsid w:val="00F16D11"/>
    <w:rsid w:val="00F25E3B"/>
    <w:rsid w:val="00F27B8A"/>
    <w:rsid w:val="00F36ABD"/>
    <w:rsid w:val="00F36DDE"/>
    <w:rsid w:val="00F37A1E"/>
    <w:rsid w:val="00F43826"/>
    <w:rsid w:val="00F5289A"/>
    <w:rsid w:val="00F56FE8"/>
    <w:rsid w:val="00F72286"/>
    <w:rsid w:val="00F76CCF"/>
    <w:rsid w:val="00F83CA5"/>
    <w:rsid w:val="00F85BA7"/>
    <w:rsid w:val="00F85C7F"/>
    <w:rsid w:val="00F902FA"/>
    <w:rsid w:val="00FA1505"/>
    <w:rsid w:val="00FA2878"/>
    <w:rsid w:val="00FB0D08"/>
    <w:rsid w:val="00FB16BD"/>
    <w:rsid w:val="00FC0F70"/>
    <w:rsid w:val="00FC2362"/>
    <w:rsid w:val="00FC4BE2"/>
    <w:rsid w:val="00FD0838"/>
    <w:rsid w:val="00FD104B"/>
    <w:rsid w:val="00FD1C8E"/>
    <w:rsid w:val="00FD30D4"/>
    <w:rsid w:val="00FD53C1"/>
    <w:rsid w:val="00FE0550"/>
    <w:rsid w:val="00FE1260"/>
    <w:rsid w:val="00FE20E7"/>
    <w:rsid w:val="00FE3EAB"/>
    <w:rsid w:val="00FE6F44"/>
    <w:rsid w:val="00FF6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20E7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ED15BC"/>
    <w:pPr>
      <w:keepNext/>
      <w:widowControl/>
      <w:suppressAutoHyphens w:val="0"/>
      <w:outlineLvl w:val="0"/>
    </w:pPr>
    <w:rPr>
      <w:rFonts w:ascii="Arial" w:eastAsia="Times New Roman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FE20E7"/>
  </w:style>
  <w:style w:type="character" w:customStyle="1" w:styleId="WW-Absatz-Standardschriftart">
    <w:name w:val="WW-Absatz-Standardschriftart"/>
    <w:rsid w:val="00FE20E7"/>
  </w:style>
  <w:style w:type="character" w:customStyle="1" w:styleId="WW-Absatz-Standardschriftart1">
    <w:name w:val="WW-Absatz-Standardschriftart1"/>
    <w:rsid w:val="00FE20E7"/>
  </w:style>
  <w:style w:type="character" w:customStyle="1" w:styleId="WW-Absatz-Standardschriftart11">
    <w:name w:val="WW-Absatz-Standardschriftart11"/>
    <w:rsid w:val="00FE20E7"/>
  </w:style>
  <w:style w:type="character" w:customStyle="1" w:styleId="WW-Absatz-Standardschriftart111">
    <w:name w:val="WW-Absatz-Standardschriftart111"/>
    <w:rsid w:val="00FE20E7"/>
  </w:style>
  <w:style w:type="character" w:customStyle="1" w:styleId="WW-Absatz-Standardschriftart1111">
    <w:name w:val="WW-Absatz-Standardschriftart1111"/>
    <w:rsid w:val="00FE20E7"/>
  </w:style>
  <w:style w:type="character" w:customStyle="1" w:styleId="WW-Absatz-Standardschriftart11111">
    <w:name w:val="WW-Absatz-Standardschriftart11111"/>
    <w:rsid w:val="00FE20E7"/>
  </w:style>
  <w:style w:type="character" w:customStyle="1" w:styleId="WW-Absatz-Standardschriftart111111">
    <w:name w:val="WW-Absatz-Standardschriftart111111"/>
    <w:rsid w:val="00FE20E7"/>
  </w:style>
  <w:style w:type="character" w:customStyle="1" w:styleId="WW-Absatz-Standardschriftart1111111">
    <w:name w:val="WW-Absatz-Standardschriftart1111111"/>
    <w:rsid w:val="00FE20E7"/>
  </w:style>
  <w:style w:type="character" w:customStyle="1" w:styleId="WW-Absatz-Standardschriftart11111111">
    <w:name w:val="WW-Absatz-Standardschriftart11111111"/>
    <w:rsid w:val="00FE20E7"/>
  </w:style>
  <w:style w:type="character" w:customStyle="1" w:styleId="WW-Absatz-Standardschriftart111111111">
    <w:name w:val="WW-Absatz-Standardschriftart111111111"/>
    <w:rsid w:val="00FE20E7"/>
  </w:style>
  <w:style w:type="character" w:customStyle="1" w:styleId="WW-Absatz-Standardschriftart1111111111">
    <w:name w:val="WW-Absatz-Standardschriftart1111111111"/>
    <w:rsid w:val="00FE20E7"/>
  </w:style>
  <w:style w:type="character" w:customStyle="1" w:styleId="WW-Absatz-Standardschriftart11111111111">
    <w:name w:val="WW-Absatz-Standardschriftart11111111111"/>
    <w:rsid w:val="00FE20E7"/>
  </w:style>
  <w:style w:type="character" w:customStyle="1" w:styleId="WW-Absatz-Standardschriftart111111111111">
    <w:name w:val="WW-Absatz-Standardschriftart111111111111"/>
    <w:rsid w:val="00FE20E7"/>
  </w:style>
  <w:style w:type="character" w:customStyle="1" w:styleId="WW-Absatz-Standardschriftart1111111111111">
    <w:name w:val="WW-Absatz-Standardschriftart1111111111111"/>
    <w:rsid w:val="00FE20E7"/>
  </w:style>
  <w:style w:type="character" w:customStyle="1" w:styleId="WW-Absatz-Standardschriftart11111111111111">
    <w:name w:val="WW-Absatz-Standardschriftart11111111111111"/>
    <w:rsid w:val="00FE20E7"/>
  </w:style>
  <w:style w:type="character" w:customStyle="1" w:styleId="WW-Absatz-Standardschriftart111111111111111">
    <w:name w:val="WW-Absatz-Standardschriftart111111111111111"/>
    <w:rsid w:val="00FE20E7"/>
  </w:style>
  <w:style w:type="character" w:customStyle="1" w:styleId="WW-Absatz-Standardschriftart1111111111111111">
    <w:name w:val="WW-Absatz-Standardschriftart1111111111111111"/>
    <w:rsid w:val="00FE20E7"/>
  </w:style>
  <w:style w:type="character" w:customStyle="1" w:styleId="WW-Absatz-Standardschriftart11111111111111111">
    <w:name w:val="WW-Absatz-Standardschriftart11111111111111111"/>
    <w:rsid w:val="00FE20E7"/>
  </w:style>
  <w:style w:type="character" w:customStyle="1" w:styleId="WW-Absatz-Standardschriftart111111111111111111">
    <w:name w:val="WW-Absatz-Standardschriftart111111111111111111"/>
    <w:rsid w:val="00FE20E7"/>
  </w:style>
  <w:style w:type="character" w:customStyle="1" w:styleId="WW-Absatz-Standardschriftart1111111111111111111">
    <w:name w:val="WW-Absatz-Standardschriftart1111111111111111111"/>
    <w:rsid w:val="00FE20E7"/>
  </w:style>
  <w:style w:type="character" w:customStyle="1" w:styleId="WW-Absatz-Standardschriftart11111111111111111111">
    <w:name w:val="WW-Absatz-Standardschriftart11111111111111111111"/>
    <w:rsid w:val="00FE20E7"/>
  </w:style>
  <w:style w:type="character" w:customStyle="1" w:styleId="WW8Num7z1">
    <w:name w:val="WW8Num7z1"/>
    <w:rsid w:val="00FE20E7"/>
    <w:rPr>
      <w:rFonts w:ascii="Symbol" w:hAnsi="Symbol"/>
    </w:rPr>
  </w:style>
  <w:style w:type="character" w:customStyle="1" w:styleId="Domylnaczcionkaakapitu2">
    <w:name w:val="Domyślna czcionka akapitu2"/>
    <w:rsid w:val="00FE20E7"/>
  </w:style>
  <w:style w:type="character" w:customStyle="1" w:styleId="Domylnaczcionkaakapitu1">
    <w:name w:val="Domyślna czcionka akapitu1"/>
    <w:rsid w:val="00FE20E7"/>
  </w:style>
  <w:style w:type="character" w:customStyle="1" w:styleId="Znakinumeracji">
    <w:name w:val="Znaki numeracji"/>
    <w:rsid w:val="00FE20E7"/>
  </w:style>
  <w:style w:type="character" w:customStyle="1" w:styleId="Symbolewypunktowania">
    <w:name w:val="Symbole wypunktowania"/>
    <w:rsid w:val="00FE20E7"/>
    <w:rPr>
      <w:rFonts w:ascii="StarSymbol" w:eastAsia="StarSymbol" w:hAnsi="StarSymbol" w:cs="StarSymbol"/>
      <w:sz w:val="18"/>
      <w:szCs w:val="18"/>
    </w:rPr>
  </w:style>
  <w:style w:type="paragraph" w:customStyle="1" w:styleId="Nagwek2">
    <w:name w:val="Nagłówek2"/>
    <w:basedOn w:val="Normalny"/>
    <w:next w:val="Tekstpodstawowy"/>
    <w:rsid w:val="00FE20E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FE20E7"/>
    <w:pPr>
      <w:spacing w:after="120"/>
    </w:pPr>
  </w:style>
  <w:style w:type="paragraph" w:styleId="Lista">
    <w:name w:val="List"/>
    <w:basedOn w:val="Tekstpodstawowy"/>
    <w:rsid w:val="00FE20E7"/>
    <w:rPr>
      <w:rFonts w:cs="Tahoma"/>
    </w:rPr>
  </w:style>
  <w:style w:type="paragraph" w:customStyle="1" w:styleId="Podpis3">
    <w:name w:val="Podpis3"/>
    <w:basedOn w:val="Normalny"/>
    <w:rsid w:val="00FE20E7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FE20E7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rsid w:val="00FE20E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rsid w:val="00FE20E7"/>
    <w:pPr>
      <w:suppressLineNumbers/>
      <w:spacing w:before="120" w:after="120"/>
    </w:pPr>
    <w:rPr>
      <w:rFonts w:cs="Tahoma"/>
      <w:i/>
      <w:iCs/>
    </w:rPr>
  </w:style>
  <w:style w:type="paragraph" w:customStyle="1" w:styleId="Podpis1">
    <w:name w:val="Podpis1"/>
    <w:basedOn w:val="Normalny"/>
    <w:rsid w:val="00FE20E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Podsis rysunk,sw tekst"/>
    <w:basedOn w:val="Normalny"/>
    <w:link w:val="AkapitzlistZnak"/>
    <w:uiPriority w:val="34"/>
    <w:qFormat/>
    <w:rsid w:val="00FE20E7"/>
    <w:pPr>
      <w:widowControl/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WW-Tekstwstpniesformatowany">
    <w:name w:val="WW-Tekst wstępnie sformatowany"/>
    <w:basedOn w:val="Normalny"/>
    <w:rsid w:val="00FE20E7"/>
    <w:rPr>
      <w:rFonts w:ascii="Courier New" w:eastAsia="Courier New" w:hAnsi="Courier New" w:cs="Courier New"/>
      <w:sz w:val="20"/>
      <w:szCs w:val="20"/>
    </w:rPr>
  </w:style>
  <w:style w:type="paragraph" w:customStyle="1" w:styleId="Styl1">
    <w:name w:val="Styl1"/>
    <w:basedOn w:val="Normalny"/>
    <w:rsid w:val="00A56248"/>
    <w:pPr>
      <w:spacing w:line="360" w:lineRule="auto"/>
      <w:jc w:val="both"/>
    </w:pPr>
  </w:style>
  <w:style w:type="paragraph" w:styleId="Nagwek">
    <w:name w:val="header"/>
    <w:basedOn w:val="Normalny"/>
    <w:link w:val="NagwekZnak"/>
    <w:uiPriority w:val="99"/>
    <w:unhideWhenUsed/>
    <w:rsid w:val="008531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31C5"/>
    <w:rPr>
      <w:rFonts w:eastAsia="Lucida Sans Unicode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531C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31C5"/>
    <w:rPr>
      <w:rFonts w:eastAsia="Lucida Sans Unicode"/>
      <w:sz w:val="24"/>
      <w:szCs w:val="24"/>
      <w:lang w:eastAsia="ar-SA"/>
    </w:rPr>
  </w:style>
  <w:style w:type="character" w:customStyle="1" w:styleId="Nagwek1Znak">
    <w:name w:val="Nagłówek 1 Znak"/>
    <w:link w:val="Nagwek1"/>
    <w:rsid w:val="00ED15BC"/>
    <w:rPr>
      <w:rFonts w:ascii="Arial" w:hAnsi="Arial"/>
      <w:sz w:val="24"/>
    </w:rPr>
  </w:style>
  <w:style w:type="character" w:styleId="Hipercze">
    <w:name w:val="Hyperlink"/>
    <w:uiPriority w:val="99"/>
    <w:unhideWhenUsed/>
    <w:rsid w:val="00535BB4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F686A"/>
    <w:pPr>
      <w:widowControl/>
      <w:suppressAutoHyphens w:val="0"/>
    </w:pPr>
    <w:rPr>
      <w:rFonts w:ascii="Calibri" w:eastAsia="Times New Roman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FF686A"/>
    <w:rPr>
      <w:rFonts w:ascii="Calibri" w:hAnsi="Calibri"/>
      <w:lang w:eastAsia="en-US"/>
    </w:rPr>
  </w:style>
  <w:style w:type="character" w:customStyle="1" w:styleId="ng-binding">
    <w:name w:val="ng-binding"/>
    <w:basedOn w:val="Domylnaczcionkaakapitu"/>
    <w:rsid w:val="001624AC"/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sw tekst Znak"/>
    <w:link w:val="Akapitzlist"/>
    <w:uiPriority w:val="34"/>
    <w:qFormat/>
    <w:locked/>
    <w:rsid w:val="00656991"/>
    <w:rPr>
      <w:rFonts w:ascii="Calibri" w:eastAsia="Calibri" w:hAnsi="Calibri"/>
      <w:sz w:val="22"/>
      <w:szCs w:val="22"/>
      <w:lang w:eastAsia="ar-SA"/>
    </w:rPr>
  </w:style>
  <w:style w:type="character" w:customStyle="1" w:styleId="font">
    <w:name w:val="font"/>
    <w:basedOn w:val="Domylnaczcionkaakapitu"/>
    <w:rsid w:val="00984F20"/>
  </w:style>
  <w:style w:type="paragraph" w:customStyle="1" w:styleId="Default">
    <w:name w:val="Default"/>
    <w:rsid w:val="00A774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2BC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92BCB"/>
    <w:rPr>
      <w:rFonts w:ascii="Tahoma" w:eastAsia="Lucida Sans Unicode" w:hAnsi="Tahoma" w:cs="Tahoma"/>
      <w:sz w:val="16"/>
      <w:szCs w:val="16"/>
      <w:lang w:eastAsia="ar-SA"/>
    </w:rPr>
  </w:style>
  <w:style w:type="character" w:customStyle="1" w:styleId="markedcontent">
    <w:name w:val="markedcontent"/>
    <w:basedOn w:val="Domylnaczcionkaakapitu"/>
    <w:rsid w:val="00892952"/>
  </w:style>
  <w:style w:type="character" w:styleId="Odwoaniedokomentarza">
    <w:name w:val="annotation reference"/>
    <w:uiPriority w:val="99"/>
    <w:semiHidden/>
    <w:unhideWhenUsed/>
    <w:rsid w:val="000F2C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F2CA1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F2CA1"/>
    <w:rPr>
      <w:rFonts w:eastAsia="Lucida Sans Unicode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2CA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F2CA1"/>
    <w:rPr>
      <w:rFonts w:eastAsia="Lucida Sans Unicode"/>
      <w:b/>
      <w:bCs/>
      <w:lang w:eastAsia="ar-SA"/>
    </w:rPr>
  </w:style>
  <w:style w:type="paragraph" w:styleId="Poprawka">
    <w:name w:val="Revision"/>
    <w:hidden/>
    <w:uiPriority w:val="99"/>
    <w:semiHidden/>
    <w:rsid w:val="000F2CA1"/>
    <w:rPr>
      <w:rFonts w:eastAsia="Lucida Sans Unicode"/>
      <w:sz w:val="24"/>
      <w:szCs w:val="24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914BE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1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zbieta.Wierzbicka@um.siedlc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latformazakupowa.pl/transakcja/114882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lzbieta.Wierzbicka@um.sied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12</Pages>
  <Words>4265</Words>
  <Characters>25592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dzieło Nr 4 /PR /2009</vt:lpstr>
    </vt:vector>
  </TitlesOfParts>
  <Company/>
  <LinksUpToDate>false</LinksUpToDate>
  <CharactersWithSpaces>29798</CharactersWithSpaces>
  <SharedDoc>false</SharedDoc>
  <HLinks>
    <vt:vector size="18" baseType="variant">
      <vt:variant>
        <vt:i4>1572967</vt:i4>
      </vt:variant>
      <vt:variant>
        <vt:i4>6</vt:i4>
      </vt:variant>
      <vt:variant>
        <vt:i4>0</vt:i4>
      </vt:variant>
      <vt:variant>
        <vt:i4>5</vt:i4>
      </vt:variant>
      <vt:variant>
        <vt:lpwstr>mailto:iod@um.siedlce.pl</vt:lpwstr>
      </vt:variant>
      <vt:variant>
        <vt:lpwstr/>
      </vt:variant>
      <vt:variant>
        <vt:i4>7602256</vt:i4>
      </vt:variant>
      <vt:variant>
        <vt:i4>3</vt:i4>
      </vt:variant>
      <vt:variant>
        <vt:i4>0</vt:i4>
      </vt:variant>
      <vt:variant>
        <vt:i4>5</vt:i4>
      </vt:variant>
      <vt:variant>
        <vt:lpwstr>mailto:malgorzata.lemieszek@um.siedlce.pl</vt:lpwstr>
      </vt:variant>
      <vt:variant>
        <vt:lpwstr/>
      </vt:variant>
      <vt:variant>
        <vt:i4>4325480</vt:i4>
      </vt:variant>
      <vt:variant>
        <vt:i4>0</vt:i4>
      </vt:variant>
      <vt:variant>
        <vt:i4>0</vt:i4>
      </vt:variant>
      <vt:variant>
        <vt:i4>5</vt:i4>
      </vt:variant>
      <vt:variant>
        <vt:lpwstr>mailto:elzbieta.wierzbicka@um.siedlce.pl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dzieło Nr 4 /PR /2009</dc:title>
  <dc:creator>m_kickowska</dc:creator>
  <cp:lastModifiedBy>gborkowski</cp:lastModifiedBy>
  <cp:revision>10</cp:revision>
  <cp:lastPrinted>2025-09-30T09:35:00Z</cp:lastPrinted>
  <dcterms:created xsi:type="dcterms:W3CDTF">2025-09-24T12:29:00Z</dcterms:created>
  <dcterms:modified xsi:type="dcterms:W3CDTF">2025-09-30T09:41:00Z</dcterms:modified>
</cp:coreProperties>
</file>