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96A5" w14:textId="541FC3DB" w:rsidR="00B30A96" w:rsidRPr="0001620F" w:rsidRDefault="00B30A96" w:rsidP="000E0925">
      <w:pPr>
        <w:spacing w:after="0"/>
        <w:rPr>
          <w:rFonts w:ascii="Arial" w:hAnsi="Arial" w:cs="Arial"/>
        </w:rPr>
      </w:pPr>
      <w:bookmarkStart w:id="0" w:name="_Hlk104290199"/>
      <w:bookmarkEnd w:id="0"/>
      <w:r w:rsidRPr="0001620F">
        <w:rPr>
          <w:rFonts w:ascii="Arial" w:hAnsi="Arial" w:cs="Arial"/>
        </w:rPr>
        <w:t xml:space="preserve">Gdańsk, dnia  </w:t>
      </w:r>
      <w:r w:rsidR="000E0925">
        <w:rPr>
          <w:rFonts w:ascii="Arial" w:hAnsi="Arial" w:cs="Arial"/>
        </w:rPr>
        <w:t>08</w:t>
      </w:r>
      <w:r w:rsidR="008A23CD" w:rsidRPr="0001620F">
        <w:rPr>
          <w:rFonts w:ascii="Arial" w:hAnsi="Arial" w:cs="Arial"/>
        </w:rPr>
        <w:t>.09.</w:t>
      </w:r>
      <w:r w:rsidRPr="0001620F">
        <w:rPr>
          <w:rFonts w:ascii="Arial" w:hAnsi="Arial" w:cs="Arial"/>
        </w:rPr>
        <w:t>202</w:t>
      </w:r>
      <w:r w:rsidR="008A23CD" w:rsidRPr="0001620F">
        <w:rPr>
          <w:rFonts w:ascii="Arial" w:hAnsi="Arial" w:cs="Arial"/>
        </w:rPr>
        <w:t>5</w:t>
      </w:r>
      <w:r w:rsidRPr="0001620F">
        <w:rPr>
          <w:rFonts w:ascii="Arial" w:hAnsi="Arial" w:cs="Arial"/>
        </w:rPr>
        <w:t xml:space="preserve"> r.</w:t>
      </w:r>
    </w:p>
    <w:p w14:paraId="2BFD15E7" w14:textId="56982558" w:rsidR="00B30A96" w:rsidRPr="0001620F" w:rsidRDefault="00B30A96" w:rsidP="000E0925">
      <w:pPr>
        <w:spacing w:after="0"/>
        <w:rPr>
          <w:rFonts w:ascii="Arial" w:hAnsi="Arial" w:cs="Arial"/>
        </w:rPr>
      </w:pPr>
      <w:r w:rsidRPr="0001620F">
        <w:rPr>
          <w:rFonts w:ascii="Arial" w:hAnsi="Arial" w:cs="Arial"/>
        </w:rPr>
        <w:t>RDOŚ-Gd-WOO.420.</w:t>
      </w:r>
      <w:r w:rsidR="0001620F" w:rsidRPr="0001620F">
        <w:rPr>
          <w:rFonts w:ascii="Arial" w:hAnsi="Arial" w:cs="Arial"/>
        </w:rPr>
        <w:t>70</w:t>
      </w:r>
      <w:r w:rsidRPr="0001620F">
        <w:rPr>
          <w:rFonts w:ascii="Arial" w:hAnsi="Arial" w:cs="Arial"/>
        </w:rPr>
        <w:t>.202</w:t>
      </w:r>
      <w:r w:rsidR="008A23CD" w:rsidRPr="0001620F">
        <w:rPr>
          <w:rFonts w:ascii="Arial" w:hAnsi="Arial" w:cs="Arial"/>
        </w:rPr>
        <w:t>5</w:t>
      </w:r>
      <w:r w:rsidRPr="0001620F">
        <w:rPr>
          <w:rFonts w:ascii="Arial" w:hAnsi="Arial" w:cs="Arial"/>
        </w:rPr>
        <w:t>.AM.</w:t>
      </w:r>
      <w:r w:rsidR="00CD0215" w:rsidRPr="0001620F">
        <w:rPr>
          <w:rFonts w:ascii="Arial" w:hAnsi="Arial" w:cs="Arial"/>
        </w:rPr>
        <w:t>3</w:t>
      </w:r>
      <w:r w:rsidRPr="0001620F">
        <w:rPr>
          <w:rFonts w:ascii="Arial" w:hAnsi="Arial" w:cs="Arial"/>
        </w:rPr>
        <w:t>.</w:t>
      </w:r>
    </w:p>
    <w:p w14:paraId="273E1038" w14:textId="77777777" w:rsidR="00B30A96" w:rsidRPr="0001620F" w:rsidRDefault="00B30A96" w:rsidP="000E0925">
      <w:pPr>
        <w:spacing w:after="0"/>
        <w:rPr>
          <w:rFonts w:ascii="Arial" w:hAnsi="Arial" w:cs="Arial"/>
          <w:i/>
        </w:rPr>
      </w:pPr>
      <w:r w:rsidRPr="0001620F">
        <w:rPr>
          <w:rFonts w:ascii="Arial" w:hAnsi="Arial" w:cs="Arial"/>
          <w:i/>
        </w:rPr>
        <w:t>/</w:t>
      </w:r>
      <w:proofErr w:type="spellStart"/>
      <w:r w:rsidRPr="0001620F">
        <w:rPr>
          <w:rFonts w:ascii="Arial" w:hAnsi="Arial" w:cs="Arial"/>
          <w:i/>
        </w:rPr>
        <w:t>zpo</w:t>
      </w:r>
      <w:proofErr w:type="spellEnd"/>
      <w:r w:rsidRPr="0001620F">
        <w:rPr>
          <w:rFonts w:ascii="Arial" w:hAnsi="Arial" w:cs="Arial"/>
          <w:i/>
        </w:rPr>
        <w:t>/</w:t>
      </w:r>
    </w:p>
    <w:p w14:paraId="7B48CA9E" w14:textId="77777777" w:rsidR="001B6D64" w:rsidRPr="0001620F" w:rsidRDefault="001B6D64" w:rsidP="000E092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1620F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2920509" w14:textId="77777777" w:rsidR="001B6D64" w:rsidRPr="0001620F" w:rsidRDefault="001B6D64" w:rsidP="000E0925">
      <w:pPr>
        <w:spacing w:after="0"/>
        <w:rPr>
          <w:rFonts w:ascii="Times New Roman" w:eastAsia="Times New Roman" w:hAnsi="Times New Roman"/>
          <w:lang w:eastAsia="pl-PL"/>
        </w:rPr>
      </w:pPr>
    </w:p>
    <w:p w14:paraId="2C788679" w14:textId="6A7328EB" w:rsidR="0001620F" w:rsidRDefault="001B6D64" w:rsidP="000E0925">
      <w:pPr>
        <w:spacing w:after="0"/>
        <w:ind w:firstLine="708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01620F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01620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01620F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01620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2024 r., poz. 572</w:t>
      </w:r>
      <w:r w:rsidR="008A23CD" w:rsidRPr="0001620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01620F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01620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01620F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1 pkt. r </w:t>
      </w:r>
      <w:r w:rsidRPr="0001620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2024 r., poz. 1112</w:t>
      </w:r>
      <w:r w:rsidR="008A23CD" w:rsidRPr="0001620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ze zm.</w:t>
      </w:r>
      <w:r w:rsidRPr="0001620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01620F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01620F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</w:t>
      </w:r>
      <w:r w:rsidR="00BF22B8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że w postepowaniu </w:t>
      </w:r>
      <w:r w:rsidR="00BF22B8" w:rsidRPr="000D1B8F">
        <w:rPr>
          <w:rFonts w:ascii="Arial" w:eastAsia="Times New Roman" w:hAnsi="Arial" w:cs="Arial"/>
          <w:sz w:val="21"/>
          <w:szCs w:val="21"/>
          <w:lang w:eastAsia="pl-PL"/>
        </w:rPr>
        <w:t>o wydanie decyzji o środowiskowych uwarunkowaniach dla przedsięwzięcia</w:t>
      </w:r>
      <w:r w:rsidR="00BF22B8" w:rsidRPr="000D1B8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pn.:</w:t>
      </w:r>
      <w:r w:rsidR="00BF22B8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BF22B8" w:rsidRPr="000D1B8F">
        <w:rPr>
          <w:rFonts w:ascii="Arial" w:hAnsi="Arial" w:cs="Arial"/>
          <w:b/>
          <w:sz w:val="21"/>
          <w:szCs w:val="21"/>
        </w:rPr>
        <w:t>Zmiana warunków eksploatacyjnych wybranych elektrowni wiatrowych wchodzących w</w:t>
      </w:r>
      <w:r w:rsidR="00BF22B8">
        <w:rPr>
          <w:rFonts w:ascii="Arial" w:hAnsi="Arial" w:cs="Arial"/>
          <w:b/>
          <w:sz w:val="21"/>
          <w:szCs w:val="21"/>
        </w:rPr>
        <w:t> </w:t>
      </w:r>
      <w:r w:rsidR="00BF22B8" w:rsidRPr="000D1B8F">
        <w:rPr>
          <w:rFonts w:ascii="Arial" w:hAnsi="Arial" w:cs="Arial"/>
          <w:b/>
          <w:sz w:val="21"/>
          <w:szCs w:val="21"/>
        </w:rPr>
        <w:t>skład istniejącej farmy wiatrowej „</w:t>
      </w:r>
      <w:r w:rsidR="00BF22B8">
        <w:rPr>
          <w:rFonts w:ascii="Arial" w:hAnsi="Arial" w:cs="Arial"/>
          <w:b/>
          <w:sz w:val="21"/>
          <w:szCs w:val="21"/>
        </w:rPr>
        <w:t>D</w:t>
      </w:r>
      <w:r w:rsidR="00BF22B8" w:rsidRPr="000D1B8F">
        <w:rPr>
          <w:rFonts w:ascii="Arial" w:hAnsi="Arial" w:cs="Arial"/>
          <w:b/>
          <w:sz w:val="21"/>
          <w:szCs w:val="21"/>
        </w:rPr>
        <w:t>zierzgoń-</w:t>
      </w:r>
      <w:r w:rsidR="00BF22B8">
        <w:rPr>
          <w:rFonts w:ascii="Arial" w:hAnsi="Arial" w:cs="Arial"/>
          <w:b/>
          <w:sz w:val="21"/>
          <w:szCs w:val="21"/>
        </w:rPr>
        <w:t>S</w:t>
      </w:r>
      <w:r w:rsidR="00BF22B8" w:rsidRPr="000D1B8F">
        <w:rPr>
          <w:rFonts w:ascii="Arial" w:hAnsi="Arial" w:cs="Arial"/>
          <w:b/>
          <w:sz w:val="21"/>
          <w:szCs w:val="21"/>
        </w:rPr>
        <w:t xml:space="preserve">tary </w:t>
      </w:r>
      <w:r w:rsidR="00BF22B8">
        <w:rPr>
          <w:rFonts w:ascii="Arial" w:hAnsi="Arial" w:cs="Arial"/>
          <w:b/>
          <w:sz w:val="21"/>
          <w:szCs w:val="21"/>
        </w:rPr>
        <w:t>T</w:t>
      </w:r>
      <w:r w:rsidR="00BF22B8" w:rsidRPr="000D1B8F">
        <w:rPr>
          <w:rFonts w:ascii="Arial" w:hAnsi="Arial" w:cs="Arial"/>
          <w:b/>
          <w:sz w:val="21"/>
          <w:szCs w:val="21"/>
        </w:rPr>
        <w:t>arg</w:t>
      </w:r>
      <w:r w:rsidR="00BF22B8" w:rsidRPr="00374772">
        <w:rPr>
          <w:rFonts w:ascii="Arial" w:hAnsi="Arial" w:cs="Arial"/>
          <w:bCs/>
          <w:sz w:val="21"/>
          <w:szCs w:val="21"/>
        </w:rPr>
        <w:t>”, realizowanej na działkach zgodnie z załącznikiem 1.</w:t>
      </w:r>
      <w:r w:rsidR="0001620F">
        <w:rPr>
          <w:rFonts w:ascii="Arial" w:eastAsia="Times New Roman" w:hAnsi="Arial" w:cs="Arial"/>
          <w:bCs/>
          <w:sz w:val="21"/>
          <w:szCs w:val="21"/>
          <w:lang w:eastAsia="pl-PL"/>
        </w:rPr>
        <w:t>:</w:t>
      </w:r>
    </w:p>
    <w:p w14:paraId="548230F1" w14:textId="62B1BB16" w:rsidR="0001620F" w:rsidRPr="005B77E5" w:rsidRDefault="001B6D64" w:rsidP="000E0925">
      <w:pPr>
        <w:pStyle w:val="Akapitzlist"/>
        <w:numPr>
          <w:ilvl w:val="0"/>
          <w:numId w:val="35"/>
        </w:numPr>
        <w:spacing w:after="0"/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</w:pPr>
      <w:r w:rsidRPr="0001620F">
        <w:rPr>
          <w:rFonts w:ascii="Arial" w:eastAsia="Times New Roman" w:hAnsi="Arial" w:cs="Arial"/>
          <w:sz w:val="21"/>
          <w:szCs w:val="21"/>
          <w:lang w:eastAsia="pl-PL"/>
        </w:rPr>
        <w:t>wszczę</w:t>
      </w:r>
      <w:r w:rsidR="00BF22B8">
        <w:rPr>
          <w:rFonts w:ascii="Arial" w:eastAsia="Times New Roman" w:hAnsi="Arial" w:cs="Arial"/>
          <w:sz w:val="21"/>
          <w:szCs w:val="21"/>
          <w:lang w:eastAsia="pl-PL"/>
        </w:rPr>
        <w:t>to</w:t>
      </w:r>
      <w:r w:rsidRPr="0001620F">
        <w:rPr>
          <w:rFonts w:ascii="Arial" w:eastAsia="Times New Roman" w:hAnsi="Arial" w:cs="Arial"/>
          <w:sz w:val="21"/>
          <w:szCs w:val="21"/>
          <w:lang w:eastAsia="pl-PL"/>
        </w:rPr>
        <w:t xml:space="preserve"> postępowani</w:t>
      </w:r>
      <w:r w:rsidR="00BF22B8">
        <w:rPr>
          <w:rFonts w:ascii="Arial" w:eastAsia="Times New Roman" w:hAnsi="Arial" w:cs="Arial"/>
          <w:sz w:val="21"/>
          <w:szCs w:val="21"/>
          <w:lang w:eastAsia="pl-PL"/>
        </w:rPr>
        <w:t>e</w:t>
      </w:r>
      <w:r w:rsidRPr="0001620F">
        <w:rPr>
          <w:rFonts w:ascii="Arial" w:eastAsia="Times New Roman" w:hAnsi="Arial" w:cs="Arial"/>
          <w:sz w:val="21"/>
          <w:szCs w:val="21"/>
          <w:lang w:eastAsia="pl-PL"/>
        </w:rPr>
        <w:t xml:space="preserve"> administracyjne </w:t>
      </w:r>
      <w:r w:rsidR="008A23CD" w:rsidRPr="0001620F">
        <w:rPr>
          <w:rFonts w:ascii="Arial" w:hAnsi="Arial" w:cs="Arial"/>
          <w:sz w:val="21"/>
          <w:szCs w:val="21"/>
        </w:rPr>
        <w:t xml:space="preserve">na wniosek </w:t>
      </w:r>
      <w:bookmarkStart w:id="1" w:name="_Hlk45523420"/>
      <w:r w:rsidR="008A23CD" w:rsidRPr="0001620F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2" w:name="_Hlk95390889"/>
      <w:bookmarkEnd w:id="1"/>
      <w:r w:rsidR="0001620F" w:rsidRPr="0001620F">
        <w:rPr>
          <w:rFonts w:ascii="Arial" w:hAnsi="Arial" w:cs="Arial"/>
          <w:iCs/>
          <w:sz w:val="21"/>
          <w:szCs w:val="21"/>
        </w:rPr>
        <w:t>Pomerania Wind Farm Sp. z o.</w:t>
      </w:r>
      <w:r w:rsidR="0001620F">
        <w:rPr>
          <w:rFonts w:ascii="Arial" w:hAnsi="Arial" w:cs="Arial"/>
          <w:iCs/>
          <w:sz w:val="21"/>
          <w:szCs w:val="21"/>
        </w:rPr>
        <w:t> </w:t>
      </w:r>
      <w:r w:rsidR="0001620F" w:rsidRPr="0001620F">
        <w:rPr>
          <w:rFonts w:ascii="Arial" w:hAnsi="Arial" w:cs="Arial"/>
          <w:iCs/>
          <w:sz w:val="21"/>
          <w:szCs w:val="21"/>
        </w:rPr>
        <w:t>o</w:t>
      </w:r>
      <w:r w:rsidR="0001620F" w:rsidRPr="0001620F">
        <w:rPr>
          <w:rFonts w:ascii="Arial" w:hAnsi="Arial" w:cs="Arial"/>
          <w:sz w:val="21"/>
          <w:szCs w:val="21"/>
        </w:rPr>
        <w:t xml:space="preserve">. </w:t>
      </w:r>
      <w:r w:rsidR="005B77E5" w:rsidRPr="0001620F">
        <w:rPr>
          <w:rFonts w:ascii="Arial" w:eastAsia="Times New Roman" w:hAnsi="Arial" w:cs="Arial"/>
          <w:sz w:val="21"/>
          <w:szCs w:val="21"/>
          <w:lang w:eastAsia="pl-PL"/>
        </w:rPr>
        <w:t>z dnia 22.08.2025 r</w:t>
      </w:r>
      <w:r w:rsidR="005B77E5" w:rsidRPr="0001620F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.</w:t>
      </w:r>
      <w:r w:rsidR="005B77E5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  <w:r w:rsidR="0001620F">
        <w:rPr>
          <w:rFonts w:ascii="Arial" w:hAnsi="Arial" w:cs="Arial"/>
          <w:sz w:val="21"/>
          <w:szCs w:val="21"/>
        </w:rPr>
        <w:t>re</w:t>
      </w:r>
      <w:r w:rsidR="0001620F" w:rsidRPr="0001620F">
        <w:rPr>
          <w:rFonts w:ascii="Arial" w:hAnsi="Arial" w:cs="Arial"/>
          <w:sz w:val="21"/>
          <w:szCs w:val="21"/>
        </w:rPr>
        <w:t>prezentowanego przez pełnomocnika p. Małgorzat</w:t>
      </w:r>
      <w:r w:rsidR="003765ED">
        <w:rPr>
          <w:rFonts w:ascii="Arial" w:hAnsi="Arial" w:cs="Arial"/>
          <w:sz w:val="21"/>
          <w:szCs w:val="21"/>
        </w:rPr>
        <w:t>ę</w:t>
      </w:r>
      <w:r w:rsidR="0001620F" w:rsidRPr="0001620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1620F" w:rsidRPr="0001620F">
        <w:rPr>
          <w:rFonts w:ascii="Arial" w:hAnsi="Arial" w:cs="Arial"/>
          <w:sz w:val="21"/>
          <w:szCs w:val="21"/>
        </w:rPr>
        <w:t>Pronin</w:t>
      </w:r>
      <w:proofErr w:type="spellEnd"/>
      <w:r w:rsidR="0001620F" w:rsidRPr="0001620F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01620F" w:rsidRPr="0001620F">
        <w:rPr>
          <w:rFonts w:ascii="Arial" w:hAnsi="Arial" w:cs="Arial"/>
          <w:sz w:val="21"/>
          <w:szCs w:val="21"/>
        </w:rPr>
        <w:t>Ignitis</w:t>
      </w:r>
      <w:proofErr w:type="spellEnd"/>
      <w:r w:rsidR="0001620F" w:rsidRPr="0001620F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01620F" w:rsidRPr="0001620F">
        <w:rPr>
          <w:rFonts w:ascii="Arial" w:hAnsi="Arial" w:cs="Arial"/>
          <w:sz w:val="21"/>
          <w:szCs w:val="21"/>
        </w:rPr>
        <w:t>Renewables</w:t>
      </w:r>
      <w:proofErr w:type="spellEnd"/>
      <w:r w:rsidR="0001620F" w:rsidRPr="0001620F">
        <w:rPr>
          <w:rFonts w:ascii="Arial" w:hAnsi="Arial" w:cs="Arial"/>
          <w:sz w:val="21"/>
          <w:szCs w:val="21"/>
        </w:rPr>
        <w:t xml:space="preserve"> Polska Sp. z o. o, </w:t>
      </w:r>
      <w:bookmarkEnd w:id="2"/>
    </w:p>
    <w:p w14:paraId="7727AD95" w14:textId="67FC5188" w:rsidR="0001620F" w:rsidRPr="005B77E5" w:rsidRDefault="0001620F" w:rsidP="000E0925">
      <w:pPr>
        <w:pStyle w:val="Akapitzlist"/>
        <w:numPr>
          <w:ilvl w:val="0"/>
          <w:numId w:val="35"/>
        </w:numPr>
        <w:spacing w:after="0"/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</w:pPr>
      <w:r w:rsidRPr="005B77E5">
        <w:rPr>
          <w:rFonts w:ascii="Arial" w:hAnsi="Arial" w:cs="Arial"/>
          <w:bCs/>
          <w:sz w:val="21"/>
          <w:szCs w:val="21"/>
        </w:rPr>
        <w:t>wystąpi</w:t>
      </w:r>
      <w:r w:rsidR="00BF22B8">
        <w:rPr>
          <w:rFonts w:ascii="Arial" w:hAnsi="Arial" w:cs="Arial"/>
          <w:bCs/>
          <w:sz w:val="21"/>
          <w:szCs w:val="21"/>
        </w:rPr>
        <w:t>ono</w:t>
      </w:r>
      <w:r w:rsidRPr="005B77E5">
        <w:rPr>
          <w:rFonts w:ascii="Arial" w:hAnsi="Arial" w:cs="Arial"/>
          <w:bCs/>
          <w:sz w:val="21"/>
          <w:szCs w:val="21"/>
        </w:rPr>
        <w:t xml:space="preserve"> </w:t>
      </w:r>
      <w:r w:rsidR="005B77E5" w:rsidRPr="005B77E5">
        <w:rPr>
          <w:rFonts w:ascii="Arial" w:hAnsi="Arial" w:cs="Arial"/>
          <w:bCs/>
          <w:sz w:val="21"/>
          <w:szCs w:val="21"/>
        </w:rPr>
        <w:t xml:space="preserve">do </w:t>
      </w:r>
      <w:r w:rsidR="005B77E5" w:rsidRPr="005B77E5">
        <w:rPr>
          <w:rFonts w:ascii="Arial" w:hAnsi="Arial" w:cs="Arial"/>
          <w:sz w:val="21"/>
          <w:szCs w:val="21"/>
        </w:rPr>
        <w:t>Państwowego Gospodarstwa Wodnego Wody Polskie, Zarząd Zlewni w Tczewie oraz do Państw</w:t>
      </w:r>
      <w:r w:rsidR="005B77E5">
        <w:rPr>
          <w:rFonts w:ascii="Arial" w:hAnsi="Arial" w:cs="Arial"/>
          <w:sz w:val="21"/>
          <w:szCs w:val="21"/>
        </w:rPr>
        <w:t>owego</w:t>
      </w:r>
      <w:r w:rsidR="005B77E5" w:rsidRPr="005B77E5">
        <w:rPr>
          <w:rFonts w:ascii="Arial" w:hAnsi="Arial" w:cs="Arial"/>
          <w:sz w:val="21"/>
          <w:szCs w:val="21"/>
        </w:rPr>
        <w:t xml:space="preserve"> Powiatow</w:t>
      </w:r>
      <w:r w:rsidR="005B77E5">
        <w:rPr>
          <w:rFonts w:ascii="Arial" w:hAnsi="Arial" w:cs="Arial"/>
          <w:sz w:val="21"/>
          <w:szCs w:val="21"/>
        </w:rPr>
        <w:t>ego</w:t>
      </w:r>
      <w:r w:rsidR="005B77E5" w:rsidRPr="005B77E5">
        <w:rPr>
          <w:rFonts w:ascii="Arial" w:hAnsi="Arial" w:cs="Arial"/>
          <w:sz w:val="21"/>
          <w:szCs w:val="21"/>
        </w:rPr>
        <w:t xml:space="preserve"> Inspektor</w:t>
      </w:r>
      <w:r w:rsidR="005B77E5">
        <w:rPr>
          <w:rFonts w:ascii="Arial" w:hAnsi="Arial" w:cs="Arial"/>
          <w:sz w:val="21"/>
          <w:szCs w:val="21"/>
        </w:rPr>
        <w:t>a</w:t>
      </w:r>
      <w:r w:rsidR="005B77E5" w:rsidRPr="005B77E5">
        <w:rPr>
          <w:rFonts w:ascii="Arial" w:hAnsi="Arial" w:cs="Arial"/>
          <w:sz w:val="21"/>
          <w:szCs w:val="21"/>
        </w:rPr>
        <w:t xml:space="preserve"> Sanitarn</w:t>
      </w:r>
      <w:r w:rsidR="005B77E5">
        <w:rPr>
          <w:rFonts w:ascii="Arial" w:hAnsi="Arial" w:cs="Arial"/>
          <w:sz w:val="21"/>
          <w:szCs w:val="21"/>
        </w:rPr>
        <w:t>ego</w:t>
      </w:r>
      <w:r w:rsidR="005B77E5" w:rsidRPr="005B77E5">
        <w:rPr>
          <w:rFonts w:ascii="Arial" w:hAnsi="Arial" w:cs="Arial"/>
          <w:sz w:val="21"/>
          <w:szCs w:val="21"/>
        </w:rPr>
        <w:t xml:space="preserve"> w Malborku</w:t>
      </w:r>
      <w:r w:rsidR="005B77E5" w:rsidRPr="005B77E5">
        <w:rPr>
          <w:rFonts w:ascii="Arial" w:hAnsi="Arial" w:cs="Arial"/>
          <w:bCs/>
          <w:sz w:val="21"/>
          <w:szCs w:val="21"/>
        </w:rPr>
        <w:t xml:space="preserve"> </w:t>
      </w:r>
      <w:r w:rsidRPr="005B77E5">
        <w:rPr>
          <w:rFonts w:ascii="Arial" w:hAnsi="Arial" w:cs="Arial"/>
          <w:bCs/>
          <w:sz w:val="21"/>
          <w:szCs w:val="21"/>
        </w:rPr>
        <w:t>o opinię/uzgodnienie co do konieczności przeprowadzenia oceny oddziaływania przedsięwzięcia na środowisko i ewentualne określenie zakresu raportu</w:t>
      </w:r>
      <w:r w:rsidR="005B77E5" w:rsidRPr="005B77E5">
        <w:rPr>
          <w:rFonts w:ascii="Arial" w:hAnsi="Arial" w:cs="Arial"/>
          <w:bCs/>
          <w:sz w:val="21"/>
          <w:szCs w:val="21"/>
        </w:rPr>
        <w:t>.</w:t>
      </w:r>
    </w:p>
    <w:p w14:paraId="2059D6F1" w14:textId="219C7DF2" w:rsidR="00B4699C" w:rsidRPr="0001620F" w:rsidRDefault="00B654C3" w:rsidP="000E0925">
      <w:pPr>
        <w:spacing w:after="0"/>
        <w:ind w:firstLine="708"/>
        <w:rPr>
          <w:rFonts w:ascii="Arial" w:hAnsi="Arial" w:cs="Arial"/>
          <w:sz w:val="21"/>
          <w:szCs w:val="21"/>
        </w:rPr>
      </w:pPr>
      <w:r w:rsidRPr="005B77E5">
        <w:rPr>
          <w:rFonts w:ascii="Arial" w:hAnsi="Arial" w:cs="Arial"/>
          <w:sz w:val="21"/>
          <w:szCs w:val="21"/>
        </w:rPr>
        <w:t>W związku z powyższym informuję</w:t>
      </w:r>
      <w:r w:rsidRPr="0001620F">
        <w:rPr>
          <w:rFonts w:ascii="Arial" w:hAnsi="Arial" w:cs="Arial"/>
          <w:sz w:val="21"/>
          <w:szCs w:val="21"/>
        </w:rPr>
        <w:t xml:space="preserve"> o możliwości zgłaszania uwag i wniosków w przedmiotowym zakresie do Regionalnej Dyrekcji Ochrony Środowiska w Gdańsku,</w:t>
      </w:r>
      <w:r w:rsidR="004D1008" w:rsidRPr="0001620F">
        <w:rPr>
          <w:rFonts w:ascii="Arial" w:hAnsi="Arial" w:cs="Arial"/>
          <w:sz w:val="21"/>
          <w:szCs w:val="21"/>
        </w:rPr>
        <w:t xml:space="preserve"> ul.</w:t>
      </w:r>
      <w:r w:rsidR="00B30A96" w:rsidRPr="0001620F">
        <w:rPr>
          <w:rFonts w:ascii="Arial" w:hAnsi="Arial" w:cs="Arial"/>
          <w:sz w:val="21"/>
          <w:szCs w:val="21"/>
        </w:rPr>
        <w:t> </w:t>
      </w:r>
      <w:r w:rsidR="004D1008" w:rsidRPr="0001620F">
        <w:rPr>
          <w:rFonts w:ascii="Arial" w:hAnsi="Arial" w:cs="Arial"/>
          <w:sz w:val="21"/>
          <w:szCs w:val="21"/>
        </w:rPr>
        <w:t>Chmielna 54/57, Wydział Ocen Oddziaływania na Środowisko, po</w:t>
      </w:r>
      <w:r w:rsidR="0051745B" w:rsidRPr="0001620F">
        <w:rPr>
          <w:rFonts w:ascii="Arial" w:hAnsi="Arial" w:cs="Arial"/>
          <w:sz w:val="21"/>
          <w:szCs w:val="21"/>
        </w:rPr>
        <w:t> </w:t>
      </w:r>
      <w:r w:rsidR="004D1008" w:rsidRPr="0001620F">
        <w:rPr>
          <w:rFonts w:ascii="Arial" w:hAnsi="Arial" w:cs="Arial"/>
          <w:sz w:val="21"/>
          <w:szCs w:val="21"/>
        </w:rPr>
        <w:t>wcześniejszym umówieniu (np. telefonicznie).</w:t>
      </w:r>
    </w:p>
    <w:p w14:paraId="31978F07" w14:textId="77777777" w:rsidR="00B4699C" w:rsidRPr="0001620F" w:rsidRDefault="00B4699C" w:rsidP="000E09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1620F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01620F" w:rsidRDefault="00B4699C" w:rsidP="000E09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1620F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01620F" w:rsidRDefault="00B4699C" w:rsidP="000E09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1620F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3FA228A1" w14:textId="77777777" w:rsidR="001B6D64" w:rsidRPr="005A790B" w:rsidRDefault="001B6D64" w:rsidP="000E0925">
      <w:pPr>
        <w:spacing w:after="0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</w:p>
    <w:p w14:paraId="6CA57EBC" w14:textId="3A53E5C2" w:rsidR="00B4699C" w:rsidRPr="0001620F" w:rsidRDefault="00B4699C" w:rsidP="000E09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1620F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01620F" w:rsidRDefault="00B4699C" w:rsidP="000E09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1620F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999346B" w14:textId="77777777" w:rsidR="002C7708" w:rsidRPr="0001620F" w:rsidRDefault="002C7708" w:rsidP="000E0925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Pr="0001620F" w:rsidRDefault="00B4699C" w:rsidP="000E0925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01620F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01620F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01620F" w:rsidRDefault="00B4699C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620F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01620F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01620F" w:rsidRDefault="00B4699C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620F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01620F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01620F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01620F" w:rsidRDefault="00B4699C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620F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01620F" w:rsidRDefault="00B4699C" w:rsidP="000E0925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01620F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01620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01620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01620F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01620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01620F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01620F" w:rsidRDefault="005A4671" w:rsidP="000E092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1620F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01620F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01620F">
        <w:rPr>
          <w:rFonts w:ascii="Arial" w:hAnsi="Arial" w:cs="Arial"/>
          <w:iCs/>
          <w:sz w:val="16"/>
          <w:szCs w:val="16"/>
          <w:u w:val="single"/>
        </w:rPr>
        <w:t>:</w:t>
      </w:r>
      <w:r w:rsidRPr="0001620F">
        <w:rPr>
          <w:rFonts w:ascii="Arial" w:hAnsi="Arial" w:cs="Arial"/>
          <w:i/>
          <w:sz w:val="16"/>
          <w:szCs w:val="16"/>
        </w:rPr>
        <w:t xml:space="preserve"> </w:t>
      </w:r>
      <w:r w:rsidRPr="0001620F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01620F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01620F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01620F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5A790B" w:rsidRDefault="005A4671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14E2CE90" w14:textId="77777777" w:rsidR="002C7708" w:rsidRPr="005A790B" w:rsidRDefault="002C7708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172A61DE" w14:textId="77777777" w:rsidR="002C7708" w:rsidRPr="005A790B" w:rsidRDefault="002C7708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94C3DB5" w14:textId="77777777" w:rsidR="002C7708" w:rsidRPr="005A790B" w:rsidRDefault="002C7708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00B3853" w14:textId="77777777" w:rsidR="002C7708" w:rsidRPr="005A790B" w:rsidRDefault="002C7708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6A7F800D" w14:textId="77777777" w:rsidR="002C7708" w:rsidRPr="005A790B" w:rsidRDefault="002C7708" w:rsidP="000E0925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03A9B2BE" w:rsidR="00B4699C" w:rsidRPr="005A790B" w:rsidRDefault="00B4699C" w:rsidP="000E092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5A790B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192B51AE" w14:textId="2DC06A29" w:rsidR="00B4699C" w:rsidRPr="005A790B" w:rsidRDefault="00B4699C" w:rsidP="000E092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A790B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</w:t>
      </w:r>
      <w:r w:rsidR="00AD07E0" w:rsidRPr="005A790B">
        <w:rPr>
          <w:rFonts w:ascii="Arial" w:eastAsia="Times New Roman" w:hAnsi="Arial" w:cs="Arial"/>
          <w:sz w:val="18"/>
          <w:szCs w:val="18"/>
          <w:lang w:eastAsia="pl-PL"/>
        </w:rPr>
        <w:t>Gdańsku</w:t>
      </w:r>
    </w:p>
    <w:p w14:paraId="2DE94153" w14:textId="77777777" w:rsidR="00B4699C" w:rsidRPr="005A790B" w:rsidRDefault="00B4699C" w:rsidP="000E092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A790B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  <w:r w:rsidR="00AD07E0" w:rsidRPr="005A790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8A13A8" w14:textId="66246875" w:rsidR="00462637" w:rsidRPr="005A790B" w:rsidRDefault="00B4699C" w:rsidP="000E092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5A790B">
        <w:rPr>
          <w:rFonts w:ascii="Arial" w:eastAsia="Times New Roman" w:hAnsi="Arial" w:cs="Arial"/>
          <w:sz w:val="18"/>
          <w:szCs w:val="18"/>
          <w:lang w:eastAsia="pl-PL"/>
        </w:rPr>
        <w:t>aa</w:t>
      </w:r>
      <w:r w:rsidR="00665907" w:rsidRPr="005A790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8A23CD" w:rsidRPr="005A790B">
        <w:rPr>
          <w:rFonts w:ascii="Arial" w:hAnsi="Arial" w:cs="Arial"/>
          <w:sz w:val="18"/>
          <w:szCs w:val="18"/>
          <w:lang w:val="es-ES_tradnl"/>
        </w:rPr>
        <w:t>Sporządziła A.Mach, (tel. 58 68 36 804, w godz.: 10.00-13.00)</w:t>
      </w:r>
    </w:p>
    <w:sectPr w:rsidR="00462637" w:rsidRPr="005A790B" w:rsidSect="008A23C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507853D" w:rsidR="00EF2D16" w:rsidRDefault="000E092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A23CD">
              <w:rPr>
                <w:rFonts w:ascii="Arial" w:hAnsi="Arial" w:cs="Arial"/>
                <w:sz w:val="18"/>
                <w:szCs w:val="18"/>
              </w:rPr>
              <w:t>55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8A23CD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D2822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1D2822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70E973E6" w:rsidR="00EF2D16" w:rsidRPr="00425F85" w:rsidRDefault="001D2822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7101FE3" wp14:editId="50A41F81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3B9B7F38" w:rsidR="00EF2D16" w:rsidRDefault="001D2822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76C6142" wp14:editId="73DBF99D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0C250D39"/>
    <w:multiLevelType w:val="hybridMultilevel"/>
    <w:tmpl w:val="B100B9AA"/>
    <w:lvl w:ilvl="0" w:tplc="15D62C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2269D7"/>
    <w:multiLevelType w:val="hybridMultilevel"/>
    <w:tmpl w:val="424A6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7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1F5262"/>
    <w:multiLevelType w:val="hybridMultilevel"/>
    <w:tmpl w:val="9FDC4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97373">
    <w:abstractNumId w:val="10"/>
  </w:num>
  <w:num w:numId="2" w16cid:durableId="757143806">
    <w:abstractNumId w:val="16"/>
  </w:num>
  <w:num w:numId="3" w16cid:durableId="660084547">
    <w:abstractNumId w:val="6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7"/>
  </w:num>
  <w:num w:numId="7" w16cid:durableId="1056467346">
    <w:abstractNumId w:val="31"/>
  </w:num>
  <w:num w:numId="8" w16cid:durableId="1739478012">
    <w:abstractNumId w:val="15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1"/>
  </w:num>
  <w:num w:numId="12" w16cid:durableId="948467316">
    <w:abstractNumId w:val="33"/>
  </w:num>
  <w:num w:numId="13" w16cid:durableId="1485925468">
    <w:abstractNumId w:val="12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9"/>
  </w:num>
  <w:num w:numId="17" w16cid:durableId="722338627">
    <w:abstractNumId w:val="1"/>
  </w:num>
  <w:num w:numId="18" w16cid:durableId="271328277">
    <w:abstractNumId w:val="17"/>
  </w:num>
  <w:num w:numId="19" w16cid:durableId="185680355">
    <w:abstractNumId w:val="28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9"/>
  </w:num>
  <w:num w:numId="26" w16cid:durableId="2018849588">
    <w:abstractNumId w:val="14"/>
  </w:num>
  <w:num w:numId="27" w16cid:durableId="1261184499">
    <w:abstractNumId w:val="13"/>
  </w:num>
  <w:num w:numId="28" w16cid:durableId="49235393">
    <w:abstractNumId w:val="26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30"/>
  </w:num>
  <w:num w:numId="32" w16cid:durableId="1273243249">
    <w:abstractNumId w:val="20"/>
  </w:num>
  <w:num w:numId="33" w16cid:durableId="547450287">
    <w:abstractNumId w:val="8"/>
  </w:num>
  <w:num w:numId="34" w16cid:durableId="2102876231">
    <w:abstractNumId w:val="25"/>
  </w:num>
  <w:num w:numId="35" w16cid:durableId="1674913970">
    <w:abstractNumId w:val="34"/>
  </w:num>
  <w:num w:numId="36" w16cid:durableId="1778328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1620F"/>
    <w:rsid w:val="000561E2"/>
    <w:rsid w:val="00073A98"/>
    <w:rsid w:val="00075F7E"/>
    <w:rsid w:val="000E0925"/>
    <w:rsid w:val="000E43B2"/>
    <w:rsid w:val="000F0D13"/>
    <w:rsid w:val="00157436"/>
    <w:rsid w:val="00192185"/>
    <w:rsid w:val="001B6D64"/>
    <w:rsid w:val="001C4394"/>
    <w:rsid w:val="001C6F19"/>
    <w:rsid w:val="001D2822"/>
    <w:rsid w:val="0023492E"/>
    <w:rsid w:val="00240F17"/>
    <w:rsid w:val="00265E7E"/>
    <w:rsid w:val="002C3AE5"/>
    <w:rsid w:val="002C4D87"/>
    <w:rsid w:val="002C7708"/>
    <w:rsid w:val="00317464"/>
    <w:rsid w:val="00346B06"/>
    <w:rsid w:val="00357BCB"/>
    <w:rsid w:val="003765ED"/>
    <w:rsid w:val="003A5509"/>
    <w:rsid w:val="003B3CAC"/>
    <w:rsid w:val="003C6880"/>
    <w:rsid w:val="003D1846"/>
    <w:rsid w:val="00462637"/>
    <w:rsid w:val="004B3D8B"/>
    <w:rsid w:val="004D1008"/>
    <w:rsid w:val="004D3BC4"/>
    <w:rsid w:val="0051745B"/>
    <w:rsid w:val="005719F7"/>
    <w:rsid w:val="005A4671"/>
    <w:rsid w:val="005A790B"/>
    <w:rsid w:val="005B4DEB"/>
    <w:rsid w:val="005B53F0"/>
    <w:rsid w:val="005B77E5"/>
    <w:rsid w:val="005E1F45"/>
    <w:rsid w:val="005E5D64"/>
    <w:rsid w:val="0061163F"/>
    <w:rsid w:val="00665907"/>
    <w:rsid w:val="00667A9F"/>
    <w:rsid w:val="006846DA"/>
    <w:rsid w:val="006A3FDF"/>
    <w:rsid w:val="006D4BC6"/>
    <w:rsid w:val="006D5EB4"/>
    <w:rsid w:val="00700337"/>
    <w:rsid w:val="00706806"/>
    <w:rsid w:val="00717EE8"/>
    <w:rsid w:val="00724997"/>
    <w:rsid w:val="00730A7A"/>
    <w:rsid w:val="00731C47"/>
    <w:rsid w:val="007671C6"/>
    <w:rsid w:val="0077524E"/>
    <w:rsid w:val="007A0548"/>
    <w:rsid w:val="007A17FF"/>
    <w:rsid w:val="007C04D9"/>
    <w:rsid w:val="007C1D07"/>
    <w:rsid w:val="007D6FA1"/>
    <w:rsid w:val="007E490D"/>
    <w:rsid w:val="0080476B"/>
    <w:rsid w:val="00811766"/>
    <w:rsid w:val="008678D4"/>
    <w:rsid w:val="00882820"/>
    <w:rsid w:val="008A23CD"/>
    <w:rsid w:val="008A409C"/>
    <w:rsid w:val="008E246D"/>
    <w:rsid w:val="008F620A"/>
    <w:rsid w:val="00935214"/>
    <w:rsid w:val="009504A0"/>
    <w:rsid w:val="009B24B8"/>
    <w:rsid w:val="009F734A"/>
    <w:rsid w:val="009F7504"/>
    <w:rsid w:val="00A14E86"/>
    <w:rsid w:val="00A2514C"/>
    <w:rsid w:val="00A36286"/>
    <w:rsid w:val="00A37E3C"/>
    <w:rsid w:val="00A60F7B"/>
    <w:rsid w:val="00A67FEF"/>
    <w:rsid w:val="00A85AF3"/>
    <w:rsid w:val="00A87B5C"/>
    <w:rsid w:val="00AB7131"/>
    <w:rsid w:val="00AC496F"/>
    <w:rsid w:val="00AC6BFC"/>
    <w:rsid w:val="00AD07E0"/>
    <w:rsid w:val="00AD67D2"/>
    <w:rsid w:val="00AF51C6"/>
    <w:rsid w:val="00B172A5"/>
    <w:rsid w:val="00B30A96"/>
    <w:rsid w:val="00B4699C"/>
    <w:rsid w:val="00B654C3"/>
    <w:rsid w:val="00B744C4"/>
    <w:rsid w:val="00B80AC6"/>
    <w:rsid w:val="00B916C6"/>
    <w:rsid w:val="00B978A6"/>
    <w:rsid w:val="00BF22B8"/>
    <w:rsid w:val="00C120B6"/>
    <w:rsid w:val="00C328E3"/>
    <w:rsid w:val="00C53082"/>
    <w:rsid w:val="00C95BBE"/>
    <w:rsid w:val="00CB17D7"/>
    <w:rsid w:val="00CD0215"/>
    <w:rsid w:val="00CD61FB"/>
    <w:rsid w:val="00CE6034"/>
    <w:rsid w:val="00D109C7"/>
    <w:rsid w:val="00D10B6D"/>
    <w:rsid w:val="00D15574"/>
    <w:rsid w:val="00D252C4"/>
    <w:rsid w:val="00D612F2"/>
    <w:rsid w:val="00D7321B"/>
    <w:rsid w:val="00D800FE"/>
    <w:rsid w:val="00D87D89"/>
    <w:rsid w:val="00DB3853"/>
    <w:rsid w:val="00DF762C"/>
    <w:rsid w:val="00E01B46"/>
    <w:rsid w:val="00E41CC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46322"/>
    <w:rsid w:val="00F57623"/>
    <w:rsid w:val="00F62B26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2025-09-03T09:50:00Z</cp:lastPrinted>
  <dcterms:created xsi:type="dcterms:W3CDTF">2025-09-08T12:01:00Z</dcterms:created>
  <dcterms:modified xsi:type="dcterms:W3CDTF">2025-09-08T12:01:00Z</dcterms:modified>
</cp:coreProperties>
</file>