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9635A" w14:textId="2BDC9324" w:rsidR="00072CA6" w:rsidRPr="00340470" w:rsidRDefault="00340470" w:rsidP="0084208C">
      <w:pPr>
        <w:pStyle w:val="Nagwek"/>
        <w:tabs>
          <w:tab w:val="left" w:pos="540"/>
          <w:tab w:val="center" w:pos="7002"/>
        </w:tabs>
        <w:spacing w:after="60" w:line="276" w:lineRule="auto"/>
        <w:jc w:val="center"/>
        <w:rPr>
          <w:rFonts w:ascii="Times" w:hAnsi="Times" w:cs="Times"/>
          <w:b/>
          <w:sz w:val="24"/>
          <w:szCs w:val="24"/>
        </w:rPr>
      </w:pPr>
      <w:r w:rsidRPr="00340470">
        <w:rPr>
          <w:rFonts w:ascii="Times" w:hAnsi="Times" w:cs="Times"/>
          <w:b/>
          <w:sz w:val="24"/>
          <w:szCs w:val="24"/>
        </w:rPr>
        <w:t>Raport z konsultacji publicznych i opiniowania</w:t>
      </w:r>
    </w:p>
    <w:p w14:paraId="5C1F3DB9" w14:textId="1D6D12BE" w:rsidR="00340470" w:rsidRPr="00340470" w:rsidRDefault="00340470" w:rsidP="00340470">
      <w:pPr>
        <w:pStyle w:val="Nagwek"/>
        <w:tabs>
          <w:tab w:val="left" w:pos="540"/>
          <w:tab w:val="center" w:pos="7002"/>
        </w:tabs>
        <w:spacing w:line="276" w:lineRule="auto"/>
        <w:jc w:val="center"/>
        <w:rPr>
          <w:rFonts w:ascii="Times" w:hAnsi="Times" w:cs="Times"/>
          <w:b/>
          <w:sz w:val="24"/>
          <w:szCs w:val="24"/>
        </w:rPr>
      </w:pPr>
      <w:r w:rsidRPr="00340470">
        <w:rPr>
          <w:rFonts w:ascii="Times" w:hAnsi="Times" w:cs="Times"/>
          <w:b/>
          <w:sz w:val="24"/>
          <w:szCs w:val="24"/>
        </w:rPr>
        <w:t xml:space="preserve">projektu </w:t>
      </w:r>
      <w:r w:rsidR="00A512D6">
        <w:rPr>
          <w:rFonts w:ascii="Times" w:hAnsi="Times" w:cs="Times"/>
          <w:b/>
          <w:sz w:val="24"/>
          <w:szCs w:val="24"/>
        </w:rPr>
        <w:t>uchwały</w:t>
      </w:r>
      <w:r w:rsidR="000409BD">
        <w:rPr>
          <w:rFonts w:ascii="Times" w:hAnsi="Times" w:cs="Times"/>
          <w:b/>
          <w:sz w:val="24"/>
          <w:szCs w:val="24"/>
        </w:rPr>
        <w:t xml:space="preserve"> Rady Ministrów</w:t>
      </w:r>
      <w:r w:rsidR="00A512D6">
        <w:rPr>
          <w:rFonts w:ascii="Times" w:hAnsi="Times" w:cs="Times"/>
          <w:b/>
          <w:sz w:val="24"/>
          <w:szCs w:val="24"/>
        </w:rPr>
        <w:t xml:space="preserve"> </w:t>
      </w:r>
      <w:r w:rsidR="005B0DB8" w:rsidRPr="005B0DB8">
        <w:rPr>
          <w:rFonts w:ascii="Times" w:hAnsi="Times" w:cs="Times"/>
          <w:b/>
          <w:sz w:val="24"/>
          <w:szCs w:val="24"/>
        </w:rPr>
        <w:t>w sprawie przyjęcia programu wspierania rozwoju społeczeństwa obywatelskiego pod nazwą „Rządowy Program wsparcia organizacji pozarządowych Moc Małych Społeczności na rok 2026”</w:t>
      </w:r>
    </w:p>
    <w:p w14:paraId="7A174D56" w14:textId="4D1BF967" w:rsidR="00072CA6" w:rsidRPr="008661D6" w:rsidRDefault="00072CA6" w:rsidP="00072CA6">
      <w:pPr>
        <w:spacing w:before="240" w:after="0"/>
        <w:jc w:val="both"/>
        <w:rPr>
          <w:rFonts w:ascii="Times" w:hAnsi="Times" w:cs="Times"/>
          <w:sz w:val="24"/>
          <w:szCs w:val="24"/>
        </w:rPr>
      </w:pPr>
      <w:r w:rsidRPr="008661D6">
        <w:rPr>
          <w:rFonts w:ascii="Times" w:hAnsi="Times" w:cs="Times"/>
          <w:sz w:val="24"/>
          <w:szCs w:val="24"/>
        </w:rPr>
        <w:t>Projekt</w:t>
      </w:r>
      <w:r w:rsidR="00A512D6">
        <w:rPr>
          <w:rFonts w:ascii="Times" w:hAnsi="Times" w:cs="Times"/>
          <w:sz w:val="24"/>
          <w:szCs w:val="24"/>
        </w:rPr>
        <w:t xml:space="preserve"> uchwały </w:t>
      </w:r>
      <w:r w:rsidR="000409BD">
        <w:rPr>
          <w:rFonts w:ascii="Times" w:hAnsi="Times" w:cs="Times"/>
          <w:sz w:val="24"/>
          <w:szCs w:val="24"/>
        </w:rPr>
        <w:t xml:space="preserve">Rady </w:t>
      </w:r>
      <w:bookmarkStart w:id="0" w:name="_Hlk229037812"/>
      <w:r w:rsidR="000409BD">
        <w:rPr>
          <w:rFonts w:ascii="Times" w:hAnsi="Times" w:cs="Times"/>
          <w:sz w:val="24"/>
          <w:szCs w:val="24"/>
        </w:rPr>
        <w:t xml:space="preserve">Ministrów </w:t>
      </w:r>
      <w:r w:rsidR="005B0DB8" w:rsidRPr="005B0DB8">
        <w:rPr>
          <w:rFonts w:ascii="Times" w:hAnsi="Times" w:cs="Times"/>
          <w:sz w:val="24"/>
          <w:szCs w:val="24"/>
        </w:rPr>
        <w:t>w sprawie przyjęcia programu wspierania rozwoju społeczeństwa obywatelskiego pod nazwą „Rządowy Program wsparcia organizacji pozarządowych Moc Małych Społeczności na rok 2026”</w:t>
      </w:r>
      <w:r w:rsidR="005B0DB8">
        <w:rPr>
          <w:rFonts w:ascii="Times" w:hAnsi="Times" w:cs="Times"/>
          <w:sz w:val="24"/>
          <w:szCs w:val="24"/>
        </w:rPr>
        <w:t xml:space="preserve"> </w:t>
      </w:r>
      <w:bookmarkEnd w:id="0"/>
      <w:r w:rsidRPr="008661D6">
        <w:rPr>
          <w:rFonts w:ascii="Times" w:hAnsi="Times" w:cs="Times"/>
          <w:sz w:val="24"/>
          <w:szCs w:val="24"/>
        </w:rPr>
        <w:t xml:space="preserve">został skierowany do konsultacji </w:t>
      </w:r>
      <w:r w:rsidR="00340470">
        <w:rPr>
          <w:rFonts w:ascii="Times" w:hAnsi="Times" w:cs="Times"/>
          <w:sz w:val="24"/>
          <w:szCs w:val="24"/>
        </w:rPr>
        <w:t>publicznych</w:t>
      </w:r>
      <w:r w:rsidRPr="008661D6">
        <w:rPr>
          <w:rFonts w:ascii="Times" w:hAnsi="Times" w:cs="Times"/>
          <w:sz w:val="24"/>
          <w:szCs w:val="24"/>
        </w:rPr>
        <w:t xml:space="preserve"> </w:t>
      </w:r>
      <w:r w:rsidR="00B84BF3">
        <w:rPr>
          <w:rFonts w:ascii="Times" w:hAnsi="Times" w:cs="Times"/>
          <w:sz w:val="24"/>
          <w:szCs w:val="24"/>
        </w:rPr>
        <w:t xml:space="preserve">i opiniowania </w:t>
      </w:r>
      <w:r w:rsidR="00340470">
        <w:rPr>
          <w:rFonts w:ascii="Times" w:hAnsi="Times" w:cs="Times"/>
          <w:sz w:val="24"/>
          <w:szCs w:val="24"/>
        </w:rPr>
        <w:t xml:space="preserve">w dniu </w:t>
      </w:r>
      <w:r w:rsidR="005B0DB8">
        <w:rPr>
          <w:rFonts w:ascii="Times" w:hAnsi="Times" w:cs="Times"/>
          <w:sz w:val="24"/>
          <w:szCs w:val="24"/>
        </w:rPr>
        <w:t>6</w:t>
      </w:r>
      <w:r w:rsidR="00480BF8">
        <w:rPr>
          <w:rFonts w:ascii="Times" w:hAnsi="Times" w:cs="Times"/>
          <w:sz w:val="24"/>
          <w:szCs w:val="24"/>
        </w:rPr>
        <w:t xml:space="preserve"> </w:t>
      </w:r>
      <w:r w:rsidR="005B0DB8">
        <w:rPr>
          <w:rFonts w:ascii="Times" w:hAnsi="Times" w:cs="Times"/>
          <w:sz w:val="24"/>
          <w:szCs w:val="24"/>
        </w:rPr>
        <w:t>maja</w:t>
      </w:r>
      <w:r w:rsidR="00340470">
        <w:rPr>
          <w:rFonts w:ascii="Times" w:hAnsi="Times" w:cs="Times"/>
          <w:sz w:val="24"/>
          <w:szCs w:val="24"/>
        </w:rPr>
        <w:t xml:space="preserve"> 202</w:t>
      </w:r>
      <w:r w:rsidR="005B0DB8">
        <w:rPr>
          <w:rFonts w:ascii="Times" w:hAnsi="Times" w:cs="Times"/>
          <w:sz w:val="24"/>
          <w:szCs w:val="24"/>
        </w:rPr>
        <w:t>6</w:t>
      </w:r>
      <w:r w:rsidR="00340470">
        <w:rPr>
          <w:rFonts w:ascii="Times" w:hAnsi="Times" w:cs="Times"/>
          <w:sz w:val="24"/>
          <w:szCs w:val="24"/>
        </w:rPr>
        <w:t xml:space="preserve"> r., </w:t>
      </w:r>
      <w:r w:rsidRPr="008661D6">
        <w:rPr>
          <w:rFonts w:ascii="Times" w:hAnsi="Times" w:cs="Times"/>
          <w:sz w:val="24"/>
          <w:szCs w:val="24"/>
        </w:rPr>
        <w:t>z</w:t>
      </w:r>
      <w:r w:rsidR="00480BF8">
        <w:rPr>
          <w:rFonts w:ascii="Times" w:hAnsi="Times" w:cs="Times"/>
          <w:sz w:val="24"/>
          <w:szCs w:val="24"/>
        </w:rPr>
        <w:t xml:space="preserve"> </w:t>
      </w:r>
      <w:r w:rsidR="00126F57">
        <w:rPr>
          <w:rFonts w:ascii="Times" w:hAnsi="Times" w:cs="Times"/>
          <w:sz w:val="24"/>
          <w:szCs w:val="24"/>
        </w:rPr>
        <w:t xml:space="preserve">wyznaczonym </w:t>
      </w:r>
      <w:r w:rsidRPr="008661D6">
        <w:rPr>
          <w:rFonts w:ascii="Times" w:hAnsi="Times" w:cs="Times"/>
          <w:sz w:val="24"/>
          <w:szCs w:val="24"/>
        </w:rPr>
        <w:t xml:space="preserve">terminem </w:t>
      </w:r>
      <w:r w:rsidR="005B0DB8">
        <w:rPr>
          <w:rFonts w:ascii="Times" w:hAnsi="Times" w:cs="Times"/>
          <w:sz w:val="24"/>
          <w:szCs w:val="24"/>
        </w:rPr>
        <w:t>5</w:t>
      </w:r>
      <w:r w:rsidR="00126F57">
        <w:rPr>
          <w:rFonts w:ascii="Times" w:hAnsi="Times" w:cs="Times"/>
          <w:sz w:val="24"/>
          <w:szCs w:val="24"/>
        </w:rPr>
        <w:t xml:space="preserve"> dni </w:t>
      </w:r>
      <w:r w:rsidRPr="008661D6">
        <w:rPr>
          <w:rFonts w:ascii="Times" w:hAnsi="Times" w:cs="Times"/>
          <w:sz w:val="24"/>
          <w:szCs w:val="24"/>
        </w:rPr>
        <w:t>na zgłaszanie uwag</w:t>
      </w:r>
      <w:r w:rsidR="009F52FE">
        <w:rPr>
          <w:rFonts w:ascii="Times" w:hAnsi="Times" w:cs="Times"/>
          <w:sz w:val="24"/>
          <w:szCs w:val="24"/>
        </w:rPr>
        <w:t>.</w:t>
      </w:r>
      <w:r w:rsidR="005B0DB8">
        <w:rPr>
          <w:rFonts w:ascii="Times" w:hAnsi="Times" w:cs="Times"/>
          <w:sz w:val="24"/>
          <w:szCs w:val="24"/>
        </w:rPr>
        <w:t xml:space="preserve"> Skrócony termin </w:t>
      </w:r>
      <w:r w:rsidR="00B84BF3">
        <w:rPr>
          <w:rFonts w:ascii="Times" w:hAnsi="Times" w:cs="Times"/>
          <w:sz w:val="24"/>
          <w:szCs w:val="24"/>
        </w:rPr>
        <w:t>na zgłaszanie uwag</w:t>
      </w:r>
      <w:r w:rsidR="005B0DB8">
        <w:rPr>
          <w:rFonts w:ascii="Times" w:hAnsi="Times" w:cs="Times"/>
          <w:sz w:val="24"/>
          <w:szCs w:val="24"/>
        </w:rPr>
        <w:t xml:space="preserve"> wynikał z konieczności pilnego procedowania </w:t>
      </w:r>
      <w:r w:rsidR="00B84BF3">
        <w:rPr>
          <w:rFonts w:ascii="Times" w:hAnsi="Times" w:cs="Times"/>
          <w:sz w:val="24"/>
          <w:szCs w:val="24"/>
        </w:rPr>
        <w:t xml:space="preserve">projektu </w:t>
      </w:r>
      <w:r w:rsidR="005B0DB8">
        <w:rPr>
          <w:rFonts w:ascii="Times" w:hAnsi="Times" w:cs="Times"/>
          <w:sz w:val="24"/>
          <w:szCs w:val="24"/>
        </w:rPr>
        <w:t xml:space="preserve">w </w:t>
      </w:r>
      <w:r w:rsidR="00B84BF3">
        <w:rPr>
          <w:rFonts w:ascii="Times" w:hAnsi="Times" w:cs="Times"/>
          <w:sz w:val="24"/>
          <w:szCs w:val="24"/>
        </w:rPr>
        <w:t>celu</w:t>
      </w:r>
      <w:r w:rsidR="005B0DB8">
        <w:rPr>
          <w:rFonts w:ascii="Times" w:hAnsi="Times" w:cs="Times"/>
          <w:sz w:val="24"/>
          <w:szCs w:val="24"/>
        </w:rPr>
        <w:t xml:space="preserve"> uruchomienia procedur konkursowych i przeprowadzenia konkursu w 2026 r.</w:t>
      </w:r>
    </w:p>
    <w:p w14:paraId="6AFEE223" w14:textId="1D67D289" w:rsidR="00072CA6" w:rsidRPr="008661D6" w:rsidRDefault="00072CA6" w:rsidP="00B84BF3">
      <w:pPr>
        <w:spacing w:before="240" w:after="120"/>
        <w:jc w:val="both"/>
        <w:rPr>
          <w:rFonts w:ascii="Times" w:hAnsi="Times" w:cs="Times"/>
          <w:sz w:val="24"/>
          <w:szCs w:val="24"/>
        </w:rPr>
      </w:pPr>
      <w:r w:rsidRPr="008661D6">
        <w:rPr>
          <w:rFonts w:ascii="Times" w:hAnsi="Times" w:cs="Times"/>
          <w:sz w:val="24"/>
          <w:szCs w:val="24"/>
        </w:rPr>
        <w:t>Informacje o trwających konsultacjach</w:t>
      </w:r>
      <w:r w:rsidR="00340470">
        <w:rPr>
          <w:rFonts w:ascii="Times" w:hAnsi="Times" w:cs="Times"/>
          <w:sz w:val="24"/>
          <w:szCs w:val="24"/>
        </w:rPr>
        <w:t xml:space="preserve"> publicznych projektu</w:t>
      </w:r>
      <w:r w:rsidRPr="008661D6">
        <w:rPr>
          <w:rFonts w:ascii="Times" w:hAnsi="Times" w:cs="Times"/>
          <w:sz w:val="24"/>
          <w:szCs w:val="24"/>
        </w:rPr>
        <w:t xml:space="preserve"> </w:t>
      </w:r>
      <w:r w:rsidR="008B0E21">
        <w:rPr>
          <w:rFonts w:ascii="Times" w:hAnsi="Times" w:cs="Times"/>
          <w:sz w:val="24"/>
          <w:szCs w:val="24"/>
        </w:rPr>
        <w:t>uchw</w:t>
      </w:r>
      <w:r w:rsidR="002D0A94">
        <w:rPr>
          <w:rFonts w:ascii="Times" w:hAnsi="Times" w:cs="Times"/>
          <w:sz w:val="24"/>
          <w:szCs w:val="24"/>
        </w:rPr>
        <w:t>a</w:t>
      </w:r>
      <w:r w:rsidR="008B0E21">
        <w:rPr>
          <w:rFonts w:ascii="Times" w:hAnsi="Times" w:cs="Times"/>
          <w:sz w:val="24"/>
          <w:szCs w:val="24"/>
        </w:rPr>
        <w:t>ły</w:t>
      </w:r>
      <w:r w:rsidR="002D0A94">
        <w:rPr>
          <w:rFonts w:ascii="Times" w:hAnsi="Times" w:cs="Times"/>
          <w:sz w:val="24"/>
          <w:szCs w:val="24"/>
        </w:rPr>
        <w:t xml:space="preserve"> </w:t>
      </w:r>
      <w:r w:rsidRPr="008661D6">
        <w:rPr>
          <w:rFonts w:ascii="Times" w:hAnsi="Times" w:cs="Times"/>
          <w:sz w:val="24"/>
          <w:szCs w:val="24"/>
        </w:rPr>
        <w:t>opublikowano na stron</w:t>
      </w:r>
      <w:r w:rsidR="00340470">
        <w:rPr>
          <w:rFonts w:ascii="Times" w:hAnsi="Times" w:cs="Times"/>
          <w:sz w:val="24"/>
          <w:szCs w:val="24"/>
        </w:rPr>
        <w:t>ie</w:t>
      </w:r>
      <w:r w:rsidRPr="008661D6">
        <w:rPr>
          <w:rFonts w:ascii="Times" w:hAnsi="Times" w:cs="Times"/>
          <w:sz w:val="24"/>
          <w:szCs w:val="24"/>
        </w:rPr>
        <w:t xml:space="preserve"> </w:t>
      </w:r>
      <w:r w:rsidR="00340470">
        <w:rPr>
          <w:rFonts w:ascii="Times" w:hAnsi="Times" w:cs="Times"/>
          <w:sz w:val="24"/>
          <w:szCs w:val="24"/>
        </w:rPr>
        <w:t xml:space="preserve">internetowej </w:t>
      </w:r>
      <w:r w:rsidRPr="008661D6">
        <w:rPr>
          <w:rFonts w:ascii="Times" w:hAnsi="Times" w:cs="Times"/>
          <w:sz w:val="24"/>
          <w:szCs w:val="24"/>
        </w:rPr>
        <w:t xml:space="preserve">Przewodniczącego Komitetu do spraw Pożytku Publicznego </w:t>
      </w:r>
      <w:hyperlink r:id="rId8" w:history="1">
        <w:r w:rsidRPr="000409BD">
          <w:rPr>
            <w:rStyle w:val="Hipercze"/>
            <w:rFonts w:ascii="Times New Roman" w:hAnsi="Times New Roman" w:cs="Times New Roman"/>
            <w:sz w:val="24"/>
            <w:szCs w:val="24"/>
          </w:rPr>
          <w:t>https://www.gov.pl/web/pozytek/</w:t>
        </w:r>
      </w:hyperlink>
      <w:r w:rsidR="00340470" w:rsidRPr="000409BD">
        <w:rPr>
          <w:rFonts w:ascii="Times New Roman" w:hAnsi="Times New Roman" w:cs="Times New Roman"/>
          <w:sz w:val="24"/>
          <w:szCs w:val="24"/>
        </w:rPr>
        <w:t>,</w:t>
      </w:r>
      <w:r w:rsidRPr="008661D6">
        <w:rPr>
          <w:rFonts w:ascii="Times" w:hAnsi="Times" w:cs="Times"/>
        </w:rPr>
        <w:t xml:space="preserve"> </w:t>
      </w:r>
      <w:r w:rsidRPr="008661D6">
        <w:rPr>
          <w:rFonts w:ascii="Times" w:hAnsi="Times" w:cs="Times"/>
          <w:sz w:val="24"/>
          <w:szCs w:val="24"/>
        </w:rPr>
        <w:t>w</w:t>
      </w:r>
      <w:r w:rsidR="00340470">
        <w:rPr>
          <w:rFonts w:ascii="Times" w:hAnsi="Times" w:cs="Times"/>
          <w:sz w:val="24"/>
          <w:szCs w:val="24"/>
        </w:rPr>
        <w:t xml:space="preserve"> </w:t>
      </w:r>
      <w:r w:rsidRPr="008661D6">
        <w:rPr>
          <w:rFonts w:ascii="Times" w:hAnsi="Times" w:cs="Times"/>
          <w:sz w:val="24"/>
          <w:szCs w:val="24"/>
        </w:rPr>
        <w:t xml:space="preserve">zakładce </w:t>
      </w:r>
      <w:r w:rsidRPr="008661D6">
        <w:rPr>
          <w:rFonts w:ascii="Times" w:hAnsi="Times" w:cs="Times"/>
          <w:i/>
          <w:sz w:val="24"/>
          <w:szCs w:val="24"/>
        </w:rPr>
        <w:t>Konsultacje publiczne</w:t>
      </w:r>
      <w:r w:rsidR="00340470">
        <w:rPr>
          <w:rFonts w:ascii="Times" w:hAnsi="Times" w:cs="Times"/>
          <w:sz w:val="24"/>
          <w:szCs w:val="24"/>
        </w:rPr>
        <w:t xml:space="preserve">, </w:t>
      </w:r>
      <w:r w:rsidRPr="008661D6">
        <w:rPr>
          <w:rFonts w:ascii="Times" w:hAnsi="Times" w:cs="Times"/>
          <w:sz w:val="24"/>
          <w:szCs w:val="24"/>
        </w:rPr>
        <w:t xml:space="preserve">oraz przesłano drogą elektroniczną </w:t>
      </w:r>
      <w:r w:rsidR="00340470">
        <w:rPr>
          <w:rFonts w:ascii="Times" w:hAnsi="Times" w:cs="Times"/>
          <w:sz w:val="24"/>
          <w:szCs w:val="24"/>
        </w:rPr>
        <w:t>następując</w:t>
      </w:r>
      <w:r w:rsidR="002D0A94">
        <w:rPr>
          <w:rFonts w:ascii="Times" w:hAnsi="Times" w:cs="Times"/>
          <w:sz w:val="24"/>
          <w:szCs w:val="24"/>
        </w:rPr>
        <w:t>ym</w:t>
      </w:r>
      <w:r w:rsidR="00340470">
        <w:rPr>
          <w:rFonts w:ascii="Times" w:hAnsi="Times" w:cs="Times"/>
          <w:sz w:val="24"/>
          <w:szCs w:val="24"/>
        </w:rPr>
        <w:t xml:space="preserve"> podmiot</w:t>
      </w:r>
      <w:r w:rsidR="002D0A94">
        <w:rPr>
          <w:rFonts w:ascii="Times" w:hAnsi="Times" w:cs="Times"/>
          <w:sz w:val="24"/>
          <w:szCs w:val="24"/>
        </w:rPr>
        <w:t>om</w:t>
      </w:r>
      <w:r w:rsidRPr="008661D6">
        <w:rPr>
          <w:rFonts w:ascii="Times" w:hAnsi="Times" w:cs="Times"/>
          <w:sz w:val="24"/>
          <w:szCs w:val="24"/>
        </w:rPr>
        <w:t>:</w:t>
      </w:r>
    </w:p>
    <w:p w14:paraId="6164E649" w14:textId="77777777"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Centrum Rozwoju Inicjatyw Społecznych CRIS;</w:t>
      </w:r>
    </w:p>
    <w:p w14:paraId="76E3702F" w14:textId="2D1D7485"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Dolnośląsk</w:t>
      </w:r>
      <w:r>
        <w:rPr>
          <w:rFonts w:ascii="Times" w:hAnsi="Times" w:cs="Times"/>
          <w:kern w:val="0"/>
          <w14:ligatures w14:val="none"/>
        </w:rPr>
        <w:t>iej</w:t>
      </w:r>
      <w:r w:rsidRPr="005B0DB8">
        <w:rPr>
          <w:rFonts w:ascii="Times" w:hAnsi="Times" w:cs="Times"/>
          <w:kern w:val="0"/>
          <w14:ligatures w14:val="none"/>
        </w:rPr>
        <w:t xml:space="preserve"> Federacj</w:t>
      </w:r>
      <w:r>
        <w:rPr>
          <w:rFonts w:ascii="Times" w:hAnsi="Times" w:cs="Times"/>
          <w:kern w:val="0"/>
          <w14:ligatures w14:val="none"/>
        </w:rPr>
        <w:t>i</w:t>
      </w:r>
      <w:r w:rsidRPr="005B0DB8">
        <w:rPr>
          <w:rFonts w:ascii="Times" w:hAnsi="Times" w:cs="Times"/>
          <w:kern w:val="0"/>
          <w14:ligatures w14:val="none"/>
        </w:rPr>
        <w:t xml:space="preserve"> Organizacji Pozarządowych;</w:t>
      </w:r>
    </w:p>
    <w:p w14:paraId="0E53A9F9" w14:textId="1098D7ED"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Federacj</w:t>
      </w:r>
      <w:r>
        <w:rPr>
          <w:rFonts w:ascii="Times" w:hAnsi="Times" w:cs="Times"/>
          <w:kern w:val="0"/>
          <w14:ligatures w14:val="none"/>
        </w:rPr>
        <w:t>i</w:t>
      </w:r>
      <w:r w:rsidRPr="005B0DB8">
        <w:rPr>
          <w:rFonts w:ascii="Times" w:hAnsi="Times" w:cs="Times"/>
          <w:kern w:val="0"/>
          <w14:ligatures w14:val="none"/>
        </w:rPr>
        <w:t xml:space="preserve"> </w:t>
      </w:r>
      <w:proofErr w:type="spellStart"/>
      <w:r w:rsidRPr="005B0DB8">
        <w:rPr>
          <w:rFonts w:ascii="Times" w:hAnsi="Times" w:cs="Times"/>
          <w:kern w:val="0"/>
          <w14:ligatures w14:val="none"/>
        </w:rPr>
        <w:t>Mazovia</w:t>
      </w:r>
      <w:proofErr w:type="spellEnd"/>
      <w:r w:rsidRPr="005B0DB8">
        <w:rPr>
          <w:rFonts w:ascii="Times" w:hAnsi="Times" w:cs="Times"/>
          <w:kern w:val="0"/>
          <w14:ligatures w14:val="none"/>
        </w:rPr>
        <w:t>;</w:t>
      </w:r>
    </w:p>
    <w:p w14:paraId="3AAC6257" w14:textId="4780FBA3"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Federacj</w:t>
      </w:r>
      <w:r>
        <w:rPr>
          <w:rFonts w:ascii="Times" w:hAnsi="Times" w:cs="Times"/>
          <w:kern w:val="0"/>
          <w14:ligatures w14:val="none"/>
        </w:rPr>
        <w:t>i</w:t>
      </w:r>
      <w:r w:rsidRPr="005B0DB8">
        <w:rPr>
          <w:rFonts w:ascii="Times" w:hAnsi="Times" w:cs="Times"/>
          <w:kern w:val="0"/>
          <w14:ligatures w14:val="none"/>
        </w:rPr>
        <w:t xml:space="preserve"> Lubuskich Organizacji Pozarządowych;</w:t>
      </w:r>
    </w:p>
    <w:p w14:paraId="024575E1" w14:textId="6832ECAC"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Federacj</w:t>
      </w:r>
      <w:r>
        <w:rPr>
          <w:rFonts w:ascii="Times" w:hAnsi="Times" w:cs="Times"/>
          <w:kern w:val="0"/>
          <w14:ligatures w14:val="none"/>
        </w:rPr>
        <w:t>i</w:t>
      </w:r>
      <w:r w:rsidRPr="005B0DB8">
        <w:rPr>
          <w:rFonts w:ascii="Times" w:hAnsi="Times" w:cs="Times"/>
          <w:kern w:val="0"/>
          <w14:ligatures w14:val="none"/>
        </w:rPr>
        <w:t xml:space="preserve"> Organizacji Pozarządowych Centrum Szpitalna;</w:t>
      </w:r>
    </w:p>
    <w:p w14:paraId="3DC7FD26" w14:textId="14F571AE"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Federacj</w:t>
      </w:r>
      <w:r>
        <w:rPr>
          <w:rFonts w:ascii="Times" w:hAnsi="Times" w:cs="Times"/>
          <w:kern w:val="0"/>
          <w14:ligatures w14:val="none"/>
        </w:rPr>
        <w:t>i</w:t>
      </w:r>
      <w:r w:rsidRPr="005B0DB8">
        <w:rPr>
          <w:rFonts w:ascii="Times" w:hAnsi="Times" w:cs="Times"/>
          <w:kern w:val="0"/>
          <w14:ligatures w14:val="none"/>
        </w:rPr>
        <w:t xml:space="preserve"> Polskich Banków Żywności;</w:t>
      </w:r>
    </w:p>
    <w:p w14:paraId="3C476E6D" w14:textId="3798D8F5"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Federacj</w:t>
      </w:r>
      <w:r>
        <w:rPr>
          <w:rFonts w:ascii="Times" w:hAnsi="Times" w:cs="Times"/>
          <w:kern w:val="0"/>
          <w14:ligatures w14:val="none"/>
        </w:rPr>
        <w:t>i</w:t>
      </w:r>
      <w:r w:rsidRPr="005B0DB8">
        <w:rPr>
          <w:rFonts w:ascii="Times" w:hAnsi="Times" w:cs="Times"/>
          <w:kern w:val="0"/>
          <w14:ligatures w14:val="none"/>
        </w:rPr>
        <w:t xml:space="preserve"> Świętokrzyskich Organizacji Pozarządowych „Horyzont”;</w:t>
      </w:r>
    </w:p>
    <w:p w14:paraId="1B64315A" w14:textId="1F1E8C22"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Forum Darczyńców;</w:t>
      </w:r>
    </w:p>
    <w:p w14:paraId="6DC616CB" w14:textId="0916A36B"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Fundacj</w:t>
      </w:r>
      <w:r>
        <w:rPr>
          <w:rFonts w:ascii="Times" w:hAnsi="Times" w:cs="Times"/>
          <w:kern w:val="0"/>
          <w14:ligatures w14:val="none"/>
        </w:rPr>
        <w:t>i</w:t>
      </w:r>
      <w:r w:rsidRPr="005B0DB8">
        <w:rPr>
          <w:rFonts w:ascii="Times" w:hAnsi="Times" w:cs="Times"/>
          <w:kern w:val="0"/>
          <w14:ligatures w14:val="none"/>
        </w:rPr>
        <w:t xml:space="preserve"> Biuro Inicjatyw Społecznych;</w:t>
      </w:r>
    </w:p>
    <w:p w14:paraId="6365666D" w14:textId="7DE28087"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Fundacj</w:t>
      </w:r>
      <w:r>
        <w:rPr>
          <w:rFonts w:ascii="Times" w:hAnsi="Times" w:cs="Times"/>
          <w:kern w:val="0"/>
          <w14:ligatures w14:val="none"/>
        </w:rPr>
        <w:t>i</w:t>
      </w:r>
      <w:r w:rsidRPr="005B0DB8">
        <w:rPr>
          <w:rFonts w:ascii="Times" w:hAnsi="Times" w:cs="Times"/>
          <w:kern w:val="0"/>
          <w14:ligatures w14:val="none"/>
        </w:rPr>
        <w:t xml:space="preserve"> im. Stefana Batorego;</w:t>
      </w:r>
    </w:p>
    <w:p w14:paraId="44174707" w14:textId="7CB2E649"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Fundacj</w:t>
      </w:r>
      <w:r>
        <w:rPr>
          <w:rFonts w:ascii="Times" w:hAnsi="Times" w:cs="Times"/>
          <w:kern w:val="0"/>
          <w14:ligatures w14:val="none"/>
        </w:rPr>
        <w:t>i</w:t>
      </w:r>
      <w:r w:rsidRPr="005B0DB8">
        <w:rPr>
          <w:rFonts w:ascii="Times" w:hAnsi="Times" w:cs="Times"/>
          <w:kern w:val="0"/>
          <w14:ligatures w14:val="none"/>
        </w:rPr>
        <w:t xml:space="preserve"> Inicjatyw Społeczno-Gospodarczych KOMES;</w:t>
      </w:r>
    </w:p>
    <w:p w14:paraId="4C0CB2CE" w14:textId="57FDC08B"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Fundacj</w:t>
      </w:r>
      <w:r>
        <w:rPr>
          <w:rFonts w:ascii="Times" w:hAnsi="Times" w:cs="Times"/>
          <w:kern w:val="0"/>
          <w14:ligatures w14:val="none"/>
        </w:rPr>
        <w:t>i</w:t>
      </w:r>
      <w:r w:rsidRPr="005B0DB8">
        <w:rPr>
          <w:rFonts w:ascii="Times" w:hAnsi="Times" w:cs="Times"/>
          <w:kern w:val="0"/>
          <w14:ligatures w14:val="none"/>
        </w:rPr>
        <w:t xml:space="preserve"> Okno na Wschód;</w:t>
      </w:r>
    </w:p>
    <w:p w14:paraId="1E346BD2" w14:textId="616BD9FD"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Fundacj</w:t>
      </w:r>
      <w:r>
        <w:rPr>
          <w:rFonts w:ascii="Times" w:hAnsi="Times" w:cs="Times"/>
          <w:kern w:val="0"/>
          <w14:ligatures w14:val="none"/>
        </w:rPr>
        <w:t>i</w:t>
      </w:r>
      <w:r w:rsidRPr="005B0DB8">
        <w:rPr>
          <w:rFonts w:ascii="Times" w:hAnsi="Times" w:cs="Times"/>
          <w:kern w:val="0"/>
          <w14:ligatures w14:val="none"/>
        </w:rPr>
        <w:t xml:space="preserve"> Przestrzeń Lokalna;</w:t>
      </w:r>
    </w:p>
    <w:p w14:paraId="5C1908BE" w14:textId="46C066A4"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Fundacj</w:t>
      </w:r>
      <w:r>
        <w:rPr>
          <w:rFonts w:ascii="Times" w:hAnsi="Times" w:cs="Times"/>
          <w:kern w:val="0"/>
          <w14:ligatures w14:val="none"/>
        </w:rPr>
        <w:t>i</w:t>
      </w:r>
      <w:r w:rsidRPr="005B0DB8">
        <w:rPr>
          <w:rFonts w:ascii="Times" w:hAnsi="Times" w:cs="Times"/>
          <w:kern w:val="0"/>
          <w14:ligatures w14:val="none"/>
        </w:rPr>
        <w:t xml:space="preserve"> Stocznia;</w:t>
      </w:r>
    </w:p>
    <w:p w14:paraId="4771365E" w14:textId="7E65B9B6"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Fundacj</w:t>
      </w:r>
      <w:r>
        <w:rPr>
          <w:rFonts w:ascii="Times" w:hAnsi="Times" w:cs="Times"/>
          <w:kern w:val="0"/>
          <w14:ligatures w14:val="none"/>
        </w:rPr>
        <w:t>i</w:t>
      </w:r>
      <w:r w:rsidRPr="005B0DB8">
        <w:rPr>
          <w:rFonts w:ascii="Times" w:hAnsi="Times" w:cs="Times"/>
          <w:kern w:val="0"/>
          <w14:ligatures w14:val="none"/>
        </w:rPr>
        <w:t xml:space="preserve"> Wspierania Organizacji Pozarządowych „</w:t>
      </w:r>
      <w:proofErr w:type="spellStart"/>
      <w:r w:rsidRPr="005B0DB8">
        <w:rPr>
          <w:rFonts w:ascii="Times" w:hAnsi="Times" w:cs="Times"/>
          <w:kern w:val="0"/>
          <w14:ligatures w14:val="none"/>
        </w:rPr>
        <w:t>Umbrella</w:t>
      </w:r>
      <w:proofErr w:type="spellEnd"/>
      <w:r w:rsidRPr="005B0DB8">
        <w:rPr>
          <w:rFonts w:ascii="Times" w:hAnsi="Times" w:cs="Times"/>
          <w:kern w:val="0"/>
          <w14:ligatures w14:val="none"/>
        </w:rPr>
        <w:t>”;</w:t>
      </w:r>
    </w:p>
    <w:p w14:paraId="5D3F89B7" w14:textId="6E97F90B"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Instytut</w:t>
      </w:r>
      <w:r>
        <w:rPr>
          <w:rFonts w:ascii="Times" w:hAnsi="Times" w:cs="Times"/>
          <w:kern w:val="0"/>
          <w14:ligatures w14:val="none"/>
        </w:rPr>
        <w:t>owi</w:t>
      </w:r>
      <w:r w:rsidRPr="005B0DB8">
        <w:rPr>
          <w:rFonts w:ascii="Times" w:hAnsi="Times" w:cs="Times"/>
          <w:kern w:val="0"/>
          <w14:ligatures w14:val="none"/>
        </w:rPr>
        <w:t xml:space="preserve"> Spraw Obywatelskich;</w:t>
      </w:r>
    </w:p>
    <w:p w14:paraId="69931BF4" w14:textId="0710A00B"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Śląskie</w:t>
      </w:r>
      <w:r>
        <w:rPr>
          <w:rFonts w:ascii="Times" w:hAnsi="Times" w:cs="Times"/>
          <w:kern w:val="0"/>
          <w14:ligatures w14:val="none"/>
        </w:rPr>
        <w:t>mu</w:t>
      </w:r>
      <w:r w:rsidRPr="005B0DB8">
        <w:rPr>
          <w:rFonts w:ascii="Times" w:hAnsi="Times" w:cs="Times"/>
          <w:kern w:val="0"/>
          <w14:ligatures w14:val="none"/>
        </w:rPr>
        <w:t xml:space="preserve"> Forum Organizacji Pozarządowych</w:t>
      </w:r>
      <w:r w:rsidR="00B84BF3" w:rsidRPr="00B84BF3">
        <w:rPr>
          <w:rFonts w:ascii="Times" w:hAnsi="Times" w:cs="Times"/>
          <w:kern w:val="0"/>
          <w14:ligatures w14:val="none"/>
        </w:rPr>
        <w:t xml:space="preserve"> </w:t>
      </w:r>
      <w:r w:rsidR="00B84BF3" w:rsidRPr="005B0DB8">
        <w:rPr>
          <w:rFonts w:ascii="Times" w:hAnsi="Times" w:cs="Times"/>
          <w:kern w:val="0"/>
          <w14:ligatures w14:val="none"/>
        </w:rPr>
        <w:t>KAFOS</w:t>
      </w:r>
      <w:r w:rsidRPr="005B0DB8">
        <w:rPr>
          <w:rFonts w:ascii="Times" w:hAnsi="Times" w:cs="Times"/>
          <w:kern w:val="0"/>
          <w14:ligatures w14:val="none"/>
        </w:rPr>
        <w:t>;</w:t>
      </w:r>
    </w:p>
    <w:p w14:paraId="4BA43DC0" w14:textId="4E4C76A9"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Konwent</w:t>
      </w:r>
      <w:r>
        <w:rPr>
          <w:rFonts w:ascii="Times" w:hAnsi="Times" w:cs="Times"/>
          <w:kern w:val="0"/>
          <w14:ligatures w14:val="none"/>
        </w:rPr>
        <w:t>owi</w:t>
      </w:r>
      <w:r w:rsidRPr="005B0DB8">
        <w:rPr>
          <w:rFonts w:ascii="Times" w:hAnsi="Times" w:cs="Times"/>
          <w:kern w:val="0"/>
          <w14:ligatures w14:val="none"/>
        </w:rPr>
        <w:t xml:space="preserve"> Wojewódzkich Rad Działalności Pożytku Publicznego;</w:t>
      </w:r>
    </w:p>
    <w:p w14:paraId="76E1CDFB" w14:textId="1D69B930"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Kujawsko-Pomorsk</w:t>
      </w:r>
      <w:r>
        <w:rPr>
          <w:rFonts w:ascii="Times" w:hAnsi="Times" w:cs="Times"/>
          <w:kern w:val="0"/>
          <w14:ligatures w14:val="none"/>
        </w:rPr>
        <w:t>iej</w:t>
      </w:r>
      <w:r w:rsidRPr="005B0DB8">
        <w:rPr>
          <w:rFonts w:ascii="Times" w:hAnsi="Times" w:cs="Times"/>
          <w:kern w:val="0"/>
          <w14:ligatures w14:val="none"/>
        </w:rPr>
        <w:t xml:space="preserve"> Federacj</w:t>
      </w:r>
      <w:r>
        <w:rPr>
          <w:rFonts w:ascii="Times" w:hAnsi="Times" w:cs="Times"/>
          <w:kern w:val="0"/>
          <w14:ligatures w14:val="none"/>
        </w:rPr>
        <w:t>i</w:t>
      </w:r>
      <w:r w:rsidRPr="005B0DB8">
        <w:rPr>
          <w:rFonts w:ascii="Times" w:hAnsi="Times" w:cs="Times"/>
          <w:kern w:val="0"/>
          <w14:ligatures w14:val="none"/>
        </w:rPr>
        <w:t xml:space="preserve"> Organizacji Pozarządowych;</w:t>
      </w:r>
    </w:p>
    <w:p w14:paraId="4FA81137" w14:textId="3D36D995"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Lokaln</w:t>
      </w:r>
      <w:r>
        <w:rPr>
          <w:rFonts w:ascii="Times" w:hAnsi="Times" w:cs="Times"/>
          <w:kern w:val="0"/>
          <w14:ligatures w14:val="none"/>
        </w:rPr>
        <w:t>ej</w:t>
      </w:r>
      <w:r w:rsidRPr="005B0DB8">
        <w:rPr>
          <w:rFonts w:ascii="Times" w:hAnsi="Times" w:cs="Times"/>
          <w:kern w:val="0"/>
          <w14:ligatures w14:val="none"/>
        </w:rPr>
        <w:t xml:space="preserve"> Grup</w:t>
      </w:r>
      <w:r>
        <w:rPr>
          <w:rFonts w:ascii="Times" w:hAnsi="Times" w:cs="Times"/>
          <w:kern w:val="0"/>
          <w14:ligatures w14:val="none"/>
        </w:rPr>
        <w:t>ie</w:t>
      </w:r>
      <w:r w:rsidRPr="005B0DB8">
        <w:rPr>
          <w:rFonts w:ascii="Times" w:hAnsi="Times" w:cs="Times"/>
          <w:kern w:val="0"/>
          <w14:ligatures w14:val="none"/>
        </w:rPr>
        <w:t xml:space="preserve"> Działania „Warmiński Zakątek”;</w:t>
      </w:r>
    </w:p>
    <w:p w14:paraId="7DA94EB5" w14:textId="4F32E3B8"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Ogólnopolsk</w:t>
      </w:r>
      <w:r>
        <w:rPr>
          <w:rFonts w:ascii="Times" w:hAnsi="Times" w:cs="Times"/>
          <w:kern w:val="0"/>
          <w14:ligatures w14:val="none"/>
        </w:rPr>
        <w:t>iej</w:t>
      </w:r>
      <w:r w:rsidRPr="005B0DB8">
        <w:rPr>
          <w:rFonts w:ascii="Times" w:hAnsi="Times" w:cs="Times"/>
          <w:kern w:val="0"/>
          <w14:ligatures w14:val="none"/>
        </w:rPr>
        <w:t xml:space="preserve"> Federacj</w:t>
      </w:r>
      <w:r>
        <w:rPr>
          <w:rFonts w:ascii="Times" w:hAnsi="Times" w:cs="Times"/>
          <w:kern w:val="0"/>
          <w14:ligatures w14:val="none"/>
        </w:rPr>
        <w:t>i</w:t>
      </w:r>
      <w:r w:rsidRPr="005B0DB8">
        <w:rPr>
          <w:rFonts w:ascii="Times" w:hAnsi="Times" w:cs="Times"/>
          <w:kern w:val="0"/>
          <w14:ligatures w14:val="none"/>
        </w:rPr>
        <w:t xml:space="preserve"> Organizacji Pozarządowych (OFOP);</w:t>
      </w:r>
    </w:p>
    <w:p w14:paraId="633D6CE3" w14:textId="24814DE8"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Ogólnopolski</w:t>
      </w:r>
      <w:r>
        <w:rPr>
          <w:rFonts w:ascii="Times" w:hAnsi="Times" w:cs="Times"/>
          <w:kern w:val="0"/>
          <w14:ligatures w14:val="none"/>
        </w:rPr>
        <w:t>emu</w:t>
      </w:r>
      <w:r w:rsidRPr="005B0DB8">
        <w:rPr>
          <w:rFonts w:ascii="Times" w:hAnsi="Times" w:cs="Times"/>
          <w:kern w:val="0"/>
          <w14:ligatures w14:val="none"/>
        </w:rPr>
        <w:t xml:space="preserve"> Związk</w:t>
      </w:r>
      <w:r>
        <w:rPr>
          <w:rFonts w:ascii="Times" w:hAnsi="Times" w:cs="Times"/>
          <w:kern w:val="0"/>
          <w14:ligatures w14:val="none"/>
        </w:rPr>
        <w:t>owi</w:t>
      </w:r>
      <w:r w:rsidRPr="005B0DB8">
        <w:rPr>
          <w:rFonts w:ascii="Times" w:hAnsi="Times" w:cs="Times"/>
          <w:kern w:val="0"/>
          <w14:ligatures w14:val="none"/>
        </w:rPr>
        <w:t xml:space="preserve"> Rewizyjn</w:t>
      </w:r>
      <w:r>
        <w:rPr>
          <w:rFonts w:ascii="Times" w:hAnsi="Times" w:cs="Times"/>
          <w:kern w:val="0"/>
          <w14:ligatures w14:val="none"/>
        </w:rPr>
        <w:t>emu</w:t>
      </w:r>
      <w:r w:rsidRPr="005B0DB8">
        <w:rPr>
          <w:rFonts w:ascii="Times" w:hAnsi="Times" w:cs="Times"/>
          <w:kern w:val="0"/>
          <w14:ligatures w14:val="none"/>
        </w:rPr>
        <w:t xml:space="preserve"> Spółdzielni Socjalnych;</w:t>
      </w:r>
    </w:p>
    <w:p w14:paraId="46873979" w14:textId="514986D6"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Opolskie</w:t>
      </w:r>
      <w:r>
        <w:rPr>
          <w:rFonts w:ascii="Times" w:hAnsi="Times" w:cs="Times"/>
          <w:kern w:val="0"/>
          <w14:ligatures w14:val="none"/>
        </w:rPr>
        <w:t>mu</w:t>
      </w:r>
      <w:r w:rsidRPr="005B0DB8">
        <w:rPr>
          <w:rFonts w:ascii="Times" w:hAnsi="Times" w:cs="Times"/>
          <w:kern w:val="0"/>
          <w14:ligatures w14:val="none"/>
        </w:rPr>
        <w:t xml:space="preserve"> Centrum Wspierania Inicjatyw Pozarządowych;</w:t>
      </w:r>
    </w:p>
    <w:p w14:paraId="4CB4BE35" w14:textId="0D6C593D"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Opolsk</w:t>
      </w:r>
      <w:r>
        <w:rPr>
          <w:rFonts w:ascii="Times" w:hAnsi="Times" w:cs="Times"/>
          <w:kern w:val="0"/>
          <w14:ligatures w14:val="none"/>
        </w:rPr>
        <w:t>iej</w:t>
      </w:r>
      <w:r w:rsidRPr="005B0DB8">
        <w:rPr>
          <w:rFonts w:ascii="Times" w:hAnsi="Times" w:cs="Times"/>
          <w:kern w:val="0"/>
          <w14:ligatures w14:val="none"/>
        </w:rPr>
        <w:t xml:space="preserve"> Federacj</w:t>
      </w:r>
      <w:r>
        <w:rPr>
          <w:rFonts w:ascii="Times" w:hAnsi="Times" w:cs="Times"/>
          <w:kern w:val="0"/>
          <w14:ligatures w14:val="none"/>
        </w:rPr>
        <w:t>i</w:t>
      </w:r>
      <w:r w:rsidRPr="005B0DB8">
        <w:rPr>
          <w:rFonts w:ascii="Times" w:hAnsi="Times" w:cs="Times"/>
          <w:kern w:val="0"/>
          <w14:ligatures w14:val="none"/>
        </w:rPr>
        <w:t xml:space="preserve"> Organizacji Pozarządowych Razem Polska;</w:t>
      </w:r>
    </w:p>
    <w:p w14:paraId="4CF1DCA2" w14:textId="6F398633"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Podlask</w:t>
      </w:r>
      <w:r>
        <w:rPr>
          <w:rFonts w:ascii="Times" w:hAnsi="Times" w:cs="Times"/>
          <w:kern w:val="0"/>
          <w14:ligatures w14:val="none"/>
        </w:rPr>
        <w:t>iej</w:t>
      </w:r>
      <w:r w:rsidRPr="005B0DB8">
        <w:rPr>
          <w:rFonts w:ascii="Times" w:hAnsi="Times" w:cs="Times"/>
          <w:kern w:val="0"/>
          <w14:ligatures w14:val="none"/>
        </w:rPr>
        <w:t xml:space="preserve"> Sie</w:t>
      </w:r>
      <w:r>
        <w:rPr>
          <w:rFonts w:ascii="Times" w:hAnsi="Times" w:cs="Times"/>
          <w:kern w:val="0"/>
          <w14:ligatures w14:val="none"/>
        </w:rPr>
        <w:t>ci</w:t>
      </w:r>
      <w:r w:rsidRPr="005B0DB8">
        <w:rPr>
          <w:rFonts w:ascii="Times" w:hAnsi="Times" w:cs="Times"/>
          <w:kern w:val="0"/>
          <w14:ligatures w14:val="none"/>
        </w:rPr>
        <w:t xml:space="preserve"> Pozarządow</w:t>
      </w:r>
      <w:r>
        <w:rPr>
          <w:rFonts w:ascii="Times" w:hAnsi="Times" w:cs="Times"/>
          <w:kern w:val="0"/>
          <w14:ligatures w14:val="none"/>
        </w:rPr>
        <w:t>ej</w:t>
      </w:r>
      <w:r w:rsidRPr="005B0DB8">
        <w:rPr>
          <w:rFonts w:ascii="Times" w:hAnsi="Times" w:cs="Times"/>
          <w:kern w:val="0"/>
          <w14:ligatures w14:val="none"/>
        </w:rPr>
        <w:t>;</w:t>
      </w:r>
    </w:p>
    <w:p w14:paraId="75AA0379" w14:textId="4B4C53A7"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Polsk</w:t>
      </w:r>
      <w:r>
        <w:rPr>
          <w:rFonts w:ascii="Times" w:hAnsi="Times" w:cs="Times"/>
          <w:kern w:val="0"/>
          <w14:ligatures w14:val="none"/>
        </w:rPr>
        <w:t>iej</w:t>
      </w:r>
      <w:r w:rsidRPr="005B0DB8">
        <w:rPr>
          <w:rFonts w:ascii="Times" w:hAnsi="Times" w:cs="Times"/>
          <w:kern w:val="0"/>
          <w14:ligatures w14:val="none"/>
        </w:rPr>
        <w:t xml:space="preserve"> Sie</w:t>
      </w:r>
      <w:r>
        <w:rPr>
          <w:rFonts w:ascii="Times" w:hAnsi="Times" w:cs="Times"/>
          <w:kern w:val="0"/>
          <w14:ligatures w14:val="none"/>
        </w:rPr>
        <w:t>ci</w:t>
      </w:r>
      <w:r w:rsidRPr="005B0DB8">
        <w:rPr>
          <w:rFonts w:ascii="Times" w:hAnsi="Times" w:cs="Times"/>
          <w:kern w:val="0"/>
          <w14:ligatures w14:val="none"/>
        </w:rPr>
        <w:t xml:space="preserve"> LGD;</w:t>
      </w:r>
    </w:p>
    <w:p w14:paraId="165423E2" w14:textId="7F9545E7"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Polsk</w:t>
      </w:r>
      <w:r>
        <w:rPr>
          <w:rFonts w:ascii="Times" w:hAnsi="Times" w:cs="Times"/>
          <w:kern w:val="0"/>
          <w14:ligatures w14:val="none"/>
        </w:rPr>
        <w:t>iej</w:t>
      </w:r>
      <w:r w:rsidRPr="005B0DB8">
        <w:rPr>
          <w:rFonts w:ascii="Times" w:hAnsi="Times" w:cs="Times"/>
          <w:kern w:val="0"/>
          <w14:ligatures w14:val="none"/>
        </w:rPr>
        <w:t xml:space="preserve"> Zielon</w:t>
      </w:r>
      <w:r>
        <w:rPr>
          <w:rFonts w:ascii="Times" w:hAnsi="Times" w:cs="Times"/>
          <w:kern w:val="0"/>
          <w14:ligatures w14:val="none"/>
        </w:rPr>
        <w:t>ej</w:t>
      </w:r>
      <w:r w:rsidRPr="005B0DB8">
        <w:rPr>
          <w:rFonts w:ascii="Times" w:hAnsi="Times" w:cs="Times"/>
          <w:kern w:val="0"/>
          <w14:ligatures w14:val="none"/>
        </w:rPr>
        <w:t xml:space="preserve"> Sie</w:t>
      </w:r>
      <w:r>
        <w:rPr>
          <w:rFonts w:ascii="Times" w:hAnsi="Times" w:cs="Times"/>
          <w:kern w:val="0"/>
          <w14:ligatures w14:val="none"/>
        </w:rPr>
        <w:t>ci</w:t>
      </w:r>
      <w:r w:rsidRPr="005B0DB8">
        <w:rPr>
          <w:rFonts w:ascii="Times" w:hAnsi="Times" w:cs="Times"/>
          <w:kern w:val="0"/>
          <w14:ligatures w14:val="none"/>
        </w:rPr>
        <w:t>;</w:t>
      </w:r>
    </w:p>
    <w:p w14:paraId="34F1505F" w14:textId="72CCA9B9"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lastRenderedPageBreak/>
        <w:t>Pomorsk</w:t>
      </w:r>
      <w:r>
        <w:rPr>
          <w:rFonts w:ascii="Times" w:hAnsi="Times" w:cs="Times"/>
          <w:kern w:val="0"/>
          <w14:ligatures w14:val="none"/>
        </w:rPr>
        <w:t>iej</w:t>
      </w:r>
      <w:r w:rsidRPr="005B0DB8">
        <w:rPr>
          <w:rFonts w:ascii="Times" w:hAnsi="Times" w:cs="Times"/>
          <w:kern w:val="0"/>
          <w14:ligatures w14:val="none"/>
        </w:rPr>
        <w:t xml:space="preserve"> Sie</w:t>
      </w:r>
      <w:r>
        <w:rPr>
          <w:rFonts w:ascii="Times" w:hAnsi="Times" w:cs="Times"/>
          <w:kern w:val="0"/>
          <w14:ligatures w14:val="none"/>
        </w:rPr>
        <w:t>ci</w:t>
      </w:r>
      <w:r w:rsidRPr="005B0DB8">
        <w:rPr>
          <w:rFonts w:ascii="Times" w:hAnsi="Times" w:cs="Times"/>
          <w:kern w:val="0"/>
          <w14:ligatures w14:val="none"/>
        </w:rPr>
        <w:t xml:space="preserve"> Centrów Organizacji Pozarządowych;</w:t>
      </w:r>
    </w:p>
    <w:p w14:paraId="28A519FD" w14:textId="3FE3B54E"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Polsk</w:t>
      </w:r>
      <w:r>
        <w:rPr>
          <w:rFonts w:ascii="Times" w:hAnsi="Times" w:cs="Times"/>
          <w:kern w:val="0"/>
          <w14:ligatures w14:val="none"/>
        </w:rPr>
        <w:t>iej</w:t>
      </w:r>
      <w:r w:rsidRPr="005B0DB8">
        <w:rPr>
          <w:rFonts w:ascii="Times" w:hAnsi="Times" w:cs="Times"/>
          <w:kern w:val="0"/>
          <w14:ligatures w14:val="none"/>
        </w:rPr>
        <w:t xml:space="preserve"> Rad</w:t>
      </w:r>
      <w:r>
        <w:rPr>
          <w:rFonts w:ascii="Times" w:hAnsi="Times" w:cs="Times"/>
          <w:kern w:val="0"/>
          <w14:ligatures w14:val="none"/>
        </w:rPr>
        <w:t>zie</w:t>
      </w:r>
      <w:r w:rsidRPr="005B0DB8">
        <w:rPr>
          <w:rFonts w:ascii="Times" w:hAnsi="Times" w:cs="Times"/>
          <w:kern w:val="0"/>
          <w14:ligatures w14:val="none"/>
        </w:rPr>
        <w:t xml:space="preserve"> Organizacji Młodzieżowych;</w:t>
      </w:r>
    </w:p>
    <w:p w14:paraId="60E2D1B4" w14:textId="5B81503B"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Sie</w:t>
      </w:r>
      <w:r>
        <w:rPr>
          <w:rFonts w:ascii="Times" w:hAnsi="Times" w:cs="Times"/>
          <w:kern w:val="0"/>
          <w14:ligatures w14:val="none"/>
        </w:rPr>
        <w:t>ci</w:t>
      </w:r>
      <w:r w:rsidRPr="005B0DB8">
        <w:rPr>
          <w:rFonts w:ascii="Times" w:hAnsi="Times" w:cs="Times"/>
          <w:kern w:val="0"/>
          <w14:ligatures w14:val="none"/>
        </w:rPr>
        <w:t xml:space="preserve"> Wspierania Organizacji Pozarządowych (SPLOT);</w:t>
      </w:r>
    </w:p>
    <w:p w14:paraId="7893DB93" w14:textId="7607620F"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Stowarzyszeni</w:t>
      </w:r>
      <w:r>
        <w:rPr>
          <w:rFonts w:ascii="Times" w:hAnsi="Times" w:cs="Times"/>
          <w:kern w:val="0"/>
          <w14:ligatures w14:val="none"/>
        </w:rPr>
        <w:t>u</w:t>
      </w:r>
      <w:r w:rsidRPr="005B0DB8">
        <w:rPr>
          <w:rFonts w:ascii="Times" w:hAnsi="Times" w:cs="Times"/>
          <w:kern w:val="0"/>
          <w14:ligatures w14:val="none"/>
        </w:rPr>
        <w:t xml:space="preserve"> Bielskie Centrum Przedsiębiorczości;</w:t>
      </w:r>
    </w:p>
    <w:p w14:paraId="5B5B99E6" w14:textId="179EF661"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Stowarzyszeni</w:t>
      </w:r>
      <w:r>
        <w:rPr>
          <w:rFonts w:ascii="Times" w:hAnsi="Times" w:cs="Times"/>
          <w:kern w:val="0"/>
          <w14:ligatures w14:val="none"/>
        </w:rPr>
        <w:t>u</w:t>
      </w:r>
      <w:r w:rsidRPr="005B0DB8">
        <w:rPr>
          <w:rFonts w:ascii="Times" w:hAnsi="Times" w:cs="Times"/>
          <w:kern w:val="0"/>
          <w14:ligatures w14:val="none"/>
        </w:rPr>
        <w:t xml:space="preserve"> Centrum Promocji i Rozwoju Inicjatyw Obywatelskich PISOP;</w:t>
      </w:r>
    </w:p>
    <w:p w14:paraId="642C045D" w14:textId="75048420"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Stowarzyszeni</w:t>
      </w:r>
      <w:r>
        <w:rPr>
          <w:rFonts w:ascii="Times" w:hAnsi="Times" w:cs="Times"/>
          <w:kern w:val="0"/>
          <w14:ligatures w14:val="none"/>
        </w:rPr>
        <w:t>u</w:t>
      </w:r>
      <w:r w:rsidRPr="005B0DB8">
        <w:rPr>
          <w:rFonts w:ascii="Times" w:hAnsi="Times" w:cs="Times"/>
          <w:kern w:val="0"/>
          <w14:ligatures w14:val="none"/>
        </w:rPr>
        <w:t xml:space="preserve"> </w:t>
      </w:r>
      <w:proofErr w:type="spellStart"/>
      <w:r w:rsidRPr="005B0DB8">
        <w:rPr>
          <w:rFonts w:ascii="Times" w:hAnsi="Times" w:cs="Times"/>
          <w:kern w:val="0"/>
          <w14:ligatures w14:val="none"/>
        </w:rPr>
        <w:t>Czajnia</w:t>
      </w:r>
      <w:proofErr w:type="spellEnd"/>
      <w:r w:rsidRPr="005B0DB8">
        <w:rPr>
          <w:rFonts w:ascii="Times" w:hAnsi="Times" w:cs="Times"/>
          <w:kern w:val="0"/>
          <w14:ligatures w14:val="none"/>
        </w:rPr>
        <w:t>;</w:t>
      </w:r>
    </w:p>
    <w:p w14:paraId="07B04EA3" w14:textId="604D5D3B"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Stowarzyszeni</w:t>
      </w:r>
      <w:r>
        <w:rPr>
          <w:rFonts w:ascii="Times" w:hAnsi="Times" w:cs="Times"/>
          <w:kern w:val="0"/>
          <w14:ligatures w14:val="none"/>
        </w:rPr>
        <w:t>u</w:t>
      </w:r>
      <w:r w:rsidRPr="005B0DB8">
        <w:rPr>
          <w:rFonts w:ascii="Times" w:hAnsi="Times" w:cs="Times"/>
          <w:kern w:val="0"/>
          <w14:ligatures w14:val="none"/>
        </w:rPr>
        <w:t xml:space="preserve"> Europa i MY;</w:t>
      </w:r>
    </w:p>
    <w:p w14:paraId="11C57771" w14:textId="2C34DAB2"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Stowarzyszeni</w:t>
      </w:r>
      <w:r>
        <w:rPr>
          <w:rFonts w:ascii="Times" w:hAnsi="Times" w:cs="Times"/>
          <w:kern w:val="0"/>
          <w14:ligatures w14:val="none"/>
        </w:rPr>
        <w:t>u</w:t>
      </w:r>
      <w:r w:rsidRPr="005B0DB8">
        <w:rPr>
          <w:rFonts w:ascii="Times" w:hAnsi="Times" w:cs="Times"/>
          <w:kern w:val="0"/>
          <w14:ligatures w14:val="none"/>
        </w:rPr>
        <w:t xml:space="preserve"> Integracja i Rozwój;</w:t>
      </w:r>
    </w:p>
    <w:p w14:paraId="5F83F4AE" w14:textId="6B454040"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Stowarzyszeni</w:t>
      </w:r>
      <w:r>
        <w:rPr>
          <w:rFonts w:ascii="Times" w:hAnsi="Times" w:cs="Times"/>
          <w:kern w:val="0"/>
          <w14:ligatures w14:val="none"/>
        </w:rPr>
        <w:t>u</w:t>
      </w:r>
      <w:r w:rsidRPr="005B0DB8">
        <w:rPr>
          <w:rFonts w:ascii="Times" w:hAnsi="Times" w:cs="Times"/>
          <w:kern w:val="0"/>
          <w14:ligatures w14:val="none"/>
        </w:rPr>
        <w:t xml:space="preserve"> Kujawsko-Pomorski Ośrodek Wsparcia Inicjatyw Pozarządowych TŁOK;</w:t>
      </w:r>
    </w:p>
    <w:p w14:paraId="644E8DC0" w14:textId="51C68A40"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Stowarzyszeni</w:t>
      </w:r>
      <w:r>
        <w:rPr>
          <w:rFonts w:ascii="Times" w:hAnsi="Times" w:cs="Times"/>
          <w:kern w:val="0"/>
          <w14:ligatures w14:val="none"/>
        </w:rPr>
        <w:t>u</w:t>
      </w:r>
      <w:r w:rsidRPr="005B0DB8">
        <w:rPr>
          <w:rFonts w:ascii="Times" w:hAnsi="Times" w:cs="Times"/>
          <w:kern w:val="0"/>
          <w14:ligatures w14:val="none"/>
        </w:rPr>
        <w:t xml:space="preserve"> Lokalna Grupa Działania Między Odrą a Bobrem;</w:t>
      </w:r>
    </w:p>
    <w:p w14:paraId="34A0F716" w14:textId="66E14AF8"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Wielkopolsk</w:t>
      </w:r>
      <w:r>
        <w:rPr>
          <w:rFonts w:ascii="Times" w:hAnsi="Times" w:cs="Times"/>
          <w:kern w:val="0"/>
          <w14:ligatures w14:val="none"/>
        </w:rPr>
        <w:t>iej</w:t>
      </w:r>
      <w:r w:rsidRPr="005B0DB8">
        <w:rPr>
          <w:rFonts w:ascii="Times" w:hAnsi="Times" w:cs="Times"/>
          <w:kern w:val="0"/>
          <w14:ligatures w14:val="none"/>
        </w:rPr>
        <w:t xml:space="preserve"> Rad</w:t>
      </w:r>
      <w:r>
        <w:rPr>
          <w:rFonts w:ascii="Times" w:hAnsi="Times" w:cs="Times"/>
          <w:kern w:val="0"/>
          <w14:ligatures w14:val="none"/>
        </w:rPr>
        <w:t>zie</w:t>
      </w:r>
      <w:r w:rsidRPr="005B0DB8">
        <w:rPr>
          <w:rFonts w:ascii="Times" w:hAnsi="Times" w:cs="Times"/>
          <w:kern w:val="0"/>
          <w14:ligatures w14:val="none"/>
        </w:rPr>
        <w:t xml:space="preserve"> Koordynacyjn</w:t>
      </w:r>
      <w:r>
        <w:rPr>
          <w:rFonts w:ascii="Times" w:hAnsi="Times" w:cs="Times"/>
          <w:kern w:val="0"/>
          <w14:ligatures w14:val="none"/>
        </w:rPr>
        <w:t>ej</w:t>
      </w:r>
      <w:r w:rsidRPr="005B0DB8">
        <w:rPr>
          <w:rFonts w:ascii="Times" w:hAnsi="Times" w:cs="Times"/>
          <w:kern w:val="0"/>
          <w14:ligatures w14:val="none"/>
        </w:rPr>
        <w:t xml:space="preserve"> Związk</w:t>
      </w:r>
      <w:r>
        <w:rPr>
          <w:rFonts w:ascii="Times" w:hAnsi="Times" w:cs="Times"/>
          <w:kern w:val="0"/>
          <w14:ligatures w14:val="none"/>
        </w:rPr>
        <w:t>u</w:t>
      </w:r>
      <w:r w:rsidRPr="005B0DB8">
        <w:rPr>
          <w:rFonts w:ascii="Times" w:hAnsi="Times" w:cs="Times"/>
          <w:kern w:val="0"/>
          <w14:ligatures w14:val="none"/>
        </w:rPr>
        <w:t xml:space="preserve"> Organizacji Pozarządowych;</w:t>
      </w:r>
    </w:p>
    <w:p w14:paraId="1E33D5E5" w14:textId="579B73CB"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Wspólno</w:t>
      </w:r>
      <w:r>
        <w:rPr>
          <w:rFonts w:ascii="Times" w:hAnsi="Times" w:cs="Times"/>
          <w:kern w:val="0"/>
          <w14:ligatures w14:val="none"/>
        </w:rPr>
        <w:t>cie</w:t>
      </w:r>
      <w:r w:rsidRPr="005B0DB8">
        <w:rPr>
          <w:rFonts w:ascii="Times" w:hAnsi="Times" w:cs="Times"/>
          <w:kern w:val="0"/>
          <w14:ligatures w14:val="none"/>
        </w:rPr>
        <w:t xml:space="preserve"> Robocz</w:t>
      </w:r>
      <w:r>
        <w:rPr>
          <w:rFonts w:ascii="Times" w:hAnsi="Times" w:cs="Times"/>
          <w:kern w:val="0"/>
          <w14:ligatures w14:val="none"/>
        </w:rPr>
        <w:t>ej</w:t>
      </w:r>
      <w:r w:rsidRPr="005B0DB8">
        <w:rPr>
          <w:rFonts w:ascii="Times" w:hAnsi="Times" w:cs="Times"/>
          <w:kern w:val="0"/>
          <w14:ligatures w14:val="none"/>
        </w:rPr>
        <w:t xml:space="preserve"> Związków Organizacji Socjalnych</w:t>
      </w:r>
      <w:r w:rsidR="00B84BF3" w:rsidRPr="00B84BF3">
        <w:rPr>
          <w:rFonts w:ascii="Times" w:hAnsi="Times" w:cs="Times"/>
          <w:kern w:val="0"/>
          <w14:ligatures w14:val="none"/>
        </w:rPr>
        <w:t xml:space="preserve"> </w:t>
      </w:r>
      <w:r w:rsidR="00B84BF3">
        <w:rPr>
          <w:rFonts w:ascii="Times" w:hAnsi="Times" w:cs="Times"/>
          <w:kern w:val="0"/>
          <w14:ligatures w14:val="none"/>
        </w:rPr>
        <w:t>(</w:t>
      </w:r>
      <w:r w:rsidR="00B84BF3" w:rsidRPr="005B0DB8">
        <w:rPr>
          <w:rFonts w:ascii="Times" w:hAnsi="Times" w:cs="Times"/>
          <w:kern w:val="0"/>
          <w14:ligatures w14:val="none"/>
        </w:rPr>
        <w:t>WRZOS</w:t>
      </w:r>
      <w:r w:rsidRPr="005B0DB8">
        <w:rPr>
          <w:rFonts w:ascii="Times" w:hAnsi="Times" w:cs="Times"/>
          <w:kern w:val="0"/>
          <w14:ligatures w14:val="none"/>
        </w:rPr>
        <w:t>);</w:t>
      </w:r>
    </w:p>
    <w:p w14:paraId="45A16FEF" w14:textId="2CDD5A6C"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Związk</w:t>
      </w:r>
      <w:r>
        <w:rPr>
          <w:rFonts w:ascii="Times" w:hAnsi="Times" w:cs="Times"/>
          <w:kern w:val="0"/>
          <w14:ligatures w14:val="none"/>
        </w:rPr>
        <w:t>owi</w:t>
      </w:r>
      <w:r w:rsidRPr="005B0DB8">
        <w:rPr>
          <w:rFonts w:ascii="Times" w:hAnsi="Times" w:cs="Times"/>
          <w:kern w:val="0"/>
          <w14:ligatures w14:val="none"/>
        </w:rPr>
        <w:t xml:space="preserve"> Harcerstwa Polskiego;</w:t>
      </w:r>
    </w:p>
    <w:p w14:paraId="5D4FF113" w14:textId="7CC436B0" w:rsidR="005B0DB8" w:rsidRPr="005B0DB8" w:rsidRDefault="005B0DB8" w:rsidP="00B84BF3">
      <w:pPr>
        <w:pStyle w:val="Akapitzlist"/>
        <w:numPr>
          <w:ilvl w:val="0"/>
          <w:numId w:val="1"/>
        </w:numPr>
        <w:spacing w:after="60"/>
        <w:ind w:left="426" w:hanging="437"/>
        <w:rPr>
          <w:rFonts w:ascii="Times" w:hAnsi="Times" w:cs="Times"/>
          <w:kern w:val="0"/>
          <w14:ligatures w14:val="none"/>
        </w:rPr>
      </w:pPr>
      <w:r w:rsidRPr="005B0DB8">
        <w:rPr>
          <w:rFonts w:ascii="Times" w:hAnsi="Times" w:cs="Times"/>
          <w:kern w:val="0"/>
          <w14:ligatures w14:val="none"/>
        </w:rPr>
        <w:t>Związk</w:t>
      </w:r>
      <w:r>
        <w:rPr>
          <w:rFonts w:ascii="Times" w:hAnsi="Times" w:cs="Times"/>
          <w:kern w:val="0"/>
          <w14:ligatures w14:val="none"/>
        </w:rPr>
        <w:t>owi</w:t>
      </w:r>
      <w:r w:rsidRPr="005B0DB8">
        <w:rPr>
          <w:rFonts w:ascii="Times" w:hAnsi="Times" w:cs="Times"/>
          <w:kern w:val="0"/>
          <w14:ligatures w14:val="none"/>
        </w:rPr>
        <w:t xml:space="preserve"> Ochotniczych Straży Pożarnych;</w:t>
      </w:r>
    </w:p>
    <w:p w14:paraId="42A86FEA" w14:textId="17CA7546" w:rsidR="009D5904" w:rsidRPr="009D5904" w:rsidRDefault="005B0DB8" w:rsidP="009D5904">
      <w:pPr>
        <w:pStyle w:val="Akapitzlist"/>
        <w:numPr>
          <w:ilvl w:val="0"/>
          <w:numId w:val="1"/>
        </w:numPr>
        <w:spacing w:after="60" w:line="276" w:lineRule="auto"/>
        <w:ind w:left="426" w:hanging="437"/>
        <w:contextualSpacing w:val="0"/>
        <w:rPr>
          <w:rFonts w:ascii="Times" w:hAnsi="Times" w:cs="Times"/>
          <w:kern w:val="0"/>
          <w14:ligatures w14:val="none"/>
        </w:rPr>
      </w:pPr>
      <w:r w:rsidRPr="005B0DB8">
        <w:rPr>
          <w:rFonts w:ascii="Times" w:hAnsi="Times" w:cs="Times"/>
          <w:kern w:val="0"/>
          <w14:ligatures w14:val="none"/>
        </w:rPr>
        <w:t>Związk</w:t>
      </w:r>
      <w:r>
        <w:rPr>
          <w:rFonts w:ascii="Times" w:hAnsi="Times" w:cs="Times"/>
          <w:kern w:val="0"/>
          <w14:ligatures w14:val="none"/>
        </w:rPr>
        <w:t>owi</w:t>
      </w:r>
      <w:r w:rsidRPr="005B0DB8">
        <w:rPr>
          <w:rFonts w:ascii="Times" w:hAnsi="Times" w:cs="Times"/>
          <w:kern w:val="0"/>
          <w14:ligatures w14:val="none"/>
        </w:rPr>
        <w:t xml:space="preserve"> Stowarzyszeń Forum Lubelskich Organizacji Pozarządowych.</w:t>
      </w:r>
    </w:p>
    <w:p w14:paraId="0B26BAF3" w14:textId="09F64922" w:rsidR="009D5904" w:rsidRPr="009D5904" w:rsidRDefault="009D5904" w:rsidP="009D5904">
      <w:pPr>
        <w:spacing w:before="240" w:after="120"/>
        <w:jc w:val="both"/>
        <w:rPr>
          <w:rFonts w:ascii="Times" w:hAnsi="Times" w:cs="Times"/>
          <w:sz w:val="24"/>
          <w:szCs w:val="24"/>
        </w:rPr>
      </w:pPr>
      <w:r w:rsidRPr="009D5904">
        <w:rPr>
          <w:rFonts w:ascii="Times" w:hAnsi="Times" w:cs="Times"/>
          <w:sz w:val="24"/>
          <w:szCs w:val="24"/>
        </w:rPr>
        <w:t xml:space="preserve">W wyniku uwzględnienia uwagi Ministra Rozwoju i Technologii zgłoszonej w ramach uzgodnień projekt </w:t>
      </w:r>
      <w:r>
        <w:rPr>
          <w:rFonts w:ascii="Times" w:hAnsi="Times" w:cs="Times"/>
          <w:sz w:val="24"/>
          <w:szCs w:val="24"/>
        </w:rPr>
        <w:t xml:space="preserve">uchwały </w:t>
      </w:r>
      <w:r w:rsidRPr="009D5904">
        <w:rPr>
          <w:rFonts w:ascii="Times" w:hAnsi="Times" w:cs="Times"/>
          <w:sz w:val="24"/>
          <w:szCs w:val="24"/>
        </w:rPr>
        <w:t>został przekazany w ramach konsultacji publicznych także Związkowi Rzemiosła Polskiego.</w:t>
      </w:r>
    </w:p>
    <w:p w14:paraId="5BF1DBFD" w14:textId="2978C116" w:rsidR="000078CD" w:rsidRDefault="000078CD" w:rsidP="00B84BF3">
      <w:pPr>
        <w:spacing w:before="240" w:after="120"/>
        <w:jc w:val="both"/>
        <w:rPr>
          <w:rFonts w:ascii="Times" w:hAnsi="Times" w:cs="Times"/>
          <w:sz w:val="24"/>
          <w:szCs w:val="24"/>
        </w:rPr>
      </w:pPr>
      <w:r w:rsidRPr="00340470">
        <w:rPr>
          <w:rFonts w:ascii="Times" w:hAnsi="Times" w:cs="Times"/>
          <w:sz w:val="24"/>
          <w:szCs w:val="24"/>
        </w:rPr>
        <w:t xml:space="preserve">W ramach konsultacji </w:t>
      </w:r>
      <w:r w:rsidR="00340470">
        <w:rPr>
          <w:rFonts w:ascii="Times" w:hAnsi="Times" w:cs="Times"/>
          <w:sz w:val="24"/>
          <w:szCs w:val="24"/>
        </w:rPr>
        <w:t xml:space="preserve">publicznych </w:t>
      </w:r>
      <w:r w:rsidRPr="00340470">
        <w:rPr>
          <w:rFonts w:ascii="Times" w:hAnsi="Times" w:cs="Times"/>
          <w:sz w:val="24"/>
          <w:szCs w:val="24"/>
        </w:rPr>
        <w:t xml:space="preserve">uwagi do projektu </w:t>
      </w:r>
      <w:r w:rsidR="00A512D6">
        <w:rPr>
          <w:rFonts w:ascii="Times" w:hAnsi="Times" w:cs="Times"/>
          <w:sz w:val="24"/>
          <w:szCs w:val="24"/>
        </w:rPr>
        <w:t>uchwały</w:t>
      </w:r>
      <w:r w:rsidR="00340470">
        <w:rPr>
          <w:rFonts w:ascii="Times" w:hAnsi="Times" w:cs="Times"/>
          <w:sz w:val="24"/>
          <w:szCs w:val="24"/>
        </w:rPr>
        <w:t xml:space="preserve"> </w:t>
      </w:r>
      <w:r w:rsidR="00126F57">
        <w:rPr>
          <w:rFonts w:ascii="Times" w:hAnsi="Times" w:cs="Times"/>
          <w:sz w:val="24"/>
          <w:szCs w:val="24"/>
        </w:rPr>
        <w:t>zgłosiły następujące podmioty:</w:t>
      </w:r>
    </w:p>
    <w:p w14:paraId="5248F780" w14:textId="4DEBB766" w:rsidR="00500C1E" w:rsidRDefault="00500C1E" w:rsidP="00B84BF3">
      <w:pPr>
        <w:pStyle w:val="Akapitzlist"/>
        <w:numPr>
          <w:ilvl w:val="0"/>
          <w:numId w:val="3"/>
        </w:numPr>
        <w:spacing w:before="120"/>
        <w:ind w:left="425" w:hanging="425"/>
        <w:jc w:val="both"/>
        <w:rPr>
          <w:rFonts w:ascii="Times" w:hAnsi="Times" w:cs="Times"/>
        </w:rPr>
      </w:pPr>
      <w:r w:rsidRPr="00500C1E">
        <w:rPr>
          <w:rFonts w:ascii="Times" w:hAnsi="Times" w:cs="Times"/>
        </w:rPr>
        <w:t>Polska Fundacja Społeczeństwa Przedsiębiorczego</w:t>
      </w:r>
      <w:r w:rsidR="00B84BF3">
        <w:rPr>
          <w:rFonts w:ascii="Times" w:hAnsi="Times" w:cs="Times"/>
        </w:rPr>
        <w:t>;</w:t>
      </w:r>
    </w:p>
    <w:p w14:paraId="16A1C80E" w14:textId="61E88619" w:rsidR="00500C1E" w:rsidRDefault="00500C1E" w:rsidP="00B84BF3">
      <w:pPr>
        <w:pStyle w:val="Akapitzlist"/>
        <w:numPr>
          <w:ilvl w:val="0"/>
          <w:numId w:val="3"/>
        </w:numPr>
        <w:spacing w:before="240"/>
        <w:ind w:left="426" w:hanging="426"/>
        <w:jc w:val="both"/>
        <w:rPr>
          <w:rFonts w:ascii="Times" w:hAnsi="Times" w:cs="Times"/>
        </w:rPr>
      </w:pPr>
      <w:r>
        <w:rPr>
          <w:rFonts w:ascii="Times" w:hAnsi="Times" w:cs="Times"/>
        </w:rPr>
        <w:t>Fundacja „Moc Motywacji”</w:t>
      </w:r>
      <w:r w:rsidR="00B84BF3">
        <w:rPr>
          <w:rFonts w:ascii="Times" w:hAnsi="Times" w:cs="Times"/>
        </w:rPr>
        <w:t>;</w:t>
      </w:r>
    </w:p>
    <w:p w14:paraId="1EED162B" w14:textId="6ED8B447" w:rsidR="00224C11" w:rsidRDefault="00224C11" w:rsidP="00B84BF3">
      <w:pPr>
        <w:pStyle w:val="Akapitzlist"/>
        <w:numPr>
          <w:ilvl w:val="0"/>
          <w:numId w:val="3"/>
        </w:numPr>
        <w:spacing w:before="240"/>
        <w:ind w:left="426" w:hanging="426"/>
        <w:jc w:val="both"/>
        <w:rPr>
          <w:rFonts w:ascii="Times" w:hAnsi="Times" w:cs="Times"/>
        </w:rPr>
      </w:pPr>
      <w:r w:rsidRPr="00224C11">
        <w:rPr>
          <w:rFonts w:ascii="Times" w:hAnsi="Times" w:cs="Times"/>
        </w:rPr>
        <w:t>F</w:t>
      </w:r>
      <w:r>
        <w:rPr>
          <w:rFonts w:ascii="Times" w:hAnsi="Times" w:cs="Times"/>
        </w:rPr>
        <w:t>undacja</w:t>
      </w:r>
      <w:r w:rsidRPr="00224C11">
        <w:rPr>
          <w:rFonts w:ascii="Times" w:hAnsi="Times" w:cs="Times"/>
        </w:rPr>
        <w:t xml:space="preserve"> ,,MOJE PODL@SIE. NOWOCZESNE, KREATYWNE, TWÓRCZE”</w:t>
      </w:r>
      <w:r w:rsidR="00B84BF3">
        <w:rPr>
          <w:rFonts w:ascii="Times" w:hAnsi="Times" w:cs="Times"/>
        </w:rPr>
        <w:t>;</w:t>
      </w:r>
    </w:p>
    <w:p w14:paraId="471A9C86" w14:textId="45079EC4" w:rsidR="00F91D6C" w:rsidRDefault="00F91D6C" w:rsidP="00B84BF3">
      <w:pPr>
        <w:pStyle w:val="Akapitzlist"/>
        <w:numPr>
          <w:ilvl w:val="0"/>
          <w:numId w:val="3"/>
        </w:numPr>
        <w:spacing w:before="240"/>
        <w:ind w:left="426" w:hanging="426"/>
        <w:jc w:val="both"/>
        <w:rPr>
          <w:rFonts w:ascii="Times" w:hAnsi="Times" w:cs="Times"/>
        </w:rPr>
      </w:pPr>
      <w:r w:rsidRPr="00F91D6C">
        <w:rPr>
          <w:rFonts w:ascii="Times" w:hAnsi="Times" w:cs="Times"/>
        </w:rPr>
        <w:t>Koło Gospodyń Wiejskich w Dębinach „Nad Stawem”</w:t>
      </w:r>
      <w:r w:rsidR="00B84BF3">
        <w:rPr>
          <w:rFonts w:ascii="Times" w:hAnsi="Times" w:cs="Times"/>
        </w:rPr>
        <w:t>;</w:t>
      </w:r>
    </w:p>
    <w:p w14:paraId="0CBFC77D" w14:textId="11E377AF" w:rsidR="00A46168" w:rsidRDefault="00A46168" w:rsidP="00B84BF3">
      <w:pPr>
        <w:pStyle w:val="Akapitzlist"/>
        <w:numPr>
          <w:ilvl w:val="0"/>
          <w:numId w:val="3"/>
        </w:numPr>
        <w:spacing w:before="240"/>
        <w:ind w:left="426" w:hanging="426"/>
        <w:jc w:val="both"/>
        <w:rPr>
          <w:rFonts w:ascii="Times" w:hAnsi="Times" w:cs="Times"/>
        </w:rPr>
      </w:pPr>
      <w:r w:rsidRPr="00A46168">
        <w:rPr>
          <w:rFonts w:ascii="Times" w:hAnsi="Times" w:cs="Times"/>
        </w:rPr>
        <w:t>Stowarzyszenie</w:t>
      </w:r>
      <w:r w:rsidR="00B84BF3">
        <w:rPr>
          <w:rFonts w:ascii="Times" w:hAnsi="Times" w:cs="Times"/>
        </w:rPr>
        <w:t xml:space="preserve"> </w:t>
      </w:r>
      <w:r w:rsidRPr="00A46168">
        <w:rPr>
          <w:rFonts w:ascii="Times" w:hAnsi="Times" w:cs="Times"/>
        </w:rPr>
        <w:t>Lokalna Grupa Działania Między Odrą a Bobrem</w:t>
      </w:r>
      <w:r w:rsidR="00B84BF3">
        <w:rPr>
          <w:rFonts w:ascii="Times" w:hAnsi="Times" w:cs="Times"/>
        </w:rPr>
        <w:t>;</w:t>
      </w:r>
    </w:p>
    <w:p w14:paraId="7AF3840F" w14:textId="04D9B51F" w:rsidR="00A46168" w:rsidRDefault="00A46168" w:rsidP="00B84BF3">
      <w:pPr>
        <w:pStyle w:val="Akapitzlist"/>
        <w:numPr>
          <w:ilvl w:val="0"/>
          <w:numId w:val="3"/>
        </w:numPr>
        <w:spacing w:before="240"/>
        <w:ind w:left="426" w:hanging="426"/>
        <w:jc w:val="both"/>
        <w:rPr>
          <w:rFonts w:ascii="Times" w:hAnsi="Times" w:cs="Times"/>
        </w:rPr>
      </w:pPr>
      <w:r w:rsidRPr="00A46168">
        <w:rPr>
          <w:rFonts w:ascii="Times" w:hAnsi="Times" w:cs="Times"/>
        </w:rPr>
        <w:t>Fundacja Rozwoju Holistycznego</w:t>
      </w:r>
      <w:r w:rsidR="00B84BF3">
        <w:rPr>
          <w:rFonts w:ascii="Times" w:hAnsi="Times" w:cs="Times"/>
        </w:rPr>
        <w:t>;</w:t>
      </w:r>
    </w:p>
    <w:p w14:paraId="44684142" w14:textId="49452FCA" w:rsidR="00B66897" w:rsidRDefault="00B66897" w:rsidP="00B84BF3">
      <w:pPr>
        <w:pStyle w:val="Akapitzlist"/>
        <w:numPr>
          <w:ilvl w:val="0"/>
          <w:numId w:val="3"/>
        </w:numPr>
        <w:spacing w:before="240"/>
        <w:ind w:left="426" w:hanging="426"/>
        <w:jc w:val="both"/>
        <w:rPr>
          <w:rFonts w:ascii="Times" w:hAnsi="Times" w:cs="Times"/>
        </w:rPr>
      </w:pPr>
      <w:r>
        <w:rPr>
          <w:rFonts w:ascii="Times" w:hAnsi="Times" w:cs="Times"/>
        </w:rPr>
        <w:t xml:space="preserve">Osoba </w:t>
      </w:r>
      <w:r w:rsidR="00480BF8">
        <w:rPr>
          <w:rFonts w:ascii="Times" w:hAnsi="Times" w:cs="Times"/>
        </w:rPr>
        <w:t>fizyczna</w:t>
      </w:r>
      <w:r w:rsidR="00B84BF3">
        <w:rPr>
          <w:rFonts w:ascii="Times" w:hAnsi="Times" w:cs="Times"/>
        </w:rPr>
        <w:t>;</w:t>
      </w:r>
    </w:p>
    <w:p w14:paraId="4857DC68" w14:textId="23D4E7F8" w:rsidR="00A4291A" w:rsidRDefault="00A4291A" w:rsidP="00B84BF3">
      <w:pPr>
        <w:pStyle w:val="Akapitzlist"/>
        <w:numPr>
          <w:ilvl w:val="0"/>
          <w:numId w:val="3"/>
        </w:numPr>
        <w:spacing w:before="240"/>
        <w:ind w:left="426" w:hanging="426"/>
        <w:jc w:val="both"/>
        <w:rPr>
          <w:rFonts w:ascii="Times" w:hAnsi="Times" w:cs="Times"/>
        </w:rPr>
      </w:pPr>
      <w:r w:rsidRPr="00A4291A">
        <w:rPr>
          <w:rFonts w:ascii="Times" w:hAnsi="Times" w:cs="Times"/>
        </w:rPr>
        <w:t>Ogólnopolska Federacja Organizacji Pozarządowych</w:t>
      </w:r>
      <w:r w:rsidR="00B84BF3">
        <w:rPr>
          <w:rFonts w:ascii="Times" w:hAnsi="Times" w:cs="Times"/>
        </w:rPr>
        <w:t xml:space="preserve"> (OFOP);</w:t>
      </w:r>
    </w:p>
    <w:p w14:paraId="03499AE3" w14:textId="10B34D52" w:rsidR="00A4291A" w:rsidRDefault="007D4941" w:rsidP="00B84BF3">
      <w:pPr>
        <w:pStyle w:val="Akapitzlist"/>
        <w:numPr>
          <w:ilvl w:val="0"/>
          <w:numId w:val="3"/>
        </w:numPr>
        <w:spacing w:before="240"/>
        <w:ind w:left="426" w:hanging="426"/>
        <w:jc w:val="both"/>
        <w:rPr>
          <w:rFonts w:ascii="Times" w:hAnsi="Times" w:cs="Times"/>
        </w:rPr>
      </w:pPr>
      <w:r w:rsidRPr="007D4941">
        <w:rPr>
          <w:rFonts w:ascii="Times" w:hAnsi="Times" w:cs="Times"/>
        </w:rPr>
        <w:t>Forum Darczyńców w Polsce</w:t>
      </w:r>
      <w:r w:rsidR="00B84BF3">
        <w:rPr>
          <w:rFonts w:ascii="Times" w:hAnsi="Times" w:cs="Times"/>
        </w:rPr>
        <w:t>;</w:t>
      </w:r>
    </w:p>
    <w:p w14:paraId="07F23968" w14:textId="19FA2DA0" w:rsidR="007D4941" w:rsidRDefault="0084449C" w:rsidP="00B84BF3">
      <w:pPr>
        <w:pStyle w:val="Akapitzlist"/>
        <w:numPr>
          <w:ilvl w:val="0"/>
          <w:numId w:val="3"/>
        </w:numPr>
        <w:spacing w:before="240"/>
        <w:ind w:left="426" w:hanging="426"/>
        <w:jc w:val="both"/>
        <w:rPr>
          <w:rFonts w:ascii="Times" w:hAnsi="Times" w:cs="Times"/>
        </w:rPr>
      </w:pPr>
      <w:r w:rsidRPr="0084449C">
        <w:rPr>
          <w:rFonts w:ascii="Times" w:hAnsi="Times" w:cs="Times"/>
        </w:rPr>
        <w:t>Fundacja Biuro Inicjatyw Społecznych</w:t>
      </w:r>
      <w:r w:rsidR="00B84BF3">
        <w:rPr>
          <w:rFonts w:ascii="Times" w:hAnsi="Times" w:cs="Times"/>
        </w:rPr>
        <w:t>;</w:t>
      </w:r>
    </w:p>
    <w:p w14:paraId="6A2E7C6A" w14:textId="17299855" w:rsidR="0084449C" w:rsidRDefault="00452CB2" w:rsidP="00B84BF3">
      <w:pPr>
        <w:pStyle w:val="Akapitzlist"/>
        <w:numPr>
          <w:ilvl w:val="0"/>
          <w:numId w:val="3"/>
        </w:numPr>
        <w:spacing w:before="240"/>
        <w:ind w:left="426" w:hanging="426"/>
        <w:jc w:val="both"/>
        <w:rPr>
          <w:rFonts w:ascii="Times" w:hAnsi="Times" w:cs="Times"/>
        </w:rPr>
      </w:pPr>
      <w:r w:rsidRPr="00452CB2">
        <w:rPr>
          <w:rFonts w:ascii="Times" w:hAnsi="Times" w:cs="Times"/>
        </w:rPr>
        <w:t>Społeczna Grupa Aktywistów</w:t>
      </w:r>
      <w:r w:rsidR="00B84BF3">
        <w:rPr>
          <w:rFonts w:ascii="Times" w:hAnsi="Times" w:cs="Times"/>
        </w:rPr>
        <w:t>;</w:t>
      </w:r>
    </w:p>
    <w:p w14:paraId="613D8C3C" w14:textId="4D982B48" w:rsidR="00B12D74" w:rsidRDefault="006B0AEF" w:rsidP="00B84BF3">
      <w:pPr>
        <w:pStyle w:val="Akapitzlist"/>
        <w:numPr>
          <w:ilvl w:val="0"/>
          <w:numId w:val="3"/>
        </w:numPr>
        <w:spacing w:before="240"/>
        <w:ind w:left="426" w:hanging="426"/>
        <w:jc w:val="both"/>
        <w:rPr>
          <w:rFonts w:ascii="Times" w:hAnsi="Times" w:cs="Times"/>
        </w:rPr>
      </w:pPr>
      <w:r w:rsidRPr="006B0AEF">
        <w:rPr>
          <w:rFonts w:ascii="Times" w:hAnsi="Times" w:cs="Times"/>
        </w:rPr>
        <w:t>Stowarzyszenie MOST</w:t>
      </w:r>
      <w:r w:rsidR="00B84BF3">
        <w:rPr>
          <w:rFonts w:ascii="Times" w:hAnsi="Times" w:cs="Times"/>
        </w:rPr>
        <w:t>;</w:t>
      </w:r>
    </w:p>
    <w:p w14:paraId="598FD128" w14:textId="6333347F" w:rsidR="00452CB2" w:rsidRPr="00500C1E" w:rsidRDefault="00B12D74" w:rsidP="00B84BF3">
      <w:pPr>
        <w:pStyle w:val="Akapitzlist"/>
        <w:numPr>
          <w:ilvl w:val="0"/>
          <w:numId w:val="3"/>
        </w:numPr>
        <w:spacing w:before="240"/>
        <w:ind w:left="426" w:hanging="426"/>
        <w:jc w:val="both"/>
        <w:rPr>
          <w:rFonts w:ascii="Times" w:hAnsi="Times" w:cs="Times"/>
        </w:rPr>
      </w:pPr>
      <w:r w:rsidRPr="00B12D74">
        <w:rPr>
          <w:rFonts w:ascii="Times" w:hAnsi="Times" w:cs="Times"/>
        </w:rPr>
        <w:t>Wielkopolska Rada Działalności Pożytku Publicznego</w:t>
      </w:r>
      <w:r w:rsidR="00CA54F9">
        <w:rPr>
          <w:rFonts w:ascii="Times" w:hAnsi="Times" w:cs="Times"/>
        </w:rPr>
        <w:t>.</w:t>
      </w:r>
    </w:p>
    <w:p w14:paraId="67CB29C2" w14:textId="06A52947" w:rsidR="00340470" w:rsidRDefault="000078CD" w:rsidP="00340470">
      <w:pPr>
        <w:spacing w:before="240"/>
        <w:jc w:val="both"/>
        <w:rPr>
          <w:rFonts w:ascii="Times" w:hAnsi="Times" w:cs="Times"/>
          <w:sz w:val="24"/>
          <w:szCs w:val="24"/>
        </w:rPr>
      </w:pPr>
      <w:r w:rsidRPr="00340470">
        <w:rPr>
          <w:rFonts w:ascii="Times" w:hAnsi="Times" w:cs="Times"/>
          <w:sz w:val="24"/>
          <w:szCs w:val="24"/>
        </w:rPr>
        <w:t xml:space="preserve">Zestawienie </w:t>
      </w:r>
      <w:r w:rsidR="00340470" w:rsidRPr="00340470">
        <w:rPr>
          <w:rFonts w:ascii="Times" w:hAnsi="Times" w:cs="Times"/>
          <w:sz w:val="24"/>
          <w:szCs w:val="24"/>
        </w:rPr>
        <w:t xml:space="preserve">uwag </w:t>
      </w:r>
      <w:r w:rsidRPr="00340470">
        <w:rPr>
          <w:rFonts w:ascii="Times" w:hAnsi="Times" w:cs="Times"/>
          <w:sz w:val="24"/>
          <w:szCs w:val="24"/>
        </w:rPr>
        <w:t xml:space="preserve">zgłoszonych </w:t>
      </w:r>
      <w:r w:rsidR="00340470">
        <w:rPr>
          <w:rFonts w:ascii="Times" w:hAnsi="Times" w:cs="Times"/>
          <w:sz w:val="24"/>
          <w:szCs w:val="24"/>
        </w:rPr>
        <w:t xml:space="preserve">w ramach konsultacji publicznych </w:t>
      </w:r>
      <w:r w:rsidRPr="00340470">
        <w:rPr>
          <w:rFonts w:ascii="Times" w:hAnsi="Times" w:cs="Times"/>
          <w:sz w:val="24"/>
          <w:szCs w:val="24"/>
        </w:rPr>
        <w:t xml:space="preserve">wraz ze stanowiskiem </w:t>
      </w:r>
      <w:r w:rsidR="00340470">
        <w:rPr>
          <w:rFonts w:ascii="Times" w:hAnsi="Times" w:cs="Times"/>
          <w:sz w:val="24"/>
          <w:szCs w:val="24"/>
        </w:rPr>
        <w:t>Przewodniczącego Komitetu do spraw Pożytku Publicznego</w:t>
      </w:r>
      <w:r w:rsidRPr="00340470">
        <w:rPr>
          <w:rFonts w:ascii="Times" w:hAnsi="Times" w:cs="Times"/>
          <w:sz w:val="24"/>
          <w:szCs w:val="24"/>
        </w:rPr>
        <w:t xml:space="preserve"> przedstawi</w:t>
      </w:r>
      <w:r w:rsidR="00340470">
        <w:rPr>
          <w:rFonts w:ascii="Times" w:hAnsi="Times" w:cs="Times"/>
          <w:sz w:val="24"/>
          <w:szCs w:val="24"/>
        </w:rPr>
        <w:t>ono w załączniku nr 1 do raportu</w:t>
      </w:r>
      <w:r w:rsidR="0084208C">
        <w:rPr>
          <w:rFonts w:ascii="Times" w:hAnsi="Times" w:cs="Times"/>
          <w:sz w:val="24"/>
          <w:szCs w:val="24"/>
        </w:rPr>
        <w:t>.</w:t>
      </w:r>
    </w:p>
    <w:p w14:paraId="3E410B33" w14:textId="38C17DAC" w:rsidR="00340470" w:rsidRDefault="00340470" w:rsidP="0084208C">
      <w:pPr>
        <w:spacing w:before="240"/>
        <w:jc w:val="both"/>
        <w:rPr>
          <w:rFonts w:ascii="Times" w:hAnsi="Times" w:cs="Times"/>
          <w:sz w:val="24"/>
          <w:szCs w:val="24"/>
        </w:rPr>
      </w:pPr>
      <w:r>
        <w:rPr>
          <w:rFonts w:ascii="Times" w:hAnsi="Times" w:cs="Times"/>
          <w:sz w:val="24"/>
          <w:szCs w:val="24"/>
        </w:rPr>
        <w:t xml:space="preserve">W ramach opiniowania projekt </w:t>
      </w:r>
      <w:r w:rsidR="008B0E21">
        <w:rPr>
          <w:rFonts w:ascii="Times" w:hAnsi="Times" w:cs="Times"/>
          <w:sz w:val="24"/>
          <w:szCs w:val="24"/>
        </w:rPr>
        <w:t xml:space="preserve">uchwały </w:t>
      </w:r>
      <w:r>
        <w:rPr>
          <w:rFonts w:ascii="Times" w:hAnsi="Times" w:cs="Times"/>
          <w:sz w:val="24"/>
          <w:szCs w:val="24"/>
        </w:rPr>
        <w:t xml:space="preserve">został przekazany </w:t>
      </w:r>
      <w:r w:rsidRPr="0084208C">
        <w:rPr>
          <w:rFonts w:ascii="Times" w:hAnsi="Times" w:cs="Times"/>
          <w:sz w:val="24"/>
          <w:szCs w:val="24"/>
        </w:rPr>
        <w:t>Radzie Działalności Pożytku Publicznego</w:t>
      </w:r>
      <w:r w:rsidR="00A512D6">
        <w:rPr>
          <w:rFonts w:ascii="Times" w:hAnsi="Times" w:cs="Times"/>
          <w:sz w:val="24"/>
          <w:szCs w:val="24"/>
        </w:rPr>
        <w:t>,</w:t>
      </w:r>
      <w:r w:rsidRPr="0084208C">
        <w:rPr>
          <w:rFonts w:ascii="Times" w:hAnsi="Times" w:cs="Times"/>
          <w:sz w:val="24"/>
          <w:szCs w:val="24"/>
        </w:rPr>
        <w:t xml:space="preserve"> </w:t>
      </w:r>
      <w:r w:rsidRPr="00340470">
        <w:rPr>
          <w:rFonts w:ascii="Times" w:hAnsi="Times" w:cs="Times"/>
          <w:sz w:val="24"/>
          <w:szCs w:val="24"/>
        </w:rPr>
        <w:t>Rad</w:t>
      </w:r>
      <w:r>
        <w:rPr>
          <w:rFonts w:ascii="Times" w:hAnsi="Times" w:cs="Times"/>
          <w:sz w:val="24"/>
          <w:szCs w:val="24"/>
        </w:rPr>
        <w:t>zie</w:t>
      </w:r>
      <w:r w:rsidRPr="00340470">
        <w:rPr>
          <w:rFonts w:ascii="Times" w:hAnsi="Times" w:cs="Times"/>
          <w:sz w:val="24"/>
          <w:szCs w:val="24"/>
        </w:rPr>
        <w:t xml:space="preserve"> Dialogu z Młodym Pokoleniem</w:t>
      </w:r>
      <w:r w:rsidR="005B0DB8">
        <w:rPr>
          <w:rFonts w:ascii="Times" w:hAnsi="Times" w:cs="Times"/>
          <w:sz w:val="24"/>
          <w:szCs w:val="24"/>
        </w:rPr>
        <w:t>,</w:t>
      </w:r>
      <w:r w:rsidR="00A512D6">
        <w:rPr>
          <w:rFonts w:ascii="Times" w:hAnsi="Times" w:cs="Times"/>
          <w:sz w:val="24"/>
          <w:szCs w:val="24"/>
        </w:rPr>
        <w:t xml:space="preserve"> Narodowemu Instytutowi Wolności</w:t>
      </w:r>
      <w:r w:rsidR="000409BD">
        <w:rPr>
          <w:rFonts w:ascii="Times" w:hAnsi="Times" w:cs="Times"/>
          <w:sz w:val="24"/>
          <w:szCs w:val="24"/>
        </w:rPr>
        <w:t xml:space="preserve"> – </w:t>
      </w:r>
      <w:r w:rsidR="00A512D6">
        <w:rPr>
          <w:rFonts w:ascii="Times" w:hAnsi="Times" w:cs="Times"/>
          <w:sz w:val="24"/>
          <w:szCs w:val="24"/>
        </w:rPr>
        <w:t>Centrum Rozwoju Społeczeństwa Obywatelskiego</w:t>
      </w:r>
      <w:r w:rsidR="005B0DB8">
        <w:rPr>
          <w:rFonts w:ascii="Times" w:hAnsi="Times" w:cs="Times"/>
          <w:sz w:val="24"/>
          <w:szCs w:val="24"/>
        </w:rPr>
        <w:t>, Agencji Restrukturyzacji i Modernizacji Rolnictwa</w:t>
      </w:r>
      <w:r w:rsidR="00B84BF3">
        <w:rPr>
          <w:rFonts w:ascii="Times" w:hAnsi="Times" w:cs="Times"/>
          <w:sz w:val="24"/>
          <w:szCs w:val="24"/>
        </w:rPr>
        <w:t xml:space="preserve"> oraz</w:t>
      </w:r>
      <w:r w:rsidR="005B0DB8">
        <w:rPr>
          <w:rFonts w:ascii="Times" w:hAnsi="Times" w:cs="Times"/>
          <w:sz w:val="24"/>
          <w:szCs w:val="24"/>
        </w:rPr>
        <w:t xml:space="preserve"> </w:t>
      </w:r>
      <w:r w:rsidR="00B84BF3">
        <w:rPr>
          <w:rFonts w:ascii="Times" w:hAnsi="Times" w:cs="Times"/>
          <w:sz w:val="24"/>
          <w:szCs w:val="24"/>
        </w:rPr>
        <w:t>m</w:t>
      </w:r>
      <w:r w:rsidR="005B0DB8">
        <w:rPr>
          <w:rFonts w:ascii="Times" w:hAnsi="Times" w:cs="Times"/>
          <w:sz w:val="24"/>
          <w:szCs w:val="24"/>
        </w:rPr>
        <w:t xml:space="preserve">arszałkom </w:t>
      </w:r>
      <w:r w:rsidR="00B84BF3">
        <w:rPr>
          <w:rFonts w:ascii="Times" w:hAnsi="Times" w:cs="Times"/>
          <w:sz w:val="24"/>
          <w:szCs w:val="24"/>
        </w:rPr>
        <w:t>w</w:t>
      </w:r>
      <w:r w:rsidR="005B0DB8">
        <w:rPr>
          <w:rFonts w:ascii="Times" w:hAnsi="Times" w:cs="Times"/>
          <w:sz w:val="24"/>
          <w:szCs w:val="24"/>
        </w:rPr>
        <w:t>ojewództw</w:t>
      </w:r>
      <w:r w:rsidR="00D92F07">
        <w:rPr>
          <w:rFonts w:ascii="Times" w:hAnsi="Times" w:cs="Times"/>
          <w:sz w:val="24"/>
          <w:szCs w:val="24"/>
        </w:rPr>
        <w:t>.</w:t>
      </w:r>
      <w:r w:rsidR="00126F57">
        <w:rPr>
          <w:rFonts w:ascii="Times" w:hAnsi="Times" w:cs="Times"/>
          <w:sz w:val="24"/>
          <w:szCs w:val="24"/>
        </w:rPr>
        <w:t xml:space="preserve"> </w:t>
      </w:r>
    </w:p>
    <w:p w14:paraId="3E5F3AA0" w14:textId="3F3D20A9" w:rsidR="008E7E9C" w:rsidRDefault="008E7E9C" w:rsidP="0084208C">
      <w:pPr>
        <w:spacing w:before="240"/>
        <w:jc w:val="both"/>
        <w:rPr>
          <w:rFonts w:ascii="Times" w:hAnsi="Times" w:cs="Times"/>
          <w:sz w:val="24"/>
          <w:szCs w:val="24"/>
        </w:rPr>
      </w:pPr>
      <w:r>
        <w:rPr>
          <w:rFonts w:ascii="Times" w:hAnsi="Times" w:cs="Times"/>
          <w:sz w:val="24"/>
          <w:szCs w:val="24"/>
        </w:rPr>
        <w:lastRenderedPageBreak/>
        <w:t xml:space="preserve">Rada Dialogu z Młodym Pokoleniem wyraziła pozytywną opinię o projekcie, jednocześnie </w:t>
      </w:r>
      <w:r w:rsidR="00B84BF3">
        <w:rPr>
          <w:rFonts w:ascii="Times" w:hAnsi="Times" w:cs="Times"/>
          <w:sz w:val="24"/>
          <w:szCs w:val="24"/>
        </w:rPr>
        <w:t xml:space="preserve">wyrażając </w:t>
      </w:r>
      <w:r>
        <w:rPr>
          <w:rFonts w:ascii="Times" w:hAnsi="Times" w:cs="Times"/>
          <w:sz w:val="24"/>
          <w:szCs w:val="24"/>
        </w:rPr>
        <w:t>postul</w:t>
      </w:r>
      <w:r w:rsidR="00B84BF3">
        <w:rPr>
          <w:rFonts w:ascii="Times" w:hAnsi="Times" w:cs="Times"/>
          <w:sz w:val="24"/>
          <w:szCs w:val="24"/>
        </w:rPr>
        <w:t>at</w:t>
      </w:r>
      <w:r>
        <w:rPr>
          <w:rFonts w:ascii="Times" w:hAnsi="Times" w:cs="Times"/>
          <w:sz w:val="24"/>
          <w:szCs w:val="24"/>
        </w:rPr>
        <w:t xml:space="preserve"> zwiększeni</w:t>
      </w:r>
      <w:r w:rsidR="00B84BF3">
        <w:rPr>
          <w:rFonts w:ascii="Times" w:hAnsi="Times" w:cs="Times"/>
          <w:sz w:val="24"/>
          <w:szCs w:val="24"/>
        </w:rPr>
        <w:t>a</w:t>
      </w:r>
      <w:r w:rsidRPr="008E7E9C">
        <w:rPr>
          <w:rFonts w:ascii="Times" w:hAnsi="Times" w:cs="Times"/>
          <w:sz w:val="24"/>
          <w:szCs w:val="24"/>
        </w:rPr>
        <w:t xml:space="preserve"> finansowania w ramach Rządowego Programu </w:t>
      </w:r>
      <w:r w:rsidR="00B84BF3">
        <w:rPr>
          <w:rFonts w:ascii="Times" w:hAnsi="Times" w:cs="Times"/>
          <w:sz w:val="24"/>
          <w:szCs w:val="24"/>
        </w:rPr>
        <w:t>w</w:t>
      </w:r>
      <w:r w:rsidRPr="008E7E9C">
        <w:rPr>
          <w:rFonts w:ascii="Times" w:hAnsi="Times" w:cs="Times"/>
          <w:sz w:val="24"/>
          <w:szCs w:val="24"/>
        </w:rPr>
        <w:t xml:space="preserve">sparcia </w:t>
      </w:r>
      <w:r w:rsidR="00B84BF3">
        <w:rPr>
          <w:rFonts w:ascii="Times" w:hAnsi="Times" w:cs="Times"/>
          <w:sz w:val="24"/>
          <w:szCs w:val="24"/>
        </w:rPr>
        <w:t>o</w:t>
      </w:r>
      <w:r w:rsidRPr="008E7E9C">
        <w:rPr>
          <w:rFonts w:ascii="Times" w:hAnsi="Times" w:cs="Times"/>
          <w:sz w:val="24"/>
          <w:szCs w:val="24"/>
        </w:rPr>
        <w:t xml:space="preserve">rganizacji </w:t>
      </w:r>
      <w:r w:rsidR="00B84BF3">
        <w:rPr>
          <w:rFonts w:ascii="Times" w:hAnsi="Times" w:cs="Times"/>
          <w:sz w:val="24"/>
          <w:szCs w:val="24"/>
        </w:rPr>
        <w:t>p</w:t>
      </w:r>
      <w:r w:rsidRPr="008E7E9C">
        <w:rPr>
          <w:rFonts w:ascii="Times" w:hAnsi="Times" w:cs="Times"/>
          <w:sz w:val="24"/>
          <w:szCs w:val="24"/>
        </w:rPr>
        <w:t>ozarządowych Moc Małych Społeczności w kolejnych latach, tak aby program mógł wesprzeć jak najwięcej potrzeb organizacji działających w małych społecznościach lokalnych.</w:t>
      </w:r>
    </w:p>
    <w:p w14:paraId="74946A10" w14:textId="028A39CD" w:rsidR="00F0399E" w:rsidRDefault="00F0399E" w:rsidP="00F0399E">
      <w:pPr>
        <w:spacing w:before="240"/>
        <w:jc w:val="both"/>
        <w:rPr>
          <w:rFonts w:ascii="Times" w:hAnsi="Times" w:cs="Times"/>
          <w:sz w:val="24"/>
          <w:szCs w:val="24"/>
        </w:rPr>
      </w:pPr>
      <w:r>
        <w:rPr>
          <w:rFonts w:ascii="Times" w:hAnsi="Times" w:cs="Times"/>
          <w:sz w:val="24"/>
          <w:szCs w:val="24"/>
        </w:rPr>
        <w:t xml:space="preserve">Rada Działalności Pożytku Publicznego </w:t>
      </w:r>
      <w:r w:rsidRPr="00F0399E">
        <w:rPr>
          <w:rFonts w:ascii="Times" w:hAnsi="Times" w:cs="Times"/>
          <w:sz w:val="24"/>
          <w:szCs w:val="24"/>
        </w:rPr>
        <w:t xml:space="preserve">pozytywnie </w:t>
      </w:r>
      <w:r>
        <w:rPr>
          <w:rFonts w:ascii="Times" w:hAnsi="Times" w:cs="Times"/>
          <w:sz w:val="24"/>
          <w:szCs w:val="24"/>
        </w:rPr>
        <w:t>za</w:t>
      </w:r>
      <w:r w:rsidRPr="00F0399E">
        <w:rPr>
          <w:rFonts w:ascii="Times" w:hAnsi="Times" w:cs="Times"/>
          <w:sz w:val="24"/>
          <w:szCs w:val="24"/>
        </w:rPr>
        <w:t>opini</w:t>
      </w:r>
      <w:r>
        <w:rPr>
          <w:rFonts w:ascii="Times" w:hAnsi="Times" w:cs="Times"/>
          <w:sz w:val="24"/>
          <w:szCs w:val="24"/>
        </w:rPr>
        <w:t>owała</w:t>
      </w:r>
      <w:r w:rsidRPr="00F0399E">
        <w:rPr>
          <w:rFonts w:ascii="Times" w:hAnsi="Times" w:cs="Times"/>
          <w:sz w:val="24"/>
          <w:szCs w:val="24"/>
        </w:rPr>
        <w:t xml:space="preserve"> projekt „Rządowego Programu wsparcia organizacji pozarządowych Moc Małych Społeczności na rok 2026”, uznając go za ważny i potrzebny instrument wzmacniania odporności społecznej, rozwoju społeczeństwa obywatelskiego oraz profesjonalizacji małych i średnich lokalnych organizacji pozarządowych</w:t>
      </w:r>
      <w:r>
        <w:rPr>
          <w:rFonts w:ascii="Times" w:hAnsi="Times" w:cs="Times"/>
          <w:sz w:val="24"/>
          <w:szCs w:val="24"/>
        </w:rPr>
        <w:t xml:space="preserve">. Jednocześnie wskazała na krótki okres konsultacji </w:t>
      </w:r>
      <w:r w:rsidR="00B84BF3">
        <w:rPr>
          <w:rFonts w:ascii="Times" w:hAnsi="Times" w:cs="Times"/>
          <w:sz w:val="24"/>
          <w:szCs w:val="24"/>
        </w:rPr>
        <w:t xml:space="preserve">publicznych </w:t>
      </w:r>
      <w:r>
        <w:rPr>
          <w:rFonts w:ascii="Times" w:hAnsi="Times" w:cs="Times"/>
          <w:sz w:val="24"/>
          <w:szCs w:val="24"/>
        </w:rPr>
        <w:t>i w związku z</w:t>
      </w:r>
      <w:r w:rsidR="00B84BF3">
        <w:rPr>
          <w:rFonts w:ascii="Times" w:hAnsi="Times" w:cs="Times"/>
          <w:sz w:val="24"/>
          <w:szCs w:val="24"/>
        </w:rPr>
        <w:t> </w:t>
      </w:r>
      <w:r>
        <w:rPr>
          <w:rFonts w:ascii="Times" w:hAnsi="Times" w:cs="Times"/>
          <w:sz w:val="24"/>
          <w:szCs w:val="24"/>
        </w:rPr>
        <w:t xml:space="preserve">tym zarekomendowała, </w:t>
      </w:r>
      <w:r w:rsidR="00B84BF3">
        <w:rPr>
          <w:rFonts w:ascii="Times" w:hAnsi="Times" w:cs="Times"/>
          <w:sz w:val="24"/>
          <w:szCs w:val="24"/>
        </w:rPr>
        <w:t>aby</w:t>
      </w:r>
      <w:r>
        <w:rPr>
          <w:rFonts w:ascii="Times" w:hAnsi="Times" w:cs="Times"/>
          <w:sz w:val="24"/>
          <w:szCs w:val="24"/>
        </w:rPr>
        <w:t xml:space="preserve"> w </w:t>
      </w:r>
      <w:r w:rsidRPr="00F0399E">
        <w:rPr>
          <w:rFonts w:ascii="Times" w:hAnsi="Times" w:cs="Times"/>
          <w:sz w:val="24"/>
          <w:szCs w:val="24"/>
        </w:rPr>
        <w:t>kolejnych latach zapewniać odpowiednio dłuższy termin na</w:t>
      </w:r>
      <w:r>
        <w:rPr>
          <w:rFonts w:ascii="Times" w:hAnsi="Times" w:cs="Times"/>
          <w:sz w:val="24"/>
          <w:szCs w:val="24"/>
        </w:rPr>
        <w:t> </w:t>
      </w:r>
      <w:r w:rsidRPr="00F0399E">
        <w:rPr>
          <w:rFonts w:ascii="Times" w:hAnsi="Times" w:cs="Times"/>
          <w:sz w:val="24"/>
          <w:szCs w:val="24"/>
        </w:rPr>
        <w:t xml:space="preserve">opiniowanie dokumentów programowych dotyczących sektora obywatelskiego, a także </w:t>
      </w:r>
      <w:r w:rsidR="00B84BF3">
        <w:rPr>
          <w:rFonts w:ascii="Times" w:hAnsi="Times" w:cs="Times"/>
          <w:sz w:val="24"/>
          <w:szCs w:val="24"/>
        </w:rPr>
        <w:t>a</w:t>
      </w:r>
      <w:r>
        <w:rPr>
          <w:rFonts w:ascii="Times" w:hAnsi="Times" w:cs="Times"/>
          <w:sz w:val="24"/>
          <w:szCs w:val="24"/>
        </w:rPr>
        <w:t xml:space="preserve">by </w:t>
      </w:r>
      <w:r w:rsidRPr="00F0399E">
        <w:rPr>
          <w:rFonts w:ascii="Times" w:hAnsi="Times" w:cs="Times"/>
          <w:sz w:val="24"/>
          <w:szCs w:val="24"/>
        </w:rPr>
        <w:t xml:space="preserve">utrzymać kierunek wsparcia </w:t>
      </w:r>
      <w:r w:rsidR="00B84BF3">
        <w:rPr>
          <w:rFonts w:ascii="Times" w:hAnsi="Times" w:cs="Times"/>
          <w:sz w:val="24"/>
          <w:szCs w:val="24"/>
        </w:rPr>
        <w:t>małych i średnich lokalnych organizacji pozarządowych</w:t>
      </w:r>
      <w:r w:rsidRPr="00F0399E">
        <w:rPr>
          <w:rFonts w:ascii="Times" w:hAnsi="Times" w:cs="Times"/>
          <w:sz w:val="24"/>
          <w:szCs w:val="24"/>
        </w:rPr>
        <w:t xml:space="preserve"> </w:t>
      </w:r>
      <w:r w:rsidR="00C22F67">
        <w:rPr>
          <w:rFonts w:ascii="Times" w:hAnsi="Times" w:cs="Times"/>
          <w:sz w:val="24"/>
          <w:szCs w:val="24"/>
        </w:rPr>
        <w:t>(</w:t>
      </w:r>
      <w:r w:rsidRPr="00F0399E">
        <w:rPr>
          <w:rFonts w:ascii="Times" w:hAnsi="Times" w:cs="Times"/>
          <w:sz w:val="24"/>
          <w:szCs w:val="24"/>
        </w:rPr>
        <w:t>w</w:t>
      </w:r>
      <w:r w:rsidR="00B84BF3">
        <w:rPr>
          <w:rFonts w:ascii="Times" w:hAnsi="Times" w:cs="Times"/>
          <w:sz w:val="24"/>
          <w:szCs w:val="24"/>
        </w:rPr>
        <w:t> </w:t>
      </w:r>
      <w:r w:rsidRPr="00F0399E">
        <w:rPr>
          <w:rFonts w:ascii="Times" w:hAnsi="Times" w:cs="Times"/>
          <w:sz w:val="24"/>
          <w:szCs w:val="24"/>
        </w:rPr>
        <w:t>szczególności w obszarze odporności społecznej i</w:t>
      </w:r>
      <w:r>
        <w:rPr>
          <w:rFonts w:ascii="Times" w:hAnsi="Times" w:cs="Times"/>
          <w:sz w:val="24"/>
          <w:szCs w:val="24"/>
        </w:rPr>
        <w:t> </w:t>
      </w:r>
      <w:r w:rsidRPr="00F0399E">
        <w:rPr>
          <w:rFonts w:ascii="Times" w:hAnsi="Times" w:cs="Times"/>
          <w:sz w:val="24"/>
          <w:szCs w:val="24"/>
        </w:rPr>
        <w:t>współpracy z systemem ochrony ludności</w:t>
      </w:r>
      <w:r w:rsidR="00C22F67">
        <w:rPr>
          <w:rFonts w:ascii="Times" w:hAnsi="Times" w:cs="Times"/>
          <w:sz w:val="24"/>
          <w:szCs w:val="24"/>
        </w:rPr>
        <w:t>)</w:t>
      </w:r>
      <w:r w:rsidRPr="00F0399E">
        <w:rPr>
          <w:rFonts w:ascii="Times" w:hAnsi="Times" w:cs="Times"/>
          <w:sz w:val="24"/>
          <w:szCs w:val="24"/>
        </w:rPr>
        <w:t xml:space="preserve"> oraz kontynuować rozwój komponentów edukacyjnych, sieciujących i</w:t>
      </w:r>
      <w:r w:rsidR="00C22F67">
        <w:rPr>
          <w:rFonts w:ascii="Times" w:hAnsi="Times" w:cs="Times"/>
          <w:sz w:val="24"/>
          <w:szCs w:val="24"/>
        </w:rPr>
        <w:t> </w:t>
      </w:r>
      <w:r w:rsidRPr="00F0399E">
        <w:rPr>
          <w:rFonts w:ascii="Times" w:hAnsi="Times" w:cs="Times"/>
          <w:sz w:val="24"/>
          <w:szCs w:val="24"/>
        </w:rPr>
        <w:t xml:space="preserve">instytucjonalnych, które w </w:t>
      </w:r>
      <w:r w:rsidR="00C22F67">
        <w:rPr>
          <w:rFonts w:ascii="Times" w:hAnsi="Times" w:cs="Times"/>
          <w:sz w:val="24"/>
          <w:szCs w:val="24"/>
        </w:rPr>
        <w:t>projektowanym p</w:t>
      </w:r>
      <w:r w:rsidRPr="00F0399E">
        <w:rPr>
          <w:rFonts w:ascii="Times" w:hAnsi="Times" w:cs="Times"/>
          <w:sz w:val="24"/>
          <w:szCs w:val="24"/>
        </w:rPr>
        <w:t xml:space="preserve">rogramie </w:t>
      </w:r>
      <w:r w:rsidR="00C22F67">
        <w:rPr>
          <w:rFonts w:ascii="Times" w:hAnsi="Times" w:cs="Times"/>
          <w:sz w:val="24"/>
          <w:szCs w:val="24"/>
        </w:rPr>
        <w:t xml:space="preserve">na </w:t>
      </w:r>
      <w:r w:rsidRPr="00F0399E">
        <w:rPr>
          <w:rFonts w:ascii="Times" w:hAnsi="Times" w:cs="Times"/>
          <w:sz w:val="24"/>
          <w:szCs w:val="24"/>
        </w:rPr>
        <w:t xml:space="preserve">2026 </w:t>
      </w:r>
      <w:r w:rsidR="00C22F67">
        <w:rPr>
          <w:rFonts w:ascii="Times" w:hAnsi="Times" w:cs="Times"/>
          <w:sz w:val="24"/>
          <w:szCs w:val="24"/>
        </w:rPr>
        <w:t xml:space="preserve">rok </w:t>
      </w:r>
      <w:r w:rsidRPr="00F0399E">
        <w:rPr>
          <w:rFonts w:ascii="Times" w:hAnsi="Times" w:cs="Times"/>
          <w:sz w:val="24"/>
          <w:szCs w:val="24"/>
        </w:rPr>
        <w:t>zostały zaprojektowane w</w:t>
      </w:r>
      <w:r w:rsidR="00C22F67">
        <w:rPr>
          <w:rFonts w:ascii="Times" w:hAnsi="Times" w:cs="Times"/>
          <w:sz w:val="24"/>
          <w:szCs w:val="24"/>
        </w:rPr>
        <w:t> </w:t>
      </w:r>
      <w:r w:rsidRPr="00F0399E">
        <w:rPr>
          <w:rFonts w:ascii="Times" w:hAnsi="Times" w:cs="Times"/>
          <w:sz w:val="24"/>
          <w:szCs w:val="24"/>
        </w:rPr>
        <w:t>sposób spójny i adekwatny do diagnozy.</w:t>
      </w:r>
    </w:p>
    <w:p w14:paraId="4FB9A7F6" w14:textId="77777777" w:rsidR="00C22F67" w:rsidRDefault="00C22F67" w:rsidP="00F0399E">
      <w:pPr>
        <w:spacing w:before="240"/>
        <w:jc w:val="both"/>
        <w:rPr>
          <w:rFonts w:ascii="Times" w:hAnsi="Times" w:cs="Times"/>
          <w:sz w:val="24"/>
          <w:szCs w:val="24"/>
        </w:rPr>
      </w:pPr>
      <w:r>
        <w:rPr>
          <w:rFonts w:ascii="Times" w:hAnsi="Times" w:cs="Times"/>
          <w:sz w:val="24"/>
          <w:szCs w:val="24"/>
        </w:rPr>
        <w:t xml:space="preserve">Uwagi w ramach opiniowania zgłosił ponadto </w:t>
      </w:r>
      <w:r w:rsidRPr="00340DBE">
        <w:rPr>
          <w:rFonts w:ascii="Times" w:hAnsi="Times" w:cs="Times"/>
          <w:sz w:val="24"/>
          <w:szCs w:val="24"/>
        </w:rPr>
        <w:t>Urząd Marszałkowski Województwa Opolskiego</w:t>
      </w:r>
      <w:r>
        <w:rPr>
          <w:rFonts w:ascii="Times" w:hAnsi="Times" w:cs="Times"/>
          <w:sz w:val="24"/>
          <w:szCs w:val="24"/>
        </w:rPr>
        <w:t xml:space="preserve">. </w:t>
      </w:r>
    </w:p>
    <w:p w14:paraId="16394F4D" w14:textId="1D8E91C0" w:rsidR="009A3EEB" w:rsidRDefault="00C22F67" w:rsidP="00F0399E">
      <w:pPr>
        <w:spacing w:before="240"/>
        <w:jc w:val="both"/>
        <w:rPr>
          <w:rFonts w:ascii="Times" w:hAnsi="Times" w:cs="Times"/>
          <w:sz w:val="24"/>
          <w:szCs w:val="24"/>
        </w:rPr>
      </w:pPr>
      <w:r>
        <w:rPr>
          <w:rFonts w:ascii="Times" w:hAnsi="Times" w:cs="Times"/>
          <w:sz w:val="24"/>
          <w:szCs w:val="24"/>
        </w:rPr>
        <w:t xml:space="preserve">Informację o braku uwag przekazały następujące podmioty: </w:t>
      </w:r>
      <w:r w:rsidR="009A3EEB">
        <w:rPr>
          <w:rFonts w:ascii="Times" w:hAnsi="Times" w:cs="Times"/>
          <w:sz w:val="24"/>
          <w:szCs w:val="24"/>
        </w:rPr>
        <w:t>Agencja Modernizacji i</w:t>
      </w:r>
      <w:r>
        <w:rPr>
          <w:rFonts w:ascii="Times" w:hAnsi="Times" w:cs="Times"/>
          <w:sz w:val="24"/>
          <w:szCs w:val="24"/>
        </w:rPr>
        <w:t> </w:t>
      </w:r>
      <w:r w:rsidR="009A3EEB">
        <w:rPr>
          <w:rFonts w:ascii="Times" w:hAnsi="Times" w:cs="Times"/>
          <w:sz w:val="24"/>
          <w:szCs w:val="24"/>
        </w:rPr>
        <w:t>Restrukturyzacji Rolnictwa</w:t>
      </w:r>
      <w:r>
        <w:rPr>
          <w:rFonts w:ascii="Times" w:hAnsi="Times" w:cs="Times"/>
          <w:sz w:val="24"/>
          <w:szCs w:val="24"/>
        </w:rPr>
        <w:t xml:space="preserve">, </w:t>
      </w:r>
      <w:r w:rsidR="00B12D74" w:rsidRPr="00B12D74">
        <w:rPr>
          <w:rFonts w:ascii="Times" w:hAnsi="Times" w:cs="Times"/>
          <w:sz w:val="24"/>
          <w:szCs w:val="24"/>
        </w:rPr>
        <w:t>Urząd Marszałkowski Województwa Łódzkiego</w:t>
      </w:r>
      <w:r w:rsidR="00B12D74">
        <w:rPr>
          <w:rFonts w:ascii="Times" w:hAnsi="Times" w:cs="Times"/>
          <w:sz w:val="24"/>
          <w:szCs w:val="24"/>
        </w:rPr>
        <w:t xml:space="preserve"> </w:t>
      </w:r>
      <w:r>
        <w:rPr>
          <w:rFonts w:ascii="Times" w:hAnsi="Times" w:cs="Times"/>
          <w:sz w:val="24"/>
          <w:szCs w:val="24"/>
        </w:rPr>
        <w:t>oraz</w:t>
      </w:r>
      <w:r w:rsidR="009D51BD">
        <w:rPr>
          <w:rFonts w:ascii="Times" w:hAnsi="Times" w:cs="Times"/>
          <w:sz w:val="24"/>
          <w:szCs w:val="24"/>
        </w:rPr>
        <w:t xml:space="preserve"> </w:t>
      </w:r>
      <w:r w:rsidR="009D51BD" w:rsidRPr="009D51BD">
        <w:rPr>
          <w:rFonts w:ascii="Times" w:hAnsi="Times" w:cs="Times"/>
          <w:sz w:val="24"/>
          <w:szCs w:val="24"/>
        </w:rPr>
        <w:t>Urząd Marszałkowski Województwa</w:t>
      </w:r>
      <w:r w:rsidR="009D51BD">
        <w:rPr>
          <w:rFonts w:ascii="Times" w:hAnsi="Times" w:cs="Times"/>
          <w:sz w:val="24"/>
          <w:szCs w:val="24"/>
        </w:rPr>
        <w:t xml:space="preserve"> Zachodniopomorskiego</w:t>
      </w:r>
      <w:r>
        <w:rPr>
          <w:rFonts w:ascii="Times" w:hAnsi="Times" w:cs="Times"/>
          <w:sz w:val="24"/>
          <w:szCs w:val="24"/>
        </w:rPr>
        <w:t>.</w:t>
      </w:r>
    </w:p>
    <w:p w14:paraId="78A132F1" w14:textId="6A4512B9" w:rsidR="00340DBE" w:rsidRDefault="00340DBE" w:rsidP="00F0399E">
      <w:pPr>
        <w:spacing w:before="240"/>
        <w:jc w:val="both"/>
        <w:rPr>
          <w:rFonts w:ascii="Times" w:hAnsi="Times" w:cs="Times"/>
          <w:sz w:val="24"/>
          <w:szCs w:val="24"/>
        </w:rPr>
      </w:pPr>
      <w:r w:rsidRPr="00340DBE">
        <w:rPr>
          <w:rFonts w:ascii="Times" w:hAnsi="Times" w:cs="Times"/>
          <w:sz w:val="24"/>
          <w:szCs w:val="24"/>
        </w:rPr>
        <w:t>Zestawienie uwag zgłoszonych w ramach opiniowania wraz ze stanowiskiem Przewodniczącego Komitetu do spraw Pożytku Publicznego przedstawiono w załączniku nr 2 do raportu</w:t>
      </w:r>
      <w:r>
        <w:rPr>
          <w:rFonts w:ascii="Times" w:hAnsi="Times" w:cs="Times"/>
          <w:sz w:val="24"/>
          <w:szCs w:val="24"/>
        </w:rPr>
        <w:t>.</w:t>
      </w:r>
    </w:p>
    <w:p w14:paraId="41648196" w14:textId="305D1BD6" w:rsidR="0084208C" w:rsidRPr="003C4C38" w:rsidRDefault="0084208C" w:rsidP="0084208C">
      <w:pPr>
        <w:spacing w:before="240"/>
        <w:jc w:val="both"/>
        <w:rPr>
          <w:rFonts w:ascii="Times" w:hAnsi="Times" w:cs="Times"/>
          <w:sz w:val="24"/>
          <w:szCs w:val="24"/>
        </w:rPr>
      </w:pPr>
      <w:r w:rsidRPr="003C4C38">
        <w:rPr>
          <w:rFonts w:ascii="Times" w:hAnsi="Times" w:cs="Times"/>
          <w:sz w:val="24"/>
          <w:szCs w:val="24"/>
        </w:rPr>
        <w:t xml:space="preserve">Projekt </w:t>
      </w:r>
      <w:r w:rsidR="00A512D6">
        <w:rPr>
          <w:rFonts w:ascii="Times" w:hAnsi="Times" w:cs="Times"/>
          <w:sz w:val="24"/>
          <w:szCs w:val="24"/>
        </w:rPr>
        <w:t xml:space="preserve">uchwały </w:t>
      </w:r>
      <w:r w:rsidRPr="003C4C38">
        <w:rPr>
          <w:rFonts w:ascii="Times" w:hAnsi="Times" w:cs="Times"/>
          <w:sz w:val="24"/>
          <w:szCs w:val="24"/>
        </w:rPr>
        <w:t>nie wymagał przedłożenia instytucjom i organom Unii Europejskiej, w tym Europejskiemu Bankowi Centralnemu, w celu uzyskania opinii, dokonania powiadomienia, konsultacji albo uzgodnienia.</w:t>
      </w:r>
    </w:p>
    <w:p w14:paraId="6A790FEA" w14:textId="2CD442C5" w:rsidR="0084208C" w:rsidRDefault="0084208C" w:rsidP="00340470">
      <w:pPr>
        <w:spacing w:before="240"/>
        <w:jc w:val="both"/>
        <w:rPr>
          <w:rFonts w:ascii="Times" w:hAnsi="Times" w:cs="Times"/>
          <w:sz w:val="24"/>
          <w:szCs w:val="24"/>
        </w:rPr>
      </w:pPr>
      <w:r w:rsidRPr="003C4C38">
        <w:rPr>
          <w:rFonts w:ascii="Times" w:hAnsi="Times" w:cs="Times"/>
          <w:sz w:val="24"/>
          <w:szCs w:val="24"/>
        </w:rPr>
        <w:t xml:space="preserve">Żaden podmiot nie zgłosił zainteresowania </w:t>
      </w:r>
      <w:r>
        <w:rPr>
          <w:rFonts w:ascii="Times" w:hAnsi="Times" w:cs="Times"/>
          <w:sz w:val="24"/>
          <w:szCs w:val="24"/>
        </w:rPr>
        <w:t xml:space="preserve">pracami nad </w:t>
      </w:r>
      <w:r w:rsidRPr="003C4C38">
        <w:rPr>
          <w:rFonts w:ascii="Times" w:hAnsi="Times" w:cs="Times"/>
          <w:sz w:val="24"/>
          <w:szCs w:val="24"/>
        </w:rPr>
        <w:t xml:space="preserve">projektem </w:t>
      </w:r>
      <w:r w:rsidR="00A512D6">
        <w:rPr>
          <w:rFonts w:ascii="Times" w:hAnsi="Times" w:cs="Times"/>
          <w:sz w:val="24"/>
          <w:szCs w:val="24"/>
        </w:rPr>
        <w:t>uchwały</w:t>
      </w:r>
      <w:r>
        <w:rPr>
          <w:rFonts w:ascii="Times" w:hAnsi="Times" w:cs="Times"/>
          <w:sz w:val="24"/>
          <w:szCs w:val="24"/>
        </w:rPr>
        <w:t xml:space="preserve"> </w:t>
      </w:r>
      <w:r w:rsidRPr="003C4C38">
        <w:rPr>
          <w:rFonts w:ascii="Times" w:hAnsi="Times" w:cs="Times"/>
          <w:sz w:val="24"/>
          <w:szCs w:val="24"/>
        </w:rPr>
        <w:t>zgodnie z</w:t>
      </w:r>
      <w:r>
        <w:rPr>
          <w:rFonts w:ascii="Times" w:hAnsi="Times" w:cs="Times"/>
          <w:sz w:val="24"/>
          <w:szCs w:val="24"/>
        </w:rPr>
        <w:t> </w:t>
      </w:r>
      <w:r w:rsidRPr="003C4C38">
        <w:rPr>
          <w:rFonts w:ascii="Times" w:hAnsi="Times" w:cs="Times"/>
          <w:sz w:val="24"/>
          <w:szCs w:val="24"/>
        </w:rPr>
        <w:t>ustawą z dnia 7 lipca 2005 r. o działalności lobbingowej w procesie stanowienia prawa (Dz.</w:t>
      </w:r>
      <w:r>
        <w:rPr>
          <w:rFonts w:ascii="Times" w:hAnsi="Times" w:cs="Times"/>
          <w:sz w:val="24"/>
          <w:szCs w:val="24"/>
        </w:rPr>
        <w:t> </w:t>
      </w:r>
      <w:r w:rsidRPr="003C4C38">
        <w:rPr>
          <w:rFonts w:ascii="Times" w:hAnsi="Times" w:cs="Times"/>
          <w:sz w:val="24"/>
          <w:szCs w:val="24"/>
        </w:rPr>
        <w:t>U. z</w:t>
      </w:r>
      <w:r w:rsidR="000409BD">
        <w:rPr>
          <w:rFonts w:ascii="Times" w:hAnsi="Times" w:cs="Times"/>
          <w:sz w:val="24"/>
          <w:szCs w:val="24"/>
        </w:rPr>
        <w:t> </w:t>
      </w:r>
      <w:r w:rsidRPr="003C4C38">
        <w:rPr>
          <w:rFonts w:ascii="Times" w:hAnsi="Times" w:cs="Times"/>
          <w:sz w:val="24"/>
          <w:szCs w:val="24"/>
        </w:rPr>
        <w:t>20</w:t>
      </w:r>
      <w:r>
        <w:rPr>
          <w:rFonts w:ascii="Times" w:hAnsi="Times" w:cs="Times"/>
          <w:sz w:val="24"/>
          <w:szCs w:val="24"/>
        </w:rPr>
        <w:t>25</w:t>
      </w:r>
      <w:r w:rsidR="000409BD">
        <w:rPr>
          <w:rFonts w:ascii="Times" w:hAnsi="Times" w:cs="Times"/>
          <w:sz w:val="24"/>
          <w:szCs w:val="24"/>
        </w:rPr>
        <w:t xml:space="preserve"> r. </w:t>
      </w:r>
      <w:r w:rsidRPr="003C4C38">
        <w:rPr>
          <w:rFonts w:ascii="Times" w:hAnsi="Times" w:cs="Times"/>
          <w:sz w:val="24"/>
          <w:szCs w:val="24"/>
        </w:rPr>
        <w:t xml:space="preserve">poz. </w:t>
      </w:r>
      <w:r>
        <w:rPr>
          <w:rFonts w:ascii="Times" w:hAnsi="Times" w:cs="Times"/>
          <w:sz w:val="24"/>
          <w:szCs w:val="24"/>
        </w:rPr>
        <w:t>677</w:t>
      </w:r>
      <w:r w:rsidR="00DC518E" w:rsidRPr="00DC518E">
        <w:t xml:space="preserve"> </w:t>
      </w:r>
      <w:r w:rsidR="00DC518E" w:rsidRPr="00DC518E">
        <w:rPr>
          <w:rFonts w:ascii="Times" w:hAnsi="Times" w:cs="Times"/>
          <w:sz w:val="24"/>
          <w:szCs w:val="24"/>
        </w:rPr>
        <w:t>oraz z 2026 r. poz. 160</w:t>
      </w:r>
      <w:r w:rsidRPr="003C4C38">
        <w:rPr>
          <w:rFonts w:ascii="Times" w:hAnsi="Times" w:cs="Times"/>
          <w:sz w:val="24"/>
          <w:szCs w:val="24"/>
        </w:rPr>
        <w:t>).</w:t>
      </w:r>
    </w:p>
    <w:p w14:paraId="0E5C46E1" w14:textId="1AF2AA39" w:rsidR="0084208C" w:rsidRDefault="00340470" w:rsidP="00340470">
      <w:pPr>
        <w:spacing w:before="240"/>
        <w:jc w:val="both"/>
        <w:rPr>
          <w:rFonts w:ascii="Calibri" w:hAnsi="Calibri" w:cs="Calibri"/>
          <w:sz w:val="24"/>
          <w:szCs w:val="24"/>
        </w:rPr>
        <w:sectPr w:rsidR="0084208C" w:rsidSect="00340470">
          <w:footerReference w:type="default" r:id="rId9"/>
          <w:pgSz w:w="11906" w:h="16838"/>
          <w:pgMar w:top="1418" w:right="1418" w:bottom="1418" w:left="1418" w:header="709" w:footer="709" w:gutter="0"/>
          <w:cols w:space="708"/>
          <w:docGrid w:linePitch="360"/>
        </w:sectPr>
      </w:pPr>
      <w:r>
        <w:rPr>
          <w:rFonts w:ascii="Calibri" w:hAnsi="Calibri" w:cs="Calibri"/>
          <w:sz w:val="24"/>
          <w:szCs w:val="24"/>
        </w:rPr>
        <w:br w:type="page"/>
      </w:r>
    </w:p>
    <w:p w14:paraId="0244DE81" w14:textId="16B3F890" w:rsidR="0084208C" w:rsidRDefault="0084208C" w:rsidP="0084208C">
      <w:pPr>
        <w:spacing w:beforeLines="60" w:before="144" w:afterLines="60" w:after="144" w:line="240" w:lineRule="auto"/>
        <w:ind w:right="-457"/>
        <w:jc w:val="right"/>
        <w:rPr>
          <w:rFonts w:ascii="Times New Roman" w:hAnsi="Times New Roman" w:cs="Times New Roman"/>
          <w:b/>
          <w:sz w:val="24"/>
          <w:szCs w:val="24"/>
        </w:rPr>
      </w:pPr>
      <w:r>
        <w:rPr>
          <w:rFonts w:ascii="Times New Roman" w:hAnsi="Times New Roman" w:cs="Times New Roman"/>
          <w:b/>
          <w:sz w:val="24"/>
          <w:szCs w:val="24"/>
        </w:rPr>
        <w:lastRenderedPageBreak/>
        <w:t>Załącznik nr 1</w:t>
      </w:r>
    </w:p>
    <w:p w14:paraId="6260AB4A" w14:textId="02056349" w:rsidR="00671B25" w:rsidRDefault="00271533" w:rsidP="00671B25">
      <w:pPr>
        <w:spacing w:beforeLines="60" w:before="144" w:afterLines="60" w:after="144"/>
        <w:jc w:val="center"/>
        <w:rPr>
          <w:rFonts w:ascii="Times New Roman" w:hAnsi="Times New Roman" w:cs="Times New Roman"/>
          <w:b/>
          <w:sz w:val="24"/>
          <w:szCs w:val="24"/>
        </w:rPr>
      </w:pPr>
      <w:r>
        <w:rPr>
          <w:rFonts w:ascii="Times New Roman" w:hAnsi="Times New Roman" w:cs="Times New Roman"/>
          <w:b/>
          <w:sz w:val="24"/>
          <w:szCs w:val="24"/>
        </w:rPr>
        <w:t>Uwagi</w:t>
      </w:r>
      <w:r w:rsidR="00D00B32" w:rsidRPr="00271533">
        <w:rPr>
          <w:rFonts w:ascii="Times New Roman" w:hAnsi="Times New Roman" w:cs="Times New Roman"/>
          <w:b/>
          <w:sz w:val="24"/>
          <w:szCs w:val="24"/>
        </w:rPr>
        <w:t xml:space="preserve"> do projektu </w:t>
      </w:r>
      <w:bookmarkStart w:id="1" w:name="_Hlk219128140"/>
      <w:r w:rsidR="00A512D6">
        <w:rPr>
          <w:rFonts w:ascii="Times New Roman" w:hAnsi="Times New Roman" w:cs="Times New Roman"/>
          <w:b/>
          <w:sz w:val="24"/>
          <w:szCs w:val="24"/>
        </w:rPr>
        <w:t>uchwały</w:t>
      </w:r>
      <w:r w:rsidR="008B0E21">
        <w:rPr>
          <w:rFonts w:ascii="Times New Roman" w:hAnsi="Times New Roman" w:cs="Times New Roman"/>
          <w:b/>
          <w:sz w:val="24"/>
          <w:szCs w:val="24"/>
        </w:rPr>
        <w:t xml:space="preserve"> </w:t>
      </w:r>
      <w:r w:rsidR="000409BD">
        <w:rPr>
          <w:rFonts w:ascii="Times New Roman" w:hAnsi="Times New Roman" w:cs="Times New Roman"/>
          <w:b/>
          <w:sz w:val="24"/>
          <w:szCs w:val="24"/>
        </w:rPr>
        <w:t>Rady Ministrów</w:t>
      </w:r>
      <w:bookmarkEnd w:id="1"/>
      <w:r w:rsidR="00500C1E">
        <w:rPr>
          <w:rFonts w:ascii="Times New Roman" w:hAnsi="Times New Roman" w:cs="Times New Roman"/>
          <w:b/>
          <w:sz w:val="24"/>
          <w:szCs w:val="24"/>
        </w:rPr>
        <w:t xml:space="preserve"> </w:t>
      </w:r>
      <w:r w:rsidR="00500C1E" w:rsidRPr="00500C1E">
        <w:rPr>
          <w:rFonts w:ascii="Times New Roman" w:hAnsi="Times New Roman" w:cs="Times New Roman"/>
          <w:b/>
          <w:sz w:val="24"/>
          <w:szCs w:val="24"/>
        </w:rPr>
        <w:t>w sprawie przyjęcia programu wspierania rozwoju społeczeństwa obywatelskiego pod nazwą „Rządowy Program wsparcia organizacji pozarządowych Moc Małych Społeczności na rok 2026”</w:t>
      </w:r>
    </w:p>
    <w:p w14:paraId="5599AAFC" w14:textId="51FD93D1" w:rsidR="00F66D2C" w:rsidRPr="00E65C38" w:rsidRDefault="00271533" w:rsidP="00E65C38">
      <w:pPr>
        <w:spacing w:beforeLines="60" w:before="144" w:after="240"/>
        <w:jc w:val="center"/>
        <w:rPr>
          <w:rFonts w:ascii="Times New Roman" w:hAnsi="Times New Roman" w:cs="Times New Roman"/>
          <w:b/>
          <w:sz w:val="24"/>
          <w:szCs w:val="24"/>
        </w:rPr>
      </w:pPr>
      <w:r>
        <w:rPr>
          <w:rFonts w:ascii="Times New Roman" w:hAnsi="Times New Roman" w:cs="Times New Roman"/>
          <w:b/>
          <w:sz w:val="24"/>
          <w:szCs w:val="24"/>
        </w:rPr>
        <w:t>z</w:t>
      </w:r>
      <w:r w:rsidRPr="00271533">
        <w:rPr>
          <w:rFonts w:ascii="Times New Roman" w:hAnsi="Times New Roman" w:cs="Times New Roman"/>
          <w:b/>
          <w:sz w:val="24"/>
          <w:szCs w:val="24"/>
        </w:rPr>
        <w:t>głoszo</w:t>
      </w:r>
      <w:r>
        <w:rPr>
          <w:rFonts w:ascii="Times New Roman" w:hAnsi="Times New Roman" w:cs="Times New Roman"/>
          <w:b/>
          <w:sz w:val="24"/>
          <w:szCs w:val="24"/>
        </w:rPr>
        <w:t xml:space="preserve">ne </w:t>
      </w:r>
      <w:r w:rsidR="00D00B32" w:rsidRPr="00271533">
        <w:rPr>
          <w:rFonts w:ascii="Times New Roman" w:hAnsi="Times New Roman" w:cs="Times New Roman"/>
          <w:b/>
          <w:sz w:val="24"/>
          <w:szCs w:val="24"/>
        </w:rPr>
        <w:t xml:space="preserve">w ramach </w:t>
      </w:r>
      <w:r w:rsidR="005B3471">
        <w:rPr>
          <w:rFonts w:ascii="Times New Roman" w:hAnsi="Times New Roman" w:cs="Times New Roman"/>
          <w:b/>
          <w:sz w:val="24"/>
          <w:szCs w:val="24"/>
        </w:rPr>
        <w:t>konsultacji publicznych</w:t>
      </w:r>
    </w:p>
    <w:tbl>
      <w:tblPr>
        <w:tblStyle w:val="Tabela-Siatka"/>
        <w:tblW w:w="15026" w:type="dxa"/>
        <w:tblInd w:w="-572" w:type="dxa"/>
        <w:tblLayout w:type="fixed"/>
        <w:tblLook w:val="04A0" w:firstRow="1" w:lastRow="0" w:firstColumn="1" w:lastColumn="0" w:noHBand="0" w:noVBand="1"/>
      </w:tblPr>
      <w:tblGrid>
        <w:gridCol w:w="561"/>
        <w:gridCol w:w="1704"/>
        <w:gridCol w:w="1704"/>
        <w:gridCol w:w="5528"/>
        <w:gridCol w:w="5529"/>
      </w:tblGrid>
      <w:tr w:rsidR="00E65C38" w:rsidRPr="00E65C38" w14:paraId="463CA65F" w14:textId="77777777" w:rsidTr="00E65C38">
        <w:tc>
          <w:tcPr>
            <w:tcW w:w="561" w:type="dxa"/>
            <w:shd w:val="clear" w:color="auto" w:fill="DAE9F7" w:themeFill="text2" w:themeFillTint="1A"/>
            <w:vAlign w:val="center"/>
          </w:tcPr>
          <w:p w14:paraId="270450AA" w14:textId="77777777" w:rsidR="00E65C38" w:rsidRPr="009D5904" w:rsidRDefault="00E65C38" w:rsidP="00E65C38">
            <w:pPr>
              <w:spacing w:beforeLines="60" w:before="144" w:afterLines="60" w:after="144" w:line="240" w:lineRule="auto"/>
              <w:jc w:val="center"/>
              <w:rPr>
                <w:rFonts w:ascii="Times New Roman" w:hAnsi="Times New Roman" w:cs="Times New Roman"/>
                <w:b/>
                <w:bCs/>
              </w:rPr>
            </w:pPr>
            <w:r w:rsidRPr="009D5904">
              <w:rPr>
                <w:rFonts w:ascii="Times New Roman" w:hAnsi="Times New Roman" w:cs="Times New Roman"/>
                <w:b/>
                <w:bCs/>
              </w:rPr>
              <w:t>Lp.</w:t>
            </w:r>
          </w:p>
        </w:tc>
        <w:tc>
          <w:tcPr>
            <w:tcW w:w="1704" w:type="dxa"/>
            <w:shd w:val="clear" w:color="auto" w:fill="DAE9F7" w:themeFill="text2" w:themeFillTint="1A"/>
            <w:vAlign w:val="center"/>
          </w:tcPr>
          <w:p w14:paraId="6B97464C" w14:textId="77777777" w:rsidR="00E65C38" w:rsidRPr="009D5904" w:rsidRDefault="00E65C38" w:rsidP="00E65C38">
            <w:pPr>
              <w:spacing w:beforeLines="60" w:before="144" w:afterLines="60" w:after="144" w:line="240" w:lineRule="auto"/>
              <w:jc w:val="center"/>
              <w:rPr>
                <w:rFonts w:ascii="Times New Roman" w:hAnsi="Times New Roman" w:cs="Times New Roman"/>
                <w:b/>
                <w:bCs/>
              </w:rPr>
            </w:pPr>
            <w:r w:rsidRPr="009D5904">
              <w:rPr>
                <w:rFonts w:ascii="Times New Roman" w:hAnsi="Times New Roman" w:cs="Times New Roman"/>
                <w:b/>
                <w:bCs/>
              </w:rPr>
              <w:t>Jednostka redakcyjna</w:t>
            </w:r>
          </w:p>
        </w:tc>
        <w:tc>
          <w:tcPr>
            <w:tcW w:w="1704" w:type="dxa"/>
            <w:shd w:val="clear" w:color="auto" w:fill="DAE9F7" w:themeFill="text2" w:themeFillTint="1A"/>
            <w:vAlign w:val="center"/>
          </w:tcPr>
          <w:p w14:paraId="2570C8D2" w14:textId="77777777" w:rsidR="00E65C38" w:rsidRPr="009D5904" w:rsidRDefault="00E65C38" w:rsidP="00E65C38">
            <w:pPr>
              <w:spacing w:beforeLines="60" w:before="144" w:afterLines="60" w:after="144" w:line="240" w:lineRule="auto"/>
              <w:jc w:val="center"/>
              <w:rPr>
                <w:rFonts w:ascii="Times New Roman" w:hAnsi="Times New Roman" w:cs="Times New Roman"/>
                <w:b/>
                <w:bCs/>
              </w:rPr>
            </w:pPr>
            <w:r w:rsidRPr="009D5904">
              <w:rPr>
                <w:rFonts w:ascii="Times New Roman" w:hAnsi="Times New Roman" w:cs="Times New Roman"/>
                <w:b/>
                <w:bCs/>
              </w:rPr>
              <w:t>Podmiot zgłaszający uwagę</w:t>
            </w:r>
          </w:p>
        </w:tc>
        <w:tc>
          <w:tcPr>
            <w:tcW w:w="5528" w:type="dxa"/>
            <w:shd w:val="clear" w:color="auto" w:fill="DAE9F7" w:themeFill="text2" w:themeFillTint="1A"/>
            <w:vAlign w:val="center"/>
          </w:tcPr>
          <w:p w14:paraId="72D4F9D3" w14:textId="77777777" w:rsidR="00E65C38" w:rsidRPr="009D5904" w:rsidRDefault="00E65C38" w:rsidP="00E65C38">
            <w:pPr>
              <w:spacing w:beforeLines="60" w:before="144" w:afterLines="60" w:after="144" w:line="240" w:lineRule="auto"/>
              <w:jc w:val="center"/>
              <w:rPr>
                <w:rFonts w:ascii="Times New Roman" w:hAnsi="Times New Roman" w:cs="Times New Roman"/>
                <w:b/>
                <w:bCs/>
              </w:rPr>
            </w:pPr>
            <w:r w:rsidRPr="009D5904">
              <w:rPr>
                <w:rFonts w:ascii="Times New Roman" w:hAnsi="Times New Roman" w:cs="Times New Roman"/>
                <w:b/>
                <w:bCs/>
              </w:rPr>
              <w:t>Treść uwagi z uzasadnieniem</w:t>
            </w:r>
          </w:p>
        </w:tc>
        <w:tc>
          <w:tcPr>
            <w:tcW w:w="5529" w:type="dxa"/>
            <w:shd w:val="clear" w:color="auto" w:fill="DAE9F7" w:themeFill="text2" w:themeFillTint="1A"/>
            <w:vAlign w:val="center"/>
          </w:tcPr>
          <w:p w14:paraId="6F81162D" w14:textId="77777777" w:rsidR="00E65C38" w:rsidRPr="009D5904" w:rsidRDefault="00E65C38" w:rsidP="00E65C38">
            <w:pPr>
              <w:spacing w:beforeLines="60" w:before="144" w:afterLines="60" w:after="144" w:line="240" w:lineRule="auto"/>
              <w:jc w:val="center"/>
              <w:rPr>
                <w:rFonts w:ascii="Times New Roman" w:hAnsi="Times New Roman" w:cs="Times New Roman"/>
                <w:b/>
                <w:bCs/>
              </w:rPr>
            </w:pPr>
            <w:r w:rsidRPr="009D5904">
              <w:rPr>
                <w:rFonts w:ascii="Times New Roman" w:hAnsi="Times New Roman" w:cs="Times New Roman"/>
                <w:b/>
                <w:bCs/>
              </w:rPr>
              <w:t>Stanowisko Przewodniczącego</w:t>
            </w:r>
            <w:r>
              <w:rPr>
                <w:rFonts w:ascii="Times New Roman" w:hAnsi="Times New Roman" w:cs="Times New Roman"/>
                <w:b/>
                <w:bCs/>
              </w:rPr>
              <w:br/>
            </w:r>
            <w:r w:rsidRPr="009D5904">
              <w:rPr>
                <w:rFonts w:ascii="Times New Roman" w:hAnsi="Times New Roman" w:cs="Times New Roman"/>
                <w:b/>
                <w:bCs/>
              </w:rPr>
              <w:t>Komitetu do spraw Pożytku Publicznego</w:t>
            </w:r>
          </w:p>
        </w:tc>
      </w:tr>
      <w:tr w:rsidR="009D5904" w:rsidRPr="009D5904" w14:paraId="15A63DF4" w14:textId="77777777" w:rsidTr="000D6C6F">
        <w:tc>
          <w:tcPr>
            <w:tcW w:w="561" w:type="dxa"/>
          </w:tcPr>
          <w:p w14:paraId="37FE676A" w14:textId="77777777" w:rsidR="009D5904" w:rsidRPr="009D5904" w:rsidRDefault="009D5904" w:rsidP="009D5904">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208C4C0B" w14:textId="77777777" w:rsidR="007A31E3" w:rsidRDefault="007A31E3" w:rsidP="009D590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1. </w:t>
            </w:r>
            <w:r w:rsidRPr="007A31E3">
              <w:rPr>
                <w:rFonts w:ascii="Times New Roman" w:hAnsi="Times New Roman" w:cs="Times New Roman"/>
                <w:bCs/>
                <w:kern w:val="2"/>
                <w:sz w:val="20"/>
                <w:szCs w:val="20"/>
                <w14:ligatures w14:val="standardContextual"/>
              </w:rPr>
              <w:t>Ramy prawne i spójność strategiczna Programu</w:t>
            </w:r>
          </w:p>
          <w:p w14:paraId="4BB48D8A" w14:textId="77777777" w:rsidR="007A31E3" w:rsidRDefault="007A31E3" w:rsidP="009D590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35D2306A" w14:textId="62811CF1" w:rsidR="009D5904" w:rsidRPr="009D5904" w:rsidRDefault="007A31E3" w:rsidP="009D590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009D5904" w:rsidRPr="009D5904">
              <w:rPr>
                <w:rFonts w:ascii="Times New Roman" w:hAnsi="Times New Roman" w:cs="Times New Roman"/>
                <w:bCs/>
                <w:kern w:val="2"/>
                <w:sz w:val="20"/>
                <w:szCs w:val="20"/>
                <w14:ligatures w14:val="standardContextual"/>
              </w:rPr>
              <w:t>1.2</w:t>
            </w:r>
            <w:r>
              <w:rPr>
                <w:rFonts w:ascii="Times New Roman" w:hAnsi="Times New Roman" w:cs="Times New Roman"/>
                <w:bCs/>
                <w:kern w:val="2"/>
                <w:sz w:val="20"/>
                <w:szCs w:val="20"/>
                <w14:ligatures w14:val="standardContextual"/>
              </w:rPr>
              <w:t xml:space="preserve">. </w:t>
            </w:r>
            <w:r w:rsidR="009D5904" w:rsidRPr="009D5904">
              <w:rPr>
                <w:rFonts w:ascii="Times New Roman" w:hAnsi="Times New Roman" w:cs="Times New Roman"/>
                <w:bCs/>
                <w:kern w:val="2"/>
                <w:sz w:val="20"/>
                <w:szCs w:val="20"/>
                <w14:ligatures w14:val="standardContextual"/>
              </w:rPr>
              <w:t>Zgodność z</w:t>
            </w:r>
            <w:r>
              <w:rPr>
                <w:rFonts w:ascii="Times New Roman" w:hAnsi="Times New Roman" w:cs="Times New Roman"/>
                <w:bCs/>
                <w:kern w:val="2"/>
                <w:sz w:val="20"/>
                <w:szCs w:val="20"/>
                <w14:ligatures w14:val="standardContextual"/>
              </w:rPr>
              <w:t> </w:t>
            </w:r>
            <w:r w:rsidR="009D5904" w:rsidRPr="009D5904">
              <w:rPr>
                <w:rFonts w:ascii="Times New Roman" w:hAnsi="Times New Roman" w:cs="Times New Roman"/>
                <w:bCs/>
                <w:kern w:val="2"/>
                <w:sz w:val="20"/>
                <w:szCs w:val="20"/>
                <w14:ligatures w14:val="standardContextual"/>
              </w:rPr>
              <w:t>dokumentami strategicznymi</w:t>
            </w:r>
          </w:p>
        </w:tc>
        <w:tc>
          <w:tcPr>
            <w:tcW w:w="1704" w:type="dxa"/>
          </w:tcPr>
          <w:p w14:paraId="5B98235B" w14:textId="77777777" w:rsidR="009D5904" w:rsidRPr="009D5904" w:rsidRDefault="009D5904" w:rsidP="009D5904">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76913385" w14:textId="77777777"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Rekomendacja usunięcia podrozdziału. Program roczny, faktycznie realizowany w wymiarze półrocznym nie ma żadnego wymiaru strategicznego. Brak zasadności dla sztucznego rozbudowywania dokumentu i dodawania elementów zbędnych.</w:t>
            </w:r>
          </w:p>
        </w:tc>
        <w:tc>
          <w:tcPr>
            <w:tcW w:w="5529" w:type="dxa"/>
          </w:tcPr>
          <w:p w14:paraId="3B7270E0" w14:textId="77777777" w:rsidR="009D5904" w:rsidRPr="009D5904" w:rsidRDefault="009D5904" w:rsidP="009D5904">
            <w:pPr>
              <w:spacing w:before="60" w:after="6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62F3C1F1" w14:textId="77777777" w:rsidR="00E65C38" w:rsidRPr="00E65C38" w:rsidRDefault="00E65C38" w:rsidP="00E65C38">
            <w:pPr>
              <w:spacing w:before="60" w:after="60" w:line="240" w:lineRule="auto"/>
              <w:jc w:val="both"/>
              <w:rPr>
                <w:rFonts w:ascii="Times New Roman" w:hAnsi="Times New Roman" w:cs="Times New Roman"/>
                <w:bCs/>
                <w:sz w:val="20"/>
                <w:szCs w:val="20"/>
              </w:rPr>
            </w:pPr>
            <w:r w:rsidRPr="00E65C38">
              <w:rPr>
                <w:rFonts w:ascii="Times New Roman" w:hAnsi="Times New Roman" w:cs="Times New Roman"/>
                <w:bCs/>
                <w:sz w:val="20"/>
                <w:szCs w:val="20"/>
              </w:rPr>
              <w:t>Pierwotnie zakładano realizację programu w formule wieloletniej, jednak zgodnie z postanowieniem Zespołu do spraw Programowania Prac Rządu okres realizacji Programu ustalono na jeden rok. Terminy uruchomienia oraz okres realizacji programów rządowych wynikają z decyzji na poziomie rządowym oraz z obowiązujących ram budżetu państwa na dany rok.</w:t>
            </w:r>
          </w:p>
          <w:p w14:paraId="30610915" w14:textId="3C643356" w:rsidR="009D5904" w:rsidRPr="009D5904" w:rsidRDefault="00E65C38" w:rsidP="00E65C38">
            <w:pPr>
              <w:spacing w:before="60" w:after="60" w:line="240" w:lineRule="auto"/>
              <w:jc w:val="both"/>
              <w:rPr>
                <w:rFonts w:ascii="Times New Roman" w:hAnsi="Times New Roman" w:cs="Times New Roman"/>
                <w:bCs/>
                <w:sz w:val="20"/>
                <w:szCs w:val="20"/>
              </w:rPr>
            </w:pPr>
            <w:r w:rsidRPr="00E65C38">
              <w:rPr>
                <w:rFonts w:ascii="Times New Roman" w:hAnsi="Times New Roman" w:cs="Times New Roman"/>
                <w:bCs/>
                <w:sz w:val="20"/>
                <w:szCs w:val="20"/>
              </w:rPr>
              <w:t>Jednocześnie brak jest możliwości formalnego wydłużenia okresu realizacji programu poza rok budżetowy, w którym zostały zaplanowane i zabezpieczone środki finansowe, ze względu na przepisy ustawy o finansach publicznych oraz zasady dyscypliny budżetowej. W związku z powyższym realizacja zadań musi mieścić się w okresie wynikającym z obowiązującego planu finansowego, co wyklucza możliwość przesunięcia tegorocznej edycji programu na przyszły rok.</w:t>
            </w:r>
          </w:p>
        </w:tc>
      </w:tr>
      <w:tr w:rsidR="000D6C6F" w:rsidRPr="009D5904" w14:paraId="5B01E436" w14:textId="77777777" w:rsidTr="000D6C6F">
        <w:tc>
          <w:tcPr>
            <w:tcW w:w="561" w:type="dxa"/>
          </w:tcPr>
          <w:p w14:paraId="5A635966" w14:textId="77777777" w:rsidR="000D6C6F" w:rsidRPr="009D5904" w:rsidRDefault="000D6C6F" w:rsidP="00302AF9">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30698994" w14:textId="77777777" w:rsidR="000D6C6F" w:rsidRDefault="000D6C6F" w:rsidP="00302AF9">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Rozdział 2. Diagnoza</w:t>
            </w:r>
          </w:p>
          <w:p w14:paraId="5BCFBF57" w14:textId="77777777" w:rsidR="000D6C6F" w:rsidRDefault="000D6C6F" w:rsidP="00302AF9">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4BEC5EDF" w14:textId="77777777" w:rsidR="000D6C6F" w:rsidRDefault="000D6C6F" w:rsidP="00302AF9">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Pr="009D5904">
              <w:rPr>
                <w:rFonts w:ascii="Times New Roman" w:hAnsi="Times New Roman" w:cs="Times New Roman"/>
                <w:bCs/>
                <w:kern w:val="2"/>
                <w:sz w:val="20"/>
                <w:szCs w:val="20"/>
                <w14:ligatures w14:val="standardContextual"/>
              </w:rPr>
              <w:t>2.5. Wnioski z</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realizacji Programu Moc Małych Społeczności 2025</w:t>
            </w:r>
          </w:p>
        </w:tc>
        <w:tc>
          <w:tcPr>
            <w:tcW w:w="1704" w:type="dxa"/>
          </w:tcPr>
          <w:p w14:paraId="46006AED" w14:textId="77777777" w:rsidR="000D6C6F" w:rsidRPr="009D5904" w:rsidRDefault="000D6C6F" w:rsidP="00302AF9">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Ogólnopolska Federacja Organizacji Pozarządowych</w:t>
            </w:r>
          </w:p>
          <w:p w14:paraId="1912DEBE" w14:textId="77777777" w:rsidR="000D6C6F" w:rsidRPr="009D5904" w:rsidRDefault="000D6C6F" w:rsidP="00302AF9">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Forum Darczyńców w Polsce</w:t>
            </w:r>
          </w:p>
        </w:tc>
        <w:tc>
          <w:tcPr>
            <w:tcW w:w="5528" w:type="dxa"/>
          </w:tcPr>
          <w:p w14:paraId="03F7CDEF" w14:textId="77777777" w:rsidR="000D6C6F" w:rsidRDefault="000D6C6F" w:rsidP="00302AF9">
            <w:pPr>
              <w:spacing w:before="60" w:after="60" w:line="240" w:lineRule="auto"/>
              <w:jc w:val="both"/>
              <w:rPr>
                <w:rFonts w:ascii="Times New Roman" w:hAnsi="Times New Roman" w:cs="Times New Roman"/>
                <w:bCs/>
                <w:sz w:val="20"/>
                <w:szCs w:val="20"/>
              </w:rPr>
            </w:pPr>
            <w:r w:rsidRPr="00B76510">
              <w:rPr>
                <w:rFonts w:ascii="Times New Roman" w:hAnsi="Times New Roman" w:cs="Times New Roman"/>
                <w:bCs/>
                <w:sz w:val="20"/>
                <w:szCs w:val="20"/>
              </w:rPr>
              <w:t>W tej części przedstawione są produkty projektów zrealizowanych w ramach programu MMS 2025: zakupiony sprzęt i wyposażenie czy liczba przeszkolonych uczestników. Brakuje oceny, w jaki sposób te</w:t>
            </w:r>
            <w:r>
              <w:rPr>
                <w:rFonts w:ascii="Times New Roman" w:hAnsi="Times New Roman" w:cs="Times New Roman"/>
                <w:bCs/>
                <w:sz w:val="20"/>
                <w:szCs w:val="20"/>
              </w:rPr>
              <w:t xml:space="preserve"> </w:t>
            </w:r>
            <w:r w:rsidRPr="00B76510">
              <w:rPr>
                <w:rFonts w:ascii="Times New Roman" w:hAnsi="Times New Roman" w:cs="Times New Roman"/>
                <w:bCs/>
                <w:sz w:val="20"/>
                <w:szCs w:val="20"/>
              </w:rPr>
              <w:t>efekty przełożyły się na realizację celów programu MMS, a taka ewaluacja ex-post została przewidziana w programie MMS 2025.</w:t>
            </w:r>
          </w:p>
          <w:p w14:paraId="54A3F20F" w14:textId="77777777" w:rsidR="000D6C6F" w:rsidRPr="009D5904" w:rsidRDefault="000D6C6F" w:rsidP="00302AF9">
            <w:pPr>
              <w:spacing w:before="60" w:after="60" w:line="240" w:lineRule="auto"/>
              <w:jc w:val="both"/>
              <w:rPr>
                <w:rFonts w:ascii="Times New Roman" w:hAnsi="Times New Roman" w:cs="Times New Roman"/>
                <w:bCs/>
                <w:sz w:val="20"/>
                <w:szCs w:val="20"/>
              </w:rPr>
            </w:pPr>
            <w:r w:rsidRPr="006B3F91">
              <w:rPr>
                <w:rFonts w:ascii="Times New Roman" w:hAnsi="Times New Roman" w:cs="Times New Roman"/>
                <w:bCs/>
                <w:sz w:val="20"/>
                <w:szCs w:val="20"/>
              </w:rPr>
              <w:t>Dziesiątki milionów złotych wydatkowane w ramach programu mają służyć określonym w nim celom szczegółowym i celowi głównemu. Bez oceny w jakim stopniu sfinansowane projekty przyczyniły się do</w:t>
            </w:r>
            <w:r>
              <w:rPr>
                <w:rFonts w:ascii="Times New Roman" w:hAnsi="Times New Roman" w:cs="Times New Roman"/>
                <w:bCs/>
                <w:sz w:val="20"/>
                <w:szCs w:val="20"/>
              </w:rPr>
              <w:t xml:space="preserve"> </w:t>
            </w:r>
            <w:r w:rsidRPr="006B3F91">
              <w:rPr>
                <w:rFonts w:ascii="Times New Roman" w:hAnsi="Times New Roman" w:cs="Times New Roman"/>
                <w:bCs/>
                <w:sz w:val="20"/>
                <w:szCs w:val="20"/>
              </w:rPr>
              <w:t>realizacji tych celów, nie można rzetelnie stwierdzić, czy program w</w:t>
            </w:r>
            <w:r>
              <w:rPr>
                <w:rFonts w:ascii="Times New Roman" w:hAnsi="Times New Roman" w:cs="Times New Roman"/>
                <w:bCs/>
                <w:sz w:val="20"/>
                <w:szCs w:val="20"/>
              </w:rPr>
              <w:t> </w:t>
            </w:r>
            <w:r w:rsidRPr="006B3F91">
              <w:rPr>
                <w:rFonts w:ascii="Times New Roman" w:hAnsi="Times New Roman" w:cs="Times New Roman"/>
                <w:bCs/>
                <w:sz w:val="20"/>
                <w:szCs w:val="20"/>
              </w:rPr>
              <w:t>proponowanym kształcie jest skuteczny i efektywny.</w:t>
            </w:r>
          </w:p>
        </w:tc>
        <w:tc>
          <w:tcPr>
            <w:tcW w:w="5529" w:type="dxa"/>
          </w:tcPr>
          <w:p w14:paraId="308A180B" w14:textId="77777777" w:rsidR="000D6C6F" w:rsidRPr="009D5904" w:rsidRDefault="000D6C6F" w:rsidP="00302AF9">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3CC93BBB" w14:textId="77777777" w:rsidR="000D6C6F" w:rsidRPr="009D5904" w:rsidRDefault="000D6C6F" w:rsidP="00302AF9">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Wartości wskaźników oraz opis efektów programu nie są oparte na ewaluacji ex-post, która z natury ma charakter zamknięty, długookresowy i</w:t>
            </w:r>
            <w:r>
              <w:rPr>
                <w:rFonts w:ascii="Times New Roman" w:hAnsi="Times New Roman" w:cs="Times New Roman"/>
                <w:bCs/>
                <w:sz w:val="20"/>
                <w:szCs w:val="20"/>
              </w:rPr>
              <w:t xml:space="preserve"> </w:t>
            </w:r>
            <w:r w:rsidRPr="009D5904">
              <w:rPr>
                <w:rFonts w:ascii="Times New Roman" w:hAnsi="Times New Roman" w:cs="Times New Roman"/>
                <w:bCs/>
                <w:sz w:val="20"/>
                <w:szCs w:val="20"/>
              </w:rPr>
              <w:t>możliwy do pełnej realizacji dopiero po zakończeniu oraz rozliczeniu całego cyklu wdrożeniowego.</w:t>
            </w:r>
          </w:p>
          <w:p w14:paraId="0F0557B1" w14:textId="77777777" w:rsidR="000D6C6F" w:rsidRPr="009D5904" w:rsidRDefault="000D6C6F" w:rsidP="00302AF9">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Cs/>
                <w:sz w:val="20"/>
                <w:szCs w:val="20"/>
              </w:rPr>
              <w:t>Na obecnym etapie wykorzystano dane operacyjne, ankietowe, oraz doświadczenia wdrożeniowe z realizacji programu, przy założeniu, że pełna i pogłębiona ocena wpływu projektów na realizację celów programu będzie możliwa dopiero po całkowitym zamknięciu edycji, w tym zakończeniu sprawozdawczości i</w:t>
            </w:r>
            <w:r>
              <w:rPr>
                <w:rFonts w:ascii="Times New Roman" w:hAnsi="Times New Roman" w:cs="Times New Roman"/>
                <w:bCs/>
                <w:sz w:val="20"/>
                <w:szCs w:val="20"/>
              </w:rPr>
              <w:t> </w:t>
            </w:r>
            <w:r w:rsidRPr="009D5904">
              <w:rPr>
                <w:rFonts w:ascii="Times New Roman" w:hAnsi="Times New Roman" w:cs="Times New Roman"/>
                <w:bCs/>
                <w:sz w:val="20"/>
                <w:szCs w:val="20"/>
              </w:rPr>
              <w:t>zgromadzeniu pełnego materiału empirycznego dotyczącego realizacji Programu.</w:t>
            </w:r>
          </w:p>
        </w:tc>
      </w:tr>
      <w:tr w:rsidR="00353F86" w:rsidRPr="009D5904" w14:paraId="13512A27" w14:textId="77777777" w:rsidTr="000D6C6F">
        <w:tc>
          <w:tcPr>
            <w:tcW w:w="561" w:type="dxa"/>
          </w:tcPr>
          <w:p w14:paraId="4326DF65" w14:textId="77777777" w:rsidR="00353F86" w:rsidRPr="009D5904" w:rsidRDefault="00353F86" w:rsidP="00785E70">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4554EB13" w14:textId="77777777" w:rsidR="00353F86" w:rsidRDefault="00353F86" w:rsidP="00785E70">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Rozdział 2. Diagnoza</w:t>
            </w:r>
          </w:p>
          <w:p w14:paraId="65CB1962" w14:textId="77777777" w:rsidR="00353F86" w:rsidRDefault="00353F86" w:rsidP="00785E70">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3B99AA81" w14:textId="77777777" w:rsidR="00353F86" w:rsidRPr="009D5904" w:rsidRDefault="00353F86" w:rsidP="00785E70">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Pr="009D5904">
              <w:rPr>
                <w:rFonts w:ascii="Times New Roman" w:hAnsi="Times New Roman" w:cs="Times New Roman"/>
                <w:bCs/>
                <w:kern w:val="2"/>
                <w:sz w:val="20"/>
                <w:szCs w:val="20"/>
                <w14:ligatures w14:val="standardContextual"/>
              </w:rPr>
              <w:t>2.5. Wnioski z</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realizacji Programu Moc Małych Społeczności 2025</w:t>
            </w:r>
          </w:p>
        </w:tc>
        <w:tc>
          <w:tcPr>
            <w:tcW w:w="1704" w:type="dxa"/>
          </w:tcPr>
          <w:p w14:paraId="112EF1E8" w14:textId="77777777" w:rsidR="00353F86" w:rsidRPr="009D5904" w:rsidRDefault="00353F86" w:rsidP="00785E70">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Stowarzyszenie MOST</w:t>
            </w:r>
          </w:p>
        </w:tc>
        <w:tc>
          <w:tcPr>
            <w:tcW w:w="5528" w:type="dxa"/>
          </w:tcPr>
          <w:p w14:paraId="5102F8FE" w14:textId="77777777" w:rsidR="00353F86" w:rsidRPr="009D5904" w:rsidRDefault="00353F86" w:rsidP="00785E70">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Program nie odpowiada na jeden z głównych wniosków zgodnie z którym realizacja i trwałość miałaby lepsze skutki, gdyby pozostawiono więcej czasu na realizację zadań.</w:t>
            </w:r>
          </w:p>
          <w:p w14:paraId="7A170C73" w14:textId="77777777" w:rsidR="00353F86" w:rsidRPr="009D5904" w:rsidRDefault="00353F86" w:rsidP="00785E70">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Dziesiątki milionów złotych wydatkowane w ramach programu mają służyć określonym w nim celom szczegółowym i celowi głównemu. Bez zapewnienia czasu na wdrożenie część efektów może nie być trwała.</w:t>
            </w:r>
          </w:p>
        </w:tc>
        <w:tc>
          <w:tcPr>
            <w:tcW w:w="5529" w:type="dxa"/>
          </w:tcPr>
          <w:p w14:paraId="6145925C" w14:textId="77777777" w:rsidR="00353F86" w:rsidRPr="009D5904" w:rsidRDefault="00353F86" w:rsidP="00785E70">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450CB38E" w14:textId="44ADB76A" w:rsidR="00353F86" w:rsidRPr="009D5904" w:rsidRDefault="00E65C38" w:rsidP="00785E70">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Wysokość alokacji środków na poszczególne programy wynika z ustawy budżetowej na rok 2026, a następnie decyzji </w:t>
            </w:r>
            <w:r>
              <w:rPr>
                <w:rFonts w:ascii="Times New Roman" w:hAnsi="Times New Roman" w:cs="Times New Roman"/>
                <w:bCs/>
                <w:sz w:val="20"/>
                <w:szCs w:val="20"/>
              </w:rPr>
              <w:t xml:space="preserve">podjętej przez </w:t>
            </w:r>
            <w:r w:rsidRPr="009D5904">
              <w:rPr>
                <w:rFonts w:ascii="Times New Roman" w:hAnsi="Times New Roman" w:cs="Times New Roman"/>
                <w:bCs/>
                <w:sz w:val="20"/>
                <w:szCs w:val="20"/>
              </w:rPr>
              <w:t>Ministra Finansów</w:t>
            </w:r>
            <w:r>
              <w:rPr>
                <w:rFonts w:ascii="Times New Roman" w:hAnsi="Times New Roman" w:cs="Times New Roman"/>
                <w:bCs/>
                <w:sz w:val="20"/>
                <w:szCs w:val="20"/>
              </w:rPr>
              <w:t xml:space="preserve"> i Gospodarki</w:t>
            </w:r>
            <w:r w:rsidRPr="009D5904">
              <w:rPr>
                <w:rFonts w:ascii="Times New Roman" w:hAnsi="Times New Roman" w:cs="Times New Roman"/>
                <w:bCs/>
                <w:sz w:val="20"/>
                <w:szCs w:val="20"/>
              </w:rPr>
              <w:t>. Wydatki budżetu państwa są objęte zakresem stabilizującej reguły wydatkowej i limitem wydatków, o</w:t>
            </w:r>
            <w:r>
              <w:rPr>
                <w:rFonts w:ascii="Times New Roman" w:hAnsi="Times New Roman" w:cs="Times New Roman"/>
                <w:bCs/>
                <w:sz w:val="20"/>
                <w:szCs w:val="20"/>
              </w:rPr>
              <w:t xml:space="preserve"> </w:t>
            </w:r>
            <w:r w:rsidRPr="009D5904">
              <w:rPr>
                <w:rFonts w:ascii="Times New Roman" w:hAnsi="Times New Roman" w:cs="Times New Roman"/>
                <w:bCs/>
                <w:sz w:val="20"/>
                <w:szCs w:val="20"/>
              </w:rPr>
              <w:t>którym mowa w art. 112aa ust. 3 ustawy z</w:t>
            </w:r>
            <w:r>
              <w:rPr>
                <w:rFonts w:ascii="Times New Roman" w:hAnsi="Times New Roman" w:cs="Times New Roman"/>
                <w:bCs/>
                <w:sz w:val="20"/>
                <w:szCs w:val="20"/>
              </w:rPr>
              <w:t xml:space="preserve"> </w:t>
            </w:r>
            <w:r w:rsidRPr="009D5904">
              <w:rPr>
                <w:rFonts w:ascii="Times New Roman" w:hAnsi="Times New Roman" w:cs="Times New Roman"/>
                <w:bCs/>
                <w:sz w:val="20"/>
                <w:szCs w:val="20"/>
              </w:rPr>
              <w:t>dnia 27</w:t>
            </w:r>
            <w:r>
              <w:rPr>
                <w:rFonts w:ascii="Times New Roman" w:hAnsi="Times New Roman" w:cs="Times New Roman"/>
                <w:bCs/>
                <w:sz w:val="20"/>
                <w:szCs w:val="20"/>
              </w:rPr>
              <w:t> </w:t>
            </w:r>
            <w:r w:rsidRPr="009D5904">
              <w:rPr>
                <w:rFonts w:ascii="Times New Roman" w:hAnsi="Times New Roman" w:cs="Times New Roman"/>
                <w:bCs/>
                <w:sz w:val="20"/>
                <w:szCs w:val="20"/>
              </w:rPr>
              <w:t>sierpnia 2009</w:t>
            </w:r>
            <w:r>
              <w:rPr>
                <w:rFonts w:ascii="Times New Roman" w:hAnsi="Times New Roman" w:cs="Times New Roman"/>
                <w:bCs/>
                <w:sz w:val="20"/>
                <w:szCs w:val="20"/>
              </w:rPr>
              <w:t xml:space="preserve"> </w:t>
            </w:r>
            <w:r w:rsidRPr="009D5904">
              <w:rPr>
                <w:rFonts w:ascii="Times New Roman" w:hAnsi="Times New Roman" w:cs="Times New Roman"/>
                <w:bCs/>
                <w:sz w:val="20"/>
                <w:szCs w:val="20"/>
              </w:rPr>
              <w:t>r. o finansach publicznych</w:t>
            </w:r>
            <w:r>
              <w:rPr>
                <w:rFonts w:ascii="Times New Roman" w:hAnsi="Times New Roman" w:cs="Times New Roman"/>
                <w:bCs/>
                <w:sz w:val="20"/>
                <w:szCs w:val="20"/>
              </w:rPr>
              <w:t xml:space="preserve"> (Dz. U. z 2025 r. poz. 1483, z </w:t>
            </w:r>
            <w:proofErr w:type="spellStart"/>
            <w:r>
              <w:rPr>
                <w:rFonts w:ascii="Times New Roman" w:hAnsi="Times New Roman" w:cs="Times New Roman"/>
                <w:bCs/>
                <w:sz w:val="20"/>
                <w:szCs w:val="20"/>
              </w:rPr>
              <w:t>późn</w:t>
            </w:r>
            <w:proofErr w:type="spellEnd"/>
            <w:r>
              <w:rPr>
                <w:rFonts w:ascii="Times New Roman" w:hAnsi="Times New Roman" w:cs="Times New Roman"/>
                <w:bCs/>
                <w:sz w:val="20"/>
                <w:szCs w:val="20"/>
              </w:rPr>
              <w:t>. zm.)</w:t>
            </w:r>
            <w:r w:rsidRPr="009D5904">
              <w:rPr>
                <w:rFonts w:ascii="Times New Roman" w:hAnsi="Times New Roman" w:cs="Times New Roman"/>
                <w:bCs/>
                <w:sz w:val="20"/>
                <w:szCs w:val="20"/>
              </w:rPr>
              <w:t xml:space="preserve">. Zgodnie z decyzją Komisji Europejskiej Polska została objęta procedurą nadmiernego deficytu. W związku z tym wysokość środków </w:t>
            </w:r>
            <w:r>
              <w:rPr>
                <w:rFonts w:ascii="Times New Roman" w:hAnsi="Times New Roman" w:cs="Times New Roman"/>
                <w:bCs/>
                <w:sz w:val="20"/>
                <w:szCs w:val="20"/>
              </w:rPr>
              <w:t>przeznaczonych na realizację Programu w</w:t>
            </w:r>
            <w:r w:rsidRPr="009D5904">
              <w:rPr>
                <w:rFonts w:ascii="Times New Roman" w:hAnsi="Times New Roman" w:cs="Times New Roman"/>
                <w:bCs/>
                <w:sz w:val="20"/>
                <w:szCs w:val="20"/>
              </w:rPr>
              <w:t xml:space="preserve"> 2026 </w:t>
            </w:r>
            <w:r>
              <w:rPr>
                <w:rFonts w:ascii="Times New Roman" w:hAnsi="Times New Roman" w:cs="Times New Roman"/>
                <w:bCs/>
                <w:sz w:val="20"/>
                <w:szCs w:val="20"/>
              </w:rPr>
              <w:t>r.</w:t>
            </w:r>
            <w:r w:rsidRPr="009D5904">
              <w:rPr>
                <w:rFonts w:ascii="Times New Roman" w:hAnsi="Times New Roman" w:cs="Times New Roman"/>
                <w:bCs/>
                <w:sz w:val="20"/>
                <w:szCs w:val="20"/>
              </w:rPr>
              <w:t xml:space="preserve"> wynika z</w:t>
            </w:r>
            <w:r>
              <w:rPr>
                <w:rFonts w:ascii="Times New Roman" w:hAnsi="Times New Roman" w:cs="Times New Roman"/>
                <w:bCs/>
                <w:sz w:val="20"/>
                <w:szCs w:val="20"/>
              </w:rPr>
              <w:t xml:space="preserve"> </w:t>
            </w:r>
            <w:r w:rsidRPr="009D5904">
              <w:rPr>
                <w:rFonts w:ascii="Times New Roman" w:hAnsi="Times New Roman" w:cs="Times New Roman"/>
                <w:bCs/>
                <w:sz w:val="20"/>
                <w:szCs w:val="20"/>
              </w:rPr>
              <w:t>obowiązujących uwarunkowań finansowych i</w:t>
            </w:r>
            <w:r>
              <w:rPr>
                <w:rFonts w:ascii="Times New Roman" w:hAnsi="Times New Roman" w:cs="Times New Roman"/>
                <w:bCs/>
                <w:sz w:val="20"/>
                <w:szCs w:val="20"/>
              </w:rPr>
              <w:t> </w:t>
            </w:r>
            <w:r w:rsidRPr="009D5904">
              <w:rPr>
                <w:rFonts w:ascii="Times New Roman" w:hAnsi="Times New Roman" w:cs="Times New Roman"/>
                <w:bCs/>
                <w:sz w:val="20"/>
                <w:szCs w:val="20"/>
              </w:rPr>
              <w:t>budżetowych.</w:t>
            </w:r>
          </w:p>
        </w:tc>
      </w:tr>
      <w:tr w:rsidR="009D5904" w:rsidRPr="009D5904" w14:paraId="37DA0100" w14:textId="77777777" w:rsidTr="000D6C6F">
        <w:tc>
          <w:tcPr>
            <w:tcW w:w="561" w:type="dxa"/>
          </w:tcPr>
          <w:p w14:paraId="25A36C85" w14:textId="77777777" w:rsidR="009D5904" w:rsidRPr="009D5904" w:rsidRDefault="009D5904" w:rsidP="009D5904">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43FA96C4" w14:textId="77777777" w:rsidR="007A31E3" w:rsidRDefault="007A31E3" w:rsidP="009D590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Rozdział 2. Diagnoza</w:t>
            </w:r>
          </w:p>
          <w:p w14:paraId="7F00AF40" w14:textId="77777777" w:rsidR="007A31E3" w:rsidRDefault="007A31E3" w:rsidP="009D590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0986EA9C" w14:textId="69610E3D" w:rsidR="009D5904" w:rsidRPr="009D5904" w:rsidRDefault="007A31E3" w:rsidP="009D590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009D5904" w:rsidRPr="009D5904">
              <w:rPr>
                <w:rFonts w:ascii="Times New Roman" w:hAnsi="Times New Roman" w:cs="Times New Roman"/>
                <w:bCs/>
                <w:kern w:val="2"/>
                <w:sz w:val="20"/>
                <w:szCs w:val="20"/>
                <w14:ligatures w14:val="standardContextual"/>
              </w:rPr>
              <w:t>2.6. Wnioski i</w:t>
            </w:r>
            <w:r>
              <w:rPr>
                <w:rFonts w:ascii="Times New Roman" w:hAnsi="Times New Roman" w:cs="Times New Roman"/>
                <w:bCs/>
                <w:kern w:val="2"/>
                <w:sz w:val="20"/>
                <w:szCs w:val="20"/>
                <w14:ligatures w14:val="standardContextual"/>
              </w:rPr>
              <w:t> </w:t>
            </w:r>
            <w:r w:rsidR="009D5904" w:rsidRPr="009D5904">
              <w:rPr>
                <w:rFonts w:ascii="Times New Roman" w:hAnsi="Times New Roman" w:cs="Times New Roman"/>
                <w:bCs/>
                <w:kern w:val="2"/>
                <w:sz w:val="20"/>
                <w:szCs w:val="20"/>
                <w14:ligatures w14:val="standardContextual"/>
              </w:rPr>
              <w:t>rekomendacje płynące z</w:t>
            </w:r>
            <w:r>
              <w:rPr>
                <w:rFonts w:ascii="Times New Roman" w:hAnsi="Times New Roman" w:cs="Times New Roman"/>
                <w:bCs/>
                <w:kern w:val="2"/>
                <w:sz w:val="20"/>
                <w:szCs w:val="20"/>
                <w14:ligatures w14:val="standardContextual"/>
              </w:rPr>
              <w:t> </w:t>
            </w:r>
            <w:r w:rsidR="009D5904" w:rsidRPr="009D5904">
              <w:rPr>
                <w:rFonts w:ascii="Times New Roman" w:hAnsi="Times New Roman" w:cs="Times New Roman"/>
                <w:bCs/>
                <w:kern w:val="2"/>
                <w:sz w:val="20"/>
                <w:szCs w:val="20"/>
                <w14:ligatures w14:val="standardContextual"/>
              </w:rPr>
              <w:t>diagnozy</w:t>
            </w:r>
          </w:p>
        </w:tc>
        <w:tc>
          <w:tcPr>
            <w:tcW w:w="1704" w:type="dxa"/>
          </w:tcPr>
          <w:p w14:paraId="17E3104E" w14:textId="77777777" w:rsidR="009D5904" w:rsidRPr="009D5904" w:rsidRDefault="009D5904" w:rsidP="009D5904">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7CF54B90" w14:textId="77777777"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Uzupełnienie o wnioski i rekomendacje płynące z części: 2.5. Wnioski z realizacji Programu Moc Małych Społeczności 2025.</w:t>
            </w:r>
          </w:p>
          <w:p w14:paraId="6960BB3C" w14:textId="6F742B43"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Przedstawione wnioski i rekomendacje płynące z diagnozy w</w:t>
            </w:r>
            <w:r w:rsidR="007A31E3">
              <w:rPr>
                <w:rFonts w:ascii="Times New Roman" w:hAnsi="Times New Roman" w:cs="Times New Roman"/>
                <w:bCs/>
                <w:sz w:val="20"/>
                <w:szCs w:val="20"/>
              </w:rPr>
              <w:t> </w:t>
            </w:r>
            <w:r w:rsidRPr="009D5904">
              <w:rPr>
                <w:rFonts w:ascii="Times New Roman" w:hAnsi="Times New Roman" w:cs="Times New Roman"/>
                <w:bCs/>
                <w:sz w:val="20"/>
                <w:szCs w:val="20"/>
              </w:rPr>
              <w:t>sposób marginalny odnoszą się do efektów realizacji Programu Moc Małych Społeczności 2025.</w:t>
            </w:r>
            <w:r w:rsidRPr="009D5904">
              <w:t xml:space="preserve"> </w:t>
            </w:r>
            <w:r w:rsidRPr="009D5904">
              <w:rPr>
                <w:rFonts w:ascii="Times New Roman" w:hAnsi="Times New Roman" w:cs="Times New Roman"/>
                <w:bCs/>
                <w:sz w:val="20"/>
                <w:szCs w:val="20"/>
              </w:rPr>
              <w:t>We wnioskach z realizacji Programu Moc Małych Społeczności 2025 nie przedstawiono jakichkolwiek krytycznych wniosków, słabych stron, czy zidentyfikowanych problemów niezbędnych do zaspokojenia, czy będących trudnością w realizacji Programu. Tym samym brak jest rekomendacji w tym zakresie.</w:t>
            </w:r>
          </w:p>
          <w:p w14:paraId="3EFBEA9A" w14:textId="77777777"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Jeżeli przeprowadzona została ewaluacja zeszłorocznego Programu (która jest obowiązkowa dla rządowych programów), należałoby uzupełnić diagnozę o jej wyniki.</w:t>
            </w:r>
          </w:p>
          <w:p w14:paraId="6163EECF" w14:textId="198036F0"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Niemal całkowite skopiowanie założeń i diagnozy Programu z</w:t>
            </w:r>
            <w:r w:rsidR="006D140B">
              <w:rPr>
                <w:rFonts w:ascii="Times New Roman" w:hAnsi="Times New Roman" w:cs="Times New Roman"/>
                <w:bCs/>
                <w:sz w:val="20"/>
                <w:szCs w:val="20"/>
              </w:rPr>
              <w:t> </w:t>
            </w:r>
            <w:r w:rsidRPr="009D5904">
              <w:rPr>
                <w:rFonts w:ascii="Times New Roman" w:hAnsi="Times New Roman" w:cs="Times New Roman"/>
                <w:bCs/>
                <w:sz w:val="20"/>
                <w:szCs w:val="20"/>
              </w:rPr>
              <w:t>roku 2025 nie pozwoli na uwzględnienie doświadczeń edycji 2025, a tym samym popełnienie tych samych błędów.</w:t>
            </w:r>
          </w:p>
        </w:tc>
        <w:tc>
          <w:tcPr>
            <w:tcW w:w="5529" w:type="dxa"/>
          </w:tcPr>
          <w:p w14:paraId="51CD655F" w14:textId="4B6C2D66" w:rsidR="009D5904" w:rsidRPr="009D5904" w:rsidRDefault="009D5904" w:rsidP="007A31E3">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4FB6D61C" w14:textId="18655218"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Wnioski z realizacji Programu w 2025 r. zostały uwzględnione w</w:t>
            </w:r>
            <w:r w:rsidR="006D140B">
              <w:rPr>
                <w:rFonts w:ascii="Times New Roman" w:hAnsi="Times New Roman" w:cs="Times New Roman"/>
                <w:bCs/>
                <w:sz w:val="20"/>
                <w:szCs w:val="20"/>
              </w:rPr>
              <w:t> </w:t>
            </w:r>
            <w:r w:rsidRPr="009D5904">
              <w:rPr>
                <w:rFonts w:ascii="Times New Roman" w:hAnsi="Times New Roman" w:cs="Times New Roman"/>
                <w:bCs/>
                <w:sz w:val="20"/>
                <w:szCs w:val="20"/>
              </w:rPr>
              <w:t>projekcie Programu, w szczególności przez doprecyzowanie zakresu wspieranych działań, zawężenie obszarów interwencji, a</w:t>
            </w:r>
            <w:r w:rsidR="006D140B">
              <w:rPr>
                <w:rFonts w:ascii="Times New Roman" w:hAnsi="Times New Roman" w:cs="Times New Roman"/>
                <w:bCs/>
                <w:sz w:val="20"/>
                <w:szCs w:val="20"/>
              </w:rPr>
              <w:t> </w:t>
            </w:r>
            <w:r w:rsidRPr="009D5904">
              <w:rPr>
                <w:rFonts w:ascii="Times New Roman" w:hAnsi="Times New Roman" w:cs="Times New Roman"/>
                <w:bCs/>
                <w:sz w:val="20"/>
                <w:szCs w:val="20"/>
              </w:rPr>
              <w:t>także dostosowanie wartości wskaźników do określonej wysokości alokacji. W toku prac analitycznych i ewaluacyjnych zidentyfikowano m.in. trudności związane z różnym rozumieniem pojęć „kryzys” oraz „budowanie odporności”, które w</w:t>
            </w:r>
            <w:r w:rsidR="006D140B">
              <w:rPr>
                <w:rFonts w:ascii="Times New Roman" w:hAnsi="Times New Roman" w:cs="Times New Roman"/>
                <w:bCs/>
                <w:sz w:val="20"/>
                <w:szCs w:val="20"/>
              </w:rPr>
              <w:t xml:space="preserve"> </w:t>
            </w:r>
            <w:r w:rsidRPr="009D5904">
              <w:rPr>
                <w:rFonts w:ascii="Times New Roman" w:hAnsi="Times New Roman" w:cs="Times New Roman"/>
                <w:bCs/>
                <w:sz w:val="20"/>
                <w:szCs w:val="20"/>
              </w:rPr>
              <w:t>pierwszej edycji były interpretowane bardzo szeroko. Uwzględniono te wnioski przy opracowaniu tegorocznego Programu, co znalazło odzwierciedlenie w jego treści.</w:t>
            </w:r>
          </w:p>
          <w:p w14:paraId="3440DFE4" w14:textId="467A3CB1"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Jednocześnie pełna ewaluacja programu będzie prowadzona w</w:t>
            </w:r>
            <w:r w:rsidR="006D140B">
              <w:rPr>
                <w:rFonts w:ascii="Times New Roman" w:hAnsi="Times New Roman" w:cs="Times New Roman"/>
                <w:bCs/>
                <w:sz w:val="20"/>
                <w:szCs w:val="20"/>
              </w:rPr>
              <w:t> </w:t>
            </w:r>
            <w:r w:rsidRPr="009D5904">
              <w:rPr>
                <w:rFonts w:ascii="Times New Roman" w:hAnsi="Times New Roman" w:cs="Times New Roman"/>
                <w:bCs/>
                <w:sz w:val="20"/>
                <w:szCs w:val="20"/>
              </w:rPr>
              <w:t xml:space="preserve">latach 2026–2027, po całkowitym zamknięciu procesu sprawozdawczości </w:t>
            </w:r>
            <w:r w:rsidR="006D140B">
              <w:rPr>
                <w:rFonts w:ascii="Times New Roman" w:hAnsi="Times New Roman" w:cs="Times New Roman"/>
                <w:bCs/>
                <w:sz w:val="20"/>
                <w:szCs w:val="20"/>
              </w:rPr>
              <w:t xml:space="preserve">programu zrealizowanego w </w:t>
            </w:r>
            <w:r w:rsidRPr="009D5904">
              <w:rPr>
                <w:rFonts w:ascii="Times New Roman" w:hAnsi="Times New Roman" w:cs="Times New Roman"/>
                <w:bCs/>
                <w:sz w:val="20"/>
                <w:szCs w:val="20"/>
              </w:rPr>
              <w:t>2025</w:t>
            </w:r>
            <w:r w:rsidR="006D140B">
              <w:rPr>
                <w:rFonts w:ascii="Times New Roman" w:hAnsi="Times New Roman" w:cs="Times New Roman"/>
                <w:bCs/>
                <w:sz w:val="20"/>
                <w:szCs w:val="20"/>
              </w:rPr>
              <w:t xml:space="preserve"> r</w:t>
            </w:r>
            <w:r w:rsidRPr="009D5904">
              <w:rPr>
                <w:rFonts w:ascii="Times New Roman" w:hAnsi="Times New Roman" w:cs="Times New Roman"/>
                <w:bCs/>
                <w:sz w:val="20"/>
                <w:szCs w:val="20"/>
              </w:rPr>
              <w:t>. Umożliwi to sformułowanie kompleksowych wniosków dotyczących trwałości efektów oraz ewentualnych zmian w kolejnych odsłonach Programu.</w:t>
            </w:r>
          </w:p>
        </w:tc>
      </w:tr>
      <w:tr w:rsidR="009D5904" w:rsidRPr="009D5904" w14:paraId="33CD28EE" w14:textId="77777777" w:rsidTr="000D6C6F">
        <w:tc>
          <w:tcPr>
            <w:tcW w:w="561" w:type="dxa"/>
          </w:tcPr>
          <w:p w14:paraId="4165284E" w14:textId="77777777" w:rsidR="009D5904" w:rsidRPr="009D5904" w:rsidRDefault="009D5904" w:rsidP="009D5904">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49847C89" w14:textId="77777777" w:rsidR="006D140B" w:rsidRDefault="006D140B" w:rsidP="009D590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Rozdział 3. Cele Programu</w:t>
            </w:r>
          </w:p>
          <w:p w14:paraId="0AC31C44" w14:textId="77777777" w:rsidR="006D140B" w:rsidRDefault="006D140B" w:rsidP="009D590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60C800DD" w14:textId="513B33CA" w:rsidR="009D5904" w:rsidRPr="009D5904" w:rsidRDefault="006D140B" w:rsidP="009D590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009D5904" w:rsidRPr="009D5904">
              <w:rPr>
                <w:rFonts w:ascii="Times New Roman" w:hAnsi="Times New Roman" w:cs="Times New Roman"/>
                <w:bCs/>
                <w:kern w:val="2"/>
                <w:sz w:val="20"/>
                <w:szCs w:val="20"/>
                <w14:ligatures w14:val="standardContextual"/>
              </w:rPr>
              <w:t>3.1. Cel główny Programu</w:t>
            </w:r>
          </w:p>
        </w:tc>
        <w:tc>
          <w:tcPr>
            <w:tcW w:w="1704" w:type="dxa"/>
          </w:tcPr>
          <w:p w14:paraId="73D617E4" w14:textId="77777777" w:rsidR="009D5904" w:rsidRPr="009D5904" w:rsidRDefault="009D5904" w:rsidP="009D5904">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4DCDCEB2" w14:textId="77777777" w:rsidR="006D140B" w:rsidRDefault="009D5904" w:rsidP="009D5904">
            <w:pPr>
              <w:spacing w:before="60" w:after="60" w:line="240" w:lineRule="auto"/>
              <w:jc w:val="both"/>
            </w:pPr>
            <w:r w:rsidRPr="009D5904">
              <w:rPr>
                <w:rFonts w:ascii="Times New Roman" w:hAnsi="Times New Roman" w:cs="Times New Roman"/>
                <w:bCs/>
                <w:sz w:val="20"/>
                <w:szCs w:val="20"/>
              </w:rPr>
              <w:t xml:space="preserve">Usunięcie fragmentu: </w:t>
            </w:r>
            <w:r w:rsidR="006D140B">
              <w:rPr>
                <w:rFonts w:ascii="Times New Roman" w:hAnsi="Times New Roman" w:cs="Times New Roman"/>
                <w:bCs/>
                <w:sz w:val="20"/>
                <w:szCs w:val="20"/>
              </w:rPr>
              <w:t>„</w:t>
            </w:r>
            <w:r w:rsidRPr="009D5904">
              <w:rPr>
                <w:rFonts w:ascii="Times New Roman" w:hAnsi="Times New Roman" w:cs="Times New Roman"/>
                <w:bCs/>
                <w:sz w:val="20"/>
                <w:szCs w:val="20"/>
              </w:rPr>
              <w:t>Zwiększenie potencjału organizacji ma również prowadzić do rozwoju i profesjonalizacji sektora pozarządowego, w tym do podniesienia jakości współpracy organizacji z administracją, ich efektywniejszego zaangażowania w działania na rzecz społeczności lokalnych i odpowiadania na aktualne problemy społeczne</w:t>
            </w:r>
            <w:r w:rsidR="006D140B">
              <w:rPr>
                <w:rFonts w:ascii="Times New Roman" w:hAnsi="Times New Roman" w:cs="Times New Roman"/>
                <w:bCs/>
                <w:sz w:val="20"/>
                <w:szCs w:val="20"/>
              </w:rPr>
              <w:t>”</w:t>
            </w:r>
            <w:r w:rsidRPr="009D5904">
              <w:rPr>
                <w:rFonts w:ascii="Times New Roman" w:hAnsi="Times New Roman" w:cs="Times New Roman"/>
                <w:bCs/>
                <w:sz w:val="20"/>
                <w:szCs w:val="20"/>
              </w:rPr>
              <w:t>.</w:t>
            </w:r>
          </w:p>
          <w:p w14:paraId="775F7E76" w14:textId="6F0C816B"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Cel nie jest realny do osiągniecia w wyniku realizacji półrocznych zadań o wartości do 50 tys. zł. Osiągnięcie takiego celu wymaga podejścia systemowego, wieloletniego.</w:t>
            </w:r>
          </w:p>
        </w:tc>
        <w:tc>
          <w:tcPr>
            <w:tcW w:w="5529" w:type="dxa"/>
          </w:tcPr>
          <w:p w14:paraId="25835FCB" w14:textId="7524EFF8" w:rsidR="009D5904" w:rsidRPr="009D5904" w:rsidRDefault="009D5904" w:rsidP="007A31E3">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3BFEAA04" w14:textId="0971A33A"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Wskazany cel ma charakter rozwojowy i odnosi się do efektów wzmacniania organizacji przez równoległe budowanie ich potencjału oraz realizację działań na rzecz społeczności lokalnych. W ramach wsparcia do 50% dotacji może zostać przeznaczone na rozwój instytucjonalny i</w:t>
            </w:r>
            <w:r w:rsidR="006D140B">
              <w:rPr>
                <w:rFonts w:ascii="Times New Roman" w:hAnsi="Times New Roman" w:cs="Times New Roman"/>
                <w:bCs/>
                <w:sz w:val="20"/>
                <w:szCs w:val="20"/>
              </w:rPr>
              <w:t xml:space="preserve"> </w:t>
            </w:r>
            <w:r w:rsidRPr="009D5904">
              <w:rPr>
                <w:rFonts w:ascii="Times New Roman" w:hAnsi="Times New Roman" w:cs="Times New Roman"/>
                <w:bCs/>
                <w:sz w:val="20"/>
                <w:szCs w:val="20"/>
              </w:rPr>
              <w:t>kompetencyjny organizacji, natomiast pozostała część środków służy realizacji konkretnych zadań społecznych, co stanowi realny i</w:t>
            </w:r>
            <w:r w:rsidR="006D140B">
              <w:rPr>
                <w:rFonts w:ascii="Times New Roman" w:hAnsi="Times New Roman" w:cs="Times New Roman"/>
                <w:bCs/>
                <w:sz w:val="20"/>
                <w:szCs w:val="20"/>
              </w:rPr>
              <w:t xml:space="preserve"> </w:t>
            </w:r>
            <w:r w:rsidRPr="009D5904">
              <w:rPr>
                <w:rFonts w:ascii="Times New Roman" w:hAnsi="Times New Roman" w:cs="Times New Roman"/>
                <w:bCs/>
                <w:sz w:val="20"/>
                <w:szCs w:val="20"/>
              </w:rPr>
              <w:t>proporcjonalny model wsparcia umożliwiający osiąganie zakładanych rezultatów także w krótszym horyzoncie czasowym.</w:t>
            </w:r>
          </w:p>
        </w:tc>
      </w:tr>
      <w:tr w:rsidR="009D5904" w:rsidRPr="009D5904" w14:paraId="4452F4CC" w14:textId="77777777" w:rsidTr="000D6C6F">
        <w:tc>
          <w:tcPr>
            <w:tcW w:w="561" w:type="dxa"/>
          </w:tcPr>
          <w:p w14:paraId="60A80541" w14:textId="77777777" w:rsidR="009D5904" w:rsidRPr="009D5904" w:rsidRDefault="009D5904" w:rsidP="009D5904">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1721CB78" w14:textId="77777777" w:rsidR="006D140B" w:rsidRDefault="006D140B" w:rsidP="006D140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Rozdział 3. Cele Programu</w:t>
            </w:r>
          </w:p>
          <w:p w14:paraId="06878454" w14:textId="77777777" w:rsidR="006D140B" w:rsidRDefault="006D140B" w:rsidP="006D140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28DE83CE" w14:textId="77777777" w:rsidR="009D5904" w:rsidRDefault="009D5904" w:rsidP="009D5904">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3.2. Cele szczegółowe Programu</w:t>
            </w:r>
          </w:p>
          <w:p w14:paraId="5B8C1C88" w14:textId="77777777" w:rsidR="006D140B" w:rsidRPr="009D5904" w:rsidRDefault="006D140B" w:rsidP="009D5904">
            <w:pPr>
              <w:spacing w:before="60" w:after="60" w:line="240" w:lineRule="auto"/>
              <w:jc w:val="center"/>
              <w:rPr>
                <w:rFonts w:ascii="Times New Roman" w:hAnsi="Times New Roman" w:cs="Times New Roman"/>
                <w:bCs/>
                <w:kern w:val="2"/>
                <w:sz w:val="20"/>
                <w:szCs w:val="20"/>
                <w14:ligatures w14:val="standardContextual"/>
              </w:rPr>
            </w:pPr>
          </w:p>
          <w:p w14:paraId="7B732C9B" w14:textId="78E9892E" w:rsidR="009D5904" w:rsidRPr="009D5904" w:rsidRDefault="006D140B" w:rsidP="009D590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w:t>
            </w:r>
            <w:r w:rsidR="009D5904" w:rsidRPr="009D5904">
              <w:rPr>
                <w:rFonts w:ascii="Times New Roman" w:hAnsi="Times New Roman" w:cs="Times New Roman"/>
                <w:bCs/>
                <w:kern w:val="2"/>
                <w:sz w:val="20"/>
                <w:szCs w:val="20"/>
                <w14:ligatures w14:val="standardContextual"/>
              </w:rPr>
              <w:t>5. Wskaźniki realizacji celów Programu</w:t>
            </w:r>
          </w:p>
        </w:tc>
        <w:tc>
          <w:tcPr>
            <w:tcW w:w="1704" w:type="dxa"/>
          </w:tcPr>
          <w:p w14:paraId="0C832E0C" w14:textId="77777777" w:rsidR="009D5904" w:rsidRPr="009D5904" w:rsidRDefault="009D5904" w:rsidP="009D5904">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1F8A4007" w14:textId="32408FEA"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Zachowując zasady logiki interwencji publicznej, do każdego celu szczegółowego, a także podpunktu w ramach celu powinien zostać przypisany wskaźnik rezultatu, tak aby móc ocenić czy cele zostały osiągnięte tj. dodanie wskaźników m. in. do: Realizacja Programu będzie prowadzić do:</w:t>
            </w:r>
          </w:p>
          <w:p w14:paraId="15C712D4" w14:textId="79976053" w:rsidR="009D5904" w:rsidRPr="006D140B" w:rsidRDefault="009D5904" w:rsidP="006D140B">
            <w:pPr>
              <w:pStyle w:val="Akapitzlist"/>
              <w:numPr>
                <w:ilvl w:val="1"/>
                <w:numId w:val="29"/>
              </w:numPr>
              <w:spacing w:before="60" w:after="60" w:line="240" w:lineRule="auto"/>
              <w:ind w:left="318" w:hanging="284"/>
              <w:jc w:val="both"/>
              <w:rPr>
                <w:rFonts w:ascii="Times New Roman" w:hAnsi="Times New Roman" w:cs="Times New Roman"/>
                <w:bCs/>
                <w:sz w:val="20"/>
                <w:szCs w:val="20"/>
              </w:rPr>
            </w:pPr>
            <w:r w:rsidRPr="006D140B">
              <w:rPr>
                <w:rFonts w:ascii="Times New Roman" w:hAnsi="Times New Roman" w:cs="Times New Roman"/>
                <w:bCs/>
                <w:sz w:val="20"/>
                <w:szCs w:val="20"/>
              </w:rPr>
              <w:t>poprawy jakości zarządzania w organizacjach oraz rozwoju kompetencji kadry lokalnych organizacji,</w:t>
            </w:r>
          </w:p>
          <w:p w14:paraId="112A1108" w14:textId="4BA364C7" w:rsidR="009D5904" w:rsidRPr="006D140B" w:rsidRDefault="009D5904" w:rsidP="006D140B">
            <w:pPr>
              <w:pStyle w:val="Akapitzlist"/>
              <w:numPr>
                <w:ilvl w:val="1"/>
                <w:numId w:val="29"/>
              </w:numPr>
              <w:spacing w:before="60" w:after="60" w:line="240" w:lineRule="auto"/>
              <w:ind w:left="318" w:hanging="284"/>
              <w:jc w:val="both"/>
              <w:rPr>
                <w:rFonts w:ascii="Times New Roman" w:hAnsi="Times New Roman" w:cs="Times New Roman"/>
                <w:bCs/>
                <w:sz w:val="20"/>
                <w:szCs w:val="20"/>
              </w:rPr>
            </w:pPr>
            <w:r w:rsidRPr="006D140B">
              <w:rPr>
                <w:rFonts w:ascii="Times New Roman" w:hAnsi="Times New Roman" w:cs="Times New Roman"/>
                <w:bCs/>
                <w:sz w:val="20"/>
                <w:szCs w:val="20"/>
              </w:rPr>
              <w:t>podniesienia świadomości społecznej na temat sektora obywatelskiego przez promocję roli organizacji pozarządowych w społeczeństwie oraz budowanie zaufania do sektora pozarządowego,</w:t>
            </w:r>
          </w:p>
          <w:p w14:paraId="15DC145C" w14:textId="3A881C7D" w:rsidR="009D5904" w:rsidRPr="006D140B" w:rsidRDefault="009D5904" w:rsidP="006D140B">
            <w:pPr>
              <w:pStyle w:val="Akapitzlist"/>
              <w:numPr>
                <w:ilvl w:val="1"/>
                <w:numId w:val="29"/>
              </w:numPr>
              <w:spacing w:before="60" w:after="60" w:line="240" w:lineRule="auto"/>
              <w:ind w:left="318" w:hanging="284"/>
              <w:jc w:val="both"/>
              <w:rPr>
                <w:rFonts w:ascii="Times New Roman" w:hAnsi="Times New Roman" w:cs="Times New Roman"/>
                <w:bCs/>
                <w:sz w:val="20"/>
                <w:szCs w:val="20"/>
              </w:rPr>
            </w:pPr>
            <w:r w:rsidRPr="006D140B">
              <w:rPr>
                <w:rFonts w:ascii="Times New Roman" w:hAnsi="Times New Roman" w:cs="Times New Roman"/>
                <w:bCs/>
                <w:sz w:val="20"/>
                <w:szCs w:val="20"/>
              </w:rPr>
              <w:t>rozwoju współpracy między sektorem pozarządowym a sektorami publicznym i prywatnym,</w:t>
            </w:r>
          </w:p>
          <w:p w14:paraId="3705C698" w14:textId="06C82232" w:rsidR="009D5904" w:rsidRPr="006D140B" w:rsidRDefault="009D5904" w:rsidP="006D140B">
            <w:pPr>
              <w:pStyle w:val="Akapitzlist"/>
              <w:numPr>
                <w:ilvl w:val="1"/>
                <w:numId w:val="29"/>
              </w:numPr>
              <w:spacing w:before="60" w:after="60" w:line="240" w:lineRule="auto"/>
              <w:ind w:left="318" w:hanging="284"/>
              <w:jc w:val="both"/>
              <w:rPr>
                <w:rFonts w:ascii="Times New Roman" w:hAnsi="Times New Roman" w:cs="Times New Roman"/>
                <w:bCs/>
                <w:sz w:val="20"/>
                <w:szCs w:val="20"/>
              </w:rPr>
            </w:pPr>
            <w:r w:rsidRPr="006D140B">
              <w:rPr>
                <w:rFonts w:ascii="Times New Roman" w:hAnsi="Times New Roman" w:cs="Times New Roman"/>
                <w:bCs/>
                <w:sz w:val="20"/>
                <w:szCs w:val="20"/>
              </w:rPr>
              <w:t>wzmocnienia współpracy między organizacjami obywatelskimi przez rozwój trwałych sieci współdziałania oraz pogłębienie wzajemnych relacji, opartych na zaufaniu, wymianie doświadczeń i wspólnym podejmowaniu inicjatyw.</w:t>
            </w:r>
          </w:p>
          <w:p w14:paraId="73A07F65" w14:textId="77777777" w:rsidR="009D5904" w:rsidRPr="006D140B" w:rsidRDefault="009D5904" w:rsidP="006D140B">
            <w:pPr>
              <w:spacing w:before="60" w:after="60" w:line="240" w:lineRule="auto"/>
              <w:jc w:val="both"/>
              <w:rPr>
                <w:rFonts w:ascii="Times New Roman" w:hAnsi="Times New Roman" w:cs="Times New Roman"/>
                <w:bCs/>
                <w:sz w:val="20"/>
                <w:szCs w:val="20"/>
              </w:rPr>
            </w:pPr>
            <w:r w:rsidRPr="006D140B">
              <w:rPr>
                <w:rFonts w:ascii="Times New Roman" w:hAnsi="Times New Roman" w:cs="Times New Roman"/>
                <w:bCs/>
                <w:sz w:val="20"/>
                <w:szCs w:val="20"/>
              </w:rPr>
              <w:t>Realizacja Programu będzie prowadzić do wzmocnienia odporności społeczności lokalnych na sytuacje kryzysowe, w tym w szczególności do:</w:t>
            </w:r>
          </w:p>
          <w:p w14:paraId="6F443F26" w14:textId="6663D646" w:rsidR="009D5904" w:rsidRPr="006D140B" w:rsidRDefault="009D5904" w:rsidP="006D140B">
            <w:pPr>
              <w:pStyle w:val="Akapitzlist"/>
              <w:numPr>
                <w:ilvl w:val="1"/>
                <w:numId w:val="30"/>
              </w:numPr>
              <w:spacing w:before="60" w:after="60" w:line="240" w:lineRule="auto"/>
              <w:ind w:left="318" w:hanging="284"/>
              <w:jc w:val="both"/>
              <w:rPr>
                <w:rFonts w:ascii="Times New Roman" w:hAnsi="Times New Roman" w:cs="Times New Roman"/>
                <w:bCs/>
                <w:sz w:val="20"/>
                <w:szCs w:val="20"/>
              </w:rPr>
            </w:pPr>
            <w:r w:rsidRPr="006D140B">
              <w:rPr>
                <w:rFonts w:ascii="Times New Roman" w:hAnsi="Times New Roman" w:cs="Times New Roman"/>
                <w:bCs/>
                <w:sz w:val="20"/>
                <w:szCs w:val="20"/>
              </w:rPr>
              <w:t>podniesienia świadomości mieszkańców i społeczności lokalnych w</w:t>
            </w:r>
            <w:r w:rsidR="006D140B">
              <w:rPr>
                <w:rFonts w:ascii="Times New Roman" w:hAnsi="Times New Roman" w:cs="Times New Roman"/>
                <w:bCs/>
                <w:sz w:val="20"/>
                <w:szCs w:val="20"/>
              </w:rPr>
              <w:t xml:space="preserve"> </w:t>
            </w:r>
            <w:r w:rsidRPr="006D140B">
              <w:rPr>
                <w:rFonts w:ascii="Times New Roman" w:hAnsi="Times New Roman" w:cs="Times New Roman"/>
                <w:bCs/>
                <w:sz w:val="20"/>
                <w:szCs w:val="20"/>
              </w:rPr>
              <w:t>tym zakresie,</w:t>
            </w:r>
            <w:r w:rsidRPr="009D5904">
              <w:t xml:space="preserve"> </w:t>
            </w:r>
            <w:r w:rsidRPr="006D140B">
              <w:rPr>
                <w:rFonts w:ascii="Times New Roman" w:hAnsi="Times New Roman" w:cs="Times New Roman"/>
                <w:bCs/>
                <w:sz w:val="20"/>
                <w:szCs w:val="20"/>
              </w:rPr>
              <w:t>wzmocnienia współpracy między różnymi podmiotami przez budowanie sieci tej współpracy, np.</w:t>
            </w:r>
            <w:r w:rsidR="006D140B">
              <w:rPr>
                <w:rFonts w:ascii="Times New Roman" w:hAnsi="Times New Roman" w:cs="Times New Roman"/>
                <w:bCs/>
                <w:sz w:val="20"/>
                <w:szCs w:val="20"/>
              </w:rPr>
              <w:t> </w:t>
            </w:r>
            <w:r w:rsidRPr="006D140B">
              <w:rPr>
                <w:rFonts w:ascii="Times New Roman" w:hAnsi="Times New Roman" w:cs="Times New Roman"/>
                <w:bCs/>
                <w:sz w:val="20"/>
                <w:szCs w:val="20"/>
              </w:rPr>
              <w:t>między administracją publiczną, służbami, organizacjami obywatelskimi i mieszkańcami danej społeczności,</w:t>
            </w:r>
          </w:p>
          <w:p w14:paraId="28377F94" w14:textId="3AF5360C" w:rsidR="009D5904" w:rsidRPr="006D140B" w:rsidRDefault="009D5904" w:rsidP="006D140B">
            <w:pPr>
              <w:pStyle w:val="Akapitzlist"/>
              <w:numPr>
                <w:ilvl w:val="1"/>
                <w:numId w:val="30"/>
              </w:numPr>
              <w:spacing w:before="60" w:after="60" w:line="240" w:lineRule="auto"/>
              <w:ind w:left="318" w:hanging="284"/>
              <w:jc w:val="both"/>
              <w:rPr>
                <w:rFonts w:ascii="Times New Roman" w:hAnsi="Times New Roman" w:cs="Times New Roman"/>
                <w:bCs/>
                <w:sz w:val="20"/>
                <w:szCs w:val="20"/>
              </w:rPr>
            </w:pPr>
            <w:r w:rsidRPr="006D140B">
              <w:rPr>
                <w:rFonts w:ascii="Times New Roman" w:hAnsi="Times New Roman" w:cs="Times New Roman"/>
                <w:bCs/>
                <w:sz w:val="20"/>
                <w:szCs w:val="20"/>
              </w:rPr>
              <w:t>włączenia mieszkańców w działania na rzecz społeczności lokalnych w sytuacjach kryzysowych,</w:t>
            </w:r>
          </w:p>
          <w:p w14:paraId="255C1E08" w14:textId="77777777" w:rsidR="006D140B" w:rsidRDefault="009D5904" w:rsidP="009D5904">
            <w:pPr>
              <w:pStyle w:val="Akapitzlist"/>
              <w:numPr>
                <w:ilvl w:val="1"/>
                <w:numId w:val="30"/>
              </w:numPr>
              <w:spacing w:before="60" w:after="60" w:line="240" w:lineRule="auto"/>
              <w:ind w:left="318" w:hanging="284"/>
              <w:jc w:val="both"/>
              <w:rPr>
                <w:rFonts w:ascii="Times New Roman" w:hAnsi="Times New Roman" w:cs="Times New Roman"/>
                <w:bCs/>
                <w:sz w:val="20"/>
                <w:szCs w:val="20"/>
              </w:rPr>
            </w:pPr>
            <w:r w:rsidRPr="006D140B">
              <w:rPr>
                <w:rFonts w:ascii="Times New Roman" w:hAnsi="Times New Roman" w:cs="Times New Roman"/>
                <w:bCs/>
                <w:sz w:val="20"/>
                <w:szCs w:val="20"/>
              </w:rPr>
              <w:t>zwiększenia uczestnictwa organizacji obywatelskich i obywateli w</w:t>
            </w:r>
            <w:r w:rsidR="006D140B">
              <w:rPr>
                <w:rFonts w:ascii="Times New Roman" w:hAnsi="Times New Roman" w:cs="Times New Roman"/>
                <w:bCs/>
                <w:sz w:val="20"/>
                <w:szCs w:val="20"/>
              </w:rPr>
              <w:t xml:space="preserve"> </w:t>
            </w:r>
            <w:r w:rsidRPr="006D140B">
              <w:rPr>
                <w:rFonts w:ascii="Times New Roman" w:hAnsi="Times New Roman" w:cs="Times New Roman"/>
                <w:bCs/>
                <w:sz w:val="20"/>
                <w:szCs w:val="20"/>
              </w:rPr>
              <w:t>procesach decyzyjnych, w tym dotyczących sytuacji kryzysowych,</w:t>
            </w:r>
          </w:p>
          <w:p w14:paraId="40B30711" w14:textId="77777777" w:rsidR="006D140B" w:rsidRDefault="009D5904" w:rsidP="009D5904">
            <w:pPr>
              <w:pStyle w:val="Akapitzlist"/>
              <w:numPr>
                <w:ilvl w:val="1"/>
                <w:numId w:val="30"/>
              </w:numPr>
              <w:spacing w:before="60" w:after="60" w:line="240" w:lineRule="auto"/>
              <w:ind w:left="318" w:hanging="284"/>
              <w:jc w:val="both"/>
              <w:rPr>
                <w:rFonts w:ascii="Times New Roman" w:hAnsi="Times New Roman" w:cs="Times New Roman"/>
                <w:bCs/>
                <w:sz w:val="20"/>
                <w:szCs w:val="20"/>
              </w:rPr>
            </w:pPr>
            <w:r w:rsidRPr="006D140B">
              <w:rPr>
                <w:rFonts w:ascii="Times New Roman" w:hAnsi="Times New Roman" w:cs="Times New Roman"/>
                <w:bCs/>
                <w:sz w:val="20"/>
                <w:szCs w:val="20"/>
              </w:rPr>
              <w:t>przygotowania organizacji pozarządowych i społeczności lokalnych do działań w ramach ochrony ludności i obrony cywilnej,</w:t>
            </w:r>
          </w:p>
          <w:p w14:paraId="3357848A" w14:textId="69DE3FA0" w:rsidR="009D5904" w:rsidRPr="006D140B" w:rsidRDefault="009D5904" w:rsidP="009D5904">
            <w:pPr>
              <w:pStyle w:val="Akapitzlist"/>
              <w:numPr>
                <w:ilvl w:val="1"/>
                <w:numId w:val="30"/>
              </w:numPr>
              <w:spacing w:before="60" w:after="60" w:line="240" w:lineRule="auto"/>
              <w:ind w:left="318" w:hanging="284"/>
              <w:jc w:val="both"/>
              <w:rPr>
                <w:rFonts w:ascii="Times New Roman" w:hAnsi="Times New Roman" w:cs="Times New Roman"/>
                <w:bCs/>
                <w:sz w:val="20"/>
                <w:szCs w:val="20"/>
              </w:rPr>
            </w:pPr>
            <w:r w:rsidRPr="006D140B">
              <w:rPr>
                <w:rFonts w:ascii="Times New Roman" w:hAnsi="Times New Roman" w:cs="Times New Roman"/>
                <w:bCs/>
                <w:sz w:val="20"/>
                <w:szCs w:val="20"/>
              </w:rPr>
              <w:t xml:space="preserve">promowania działań edukacyjnych w zakresie pomocy ofiarom katastrof oraz zachowania w sytuacjach kryzysowych, a także </w:t>
            </w:r>
            <w:proofErr w:type="spellStart"/>
            <w:r w:rsidRPr="006D140B">
              <w:rPr>
                <w:rFonts w:ascii="Times New Roman" w:hAnsi="Times New Roman" w:cs="Times New Roman"/>
                <w:bCs/>
                <w:sz w:val="20"/>
                <w:szCs w:val="20"/>
              </w:rPr>
              <w:t>cyberbezpieczeństwa</w:t>
            </w:r>
            <w:proofErr w:type="spellEnd"/>
            <w:r w:rsidRPr="006D140B">
              <w:rPr>
                <w:rFonts w:ascii="Times New Roman" w:hAnsi="Times New Roman" w:cs="Times New Roman"/>
                <w:bCs/>
                <w:sz w:val="20"/>
                <w:szCs w:val="20"/>
              </w:rPr>
              <w:t xml:space="preserve"> i</w:t>
            </w:r>
            <w:r w:rsidR="006D140B">
              <w:rPr>
                <w:rFonts w:ascii="Times New Roman" w:hAnsi="Times New Roman" w:cs="Times New Roman"/>
                <w:bCs/>
                <w:sz w:val="20"/>
                <w:szCs w:val="20"/>
              </w:rPr>
              <w:t xml:space="preserve"> </w:t>
            </w:r>
            <w:r w:rsidRPr="006D140B">
              <w:rPr>
                <w:rFonts w:ascii="Times New Roman" w:hAnsi="Times New Roman" w:cs="Times New Roman"/>
                <w:bCs/>
                <w:sz w:val="20"/>
                <w:szCs w:val="20"/>
              </w:rPr>
              <w:t>przeciwdziałania dezinformacji.</w:t>
            </w:r>
            <w:r w:rsidRPr="009D5904">
              <w:t xml:space="preserve"> </w:t>
            </w:r>
          </w:p>
          <w:p w14:paraId="3F847813" w14:textId="77777777"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Bezcelowe jest wpisywanie założeń efektów programu, jeżeli nie zamierza się ich później mierzyć. Tak jak w wersji Programu 2025 nie</w:t>
            </w:r>
            <w:r w:rsidRPr="009D5904">
              <w:t xml:space="preserve"> </w:t>
            </w:r>
            <w:r w:rsidRPr="009D5904">
              <w:rPr>
                <w:rFonts w:ascii="Times New Roman" w:hAnsi="Times New Roman" w:cs="Times New Roman"/>
                <w:bCs/>
                <w:sz w:val="20"/>
                <w:szCs w:val="20"/>
              </w:rPr>
              <w:t>obliczono faktycznych efektów programu, tak w tym projekcie, nie zaplanowano przypisania wskaźników do poszczególnych efektów.</w:t>
            </w:r>
          </w:p>
        </w:tc>
        <w:tc>
          <w:tcPr>
            <w:tcW w:w="5529" w:type="dxa"/>
          </w:tcPr>
          <w:p w14:paraId="57FF57DA" w14:textId="77777777" w:rsidR="009D5904" w:rsidRPr="009D5904" w:rsidRDefault="009D5904" w:rsidP="006D140B">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79DA360F" w14:textId="77777777"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Program posługuje się zestawem wskaźników na poziomie celów szczegółowych, a nie dla każdego pojedynczego działania lub podpunktu opisowego, ponieważ część wskazanych efektów ma charakter jakościowy, długofalowy lub wzajemnie powiązany. Nadmierne rozbudowanie systemu wskaźników prowadziłoby do nieproporcjonalnych obciążeń sprawozdawczych po stronie beneficjentów oraz utrudniałoby zarządzanie Programem.</w:t>
            </w:r>
          </w:p>
          <w:p w14:paraId="4358E4EB" w14:textId="2A888888"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Wskazane w treści Programu rezultaty opisują oczekiwany kierunek oddziaływania interwencji publicznej, natomiast ich pomiar odbywa się poprzez agregowane wskaźniki produktu i</w:t>
            </w:r>
            <w:r w:rsidR="00400701">
              <w:rPr>
                <w:rFonts w:ascii="Times New Roman" w:hAnsi="Times New Roman" w:cs="Times New Roman"/>
                <w:bCs/>
                <w:sz w:val="20"/>
                <w:szCs w:val="20"/>
              </w:rPr>
              <w:t> </w:t>
            </w:r>
            <w:r w:rsidRPr="009D5904">
              <w:rPr>
                <w:rFonts w:ascii="Times New Roman" w:hAnsi="Times New Roman" w:cs="Times New Roman"/>
                <w:bCs/>
                <w:sz w:val="20"/>
                <w:szCs w:val="20"/>
              </w:rPr>
              <w:t>rezultatu oraz działania monitoringowe i ewaluacyjne. Takie podejście jest zgodne z praktyką projektowania programów publicznych, gdzie nie każdy efekt opisowy wymaga odrębnego, autonomicznego wskaźnika.</w:t>
            </w:r>
          </w:p>
        </w:tc>
      </w:tr>
      <w:tr w:rsidR="000D6C6F" w:rsidRPr="009D5904" w14:paraId="2D5FF24A" w14:textId="77777777" w:rsidTr="000D6C6F">
        <w:tc>
          <w:tcPr>
            <w:tcW w:w="561" w:type="dxa"/>
          </w:tcPr>
          <w:p w14:paraId="1CD928FC" w14:textId="77777777" w:rsidR="000D6C6F" w:rsidRPr="009D5904" w:rsidRDefault="000D6C6F" w:rsidP="00D22CD2">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52060A56"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w:t>
            </w:r>
            <w:r w:rsidRPr="009D5904">
              <w:rPr>
                <w:rFonts w:ascii="Times New Roman" w:hAnsi="Times New Roman" w:cs="Times New Roman"/>
                <w:bCs/>
                <w:kern w:val="2"/>
                <w:sz w:val="20"/>
                <w:szCs w:val="20"/>
                <w14:ligatures w14:val="standardContextual"/>
              </w:rPr>
              <w:t xml:space="preserve">ozdział </w:t>
            </w:r>
            <w:r>
              <w:rPr>
                <w:rFonts w:ascii="Times New Roman" w:hAnsi="Times New Roman" w:cs="Times New Roman"/>
                <w:bCs/>
                <w:kern w:val="2"/>
                <w:sz w:val="20"/>
                <w:szCs w:val="20"/>
                <w14:ligatures w14:val="standardContextual"/>
              </w:rPr>
              <w:t>4.</w:t>
            </w:r>
            <w:r w:rsidRPr="009D5904">
              <w:rPr>
                <w:rFonts w:ascii="Times New Roman" w:hAnsi="Times New Roman" w:cs="Times New Roman"/>
                <w:bCs/>
                <w:kern w:val="2"/>
                <w:sz w:val="20"/>
                <w:szCs w:val="20"/>
                <w14:ligatures w14:val="standardContextual"/>
              </w:rPr>
              <w:t xml:space="preserve"> Priorytet</w:t>
            </w:r>
            <w:r>
              <w:rPr>
                <w:rFonts w:ascii="Times New Roman" w:hAnsi="Times New Roman" w:cs="Times New Roman"/>
                <w:bCs/>
                <w:kern w:val="2"/>
                <w:sz w:val="20"/>
                <w:szCs w:val="20"/>
                <w14:ligatures w14:val="standardContextual"/>
              </w:rPr>
              <w:t>y Programu</w:t>
            </w:r>
          </w:p>
        </w:tc>
        <w:tc>
          <w:tcPr>
            <w:tcW w:w="1704" w:type="dxa"/>
          </w:tcPr>
          <w:p w14:paraId="4CC76753"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w:t>
            </w:r>
            <w:r>
              <w:rPr>
                <w:rFonts w:ascii="Times New Roman" w:hAnsi="Times New Roman" w:cs="Times New Roman"/>
                <w:bCs/>
                <w:kern w:val="2"/>
                <w:sz w:val="20"/>
                <w:szCs w:val="20"/>
                <w14:ligatures w14:val="standardContextual"/>
              </w:rPr>
              <w:t xml:space="preserve">undacja </w:t>
            </w:r>
            <w:r w:rsidRPr="009D5904">
              <w:rPr>
                <w:rFonts w:ascii="Times New Roman" w:hAnsi="Times New Roman" w:cs="Times New Roman"/>
                <w:bCs/>
                <w:kern w:val="2"/>
                <w:sz w:val="20"/>
                <w:szCs w:val="20"/>
                <w14:ligatures w14:val="standardContextual"/>
              </w:rPr>
              <w:t>,,M</w:t>
            </w:r>
            <w:r>
              <w:rPr>
                <w:rFonts w:ascii="Times New Roman" w:hAnsi="Times New Roman" w:cs="Times New Roman"/>
                <w:bCs/>
                <w:kern w:val="2"/>
                <w:sz w:val="20"/>
                <w:szCs w:val="20"/>
                <w14:ligatures w14:val="standardContextual"/>
              </w:rPr>
              <w:t>oje</w:t>
            </w:r>
            <w:r w:rsidRPr="009D5904">
              <w:rPr>
                <w:rFonts w:ascii="Times New Roman" w:hAnsi="Times New Roman" w:cs="Times New Roman"/>
                <w:bCs/>
                <w:kern w:val="2"/>
                <w:sz w:val="20"/>
                <w:szCs w:val="20"/>
                <w14:ligatures w14:val="standardContextual"/>
              </w:rPr>
              <w:t xml:space="preserve"> </w:t>
            </w:r>
            <w:proofErr w:type="spellStart"/>
            <w:r w:rsidRPr="009D5904">
              <w:rPr>
                <w:rFonts w:ascii="Times New Roman" w:hAnsi="Times New Roman" w:cs="Times New Roman"/>
                <w:bCs/>
                <w:kern w:val="2"/>
                <w:sz w:val="20"/>
                <w:szCs w:val="20"/>
                <w14:ligatures w14:val="standardContextual"/>
              </w:rPr>
              <w:t>P</w:t>
            </w:r>
            <w:r>
              <w:rPr>
                <w:rFonts w:ascii="Times New Roman" w:hAnsi="Times New Roman" w:cs="Times New Roman"/>
                <w:bCs/>
                <w:kern w:val="2"/>
                <w:sz w:val="20"/>
                <w:szCs w:val="20"/>
                <w14:ligatures w14:val="standardContextual"/>
              </w:rPr>
              <w:t>odl</w:t>
            </w:r>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sie</w:t>
            </w:r>
            <w:proofErr w:type="spellEnd"/>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 xml:space="preserve"> Nowoczesne, Kreatywne, Twórcze</w:t>
            </w:r>
            <w:r w:rsidRPr="009D5904">
              <w:rPr>
                <w:rFonts w:ascii="Times New Roman" w:hAnsi="Times New Roman" w:cs="Times New Roman"/>
                <w:bCs/>
                <w:kern w:val="2"/>
                <w:sz w:val="20"/>
                <w:szCs w:val="20"/>
                <w14:ligatures w14:val="standardContextual"/>
              </w:rPr>
              <w:t>”</w:t>
            </w:r>
          </w:p>
        </w:tc>
        <w:tc>
          <w:tcPr>
            <w:tcW w:w="5528" w:type="dxa"/>
          </w:tcPr>
          <w:p w14:paraId="18D3AC14" w14:textId="77777777" w:rsidR="000D6C6F" w:rsidRPr="009D5904" w:rsidRDefault="000D6C6F" w:rsidP="00D22CD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Proponuje się wyodrębnienie ponownie osobnego komponentu lub preferencji punktowej dla działań sieciujących organizacje lokalne.</w:t>
            </w:r>
          </w:p>
          <w:p w14:paraId="0B7D3557" w14:textId="77777777" w:rsidR="000D6C6F" w:rsidRPr="009D5904" w:rsidRDefault="000D6C6F" w:rsidP="00D22CD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Budowanie trwałych partnerstw i sieci współpracy między organizacjami zwiększa skuteczność reagowania kryzysowego oraz umożliwia efektywniejsze wykorzystanie zasobów lokalnych.</w:t>
            </w:r>
          </w:p>
        </w:tc>
        <w:tc>
          <w:tcPr>
            <w:tcW w:w="5529" w:type="dxa"/>
          </w:tcPr>
          <w:p w14:paraId="5D73F550" w14:textId="77777777" w:rsidR="000D6C6F" w:rsidRPr="009D5904" w:rsidRDefault="000D6C6F" w:rsidP="00D22CD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4496EC6F"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Obecna struktura Programu wynika z konieczności dostosowania do zmniejszonej puli środków finansowych przeznaczonych na </w:t>
            </w:r>
            <w:r>
              <w:rPr>
                <w:rFonts w:ascii="Times New Roman" w:hAnsi="Times New Roman" w:cs="Times New Roman"/>
                <w:bCs/>
                <w:sz w:val="20"/>
                <w:szCs w:val="20"/>
              </w:rPr>
              <w:t>jego realizację</w:t>
            </w:r>
            <w:r w:rsidRPr="009D5904">
              <w:rPr>
                <w:rFonts w:ascii="Times New Roman" w:hAnsi="Times New Roman" w:cs="Times New Roman"/>
                <w:bCs/>
                <w:sz w:val="20"/>
                <w:szCs w:val="20"/>
              </w:rPr>
              <w:t>. Połączenie dotychczasowych komponentów miało na celu racjonalizację interwencji oraz utrzymanie możliwie szerokiego zakresu wsparcia mimo ograniczonych zasobów. Rezygnacja z wyodrębnienia osobnego priorytetu dla sieciowania pozwoliła zachować ten element merytoryczny w formule działań operatorskich.</w:t>
            </w:r>
          </w:p>
          <w:p w14:paraId="6CF92727"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Przyjęte rozwiązanie umożliwia zatem jednoczesne utrzymanie wsparcia dla </w:t>
            </w:r>
            <w:proofErr w:type="spellStart"/>
            <w:r w:rsidRPr="009D5904">
              <w:rPr>
                <w:rFonts w:ascii="Times New Roman" w:hAnsi="Times New Roman" w:cs="Times New Roman"/>
                <w:bCs/>
                <w:sz w:val="20"/>
                <w:szCs w:val="20"/>
              </w:rPr>
              <w:t>mikroinicjatyw</w:t>
            </w:r>
            <w:proofErr w:type="spellEnd"/>
            <w:r w:rsidRPr="009D5904">
              <w:rPr>
                <w:rFonts w:ascii="Times New Roman" w:hAnsi="Times New Roman" w:cs="Times New Roman"/>
                <w:bCs/>
                <w:sz w:val="20"/>
                <w:szCs w:val="20"/>
              </w:rPr>
              <w:t xml:space="preserve"> lokalnych oraz kontynuację działań sieciujących w</w:t>
            </w:r>
            <w:r>
              <w:rPr>
                <w:rFonts w:ascii="Times New Roman" w:hAnsi="Times New Roman" w:cs="Times New Roman"/>
                <w:bCs/>
                <w:sz w:val="20"/>
                <w:szCs w:val="20"/>
              </w:rPr>
              <w:t xml:space="preserve"> </w:t>
            </w:r>
            <w:r w:rsidRPr="009D5904">
              <w:rPr>
                <w:rFonts w:ascii="Times New Roman" w:hAnsi="Times New Roman" w:cs="Times New Roman"/>
                <w:bCs/>
                <w:sz w:val="20"/>
                <w:szCs w:val="20"/>
              </w:rPr>
              <w:t>bardziej efektywnej organizacyjnie formule, adekwatnej do aktualnych możliwości finansowych Programu. Przyjęte rozwiązanie utrzymuje wspomnianą spójność między diagnozą, celami i instrumentami</w:t>
            </w:r>
            <w:r>
              <w:rPr>
                <w:rFonts w:ascii="Times New Roman" w:hAnsi="Times New Roman" w:cs="Times New Roman"/>
                <w:bCs/>
                <w:sz w:val="20"/>
                <w:szCs w:val="20"/>
              </w:rPr>
              <w:t xml:space="preserve"> realizacji</w:t>
            </w:r>
            <w:r w:rsidRPr="009D5904">
              <w:rPr>
                <w:rFonts w:ascii="Times New Roman" w:hAnsi="Times New Roman" w:cs="Times New Roman"/>
                <w:bCs/>
                <w:sz w:val="20"/>
                <w:szCs w:val="20"/>
              </w:rPr>
              <w:t xml:space="preserve"> Programu, wykorzystuje sprawdzony mechanizm z programu realizowanego w</w:t>
            </w:r>
            <w:r>
              <w:rPr>
                <w:rFonts w:ascii="Times New Roman" w:hAnsi="Times New Roman" w:cs="Times New Roman"/>
                <w:bCs/>
                <w:sz w:val="20"/>
                <w:szCs w:val="20"/>
              </w:rPr>
              <w:t xml:space="preserve"> </w:t>
            </w:r>
            <w:r w:rsidRPr="009D5904">
              <w:rPr>
                <w:rFonts w:ascii="Times New Roman" w:hAnsi="Times New Roman" w:cs="Times New Roman"/>
                <w:bCs/>
                <w:sz w:val="20"/>
                <w:szCs w:val="20"/>
              </w:rPr>
              <w:t>2025</w:t>
            </w:r>
            <w:r>
              <w:rPr>
                <w:rFonts w:ascii="Times New Roman" w:hAnsi="Times New Roman" w:cs="Times New Roman"/>
                <w:bCs/>
                <w:sz w:val="20"/>
                <w:szCs w:val="20"/>
              </w:rPr>
              <w:t xml:space="preserve"> </w:t>
            </w:r>
            <w:r w:rsidRPr="009D5904">
              <w:rPr>
                <w:rFonts w:ascii="Times New Roman" w:hAnsi="Times New Roman" w:cs="Times New Roman"/>
                <w:bCs/>
                <w:sz w:val="20"/>
                <w:szCs w:val="20"/>
              </w:rPr>
              <w:t>r., zwiększa efektywność wydatkowania środków publicznych oraz umożliwia realne budowanie odporności społecznej w wymiarze systemowym, a nie wyłącznie poprzez działania punktowe.</w:t>
            </w:r>
          </w:p>
        </w:tc>
      </w:tr>
      <w:tr w:rsidR="000D6C6F" w:rsidRPr="009D5904" w14:paraId="7580BCCD" w14:textId="77777777" w:rsidTr="000D6C6F">
        <w:tc>
          <w:tcPr>
            <w:tcW w:w="561" w:type="dxa"/>
          </w:tcPr>
          <w:p w14:paraId="67006094" w14:textId="77777777" w:rsidR="000D6C6F" w:rsidRPr="009D5904" w:rsidRDefault="000D6C6F" w:rsidP="00D22CD2">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14860D12"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w:t>
            </w:r>
            <w:r w:rsidRPr="009D5904">
              <w:rPr>
                <w:rFonts w:ascii="Times New Roman" w:hAnsi="Times New Roman" w:cs="Times New Roman"/>
                <w:bCs/>
                <w:kern w:val="2"/>
                <w:sz w:val="20"/>
                <w:szCs w:val="20"/>
                <w14:ligatures w14:val="standardContextual"/>
              </w:rPr>
              <w:t xml:space="preserve">ozdział </w:t>
            </w:r>
            <w:r>
              <w:rPr>
                <w:rFonts w:ascii="Times New Roman" w:hAnsi="Times New Roman" w:cs="Times New Roman"/>
                <w:bCs/>
                <w:kern w:val="2"/>
                <w:sz w:val="20"/>
                <w:szCs w:val="20"/>
                <w14:ligatures w14:val="standardContextual"/>
              </w:rPr>
              <w:t>4.</w:t>
            </w:r>
            <w:r w:rsidRPr="009D5904">
              <w:rPr>
                <w:rFonts w:ascii="Times New Roman" w:hAnsi="Times New Roman" w:cs="Times New Roman"/>
                <w:bCs/>
                <w:kern w:val="2"/>
                <w:sz w:val="20"/>
                <w:szCs w:val="20"/>
                <w14:ligatures w14:val="standardContextual"/>
              </w:rPr>
              <w:t xml:space="preserve"> Priorytet</w:t>
            </w:r>
            <w:r>
              <w:rPr>
                <w:rFonts w:ascii="Times New Roman" w:hAnsi="Times New Roman" w:cs="Times New Roman"/>
                <w:bCs/>
                <w:kern w:val="2"/>
                <w:sz w:val="20"/>
                <w:szCs w:val="20"/>
                <w14:ligatures w14:val="standardContextual"/>
              </w:rPr>
              <w:t>y Programu</w:t>
            </w:r>
          </w:p>
        </w:tc>
        <w:tc>
          <w:tcPr>
            <w:tcW w:w="1704" w:type="dxa"/>
          </w:tcPr>
          <w:p w14:paraId="75B03651"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Polska Fundacja Społeczeństwa Przedsiębiorczego</w:t>
            </w:r>
          </w:p>
        </w:tc>
        <w:tc>
          <w:tcPr>
            <w:tcW w:w="5528" w:type="dxa"/>
          </w:tcPr>
          <w:p w14:paraId="0420A5E9" w14:textId="77777777" w:rsidR="000D6C6F" w:rsidRPr="009D5904" w:rsidRDefault="000D6C6F" w:rsidP="00D22CD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 xml:space="preserve">Wnioskuje się o modyfikację konstrukcji Priorytetu 2 poprzez wydzielenie dwóch odrębnych ścieżek wsparcia </w:t>
            </w:r>
            <w:r>
              <w:rPr>
                <w:rFonts w:ascii="Times New Roman" w:hAnsi="Times New Roman" w:cs="Times New Roman"/>
                <w:bCs/>
                <w:kern w:val="2"/>
                <w:sz w:val="20"/>
                <w:szCs w:val="20"/>
                <w14:ligatures w14:val="standardContextual"/>
              </w:rPr>
              <w:t xml:space="preserve">o </w:t>
            </w:r>
            <w:r w:rsidRPr="009D5904">
              <w:rPr>
                <w:rFonts w:ascii="Times New Roman" w:hAnsi="Times New Roman" w:cs="Times New Roman"/>
                <w:bCs/>
                <w:kern w:val="2"/>
                <w:sz w:val="20"/>
                <w:szCs w:val="20"/>
                <w14:ligatures w14:val="standardContextual"/>
              </w:rPr>
              <w:t>zróżnicowanej skali finansowej:</w:t>
            </w:r>
          </w:p>
          <w:p w14:paraId="73897F15" w14:textId="77777777" w:rsidR="000D6C6F" w:rsidRPr="00D90C8A" w:rsidRDefault="000D6C6F" w:rsidP="00D22CD2">
            <w:pPr>
              <w:pStyle w:val="Akapitzlist"/>
              <w:numPr>
                <w:ilvl w:val="0"/>
                <w:numId w:val="9"/>
              </w:numPr>
              <w:spacing w:before="60" w:after="60" w:line="240" w:lineRule="auto"/>
              <w:ind w:left="459" w:hanging="425"/>
              <w:jc w:val="both"/>
              <w:rPr>
                <w:rFonts w:ascii="Times New Roman" w:hAnsi="Times New Roman" w:cs="Times New Roman"/>
                <w:bCs/>
                <w:sz w:val="20"/>
                <w:szCs w:val="20"/>
              </w:rPr>
            </w:pPr>
            <w:r w:rsidRPr="00D90C8A">
              <w:rPr>
                <w:rFonts w:ascii="Times New Roman" w:hAnsi="Times New Roman" w:cs="Times New Roman"/>
                <w:bCs/>
                <w:sz w:val="20"/>
                <w:szCs w:val="20"/>
              </w:rPr>
              <w:t>Ścieżka A – lokalne inicjatywy budujące odporność społeczną</w:t>
            </w:r>
          </w:p>
          <w:p w14:paraId="7CDD459B" w14:textId="77777777" w:rsidR="000D6C6F" w:rsidRPr="009D5904" w:rsidRDefault="000D6C6F" w:rsidP="00D22CD2">
            <w:pPr>
              <w:spacing w:before="60" w:after="60" w:line="240" w:lineRule="auto"/>
              <w:ind w:left="459"/>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 dotacje do 10</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000</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zł (zachowanie obecnych założeń dla małych inicjatyw)</w:t>
            </w:r>
          </w:p>
          <w:p w14:paraId="4FC44A9C" w14:textId="77777777" w:rsidR="000D6C6F" w:rsidRPr="009D5904" w:rsidRDefault="000D6C6F" w:rsidP="00D22CD2">
            <w:pPr>
              <w:spacing w:before="60" w:after="60" w:line="240" w:lineRule="auto"/>
              <w:ind w:left="459"/>
              <w:jc w:val="both"/>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r w:rsidRPr="009D5904">
              <w:rPr>
                <w:rFonts w:ascii="Times New Roman" w:hAnsi="Times New Roman" w:cs="Times New Roman"/>
                <w:bCs/>
                <w:kern w:val="2"/>
                <w:sz w:val="20"/>
                <w:szCs w:val="20"/>
                <w14:ligatures w14:val="standardContextual"/>
              </w:rPr>
              <w:t xml:space="preserve"> wydzielona pula środków 14</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400</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000</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zł</w:t>
            </w:r>
          </w:p>
          <w:p w14:paraId="386F33E4" w14:textId="77777777" w:rsidR="000D6C6F" w:rsidRDefault="000D6C6F" w:rsidP="00D22CD2">
            <w:pPr>
              <w:pStyle w:val="Akapitzlist"/>
              <w:numPr>
                <w:ilvl w:val="0"/>
                <w:numId w:val="9"/>
              </w:numPr>
              <w:spacing w:before="60" w:after="60" w:line="240" w:lineRule="auto"/>
              <w:ind w:left="459" w:hanging="425"/>
              <w:jc w:val="both"/>
              <w:rPr>
                <w:rFonts w:ascii="Times New Roman" w:hAnsi="Times New Roman" w:cs="Times New Roman"/>
                <w:bCs/>
                <w:sz w:val="20"/>
                <w:szCs w:val="20"/>
              </w:rPr>
            </w:pPr>
            <w:r w:rsidRPr="009D5904">
              <w:rPr>
                <w:rFonts w:ascii="Times New Roman" w:hAnsi="Times New Roman" w:cs="Times New Roman"/>
                <w:bCs/>
                <w:sz w:val="20"/>
                <w:szCs w:val="20"/>
              </w:rPr>
              <w:t>Ścieżka B – działania pośrednio wspierające lokalne organizacje, w tym działania sieciujące</w:t>
            </w:r>
          </w:p>
          <w:p w14:paraId="1D2676EA" w14:textId="77777777" w:rsidR="000D6C6F" w:rsidRPr="009D5904" w:rsidRDefault="000D6C6F" w:rsidP="00D22CD2">
            <w:pPr>
              <w:spacing w:before="60" w:after="60" w:line="240" w:lineRule="auto"/>
              <w:ind w:left="459"/>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 wydzielona pula środków: 4</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000</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000</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zł</w:t>
            </w:r>
          </w:p>
          <w:p w14:paraId="67ACB49D" w14:textId="77777777" w:rsidR="000D6C6F" w:rsidRPr="009D5904" w:rsidRDefault="000D6C6F" w:rsidP="00D22CD2">
            <w:pPr>
              <w:spacing w:before="60" w:after="60" w:line="240" w:lineRule="auto"/>
              <w:ind w:left="459"/>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 dotacje do 200</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000</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zł</w:t>
            </w:r>
          </w:p>
          <w:p w14:paraId="6799E16B" w14:textId="77777777" w:rsidR="000D6C6F" w:rsidRPr="009D5904" w:rsidRDefault="000D6C6F" w:rsidP="00D22CD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Ścieżka B powinna być dedykowana organizacjom posiadającym doświadczenie w pracy ponadlokalnej, których działania obejmują wsparcie, rozwój i sieciowanie mniejszych podmiotów (</w:t>
            </w:r>
            <w:proofErr w:type="spellStart"/>
            <w:r w:rsidRPr="009D5904">
              <w:rPr>
                <w:rFonts w:ascii="Times New Roman" w:hAnsi="Times New Roman" w:cs="Times New Roman"/>
                <w:bCs/>
                <w:kern w:val="2"/>
                <w:sz w:val="20"/>
                <w:szCs w:val="20"/>
                <w14:ligatures w14:val="standardContextual"/>
              </w:rPr>
              <w:t>MiŚLOP</w:t>
            </w:r>
            <w:proofErr w:type="spellEnd"/>
            <w:r w:rsidRPr="009D5904">
              <w:rPr>
                <w:rFonts w:ascii="Times New Roman" w:hAnsi="Times New Roman" w:cs="Times New Roman"/>
                <w:bCs/>
                <w:kern w:val="2"/>
                <w:sz w:val="20"/>
                <w:szCs w:val="20"/>
                <w14:ligatures w14:val="standardContextual"/>
              </w:rPr>
              <w:t>), w tym poprzez np.: animację sieci, działania edukacyjne, wizyty studyjne, tworzenie mechanizmów współpracy oraz rozwój trwałych struktur współdziałania (analogicznie jak w programie MMS w 2025 r.).</w:t>
            </w:r>
          </w:p>
          <w:p w14:paraId="1569C5C7"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lastRenderedPageBreak/>
              <w:t>Proponowana zmiana wynika z istotnej niespójności pomiędzy diagnozą i</w:t>
            </w:r>
            <w:r>
              <w:rPr>
                <w:rFonts w:ascii="Times New Roman" w:hAnsi="Times New Roman" w:cs="Times New Roman"/>
                <w:bCs/>
                <w:sz w:val="20"/>
                <w:szCs w:val="20"/>
              </w:rPr>
              <w:t xml:space="preserve"> </w:t>
            </w:r>
            <w:r w:rsidRPr="009D5904">
              <w:rPr>
                <w:rFonts w:ascii="Times New Roman" w:hAnsi="Times New Roman" w:cs="Times New Roman"/>
                <w:bCs/>
                <w:sz w:val="20"/>
                <w:szCs w:val="20"/>
              </w:rPr>
              <w:t>celami Programu a zaprojektowanymi narzędziami finansowymi.</w:t>
            </w:r>
          </w:p>
          <w:p w14:paraId="15D51918"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Po pierwsze, dokumentacja programu jednoznacznie wskazuje, że</w:t>
            </w:r>
            <w:r w:rsidRPr="00D218EE">
              <w:rPr>
                <w:rFonts w:ascii="Times New Roman" w:hAnsi="Times New Roman" w:cs="Times New Roman"/>
                <w:bCs/>
                <w:sz w:val="20"/>
                <w:szCs w:val="20"/>
              </w:rPr>
              <w:t> </w:t>
            </w:r>
            <w:r w:rsidRPr="009D5904">
              <w:rPr>
                <w:rFonts w:ascii="Times New Roman" w:hAnsi="Times New Roman" w:cs="Times New Roman"/>
                <w:bCs/>
                <w:sz w:val="20"/>
                <w:szCs w:val="20"/>
              </w:rPr>
              <w:t>jednym z kluczowych wyzwań jest brak spójnych mechanizmów współpracy i</w:t>
            </w:r>
            <w:r w:rsidRPr="00D218EE">
              <w:rPr>
                <w:rFonts w:ascii="Times New Roman" w:hAnsi="Times New Roman" w:cs="Times New Roman"/>
                <w:bCs/>
                <w:sz w:val="20"/>
                <w:szCs w:val="20"/>
              </w:rPr>
              <w:t xml:space="preserve"> s</w:t>
            </w:r>
            <w:r w:rsidRPr="009D5904">
              <w:rPr>
                <w:rFonts w:ascii="Times New Roman" w:hAnsi="Times New Roman" w:cs="Times New Roman"/>
                <w:bCs/>
                <w:sz w:val="20"/>
                <w:szCs w:val="20"/>
              </w:rPr>
              <w:t>ieciowania organizacji, co ogranicza efektywność działań oraz wykorzystanie efektu skali (str. 10 Programu). Jednocześnie jako jeden z</w:t>
            </w:r>
            <w:r w:rsidRPr="00D218EE">
              <w:rPr>
                <w:rFonts w:ascii="Times New Roman" w:hAnsi="Times New Roman" w:cs="Times New Roman"/>
                <w:bCs/>
                <w:sz w:val="20"/>
                <w:szCs w:val="20"/>
              </w:rPr>
              <w:t xml:space="preserve"> </w:t>
            </w:r>
            <w:r w:rsidRPr="009D5904">
              <w:rPr>
                <w:rFonts w:ascii="Times New Roman" w:hAnsi="Times New Roman" w:cs="Times New Roman"/>
                <w:bCs/>
                <w:sz w:val="20"/>
                <w:szCs w:val="20"/>
              </w:rPr>
              <w:t>głównych kierunków interwencji wskazuje się rozwój trwałych sieci współdziałania oraz pogłębianie relacji między organizacjami (str. 21 Programu).</w:t>
            </w:r>
          </w:p>
          <w:p w14:paraId="2B30713B"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 obecnym kształcie Programu mechanizm finansowy nie</w:t>
            </w:r>
            <w:r>
              <w:rPr>
                <w:rFonts w:ascii="Times New Roman" w:hAnsi="Times New Roman" w:cs="Times New Roman"/>
                <w:bCs/>
                <w:sz w:val="20"/>
                <w:szCs w:val="20"/>
              </w:rPr>
              <w:t xml:space="preserve"> </w:t>
            </w:r>
            <w:r w:rsidRPr="009D5904">
              <w:rPr>
                <w:rFonts w:ascii="Times New Roman" w:hAnsi="Times New Roman" w:cs="Times New Roman"/>
                <w:bCs/>
                <w:sz w:val="20"/>
                <w:szCs w:val="20"/>
              </w:rPr>
              <w:t>odpowiada jednak na tę potrzebę – działania sieciujące zostały w</w:t>
            </w:r>
            <w:r>
              <w:rPr>
                <w:rFonts w:ascii="Times New Roman" w:hAnsi="Times New Roman" w:cs="Times New Roman"/>
                <w:bCs/>
                <w:sz w:val="20"/>
                <w:szCs w:val="20"/>
              </w:rPr>
              <w:t> </w:t>
            </w:r>
            <w:r w:rsidRPr="009D5904">
              <w:rPr>
                <w:rFonts w:ascii="Times New Roman" w:hAnsi="Times New Roman" w:cs="Times New Roman"/>
                <w:bCs/>
                <w:sz w:val="20"/>
                <w:szCs w:val="20"/>
              </w:rPr>
              <w:t xml:space="preserve">praktyce zdegradowane do poziomu </w:t>
            </w:r>
            <w:proofErr w:type="spellStart"/>
            <w:r w:rsidRPr="009D5904">
              <w:rPr>
                <w:rFonts w:ascii="Times New Roman" w:hAnsi="Times New Roman" w:cs="Times New Roman"/>
                <w:bCs/>
                <w:sz w:val="20"/>
                <w:szCs w:val="20"/>
              </w:rPr>
              <w:t>mikroinicjatyw</w:t>
            </w:r>
            <w:proofErr w:type="spellEnd"/>
            <w:r w:rsidRPr="009D5904">
              <w:rPr>
                <w:rFonts w:ascii="Times New Roman" w:hAnsi="Times New Roman" w:cs="Times New Roman"/>
                <w:bCs/>
                <w:sz w:val="20"/>
                <w:szCs w:val="20"/>
              </w:rPr>
              <w:t xml:space="preserve"> o wartości do 10 tys. zł. Jest</w:t>
            </w:r>
            <w:r w:rsidRPr="009D5904">
              <w:rPr>
                <w:bCs/>
              </w:rPr>
              <w:t xml:space="preserve"> </w:t>
            </w:r>
            <w:r w:rsidRPr="009D5904">
              <w:rPr>
                <w:rFonts w:ascii="Times New Roman" w:hAnsi="Times New Roman" w:cs="Times New Roman"/>
                <w:bCs/>
                <w:sz w:val="20"/>
                <w:szCs w:val="20"/>
              </w:rPr>
              <w:t>to poziom finansowania całkowicie nieadekwatny do charakteru i</w:t>
            </w:r>
            <w:r w:rsidRPr="00D218EE">
              <w:rPr>
                <w:rFonts w:ascii="Times New Roman" w:hAnsi="Times New Roman" w:cs="Times New Roman"/>
                <w:bCs/>
                <w:sz w:val="20"/>
                <w:szCs w:val="20"/>
              </w:rPr>
              <w:t xml:space="preserve"> </w:t>
            </w:r>
            <w:r w:rsidRPr="009D5904">
              <w:rPr>
                <w:rFonts w:ascii="Times New Roman" w:hAnsi="Times New Roman" w:cs="Times New Roman"/>
                <w:bCs/>
                <w:sz w:val="20"/>
                <w:szCs w:val="20"/>
              </w:rPr>
              <w:t>skali tego typu działań.</w:t>
            </w:r>
          </w:p>
          <w:p w14:paraId="7C74B128"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Po drugie, doświadczenia edycji 2025 jednoznacznie pokazują, że wsparcie sieci było osobnym, efektywnym instrumentem – objęto nim 28 struktur sieciowych, co stanowiło ważny komponent systemowy programu. Dwudziestokrotne obniżenie maksymalnej dotacji z 200</w:t>
            </w:r>
            <w:r>
              <w:rPr>
                <w:rFonts w:ascii="Times New Roman" w:hAnsi="Times New Roman" w:cs="Times New Roman"/>
                <w:bCs/>
                <w:sz w:val="20"/>
                <w:szCs w:val="20"/>
              </w:rPr>
              <w:t> </w:t>
            </w:r>
            <w:r w:rsidRPr="009D5904">
              <w:rPr>
                <w:rFonts w:ascii="Times New Roman" w:hAnsi="Times New Roman" w:cs="Times New Roman"/>
                <w:bCs/>
                <w:sz w:val="20"/>
                <w:szCs w:val="20"/>
              </w:rPr>
              <w:t>000</w:t>
            </w:r>
            <w:r>
              <w:rPr>
                <w:rFonts w:ascii="Times New Roman" w:hAnsi="Times New Roman" w:cs="Times New Roman"/>
                <w:bCs/>
                <w:sz w:val="20"/>
                <w:szCs w:val="20"/>
              </w:rPr>
              <w:t> </w:t>
            </w:r>
            <w:r w:rsidRPr="009D5904">
              <w:rPr>
                <w:rFonts w:ascii="Times New Roman" w:hAnsi="Times New Roman" w:cs="Times New Roman"/>
                <w:bCs/>
                <w:sz w:val="20"/>
                <w:szCs w:val="20"/>
              </w:rPr>
              <w:t>zł do 10</w:t>
            </w:r>
            <w:r>
              <w:rPr>
                <w:rFonts w:ascii="Times New Roman" w:hAnsi="Times New Roman" w:cs="Times New Roman"/>
                <w:bCs/>
                <w:sz w:val="20"/>
                <w:szCs w:val="20"/>
              </w:rPr>
              <w:t> </w:t>
            </w:r>
            <w:r w:rsidRPr="009D5904">
              <w:rPr>
                <w:rFonts w:ascii="Times New Roman" w:hAnsi="Times New Roman" w:cs="Times New Roman"/>
                <w:bCs/>
                <w:sz w:val="20"/>
                <w:szCs w:val="20"/>
              </w:rPr>
              <w:t>000</w:t>
            </w:r>
            <w:r>
              <w:rPr>
                <w:rFonts w:ascii="Times New Roman" w:hAnsi="Times New Roman" w:cs="Times New Roman"/>
                <w:bCs/>
                <w:sz w:val="20"/>
                <w:szCs w:val="20"/>
              </w:rPr>
              <w:t> </w:t>
            </w:r>
            <w:r w:rsidRPr="009D5904">
              <w:rPr>
                <w:rFonts w:ascii="Times New Roman" w:hAnsi="Times New Roman" w:cs="Times New Roman"/>
                <w:bCs/>
                <w:sz w:val="20"/>
                <w:szCs w:val="20"/>
              </w:rPr>
              <w:t>zł oznacza faktyczną likwidację tego mechanizmu, a nie jego modyfikację.</w:t>
            </w:r>
          </w:p>
          <w:p w14:paraId="23BD4BBC"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Po trzecie, działania sieciujące mają charakter systemowy i pośredni – ich efektem nie jest pojedyncza inicjatywa lokalna, lecz wzmocnienie wielu organizacji jednocześnie, budowanie relacji, transfer wiedzy i</w:t>
            </w:r>
            <w:r>
              <w:rPr>
                <w:rFonts w:ascii="Times New Roman" w:hAnsi="Times New Roman" w:cs="Times New Roman"/>
                <w:bCs/>
                <w:sz w:val="20"/>
                <w:szCs w:val="20"/>
              </w:rPr>
              <w:t xml:space="preserve"> </w:t>
            </w:r>
            <w:r w:rsidRPr="009D5904">
              <w:rPr>
                <w:rFonts w:ascii="Times New Roman" w:hAnsi="Times New Roman" w:cs="Times New Roman"/>
                <w:bCs/>
                <w:sz w:val="20"/>
                <w:szCs w:val="20"/>
              </w:rPr>
              <w:t>tworzenie trwałych struktur współpracy. Tego typu działania:</w:t>
            </w:r>
          </w:p>
          <w:p w14:paraId="300F3D0C" w14:textId="77777777" w:rsidR="000D6C6F" w:rsidRPr="00D90C8A" w:rsidRDefault="000D6C6F" w:rsidP="00D22CD2">
            <w:pPr>
              <w:pStyle w:val="Akapitzlist"/>
              <w:numPr>
                <w:ilvl w:val="0"/>
                <w:numId w:val="10"/>
              </w:numPr>
              <w:spacing w:before="60" w:after="60" w:line="240" w:lineRule="auto"/>
              <w:ind w:left="321" w:hanging="284"/>
              <w:jc w:val="both"/>
              <w:rPr>
                <w:rFonts w:ascii="Times New Roman" w:hAnsi="Times New Roman" w:cs="Times New Roman"/>
                <w:bCs/>
                <w:sz w:val="20"/>
                <w:szCs w:val="20"/>
              </w:rPr>
            </w:pPr>
            <w:r w:rsidRPr="00D90C8A">
              <w:rPr>
                <w:rFonts w:ascii="Times New Roman" w:hAnsi="Times New Roman" w:cs="Times New Roman"/>
                <w:bCs/>
                <w:sz w:val="20"/>
                <w:szCs w:val="20"/>
              </w:rPr>
              <w:t>wymagają pracy eksperckiej i koordynacyjnej,</w:t>
            </w:r>
          </w:p>
          <w:p w14:paraId="53A5AF5A" w14:textId="77777777" w:rsidR="000D6C6F" w:rsidRPr="00D90C8A" w:rsidRDefault="000D6C6F" w:rsidP="00D22CD2">
            <w:pPr>
              <w:pStyle w:val="Akapitzlist"/>
              <w:numPr>
                <w:ilvl w:val="0"/>
                <w:numId w:val="10"/>
              </w:numPr>
              <w:spacing w:before="60" w:after="60" w:line="240" w:lineRule="auto"/>
              <w:ind w:left="321" w:hanging="284"/>
              <w:jc w:val="both"/>
              <w:rPr>
                <w:rFonts w:ascii="Times New Roman" w:hAnsi="Times New Roman" w:cs="Times New Roman"/>
                <w:bCs/>
                <w:sz w:val="20"/>
                <w:szCs w:val="20"/>
              </w:rPr>
            </w:pPr>
            <w:r w:rsidRPr="00D90C8A">
              <w:rPr>
                <w:rFonts w:ascii="Times New Roman" w:hAnsi="Times New Roman" w:cs="Times New Roman"/>
                <w:bCs/>
                <w:sz w:val="20"/>
                <w:szCs w:val="20"/>
              </w:rPr>
              <w:t xml:space="preserve">obejmują większe obszary (często </w:t>
            </w:r>
            <w:proofErr w:type="spellStart"/>
            <w:r w:rsidRPr="00D90C8A">
              <w:rPr>
                <w:rFonts w:ascii="Times New Roman" w:hAnsi="Times New Roman" w:cs="Times New Roman"/>
                <w:bCs/>
                <w:sz w:val="20"/>
                <w:szCs w:val="20"/>
              </w:rPr>
              <w:t>ponadpowiatowe</w:t>
            </w:r>
            <w:proofErr w:type="spellEnd"/>
            <w:r w:rsidRPr="00D90C8A">
              <w:rPr>
                <w:rFonts w:ascii="Times New Roman" w:hAnsi="Times New Roman" w:cs="Times New Roman"/>
                <w:bCs/>
                <w:sz w:val="20"/>
                <w:szCs w:val="20"/>
              </w:rPr>
              <w:t xml:space="preserve"> lub regionalne),</w:t>
            </w:r>
          </w:p>
          <w:p w14:paraId="1645002A" w14:textId="77777777" w:rsidR="000D6C6F" w:rsidRPr="00D90C8A" w:rsidRDefault="000D6C6F" w:rsidP="00D22CD2">
            <w:pPr>
              <w:pStyle w:val="Akapitzlist"/>
              <w:numPr>
                <w:ilvl w:val="0"/>
                <w:numId w:val="10"/>
              </w:numPr>
              <w:spacing w:before="60" w:after="60" w:line="240" w:lineRule="auto"/>
              <w:ind w:left="321" w:hanging="284"/>
              <w:jc w:val="both"/>
              <w:rPr>
                <w:rFonts w:ascii="Times New Roman" w:hAnsi="Times New Roman" w:cs="Times New Roman"/>
                <w:bCs/>
                <w:sz w:val="20"/>
                <w:szCs w:val="20"/>
              </w:rPr>
            </w:pPr>
            <w:r w:rsidRPr="00D90C8A">
              <w:rPr>
                <w:rFonts w:ascii="Times New Roman" w:hAnsi="Times New Roman" w:cs="Times New Roman"/>
                <w:bCs/>
                <w:sz w:val="20"/>
                <w:szCs w:val="20"/>
              </w:rPr>
              <w:t>generują koszty organizacyjne, logistyczne i animacyjne,</w:t>
            </w:r>
          </w:p>
          <w:p w14:paraId="70241762" w14:textId="77777777" w:rsidR="000D6C6F" w:rsidRPr="00D90C8A" w:rsidRDefault="000D6C6F" w:rsidP="00D22CD2">
            <w:pPr>
              <w:pStyle w:val="Akapitzlist"/>
              <w:numPr>
                <w:ilvl w:val="0"/>
                <w:numId w:val="10"/>
              </w:numPr>
              <w:spacing w:before="60" w:after="60" w:line="240" w:lineRule="auto"/>
              <w:ind w:left="321" w:hanging="284"/>
              <w:jc w:val="both"/>
              <w:rPr>
                <w:rFonts w:ascii="Times New Roman" w:hAnsi="Times New Roman" w:cs="Times New Roman"/>
                <w:bCs/>
                <w:sz w:val="20"/>
                <w:szCs w:val="20"/>
              </w:rPr>
            </w:pPr>
            <w:r w:rsidRPr="00D90C8A">
              <w:rPr>
                <w:rFonts w:ascii="Times New Roman" w:hAnsi="Times New Roman" w:cs="Times New Roman"/>
                <w:bCs/>
                <w:sz w:val="20"/>
                <w:szCs w:val="20"/>
              </w:rPr>
              <w:t>mają dłuższy horyzont oddziaływania.</w:t>
            </w:r>
          </w:p>
          <w:p w14:paraId="33A1F96C"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Nie są więc porównywalne z małymi inicjatywami lokalnymi i nie powinny być finansowane z tego samego instrumentu (limitowanego kwotą 10 tys. zł).</w:t>
            </w:r>
          </w:p>
          <w:p w14:paraId="67EA7096"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Po czwarte, proponowane rozdzielenie ścieżek finansowania (10</w:t>
            </w:r>
            <w:r w:rsidRPr="00D90C8A">
              <w:rPr>
                <w:rFonts w:ascii="Times New Roman" w:hAnsi="Times New Roman" w:cs="Times New Roman"/>
                <w:bCs/>
                <w:sz w:val="20"/>
                <w:szCs w:val="20"/>
              </w:rPr>
              <w:t> </w:t>
            </w:r>
            <w:r w:rsidRPr="009D5904">
              <w:rPr>
                <w:rFonts w:ascii="Times New Roman" w:hAnsi="Times New Roman" w:cs="Times New Roman"/>
                <w:bCs/>
                <w:sz w:val="20"/>
                <w:szCs w:val="20"/>
              </w:rPr>
              <w:t>tys./200 tys.) pozwala na racjonalną i</w:t>
            </w:r>
            <w:r w:rsidRPr="00D90C8A">
              <w:rPr>
                <w:rFonts w:ascii="Times New Roman" w:hAnsi="Times New Roman" w:cs="Times New Roman"/>
                <w:bCs/>
                <w:sz w:val="20"/>
                <w:szCs w:val="20"/>
              </w:rPr>
              <w:t xml:space="preserve"> </w:t>
            </w:r>
            <w:r w:rsidRPr="009D5904">
              <w:rPr>
                <w:rFonts w:ascii="Times New Roman" w:hAnsi="Times New Roman" w:cs="Times New Roman"/>
                <w:bCs/>
                <w:sz w:val="20"/>
                <w:szCs w:val="20"/>
              </w:rPr>
              <w:t>efektywną alokację środków:</w:t>
            </w:r>
          </w:p>
          <w:p w14:paraId="27EE07DB" w14:textId="77777777" w:rsidR="000D6C6F" w:rsidRPr="00D90C8A" w:rsidRDefault="000D6C6F" w:rsidP="00D22CD2">
            <w:pPr>
              <w:pStyle w:val="Akapitzlist"/>
              <w:numPr>
                <w:ilvl w:val="0"/>
                <w:numId w:val="12"/>
              </w:numPr>
              <w:spacing w:before="60" w:after="60" w:line="240" w:lineRule="auto"/>
              <w:ind w:left="321" w:hanging="284"/>
              <w:jc w:val="both"/>
              <w:rPr>
                <w:rFonts w:ascii="Times New Roman" w:hAnsi="Times New Roman" w:cs="Times New Roman"/>
                <w:sz w:val="20"/>
                <w:szCs w:val="20"/>
              </w:rPr>
            </w:pPr>
            <w:r w:rsidRPr="00D90C8A">
              <w:rPr>
                <w:rFonts w:ascii="Times New Roman" w:hAnsi="Times New Roman" w:cs="Times New Roman"/>
                <w:bCs/>
                <w:sz w:val="20"/>
                <w:szCs w:val="20"/>
              </w:rPr>
              <w:t xml:space="preserve">przy zachowaniu szerokiego wsparcia oddolnych inicjatyw (ok. 1440 </w:t>
            </w:r>
            <w:proofErr w:type="spellStart"/>
            <w:r w:rsidRPr="00D90C8A">
              <w:rPr>
                <w:rFonts w:ascii="Times New Roman" w:hAnsi="Times New Roman" w:cs="Times New Roman"/>
                <w:bCs/>
                <w:sz w:val="20"/>
                <w:szCs w:val="20"/>
              </w:rPr>
              <w:t>mikrograntów</w:t>
            </w:r>
            <w:proofErr w:type="spellEnd"/>
            <w:r w:rsidRPr="00D90C8A">
              <w:rPr>
                <w:rFonts w:ascii="Times New Roman" w:hAnsi="Times New Roman" w:cs="Times New Roman"/>
                <w:bCs/>
                <w:sz w:val="20"/>
                <w:szCs w:val="20"/>
              </w:rPr>
              <w:t>) [łączna pula 14,4 mln],</w:t>
            </w:r>
          </w:p>
          <w:p w14:paraId="71B01C78" w14:textId="77777777" w:rsidR="000D6C6F" w:rsidRPr="00D90C8A" w:rsidRDefault="000D6C6F" w:rsidP="00D22CD2">
            <w:pPr>
              <w:pStyle w:val="Akapitzlist"/>
              <w:numPr>
                <w:ilvl w:val="0"/>
                <w:numId w:val="12"/>
              </w:numPr>
              <w:spacing w:before="60" w:after="60" w:line="240" w:lineRule="auto"/>
              <w:ind w:left="321" w:hanging="284"/>
              <w:jc w:val="both"/>
              <w:rPr>
                <w:rFonts w:ascii="Times New Roman" w:hAnsi="Times New Roman" w:cs="Times New Roman"/>
                <w:bCs/>
                <w:sz w:val="20"/>
                <w:szCs w:val="20"/>
              </w:rPr>
            </w:pPr>
            <w:r w:rsidRPr="00D90C8A">
              <w:rPr>
                <w:rFonts w:ascii="Times New Roman" w:hAnsi="Times New Roman" w:cs="Times New Roman"/>
                <w:bCs/>
                <w:sz w:val="20"/>
                <w:szCs w:val="20"/>
              </w:rPr>
              <w:lastRenderedPageBreak/>
              <w:t>przy jednoczesnym umożliwieniu realizacji ok. 20 projektów sieciujących o realnym wpływie systemowym [łączna pula 4</w:t>
            </w:r>
            <w:r>
              <w:rPr>
                <w:rFonts w:ascii="Times New Roman" w:hAnsi="Times New Roman" w:cs="Times New Roman"/>
                <w:bCs/>
                <w:sz w:val="20"/>
                <w:szCs w:val="20"/>
              </w:rPr>
              <w:t> </w:t>
            </w:r>
            <w:r w:rsidRPr="00D90C8A">
              <w:rPr>
                <w:rFonts w:ascii="Times New Roman" w:hAnsi="Times New Roman" w:cs="Times New Roman"/>
                <w:bCs/>
                <w:sz w:val="20"/>
                <w:szCs w:val="20"/>
              </w:rPr>
              <w:t>mln zł].</w:t>
            </w:r>
          </w:p>
          <w:p w14:paraId="0C41257A"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Taki model zapewnia równowagę między:</w:t>
            </w:r>
          </w:p>
          <w:p w14:paraId="3A4772CA" w14:textId="77777777" w:rsidR="000D6C6F" w:rsidRPr="00D90C8A" w:rsidRDefault="000D6C6F" w:rsidP="00D22CD2">
            <w:pPr>
              <w:pStyle w:val="Akapitzlist"/>
              <w:numPr>
                <w:ilvl w:val="0"/>
                <w:numId w:val="16"/>
              </w:numPr>
              <w:spacing w:before="60" w:after="60" w:line="240" w:lineRule="auto"/>
              <w:ind w:left="321" w:hanging="284"/>
              <w:jc w:val="both"/>
              <w:rPr>
                <w:rFonts w:ascii="Times New Roman" w:hAnsi="Times New Roman" w:cs="Times New Roman"/>
                <w:bCs/>
                <w:sz w:val="20"/>
                <w:szCs w:val="20"/>
              </w:rPr>
            </w:pPr>
            <w:r w:rsidRPr="00D90C8A">
              <w:rPr>
                <w:rFonts w:ascii="Times New Roman" w:hAnsi="Times New Roman" w:cs="Times New Roman"/>
                <w:bCs/>
                <w:sz w:val="20"/>
                <w:szCs w:val="20"/>
              </w:rPr>
              <w:t>skalą (liczba beneficjentów)</w:t>
            </w:r>
          </w:p>
          <w:p w14:paraId="620B956F" w14:textId="77777777" w:rsidR="000D6C6F" w:rsidRPr="009D5904" w:rsidRDefault="000D6C6F" w:rsidP="00D22CD2">
            <w:pPr>
              <w:spacing w:before="60" w:after="60" w:line="240" w:lineRule="auto"/>
              <w:ind w:left="37"/>
              <w:jc w:val="both"/>
              <w:rPr>
                <w:rFonts w:ascii="Times New Roman" w:hAnsi="Times New Roman" w:cs="Times New Roman"/>
                <w:bCs/>
                <w:sz w:val="20"/>
                <w:szCs w:val="20"/>
              </w:rPr>
            </w:pPr>
            <w:r w:rsidRPr="009D5904">
              <w:rPr>
                <w:rFonts w:ascii="Times New Roman" w:hAnsi="Times New Roman" w:cs="Times New Roman"/>
                <w:bCs/>
                <w:sz w:val="20"/>
                <w:szCs w:val="20"/>
              </w:rPr>
              <w:t>a</w:t>
            </w:r>
          </w:p>
          <w:p w14:paraId="7170AC4C" w14:textId="77777777" w:rsidR="000D6C6F" w:rsidRPr="00D90C8A" w:rsidRDefault="000D6C6F" w:rsidP="00D22CD2">
            <w:pPr>
              <w:pStyle w:val="Akapitzlist"/>
              <w:numPr>
                <w:ilvl w:val="0"/>
                <w:numId w:val="18"/>
              </w:numPr>
              <w:spacing w:before="60" w:after="60" w:line="240" w:lineRule="auto"/>
              <w:ind w:left="321" w:hanging="284"/>
              <w:jc w:val="both"/>
              <w:rPr>
                <w:rFonts w:ascii="Times New Roman" w:hAnsi="Times New Roman" w:cs="Times New Roman"/>
                <w:bCs/>
                <w:sz w:val="20"/>
                <w:szCs w:val="20"/>
              </w:rPr>
            </w:pPr>
            <w:r w:rsidRPr="00D90C8A">
              <w:rPr>
                <w:rFonts w:ascii="Times New Roman" w:hAnsi="Times New Roman" w:cs="Times New Roman"/>
                <w:bCs/>
                <w:sz w:val="20"/>
                <w:szCs w:val="20"/>
              </w:rPr>
              <w:t>trwałością i jakością oddziaływania (mechanizmy współpracy i rozwój sektora).</w:t>
            </w:r>
          </w:p>
          <w:p w14:paraId="0A8ECBCF"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Podsumowując, proponowana zmiana:</w:t>
            </w:r>
          </w:p>
          <w:p w14:paraId="232D82C4" w14:textId="77777777" w:rsidR="000D6C6F" w:rsidRPr="00D90C8A" w:rsidRDefault="000D6C6F" w:rsidP="00D22CD2">
            <w:pPr>
              <w:pStyle w:val="Akapitzlist"/>
              <w:numPr>
                <w:ilvl w:val="1"/>
                <w:numId w:val="20"/>
              </w:numPr>
              <w:spacing w:before="60" w:after="60" w:line="240" w:lineRule="auto"/>
              <w:ind w:left="321" w:hanging="284"/>
              <w:jc w:val="both"/>
              <w:rPr>
                <w:rFonts w:ascii="Times New Roman" w:hAnsi="Times New Roman" w:cs="Times New Roman"/>
                <w:bCs/>
                <w:sz w:val="20"/>
                <w:szCs w:val="20"/>
              </w:rPr>
            </w:pPr>
            <w:r w:rsidRPr="00D90C8A">
              <w:rPr>
                <w:rFonts w:ascii="Times New Roman" w:hAnsi="Times New Roman" w:cs="Times New Roman"/>
                <w:bCs/>
                <w:sz w:val="20"/>
                <w:szCs w:val="20"/>
              </w:rPr>
              <w:t>przywraca spójność między diagnozą, celami i</w:t>
            </w:r>
            <w:r>
              <w:rPr>
                <w:rFonts w:ascii="Times New Roman" w:hAnsi="Times New Roman" w:cs="Times New Roman"/>
                <w:bCs/>
                <w:sz w:val="20"/>
                <w:szCs w:val="20"/>
              </w:rPr>
              <w:t xml:space="preserve"> </w:t>
            </w:r>
            <w:r w:rsidRPr="00D90C8A">
              <w:rPr>
                <w:rFonts w:ascii="Times New Roman" w:hAnsi="Times New Roman" w:cs="Times New Roman"/>
                <w:bCs/>
                <w:sz w:val="20"/>
                <w:szCs w:val="20"/>
              </w:rPr>
              <w:t>instrumentami Programu,</w:t>
            </w:r>
          </w:p>
          <w:p w14:paraId="23FE6662" w14:textId="77777777" w:rsidR="000D6C6F" w:rsidRPr="00D90C8A" w:rsidRDefault="000D6C6F" w:rsidP="00D22CD2">
            <w:pPr>
              <w:pStyle w:val="Akapitzlist"/>
              <w:numPr>
                <w:ilvl w:val="1"/>
                <w:numId w:val="20"/>
              </w:numPr>
              <w:spacing w:before="60" w:after="60" w:line="240" w:lineRule="auto"/>
              <w:ind w:left="321" w:hanging="284"/>
              <w:jc w:val="both"/>
              <w:rPr>
                <w:rFonts w:ascii="Times New Roman" w:hAnsi="Times New Roman" w:cs="Times New Roman"/>
                <w:bCs/>
                <w:sz w:val="20"/>
                <w:szCs w:val="20"/>
              </w:rPr>
            </w:pPr>
            <w:r w:rsidRPr="00D90C8A">
              <w:rPr>
                <w:rFonts w:ascii="Times New Roman" w:hAnsi="Times New Roman" w:cs="Times New Roman"/>
                <w:bCs/>
                <w:sz w:val="20"/>
                <w:szCs w:val="20"/>
              </w:rPr>
              <w:t>wykorzystuje sprawdzony mechanizm z edycji 2025,</w:t>
            </w:r>
          </w:p>
          <w:p w14:paraId="71AA7485" w14:textId="77777777" w:rsidR="000D6C6F" w:rsidRPr="00D90C8A" w:rsidRDefault="000D6C6F" w:rsidP="00D22CD2">
            <w:pPr>
              <w:pStyle w:val="Akapitzlist"/>
              <w:numPr>
                <w:ilvl w:val="1"/>
                <w:numId w:val="20"/>
              </w:numPr>
              <w:spacing w:before="60" w:after="60" w:line="240" w:lineRule="auto"/>
              <w:ind w:left="321" w:hanging="284"/>
              <w:jc w:val="both"/>
              <w:rPr>
                <w:rFonts w:ascii="Times New Roman" w:hAnsi="Times New Roman" w:cs="Times New Roman"/>
                <w:bCs/>
                <w:sz w:val="20"/>
                <w:szCs w:val="20"/>
              </w:rPr>
            </w:pPr>
            <w:r w:rsidRPr="00D90C8A">
              <w:rPr>
                <w:rFonts w:ascii="Times New Roman" w:hAnsi="Times New Roman" w:cs="Times New Roman"/>
                <w:bCs/>
                <w:sz w:val="20"/>
                <w:szCs w:val="20"/>
              </w:rPr>
              <w:t>zwiększa efektywność wydatkowania środków publicznych,</w:t>
            </w:r>
          </w:p>
          <w:p w14:paraId="334517FD" w14:textId="77777777" w:rsidR="000D6C6F" w:rsidRPr="00D90C8A" w:rsidRDefault="000D6C6F" w:rsidP="00D22CD2">
            <w:pPr>
              <w:pStyle w:val="Akapitzlist"/>
              <w:numPr>
                <w:ilvl w:val="1"/>
                <w:numId w:val="20"/>
              </w:numPr>
              <w:spacing w:before="60" w:after="60" w:line="240" w:lineRule="auto"/>
              <w:ind w:left="321" w:hanging="284"/>
              <w:jc w:val="both"/>
              <w:rPr>
                <w:rFonts w:ascii="Times New Roman" w:hAnsi="Times New Roman" w:cs="Times New Roman"/>
                <w:bCs/>
                <w:sz w:val="20"/>
                <w:szCs w:val="20"/>
              </w:rPr>
            </w:pPr>
            <w:r w:rsidRPr="00D90C8A">
              <w:rPr>
                <w:rFonts w:ascii="Times New Roman" w:hAnsi="Times New Roman" w:cs="Times New Roman"/>
                <w:bCs/>
                <w:sz w:val="20"/>
                <w:szCs w:val="20"/>
              </w:rPr>
              <w:t>umożliwia realne budowanie odporności społecznej w wymiarze systemowym, a nie wyłącznie poprzez działania punktowe.</w:t>
            </w:r>
          </w:p>
          <w:p w14:paraId="7CB6208B" w14:textId="77777777" w:rsidR="000D6C6F" w:rsidRPr="009D5904" w:rsidRDefault="000D6C6F" w:rsidP="00D22CD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sz w:val="20"/>
                <w:szCs w:val="20"/>
              </w:rPr>
              <w:t>Bez tej korekty istnieje wysokie ryzyko, że komponent sieciowania – wskazany wprost w diagnozie – nie zostanie faktycznie zrealizowany na</w:t>
            </w:r>
            <w:r>
              <w:rPr>
                <w:rFonts w:ascii="Times New Roman" w:hAnsi="Times New Roman" w:cs="Times New Roman"/>
                <w:bCs/>
                <w:sz w:val="20"/>
                <w:szCs w:val="20"/>
              </w:rPr>
              <w:t xml:space="preserve"> </w:t>
            </w:r>
            <w:r w:rsidRPr="009D5904">
              <w:rPr>
                <w:rFonts w:ascii="Times New Roman" w:hAnsi="Times New Roman" w:cs="Times New Roman"/>
                <w:bCs/>
                <w:sz w:val="20"/>
                <w:szCs w:val="20"/>
              </w:rPr>
              <w:t>oczekiwanym poziomie.</w:t>
            </w:r>
          </w:p>
        </w:tc>
        <w:tc>
          <w:tcPr>
            <w:tcW w:w="5529" w:type="dxa"/>
          </w:tcPr>
          <w:p w14:paraId="720B7A51" w14:textId="77777777" w:rsidR="000D6C6F" w:rsidRPr="009D5904" w:rsidRDefault="000D6C6F" w:rsidP="00D22CD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lastRenderedPageBreak/>
              <w:t>Uwaga nieuwzględniona.</w:t>
            </w:r>
          </w:p>
          <w:p w14:paraId="3D605F26"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Proponowane wydzielenie odrębnej ścieżki finansowania działań sieciujących nie znajduje uzasadnienia w </w:t>
            </w:r>
            <w:r>
              <w:rPr>
                <w:rFonts w:ascii="Times New Roman" w:hAnsi="Times New Roman" w:cs="Times New Roman"/>
                <w:bCs/>
                <w:sz w:val="20"/>
                <w:szCs w:val="20"/>
              </w:rPr>
              <w:t xml:space="preserve">przyjętej </w:t>
            </w:r>
            <w:r w:rsidRPr="009D5904">
              <w:rPr>
                <w:rFonts w:ascii="Times New Roman" w:hAnsi="Times New Roman" w:cs="Times New Roman"/>
                <w:bCs/>
                <w:sz w:val="20"/>
                <w:szCs w:val="20"/>
              </w:rPr>
              <w:t xml:space="preserve">konstrukcji Programu. Zadania związane z animowaniem współpracy, wzmacnianiem relacji między organizacjami oraz sieciowaniem podmiotów lokalnych nie będą realizowane w formule </w:t>
            </w:r>
            <w:proofErr w:type="spellStart"/>
            <w:r w:rsidRPr="009D5904">
              <w:rPr>
                <w:rFonts w:ascii="Times New Roman" w:hAnsi="Times New Roman" w:cs="Times New Roman"/>
                <w:bCs/>
                <w:sz w:val="20"/>
                <w:szCs w:val="20"/>
              </w:rPr>
              <w:t>mikroinicjatyw</w:t>
            </w:r>
            <w:proofErr w:type="spellEnd"/>
            <w:r w:rsidRPr="009D5904">
              <w:rPr>
                <w:rFonts w:ascii="Times New Roman" w:hAnsi="Times New Roman" w:cs="Times New Roman"/>
                <w:bCs/>
                <w:sz w:val="20"/>
                <w:szCs w:val="20"/>
              </w:rPr>
              <w:t xml:space="preserve">, lecz zostaną powierzone operatorom odpowiedzialnym za wdrażanie priorytetu </w:t>
            </w:r>
            <w:proofErr w:type="spellStart"/>
            <w:r w:rsidRPr="009D5904">
              <w:rPr>
                <w:rFonts w:ascii="Times New Roman" w:hAnsi="Times New Roman" w:cs="Times New Roman"/>
                <w:bCs/>
                <w:sz w:val="20"/>
                <w:szCs w:val="20"/>
              </w:rPr>
              <w:t>mikroinicjatyw</w:t>
            </w:r>
            <w:proofErr w:type="spellEnd"/>
            <w:r w:rsidRPr="009D5904">
              <w:rPr>
                <w:rFonts w:ascii="Times New Roman" w:hAnsi="Times New Roman" w:cs="Times New Roman"/>
                <w:bCs/>
                <w:sz w:val="20"/>
                <w:szCs w:val="20"/>
              </w:rPr>
              <w:t>. Tym samym potrzeba budowania trwałych mechanizmów współpracy przez doświadczone podmioty pozostaje zachowana, jednak poprzez inny instrument niż bezpośrednie granty konkursowe.</w:t>
            </w:r>
          </w:p>
          <w:p w14:paraId="352F1A09"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Jednocześnie obecna struktura Priorytetu 2 wynika z konieczności dostosowania Programu do zmniejszonej puli środków finansowych przeznaczonych na </w:t>
            </w:r>
            <w:r>
              <w:rPr>
                <w:rFonts w:ascii="Times New Roman" w:hAnsi="Times New Roman" w:cs="Times New Roman"/>
                <w:bCs/>
                <w:sz w:val="20"/>
                <w:szCs w:val="20"/>
              </w:rPr>
              <w:t>jego realizację</w:t>
            </w:r>
            <w:r w:rsidRPr="009D5904">
              <w:rPr>
                <w:rFonts w:ascii="Times New Roman" w:hAnsi="Times New Roman" w:cs="Times New Roman"/>
                <w:bCs/>
                <w:sz w:val="20"/>
                <w:szCs w:val="20"/>
              </w:rPr>
              <w:t>. Połączenie dotychczasowych komponentów m</w:t>
            </w:r>
            <w:r>
              <w:rPr>
                <w:rFonts w:ascii="Times New Roman" w:hAnsi="Times New Roman" w:cs="Times New Roman"/>
                <w:bCs/>
                <w:sz w:val="20"/>
                <w:szCs w:val="20"/>
              </w:rPr>
              <w:t>a</w:t>
            </w:r>
            <w:r w:rsidRPr="009D5904">
              <w:rPr>
                <w:rFonts w:ascii="Times New Roman" w:hAnsi="Times New Roman" w:cs="Times New Roman"/>
                <w:bCs/>
                <w:sz w:val="20"/>
                <w:szCs w:val="20"/>
              </w:rPr>
              <w:t xml:space="preserve"> na celu racjonalizację interwencji oraz utrzymanie możliwie szerokiego zakresu wsparcia mimo ograniczonych zasobów. Rezygnacja z</w:t>
            </w:r>
            <w:r>
              <w:rPr>
                <w:rFonts w:ascii="Times New Roman" w:hAnsi="Times New Roman" w:cs="Times New Roman"/>
                <w:bCs/>
                <w:sz w:val="20"/>
                <w:szCs w:val="20"/>
              </w:rPr>
              <w:t xml:space="preserve"> </w:t>
            </w:r>
            <w:r w:rsidRPr="009D5904">
              <w:rPr>
                <w:rFonts w:ascii="Times New Roman" w:hAnsi="Times New Roman" w:cs="Times New Roman"/>
                <w:bCs/>
                <w:sz w:val="20"/>
                <w:szCs w:val="20"/>
              </w:rPr>
              <w:t>wyodrębnienia osobnej ścieżki grantowej dla sieciowania pozw</w:t>
            </w:r>
            <w:r>
              <w:rPr>
                <w:rFonts w:ascii="Times New Roman" w:hAnsi="Times New Roman" w:cs="Times New Roman"/>
                <w:bCs/>
                <w:sz w:val="20"/>
                <w:szCs w:val="20"/>
              </w:rPr>
              <w:t>a</w:t>
            </w:r>
            <w:r w:rsidRPr="009D5904">
              <w:rPr>
                <w:rFonts w:ascii="Times New Roman" w:hAnsi="Times New Roman" w:cs="Times New Roman"/>
                <w:bCs/>
                <w:sz w:val="20"/>
                <w:szCs w:val="20"/>
              </w:rPr>
              <w:t>l</w:t>
            </w:r>
            <w:r>
              <w:rPr>
                <w:rFonts w:ascii="Times New Roman" w:hAnsi="Times New Roman" w:cs="Times New Roman"/>
                <w:bCs/>
                <w:sz w:val="20"/>
                <w:szCs w:val="20"/>
              </w:rPr>
              <w:t>a</w:t>
            </w:r>
            <w:r w:rsidRPr="009D5904">
              <w:rPr>
                <w:rFonts w:ascii="Times New Roman" w:hAnsi="Times New Roman" w:cs="Times New Roman"/>
                <w:bCs/>
                <w:sz w:val="20"/>
                <w:szCs w:val="20"/>
              </w:rPr>
              <w:t xml:space="preserve"> zachować ten element merytoryczny w formule działań operatorskich.</w:t>
            </w:r>
          </w:p>
          <w:p w14:paraId="6B068DF4"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Przyjęte rozwiązanie umożliwia zatem jednoczesne utrzymanie wsparcia dla </w:t>
            </w:r>
            <w:proofErr w:type="spellStart"/>
            <w:r w:rsidRPr="009D5904">
              <w:rPr>
                <w:rFonts w:ascii="Times New Roman" w:hAnsi="Times New Roman" w:cs="Times New Roman"/>
                <w:bCs/>
                <w:sz w:val="20"/>
                <w:szCs w:val="20"/>
              </w:rPr>
              <w:t>mikroinicjatyw</w:t>
            </w:r>
            <w:proofErr w:type="spellEnd"/>
            <w:r w:rsidRPr="009D5904">
              <w:rPr>
                <w:rFonts w:ascii="Times New Roman" w:hAnsi="Times New Roman" w:cs="Times New Roman"/>
                <w:bCs/>
                <w:sz w:val="20"/>
                <w:szCs w:val="20"/>
              </w:rPr>
              <w:t xml:space="preserve"> lokalnych oraz kontynuację działań </w:t>
            </w:r>
            <w:r w:rsidRPr="009D5904">
              <w:rPr>
                <w:rFonts w:ascii="Times New Roman" w:hAnsi="Times New Roman" w:cs="Times New Roman"/>
                <w:bCs/>
                <w:sz w:val="20"/>
                <w:szCs w:val="20"/>
              </w:rPr>
              <w:lastRenderedPageBreak/>
              <w:t>sieciujących w</w:t>
            </w:r>
            <w:r>
              <w:rPr>
                <w:rFonts w:ascii="Times New Roman" w:hAnsi="Times New Roman" w:cs="Times New Roman"/>
                <w:bCs/>
                <w:sz w:val="20"/>
                <w:szCs w:val="20"/>
              </w:rPr>
              <w:t xml:space="preserve"> </w:t>
            </w:r>
            <w:r w:rsidRPr="009D5904">
              <w:rPr>
                <w:rFonts w:ascii="Times New Roman" w:hAnsi="Times New Roman" w:cs="Times New Roman"/>
                <w:bCs/>
                <w:sz w:val="20"/>
                <w:szCs w:val="20"/>
              </w:rPr>
              <w:t xml:space="preserve">bardziej efektywnej organizacyjnie formule, adekwatnej do aktualnych możliwości finansowych Programu. Przyjęte rozwiązanie utrzymuje wspomnianą spójność między diagnozą, celami i instrumentami </w:t>
            </w:r>
            <w:r>
              <w:rPr>
                <w:rFonts w:ascii="Times New Roman" w:hAnsi="Times New Roman" w:cs="Times New Roman"/>
                <w:bCs/>
                <w:sz w:val="20"/>
                <w:szCs w:val="20"/>
              </w:rPr>
              <w:t xml:space="preserve">realizacji </w:t>
            </w:r>
            <w:r w:rsidRPr="009D5904">
              <w:rPr>
                <w:rFonts w:ascii="Times New Roman" w:hAnsi="Times New Roman" w:cs="Times New Roman"/>
                <w:bCs/>
                <w:sz w:val="20"/>
                <w:szCs w:val="20"/>
              </w:rPr>
              <w:t xml:space="preserve">Programu, wykorzystuje sprawdzony mechanizm </w:t>
            </w:r>
            <w:r>
              <w:rPr>
                <w:rFonts w:ascii="Times New Roman" w:hAnsi="Times New Roman" w:cs="Times New Roman"/>
                <w:bCs/>
                <w:sz w:val="20"/>
                <w:szCs w:val="20"/>
              </w:rPr>
              <w:t xml:space="preserve">wykorzystany w </w:t>
            </w:r>
            <w:r w:rsidRPr="009D5904">
              <w:rPr>
                <w:rFonts w:ascii="Times New Roman" w:hAnsi="Times New Roman" w:cs="Times New Roman"/>
                <w:bCs/>
                <w:sz w:val="20"/>
                <w:szCs w:val="20"/>
              </w:rPr>
              <w:t>program</w:t>
            </w:r>
            <w:r>
              <w:rPr>
                <w:rFonts w:ascii="Times New Roman" w:hAnsi="Times New Roman" w:cs="Times New Roman"/>
                <w:bCs/>
                <w:sz w:val="20"/>
                <w:szCs w:val="20"/>
              </w:rPr>
              <w:t>ie</w:t>
            </w:r>
            <w:r w:rsidRPr="009D5904">
              <w:rPr>
                <w:rFonts w:ascii="Times New Roman" w:hAnsi="Times New Roman" w:cs="Times New Roman"/>
                <w:bCs/>
                <w:sz w:val="20"/>
                <w:szCs w:val="20"/>
              </w:rPr>
              <w:t xml:space="preserve"> </w:t>
            </w:r>
            <w:r>
              <w:rPr>
                <w:rFonts w:ascii="Times New Roman" w:hAnsi="Times New Roman" w:cs="Times New Roman"/>
                <w:bCs/>
                <w:sz w:val="20"/>
                <w:szCs w:val="20"/>
              </w:rPr>
              <w:t>z</w:t>
            </w:r>
            <w:r w:rsidRPr="009D5904">
              <w:rPr>
                <w:rFonts w:ascii="Times New Roman" w:hAnsi="Times New Roman" w:cs="Times New Roman"/>
                <w:bCs/>
                <w:sz w:val="20"/>
                <w:szCs w:val="20"/>
              </w:rPr>
              <w:t>realizowan</w:t>
            </w:r>
            <w:r>
              <w:rPr>
                <w:rFonts w:ascii="Times New Roman" w:hAnsi="Times New Roman" w:cs="Times New Roman"/>
                <w:bCs/>
                <w:sz w:val="20"/>
                <w:szCs w:val="20"/>
              </w:rPr>
              <w:t>ym</w:t>
            </w:r>
            <w:r w:rsidRPr="009D5904">
              <w:rPr>
                <w:rFonts w:ascii="Times New Roman" w:hAnsi="Times New Roman" w:cs="Times New Roman"/>
                <w:bCs/>
                <w:sz w:val="20"/>
                <w:szCs w:val="20"/>
              </w:rPr>
              <w:t xml:space="preserve"> w 2025</w:t>
            </w:r>
            <w:r>
              <w:rPr>
                <w:rFonts w:ascii="Times New Roman" w:hAnsi="Times New Roman" w:cs="Times New Roman"/>
                <w:bCs/>
                <w:sz w:val="20"/>
                <w:szCs w:val="20"/>
              </w:rPr>
              <w:t xml:space="preserve"> r.</w:t>
            </w:r>
            <w:r w:rsidRPr="009D5904">
              <w:rPr>
                <w:rFonts w:ascii="Times New Roman" w:hAnsi="Times New Roman" w:cs="Times New Roman"/>
                <w:bCs/>
                <w:sz w:val="20"/>
                <w:szCs w:val="20"/>
              </w:rPr>
              <w:t>, zwiększa efektywność wydatkowania środków publicznych oraz umożliwia realne budowanie odporności społecznej w wymiarze systemowym, a nie wyłącznie przez działania punktowe.</w:t>
            </w:r>
          </w:p>
        </w:tc>
      </w:tr>
      <w:tr w:rsidR="000D6C6F" w:rsidRPr="009D5904" w14:paraId="3BB3D546" w14:textId="77777777" w:rsidTr="000D6C6F">
        <w:tc>
          <w:tcPr>
            <w:tcW w:w="561" w:type="dxa"/>
          </w:tcPr>
          <w:p w14:paraId="2CCE626D" w14:textId="77777777" w:rsidR="000D6C6F" w:rsidRPr="009D5904" w:rsidRDefault="000D6C6F" w:rsidP="00D22CD2">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04A2B968" w14:textId="77777777" w:rsidR="000D6C6F" w:rsidRDefault="000D6C6F" w:rsidP="00D22CD2">
            <w:pPr>
              <w:spacing w:before="60" w:after="60" w:line="240" w:lineRule="auto"/>
              <w:jc w:val="center"/>
              <w:rPr>
                <w:rFonts w:ascii="Times New Roman" w:hAnsi="Times New Roman" w:cs="Times New Roman"/>
                <w:bCs/>
                <w:sz w:val="20"/>
                <w:szCs w:val="20"/>
              </w:rPr>
            </w:pPr>
            <w:r>
              <w:rPr>
                <w:rFonts w:ascii="Times New Roman" w:hAnsi="Times New Roman" w:cs="Times New Roman"/>
                <w:bCs/>
                <w:kern w:val="2"/>
                <w:sz w:val="20"/>
                <w:szCs w:val="20"/>
                <w14:ligatures w14:val="standardContextual"/>
              </w:rPr>
              <w:t>R</w:t>
            </w:r>
            <w:r w:rsidRPr="009D5904">
              <w:rPr>
                <w:rFonts w:ascii="Times New Roman" w:hAnsi="Times New Roman" w:cs="Times New Roman"/>
                <w:bCs/>
                <w:kern w:val="2"/>
                <w:sz w:val="20"/>
                <w:szCs w:val="20"/>
                <w14:ligatures w14:val="standardContextual"/>
              </w:rPr>
              <w:t xml:space="preserve">ozdział </w:t>
            </w:r>
            <w:r>
              <w:rPr>
                <w:rFonts w:ascii="Times New Roman" w:hAnsi="Times New Roman" w:cs="Times New Roman"/>
                <w:bCs/>
                <w:kern w:val="2"/>
                <w:sz w:val="20"/>
                <w:szCs w:val="20"/>
                <w14:ligatures w14:val="standardContextual"/>
              </w:rPr>
              <w:t>4.</w:t>
            </w:r>
            <w:r w:rsidRPr="009D5904">
              <w:rPr>
                <w:rFonts w:ascii="Times New Roman" w:hAnsi="Times New Roman" w:cs="Times New Roman"/>
                <w:bCs/>
                <w:kern w:val="2"/>
                <w:sz w:val="20"/>
                <w:szCs w:val="20"/>
                <w14:ligatures w14:val="standardContextual"/>
              </w:rPr>
              <w:t xml:space="preserve"> Priorytet</w:t>
            </w:r>
            <w:r>
              <w:rPr>
                <w:rFonts w:ascii="Times New Roman" w:hAnsi="Times New Roman" w:cs="Times New Roman"/>
                <w:bCs/>
                <w:kern w:val="2"/>
                <w:sz w:val="20"/>
                <w:szCs w:val="20"/>
                <w14:ligatures w14:val="standardContextual"/>
              </w:rPr>
              <w:t>y Programu</w:t>
            </w:r>
          </w:p>
          <w:p w14:paraId="71AF7B08" w14:textId="77777777" w:rsidR="000D6C6F" w:rsidRDefault="000D6C6F" w:rsidP="00D22CD2">
            <w:pPr>
              <w:spacing w:before="60" w:after="6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 </w:t>
            </w:r>
          </w:p>
          <w:p w14:paraId="740FE135"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sz w:val="20"/>
                <w:szCs w:val="20"/>
              </w:rPr>
              <w:t xml:space="preserve">część </w:t>
            </w:r>
            <w:r w:rsidRPr="009D5904">
              <w:rPr>
                <w:rFonts w:ascii="Times New Roman" w:hAnsi="Times New Roman" w:cs="Times New Roman"/>
                <w:bCs/>
                <w:sz w:val="20"/>
                <w:szCs w:val="20"/>
              </w:rPr>
              <w:t>4.</w:t>
            </w:r>
            <w:r>
              <w:rPr>
                <w:rFonts w:ascii="Times New Roman" w:hAnsi="Times New Roman" w:cs="Times New Roman"/>
                <w:bCs/>
                <w:sz w:val="20"/>
                <w:szCs w:val="20"/>
              </w:rPr>
              <w:t>1. Grupa docelowa Programu</w:t>
            </w:r>
          </w:p>
        </w:tc>
        <w:tc>
          <w:tcPr>
            <w:tcW w:w="1704" w:type="dxa"/>
          </w:tcPr>
          <w:p w14:paraId="203F9F79"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w:t>
            </w:r>
            <w:r>
              <w:rPr>
                <w:rFonts w:ascii="Times New Roman" w:hAnsi="Times New Roman" w:cs="Times New Roman"/>
                <w:bCs/>
                <w:kern w:val="2"/>
                <w:sz w:val="20"/>
                <w:szCs w:val="20"/>
                <w14:ligatures w14:val="standardContextual"/>
              </w:rPr>
              <w:t xml:space="preserve">undacja </w:t>
            </w:r>
            <w:r w:rsidRPr="009D5904">
              <w:rPr>
                <w:rFonts w:ascii="Times New Roman" w:hAnsi="Times New Roman" w:cs="Times New Roman"/>
                <w:bCs/>
                <w:kern w:val="2"/>
                <w:sz w:val="20"/>
                <w:szCs w:val="20"/>
                <w14:ligatures w14:val="standardContextual"/>
              </w:rPr>
              <w:t>,,M</w:t>
            </w:r>
            <w:r>
              <w:rPr>
                <w:rFonts w:ascii="Times New Roman" w:hAnsi="Times New Roman" w:cs="Times New Roman"/>
                <w:bCs/>
                <w:kern w:val="2"/>
                <w:sz w:val="20"/>
                <w:szCs w:val="20"/>
                <w14:ligatures w14:val="standardContextual"/>
              </w:rPr>
              <w:t>oje</w:t>
            </w:r>
            <w:r w:rsidRPr="009D5904">
              <w:rPr>
                <w:rFonts w:ascii="Times New Roman" w:hAnsi="Times New Roman" w:cs="Times New Roman"/>
                <w:bCs/>
                <w:kern w:val="2"/>
                <w:sz w:val="20"/>
                <w:szCs w:val="20"/>
                <w14:ligatures w14:val="standardContextual"/>
              </w:rPr>
              <w:t xml:space="preserve"> </w:t>
            </w:r>
            <w:proofErr w:type="spellStart"/>
            <w:r w:rsidRPr="009D5904">
              <w:rPr>
                <w:rFonts w:ascii="Times New Roman" w:hAnsi="Times New Roman" w:cs="Times New Roman"/>
                <w:bCs/>
                <w:kern w:val="2"/>
                <w:sz w:val="20"/>
                <w:szCs w:val="20"/>
                <w14:ligatures w14:val="standardContextual"/>
              </w:rPr>
              <w:t>P</w:t>
            </w:r>
            <w:r>
              <w:rPr>
                <w:rFonts w:ascii="Times New Roman" w:hAnsi="Times New Roman" w:cs="Times New Roman"/>
                <w:bCs/>
                <w:kern w:val="2"/>
                <w:sz w:val="20"/>
                <w:szCs w:val="20"/>
                <w14:ligatures w14:val="standardContextual"/>
              </w:rPr>
              <w:t>odl</w:t>
            </w:r>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sie</w:t>
            </w:r>
            <w:proofErr w:type="spellEnd"/>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 xml:space="preserve"> Nowoczesne, Kreatywne, Twórcze</w:t>
            </w:r>
            <w:r w:rsidRPr="009D5904">
              <w:rPr>
                <w:rFonts w:ascii="Times New Roman" w:hAnsi="Times New Roman" w:cs="Times New Roman"/>
                <w:bCs/>
                <w:kern w:val="2"/>
                <w:sz w:val="20"/>
                <w:szCs w:val="20"/>
                <w14:ligatures w14:val="standardContextual"/>
              </w:rPr>
              <w:t>”</w:t>
            </w:r>
          </w:p>
        </w:tc>
        <w:tc>
          <w:tcPr>
            <w:tcW w:w="5528" w:type="dxa"/>
          </w:tcPr>
          <w:p w14:paraId="43D5AA1E" w14:textId="77777777" w:rsidR="000D6C6F" w:rsidRPr="009D5904" w:rsidRDefault="000D6C6F" w:rsidP="00D22CD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Proponuje się podniesienie limitu średnich przychodów organizacji uprawnionych do udziału w Programie z 200 tys. zł do minimum 300 tys. zł rocznie. Przy tym to NGO wskazuje jaki rok przedstawia do statystyki z ostatnich 5 lat zamkniętego sprawozdania finansowego rocznego.</w:t>
            </w:r>
          </w:p>
          <w:p w14:paraId="76EC0D79" w14:textId="77777777" w:rsidR="000D6C6F" w:rsidRPr="009D5904" w:rsidRDefault="000D6C6F" w:rsidP="00D22CD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Aktualny limit może wykluczyć wiele aktywnych organizacji lokalnych realizujących projekty finansowane ze środków publicznych lub europejskich, mimo że nadal posiadają ograniczony potencjał instytucjonalny i kadrowy. Sam poziom przychodów nie odzwierciedla rzeczywistej skali działania organizacji.</w:t>
            </w:r>
          </w:p>
        </w:tc>
        <w:tc>
          <w:tcPr>
            <w:tcW w:w="5529" w:type="dxa"/>
          </w:tcPr>
          <w:p w14:paraId="58CDCD39" w14:textId="77777777" w:rsidR="000D6C6F" w:rsidRPr="009D5904" w:rsidRDefault="000D6C6F" w:rsidP="00D22CD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6A46DDB2"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Przyjęty w Programie limit średnich przychodów</w:t>
            </w:r>
            <w:r>
              <w:rPr>
                <w:rFonts w:ascii="Times New Roman" w:hAnsi="Times New Roman" w:cs="Times New Roman"/>
                <w:bCs/>
                <w:sz w:val="20"/>
                <w:szCs w:val="20"/>
              </w:rPr>
              <w:t xml:space="preserve"> organizacji</w:t>
            </w:r>
            <w:r w:rsidRPr="009D5904">
              <w:rPr>
                <w:rFonts w:ascii="Times New Roman" w:hAnsi="Times New Roman" w:cs="Times New Roman"/>
                <w:bCs/>
                <w:sz w:val="20"/>
                <w:szCs w:val="20"/>
              </w:rPr>
              <w:t xml:space="preserve"> na poziomie 200 tys. zł ma na celu zapewnienie koncentracji wsparcia na najmniejszych organizacjach, dla których bariera instytucjonalna i finansowa jest największa. Program jest skierowany do podmiotów o ograniczonym potencjale organizacyjnym, działających lokalnie w małych i średnich miejscowościach i na obszarach wiejskich.</w:t>
            </w:r>
          </w:p>
        </w:tc>
      </w:tr>
      <w:tr w:rsidR="00E65C38" w:rsidRPr="009D5904" w14:paraId="35A8922D" w14:textId="77777777" w:rsidTr="00AE17AD">
        <w:tc>
          <w:tcPr>
            <w:tcW w:w="561" w:type="dxa"/>
          </w:tcPr>
          <w:p w14:paraId="25D1F3A9" w14:textId="77777777" w:rsidR="00E65C38" w:rsidRPr="009D5904" w:rsidRDefault="00E65C38" w:rsidP="00AE17AD">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027D69E6" w14:textId="77777777" w:rsidR="00E65C38" w:rsidRDefault="00E65C38" w:rsidP="00AE17AD">
            <w:pPr>
              <w:spacing w:before="60" w:after="60" w:line="240" w:lineRule="auto"/>
              <w:jc w:val="center"/>
              <w:rPr>
                <w:rFonts w:ascii="Times New Roman" w:hAnsi="Times New Roman" w:cs="Times New Roman"/>
                <w:bCs/>
                <w:sz w:val="20"/>
                <w:szCs w:val="20"/>
              </w:rPr>
            </w:pPr>
            <w:r>
              <w:rPr>
                <w:rFonts w:ascii="Times New Roman" w:hAnsi="Times New Roman" w:cs="Times New Roman"/>
                <w:bCs/>
                <w:kern w:val="2"/>
                <w:sz w:val="20"/>
                <w:szCs w:val="20"/>
                <w14:ligatures w14:val="standardContextual"/>
              </w:rPr>
              <w:t>R</w:t>
            </w:r>
            <w:r w:rsidRPr="009D5904">
              <w:rPr>
                <w:rFonts w:ascii="Times New Roman" w:hAnsi="Times New Roman" w:cs="Times New Roman"/>
                <w:bCs/>
                <w:kern w:val="2"/>
                <w:sz w:val="20"/>
                <w:szCs w:val="20"/>
                <w14:ligatures w14:val="standardContextual"/>
              </w:rPr>
              <w:t xml:space="preserve">ozdział </w:t>
            </w:r>
            <w:r>
              <w:rPr>
                <w:rFonts w:ascii="Times New Roman" w:hAnsi="Times New Roman" w:cs="Times New Roman"/>
                <w:bCs/>
                <w:kern w:val="2"/>
                <w:sz w:val="20"/>
                <w:szCs w:val="20"/>
                <w14:ligatures w14:val="standardContextual"/>
              </w:rPr>
              <w:t>4.</w:t>
            </w:r>
            <w:r w:rsidRPr="009D5904">
              <w:rPr>
                <w:rFonts w:ascii="Times New Roman" w:hAnsi="Times New Roman" w:cs="Times New Roman"/>
                <w:bCs/>
                <w:kern w:val="2"/>
                <w:sz w:val="20"/>
                <w:szCs w:val="20"/>
                <w14:ligatures w14:val="standardContextual"/>
              </w:rPr>
              <w:t xml:space="preserve"> Priorytet</w:t>
            </w:r>
            <w:r>
              <w:rPr>
                <w:rFonts w:ascii="Times New Roman" w:hAnsi="Times New Roman" w:cs="Times New Roman"/>
                <w:bCs/>
                <w:kern w:val="2"/>
                <w:sz w:val="20"/>
                <w:szCs w:val="20"/>
                <w14:ligatures w14:val="standardContextual"/>
              </w:rPr>
              <w:t>y Programu</w:t>
            </w:r>
          </w:p>
          <w:p w14:paraId="20544551" w14:textId="77777777" w:rsidR="00E65C38" w:rsidRDefault="00E65C38" w:rsidP="00AE17AD">
            <w:pPr>
              <w:spacing w:before="60" w:after="60" w:line="240" w:lineRule="auto"/>
              <w:jc w:val="center"/>
              <w:rPr>
                <w:rFonts w:ascii="Times New Roman" w:hAnsi="Times New Roman" w:cs="Times New Roman"/>
                <w:bCs/>
                <w:sz w:val="20"/>
                <w:szCs w:val="20"/>
              </w:rPr>
            </w:pPr>
            <w:r>
              <w:rPr>
                <w:rFonts w:ascii="Times New Roman" w:hAnsi="Times New Roman" w:cs="Times New Roman"/>
                <w:bCs/>
                <w:sz w:val="20"/>
                <w:szCs w:val="20"/>
              </w:rPr>
              <w:t>–</w:t>
            </w:r>
          </w:p>
          <w:p w14:paraId="5BF40713" w14:textId="77777777" w:rsidR="00E65C38" w:rsidRPr="009D5904" w:rsidRDefault="00E65C38" w:rsidP="00AE17AD">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sz w:val="20"/>
                <w:szCs w:val="20"/>
              </w:rPr>
              <w:t xml:space="preserve">część </w:t>
            </w:r>
            <w:r w:rsidRPr="009D5904">
              <w:rPr>
                <w:rFonts w:ascii="Times New Roman" w:hAnsi="Times New Roman" w:cs="Times New Roman"/>
                <w:bCs/>
                <w:sz w:val="20"/>
                <w:szCs w:val="20"/>
              </w:rPr>
              <w:t>4.</w:t>
            </w:r>
            <w:r>
              <w:rPr>
                <w:rFonts w:ascii="Times New Roman" w:hAnsi="Times New Roman" w:cs="Times New Roman"/>
                <w:bCs/>
                <w:sz w:val="20"/>
                <w:szCs w:val="20"/>
              </w:rPr>
              <w:t>1. Grupa docelowa Programu</w:t>
            </w:r>
          </w:p>
        </w:tc>
        <w:tc>
          <w:tcPr>
            <w:tcW w:w="1704" w:type="dxa"/>
          </w:tcPr>
          <w:p w14:paraId="3BC03BCB" w14:textId="77777777" w:rsidR="00E65C38" w:rsidRPr="009D5904" w:rsidRDefault="00E65C38" w:rsidP="00AE17AD">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Koło Gospodyń Wiejskich w</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Dębinach</w:t>
            </w:r>
            <w:r>
              <w:rPr>
                <w:rFonts w:ascii="Times New Roman" w:hAnsi="Times New Roman" w:cs="Times New Roman"/>
                <w:bCs/>
                <w:kern w:val="2"/>
                <w:sz w:val="20"/>
                <w:szCs w:val="20"/>
                <w14:ligatures w14:val="standardContextual"/>
              </w:rPr>
              <w:t xml:space="preserve"> </w:t>
            </w:r>
            <w:r w:rsidRPr="009D5904">
              <w:rPr>
                <w:rFonts w:ascii="Times New Roman" w:hAnsi="Times New Roman" w:cs="Times New Roman"/>
                <w:bCs/>
                <w:kern w:val="2"/>
                <w:sz w:val="20"/>
                <w:szCs w:val="20"/>
                <w14:ligatures w14:val="standardContextual"/>
              </w:rPr>
              <w:t>„Nad</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Stawem”</w:t>
            </w:r>
          </w:p>
        </w:tc>
        <w:tc>
          <w:tcPr>
            <w:tcW w:w="5528" w:type="dxa"/>
          </w:tcPr>
          <w:p w14:paraId="58C2B70E" w14:textId="77777777" w:rsidR="00E65C38" w:rsidRPr="009D5904" w:rsidRDefault="00E65C38" w:rsidP="00AE17AD">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Wnosimy uwagę dotyczącą kryterium przychodowego określonego na poziomie 200</w:t>
            </w:r>
            <w:r>
              <w:rPr>
                <w:rFonts w:ascii="Times New Roman" w:hAnsi="Times New Roman" w:cs="Times New Roman"/>
                <w:bCs/>
                <w:sz w:val="20"/>
                <w:szCs w:val="20"/>
              </w:rPr>
              <w:t> </w:t>
            </w:r>
            <w:r w:rsidRPr="009D5904">
              <w:rPr>
                <w:rFonts w:ascii="Times New Roman" w:hAnsi="Times New Roman" w:cs="Times New Roman"/>
                <w:bCs/>
                <w:sz w:val="20"/>
                <w:szCs w:val="20"/>
              </w:rPr>
              <w:t>000</w:t>
            </w:r>
            <w:r>
              <w:rPr>
                <w:rFonts w:ascii="Times New Roman" w:hAnsi="Times New Roman" w:cs="Times New Roman"/>
                <w:bCs/>
                <w:sz w:val="20"/>
                <w:szCs w:val="20"/>
              </w:rPr>
              <w:t> </w:t>
            </w:r>
            <w:r w:rsidRPr="009D5904">
              <w:rPr>
                <w:rFonts w:ascii="Times New Roman" w:hAnsi="Times New Roman" w:cs="Times New Roman"/>
                <w:bCs/>
                <w:sz w:val="20"/>
                <w:szCs w:val="20"/>
              </w:rPr>
              <w:t>zł i podniesienie progu dochodowego do 300</w:t>
            </w:r>
            <w:r>
              <w:rPr>
                <w:rFonts w:ascii="Times New Roman" w:hAnsi="Times New Roman" w:cs="Times New Roman"/>
                <w:bCs/>
                <w:sz w:val="20"/>
                <w:szCs w:val="20"/>
              </w:rPr>
              <w:t> </w:t>
            </w:r>
            <w:r w:rsidRPr="009D5904">
              <w:rPr>
                <w:rFonts w:ascii="Times New Roman" w:hAnsi="Times New Roman" w:cs="Times New Roman"/>
                <w:bCs/>
                <w:sz w:val="20"/>
                <w:szCs w:val="20"/>
              </w:rPr>
              <w:t>000</w:t>
            </w:r>
            <w:r>
              <w:rPr>
                <w:rFonts w:ascii="Times New Roman" w:hAnsi="Times New Roman" w:cs="Times New Roman"/>
                <w:bCs/>
                <w:sz w:val="20"/>
                <w:szCs w:val="20"/>
              </w:rPr>
              <w:t> </w:t>
            </w:r>
            <w:r w:rsidRPr="009D5904">
              <w:rPr>
                <w:rFonts w:ascii="Times New Roman" w:hAnsi="Times New Roman" w:cs="Times New Roman"/>
                <w:bCs/>
                <w:sz w:val="20"/>
                <w:szCs w:val="20"/>
              </w:rPr>
              <w:t>zł.</w:t>
            </w:r>
          </w:p>
          <w:p w14:paraId="40F58BE6" w14:textId="77777777" w:rsidR="00E65C38" w:rsidRPr="009D5904" w:rsidRDefault="00E65C38" w:rsidP="00AE17AD">
            <w:pPr>
              <w:spacing w:before="60" w:after="60" w:line="240" w:lineRule="auto"/>
              <w:jc w:val="both"/>
              <w:rPr>
                <w:rFonts w:ascii="Times New Roman" w:hAnsi="Times New Roman" w:cs="Times New Roman"/>
                <w:sz w:val="20"/>
                <w:szCs w:val="20"/>
              </w:rPr>
            </w:pPr>
            <w:r w:rsidRPr="009D5904">
              <w:rPr>
                <w:rFonts w:ascii="Times New Roman" w:hAnsi="Times New Roman" w:cs="Times New Roman"/>
                <w:sz w:val="20"/>
                <w:szCs w:val="20"/>
              </w:rPr>
              <w:t>Wnosimy uwagę dotyczącą kryterium przychodowego określonego na poziomie 200 000 zł. W naszej ocenie próg ten jest zbyt niski i może wykluczać aktywne, dynamicznie rozwijające się organizacje działające na terenach wiejskich i w małych gminach.</w:t>
            </w:r>
          </w:p>
          <w:p w14:paraId="2704BB0A" w14:textId="77777777" w:rsidR="00E65C38" w:rsidRPr="009D5904" w:rsidRDefault="00E65C38" w:rsidP="00AE17AD">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Nasza organizacja działa na obszarze gminy liczącej poniżej 5</w:t>
            </w:r>
            <w:r>
              <w:rPr>
                <w:rFonts w:ascii="Times New Roman" w:hAnsi="Times New Roman" w:cs="Times New Roman"/>
                <w:bCs/>
                <w:sz w:val="20"/>
                <w:szCs w:val="20"/>
              </w:rPr>
              <w:t> </w:t>
            </w:r>
            <w:r w:rsidRPr="009D5904">
              <w:rPr>
                <w:rFonts w:ascii="Times New Roman" w:hAnsi="Times New Roman" w:cs="Times New Roman"/>
                <w:bCs/>
                <w:sz w:val="20"/>
                <w:szCs w:val="20"/>
              </w:rPr>
              <w:t xml:space="preserve">000 mieszkańców. Pomimo ograniczonych zasobów oraz licznych </w:t>
            </w:r>
            <w:r w:rsidRPr="009D5904">
              <w:rPr>
                <w:rFonts w:ascii="Times New Roman" w:hAnsi="Times New Roman" w:cs="Times New Roman"/>
                <w:bCs/>
                <w:sz w:val="20"/>
                <w:szCs w:val="20"/>
              </w:rPr>
              <w:lastRenderedPageBreak/>
              <w:t>trudności charakterystycznych dla małych środowisk lokalnych, dzięki ogromnemu zaangażowaniu członków i wolontariuszy udało nam się stworzyć prężnie działającą organizację, będącą jednym z liderów aktywności społecznej w regionie.</w:t>
            </w:r>
          </w:p>
          <w:p w14:paraId="7B884938" w14:textId="77777777" w:rsidR="00E65C38" w:rsidRPr="009D5904" w:rsidRDefault="00E65C38" w:rsidP="00AE17AD">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Osiągnięcie w 2025 roku przychodu przekraczającego 200</w:t>
            </w:r>
            <w:r>
              <w:rPr>
                <w:rFonts w:ascii="Times New Roman" w:hAnsi="Times New Roman" w:cs="Times New Roman"/>
                <w:bCs/>
                <w:sz w:val="20"/>
                <w:szCs w:val="20"/>
              </w:rPr>
              <w:t> </w:t>
            </w:r>
            <w:r w:rsidRPr="009D5904">
              <w:rPr>
                <w:rFonts w:ascii="Times New Roman" w:hAnsi="Times New Roman" w:cs="Times New Roman"/>
                <w:bCs/>
                <w:sz w:val="20"/>
                <w:szCs w:val="20"/>
              </w:rPr>
              <w:t>000</w:t>
            </w:r>
            <w:r>
              <w:rPr>
                <w:rFonts w:ascii="Times New Roman" w:hAnsi="Times New Roman" w:cs="Times New Roman"/>
                <w:bCs/>
                <w:sz w:val="20"/>
                <w:szCs w:val="20"/>
              </w:rPr>
              <w:t> </w:t>
            </w:r>
            <w:r w:rsidRPr="009D5904">
              <w:rPr>
                <w:rFonts w:ascii="Times New Roman" w:hAnsi="Times New Roman" w:cs="Times New Roman"/>
                <w:bCs/>
                <w:sz w:val="20"/>
                <w:szCs w:val="20"/>
              </w:rPr>
              <w:t>zł było efektem wieloletniej, intensywnej pracy społecznej, skutecznego pozyskiwania środków oraz realizacji licznych działań na rzecz mieszkańców. W praktyce obecny zapis może prowadzić do sytuacji, w</w:t>
            </w:r>
            <w:r>
              <w:rPr>
                <w:rFonts w:ascii="Times New Roman" w:hAnsi="Times New Roman" w:cs="Times New Roman"/>
                <w:bCs/>
                <w:sz w:val="20"/>
                <w:szCs w:val="20"/>
              </w:rPr>
              <w:t xml:space="preserve"> </w:t>
            </w:r>
            <w:r w:rsidRPr="009D5904">
              <w:rPr>
                <w:rFonts w:ascii="Times New Roman" w:hAnsi="Times New Roman" w:cs="Times New Roman"/>
                <w:bCs/>
                <w:sz w:val="20"/>
                <w:szCs w:val="20"/>
              </w:rPr>
              <w:t>której organizacje najbardziej aktywne i</w:t>
            </w:r>
            <w:r>
              <w:rPr>
                <w:rFonts w:ascii="Times New Roman" w:hAnsi="Times New Roman" w:cs="Times New Roman"/>
                <w:bCs/>
                <w:sz w:val="20"/>
                <w:szCs w:val="20"/>
              </w:rPr>
              <w:t> </w:t>
            </w:r>
            <w:r w:rsidRPr="009D5904">
              <w:rPr>
                <w:rFonts w:ascii="Times New Roman" w:hAnsi="Times New Roman" w:cs="Times New Roman"/>
                <w:bCs/>
                <w:sz w:val="20"/>
                <w:szCs w:val="20"/>
              </w:rPr>
              <w:t>skuteczne zostaną wykluczone z udziału w Programie właśnie z</w:t>
            </w:r>
            <w:r>
              <w:rPr>
                <w:rFonts w:ascii="Times New Roman" w:hAnsi="Times New Roman" w:cs="Times New Roman"/>
                <w:bCs/>
                <w:sz w:val="20"/>
                <w:szCs w:val="20"/>
              </w:rPr>
              <w:t> </w:t>
            </w:r>
            <w:r w:rsidRPr="009D5904">
              <w:rPr>
                <w:rFonts w:ascii="Times New Roman" w:hAnsi="Times New Roman" w:cs="Times New Roman"/>
                <w:bCs/>
                <w:sz w:val="20"/>
                <w:szCs w:val="20"/>
              </w:rPr>
              <w:t>powodu swojej efektywności i rozwoju.</w:t>
            </w:r>
          </w:p>
          <w:p w14:paraId="366DDA56" w14:textId="77777777" w:rsidR="00E65C38" w:rsidRPr="009D5904" w:rsidRDefault="00E65C38" w:rsidP="00AE17AD">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 związku z powyższym wnosimy o podniesienie progu przychodowego do poziomu 300</w:t>
            </w:r>
            <w:r>
              <w:rPr>
                <w:rFonts w:ascii="Times New Roman" w:hAnsi="Times New Roman" w:cs="Times New Roman"/>
                <w:bCs/>
                <w:sz w:val="20"/>
                <w:szCs w:val="20"/>
              </w:rPr>
              <w:t> </w:t>
            </w:r>
            <w:r w:rsidRPr="009D5904">
              <w:rPr>
                <w:rFonts w:ascii="Times New Roman" w:hAnsi="Times New Roman" w:cs="Times New Roman"/>
                <w:bCs/>
                <w:sz w:val="20"/>
                <w:szCs w:val="20"/>
              </w:rPr>
              <w:t>000</w:t>
            </w:r>
            <w:r>
              <w:rPr>
                <w:rFonts w:ascii="Times New Roman" w:hAnsi="Times New Roman" w:cs="Times New Roman"/>
                <w:bCs/>
                <w:sz w:val="20"/>
                <w:szCs w:val="20"/>
              </w:rPr>
              <w:t> </w:t>
            </w:r>
            <w:r w:rsidRPr="009D5904">
              <w:rPr>
                <w:rFonts w:ascii="Times New Roman" w:hAnsi="Times New Roman" w:cs="Times New Roman"/>
                <w:bCs/>
                <w:sz w:val="20"/>
                <w:szCs w:val="20"/>
              </w:rPr>
              <w:t>zł lub doprecyzowanie kryterium w sposób umożliwiający udział rozwijających się organizacji działających na terenach wiejskich i w małych miejscowościach.</w:t>
            </w:r>
          </w:p>
        </w:tc>
        <w:tc>
          <w:tcPr>
            <w:tcW w:w="5529" w:type="dxa"/>
          </w:tcPr>
          <w:p w14:paraId="2F5DEBC9" w14:textId="77777777" w:rsidR="00E65C38" w:rsidRPr="009D5904" w:rsidRDefault="00E65C38" w:rsidP="00AE17AD">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lastRenderedPageBreak/>
              <w:t>Uwaga nieuwzględniona.</w:t>
            </w:r>
          </w:p>
          <w:p w14:paraId="412B4FFE" w14:textId="77777777" w:rsidR="00E65C38" w:rsidRPr="009D5904" w:rsidRDefault="00E65C38" w:rsidP="00AE17AD">
            <w:pPr>
              <w:spacing w:before="60" w:after="60" w:line="240" w:lineRule="auto"/>
              <w:jc w:val="both"/>
              <w:rPr>
                <w:rFonts w:ascii="Times New Roman" w:hAnsi="Times New Roman" w:cs="Times New Roman"/>
                <w:sz w:val="20"/>
                <w:szCs w:val="20"/>
              </w:rPr>
            </w:pPr>
            <w:r w:rsidRPr="009D5904">
              <w:rPr>
                <w:rFonts w:ascii="Times New Roman" w:hAnsi="Times New Roman" w:cs="Times New Roman"/>
                <w:bCs/>
                <w:sz w:val="20"/>
                <w:szCs w:val="20"/>
              </w:rPr>
              <w:t xml:space="preserve">Przyjęty w Programie limit średnich przychodów </w:t>
            </w:r>
            <w:r>
              <w:rPr>
                <w:rFonts w:ascii="Times New Roman" w:hAnsi="Times New Roman" w:cs="Times New Roman"/>
                <w:bCs/>
                <w:sz w:val="20"/>
                <w:szCs w:val="20"/>
              </w:rPr>
              <w:t xml:space="preserve">organizacji </w:t>
            </w:r>
            <w:r w:rsidRPr="009D5904">
              <w:rPr>
                <w:rFonts w:ascii="Times New Roman" w:hAnsi="Times New Roman" w:cs="Times New Roman"/>
                <w:bCs/>
                <w:sz w:val="20"/>
                <w:szCs w:val="20"/>
              </w:rPr>
              <w:t>na poziomie 200 tys. zł ma na celu zapewnienie koncentracji wsparcia na najmniejszych organizacjach, dla których bariera instytucjonalna i finansowa jest największa. Program jest skierowany do podmiotów o ograniczonym potencjale organizacyjnym, działających lokalnie, w małych i średnich miejscowościach i na obszarach wiejskich.</w:t>
            </w:r>
          </w:p>
        </w:tc>
      </w:tr>
      <w:tr w:rsidR="00E65C38" w:rsidRPr="009D5904" w14:paraId="71B692E4" w14:textId="77777777" w:rsidTr="00487282">
        <w:tc>
          <w:tcPr>
            <w:tcW w:w="561" w:type="dxa"/>
          </w:tcPr>
          <w:p w14:paraId="26375ED5" w14:textId="77777777" w:rsidR="00E65C38" w:rsidRPr="009D5904" w:rsidRDefault="00E65C38" w:rsidP="00487282">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353DCDEC" w14:textId="77777777" w:rsidR="00E65C38" w:rsidRDefault="00E65C38" w:rsidP="00487282">
            <w:pPr>
              <w:spacing w:before="60" w:after="60" w:line="240" w:lineRule="auto"/>
              <w:jc w:val="center"/>
              <w:rPr>
                <w:rFonts w:ascii="Times New Roman" w:hAnsi="Times New Roman" w:cs="Times New Roman"/>
                <w:bCs/>
                <w:sz w:val="20"/>
                <w:szCs w:val="20"/>
              </w:rPr>
            </w:pPr>
            <w:r>
              <w:rPr>
                <w:rFonts w:ascii="Times New Roman" w:hAnsi="Times New Roman" w:cs="Times New Roman"/>
                <w:bCs/>
                <w:kern w:val="2"/>
                <w:sz w:val="20"/>
                <w:szCs w:val="20"/>
                <w14:ligatures w14:val="standardContextual"/>
              </w:rPr>
              <w:t>R</w:t>
            </w:r>
            <w:r w:rsidRPr="009D5904">
              <w:rPr>
                <w:rFonts w:ascii="Times New Roman" w:hAnsi="Times New Roman" w:cs="Times New Roman"/>
                <w:bCs/>
                <w:kern w:val="2"/>
                <w:sz w:val="20"/>
                <w:szCs w:val="20"/>
                <w14:ligatures w14:val="standardContextual"/>
              </w:rPr>
              <w:t xml:space="preserve">ozdział </w:t>
            </w:r>
            <w:r>
              <w:rPr>
                <w:rFonts w:ascii="Times New Roman" w:hAnsi="Times New Roman" w:cs="Times New Roman"/>
                <w:bCs/>
                <w:kern w:val="2"/>
                <w:sz w:val="20"/>
                <w:szCs w:val="20"/>
                <w14:ligatures w14:val="standardContextual"/>
              </w:rPr>
              <w:t>4.</w:t>
            </w:r>
            <w:r w:rsidRPr="009D5904">
              <w:rPr>
                <w:rFonts w:ascii="Times New Roman" w:hAnsi="Times New Roman" w:cs="Times New Roman"/>
                <w:bCs/>
                <w:kern w:val="2"/>
                <w:sz w:val="20"/>
                <w:szCs w:val="20"/>
                <w14:ligatures w14:val="standardContextual"/>
              </w:rPr>
              <w:t xml:space="preserve"> Priorytet</w:t>
            </w:r>
            <w:r>
              <w:rPr>
                <w:rFonts w:ascii="Times New Roman" w:hAnsi="Times New Roman" w:cs="Times New Roman"/>
                <w:bCs/>
                <w:kern w:val="2"/>
                <w:sz w:val="20"/>
                <w:szCs w:val="20"/>
                <w14:ligatures w14:val="standardContextual"/>
              </w:rPr>
              <w:t>y Programu</w:t>
            </w:r>
          </w:p>
          <w:p w14:paraId="1F11A796" w14:textId="77777777" w:rsidR="00E65C38" w:rsidRDefault="00E65C38" w:rsidP="00487282">
            <w:pPr>
              <w:spacing w:before="60" w:after="60" w:line="240" w:lineRule="auto"/>
              <w:jc w:val="center"/>
              <w:rPr>
                <w:rFonts w:ascii="Times New Roman" w:hAnsi="Times New Roman" w:cs="Times New Roman"/>
                <w:bCs/>
                <w:sz w:val="20"/>
                <w:szCs w:val="20"/>
              </w:rPr>
            </w:pPr>
            <w:r>
              <w:rPr>
                <w:rFonts w:ascii="Times New Roman" w:hAnsi="Times New Roman" w:cs="Times New Roman"/>
                <w:bCs/>
                <w:sz w:val="20"/>
                <w:szCs w:val="20"/>
              </w:rPr>
              <w:t>–</w:t>
            </w:r>
          </w:p>
          <w:p w14:paraId="0356D899" w14:textId="77777777" w:rsidR="00E65C38" w:rsidRPr="009D5904" w:rsidRDefault="00E65C38" w:rsidP="0048728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sz w:val="20"/>
                <w:szCs w:val="20"/>
              </w:rPr>
              <w:t xml:space="preserve">część </w:t>
            </w:r>
            <w:r w:rsidRPr="009D5904">
              <w:rPr>
                <w:rFonts w:ascii="Times New Roman" w:hAnsi="Times New Roman" w:cs="Times New Roman"/>
                <w:bCs/>
                <w:sz w:val="20"/>
                <w:szCs w:val="20"/>
              </w:rPr>
              <w:t>4.</w:t>
            </w:r>
            <w:r>
              <w:rPr>
                <w:rFonts w:ascii="Times New Roman" w:hAnsi="Times New Roman" w:cs="Times New Roman"/>
                <w:bCs/>
                <w:sz w:val="20"/>
                <w:szCs w:val="20"/>
              </w:rPr>
              <w:t>1. Grupa docelowa Programu</w:t>
            </w:r>
          </w:p>
        </w:tc>
        <w:tc>
          <w:tcPr>
            <w:tcW w:w="1704" w:type="dxa"/>
          </w:tcPr>
          <w:p w14:paraId="35C0146A" w14:textId="77777777" w:rsidR="00E65C38" w:rsidRPr="009D5904" w:rsidRDefault="00E65C38" w:rsidP="0048728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Koło Gospodyń Wiejskich w</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Dębinach „Nad</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Stawem”</w:t>
            </w:r>
          </w:p>
        </w:tc>
        <w:tc>
          <w:tcPr>
            <w:tcW w:w="5528" w:type="dxa"/>
          </w:tcPr>
          <w:p w14:paraId="24DBEE24" w14:textId="77777777" w:rsidR="00E65C38" w:rsidRPr="009D5904" w:rsidRDefault="00E65C38" w:rsidP="00487282">
            <w:pPr>
              <w:spacing w:before="60" w:after="120" w:line="240" w:lineRule="auto"/>
              <w:jc w:val="both"/>
              <w:rPr>
                <w:rFonts w:ascii="Times New Roman" w:hAnsi="Times New Roman" w:cs="Times New Roman"/>
                <w:bCs/>
                <w:sz w:val="20"/>
                <w:szCs w:val="20"/>
              </w:rPr>
            </w:pPr>
            <w:r>
              <w:rPr>
                <w:rFonts w:ascii="Times New Roman" w:hAnsi="Times New Roman" w:cs="Times New Roman"/>
                <w:bCs/>
                <w:sz w:val="20"/>
                <w:szCs w:val="20"/>
              </w:rPr>
              <w:t>„Ś</w:t>
            </w:r>
            <w:r w:rsidRPr="009D5904">
              <w:rPr>
                <w:rFonts w:ascii="Times New Roman" w:hAnsi="Times New Roman" w:cs="Times New Roman"/>
                <w:bCs/>
                <w:sz w:val="20"/>
                <w:szCs w:val="20"/>
              </w:rPr>
              <w:t>redni przychód z trzech ostatnich zamkniętych lat budżetowych nie przekroczył w ciągu jednego roku 200 000 zł</w:t>
            </w:r>
            <w:r>
              <w:rPr>
                <w:rFonts w:ascii="Times New Roman" w:hAnsi="Times New Roman" w:cs="Times New Roman"/>
                <w:bCs/>
                <w:sz w:val="20"/>
                <w:szCs w:val="20"/>
              </w:rPr>
              <w:t>”</w:t>
            </w:r>
            <w:r w:rsidRPr="009D5904">
              <w:rPr>
                <w:rFonts w:ascii="Times New Roman" w:hAnsi="Times New Roman" w:cs="Times New Roman"/>
                <w:bCs/>
                <w:sz w:val="20"/>
                <w:szCs w:val="20"/>
              </w:rPr>
              <w:t xml:space="preserve"> – naszym zdaniem to zdanie zostało sformułowane bardzo niefortunnie… </w:t>
            </w:r>
            <w:r>
              <w:rPr>
                <w:rFonts w:ascii="Times New Roman" w:hAnsi="Times New Roman" w:cs="Times New Roman"/>
                <w:bCs/>
                <w:sz w:val="20"/>
                <w:szCs w:val="20"/>
              </w:rPr>
              <w:t xml:space="preserve">. </w:t>
            </w:r>
            <w:r w:rsidRPr="009D5904">
              <w:rPr>
                <w:rFonts w:ascii="Times New Roman" w:hAnsi="Times New Roman" w:cs="Times New Roman"/>
                <w:bCs/>
                <w:sz w:val="20"/>
                <w:szCs w:val="20"/>
              </w:rPr>
              <w:t>W obecnym brzmieniu można je odczytać co najmniej na dwa sposoby</w:t>
            </w:r>
            <w:r>
              <w:rPr>
                <w:rFonts w:ascii="Times New Roman" w:hAnsi="Times New Roman" w:cs="Times New Roman"/>
                <w:bCs/>
                <w:sz w:val="20"/>
                <w:szCs w:val="20"/>
              </w:rPr>
              <w:t>:</w:t>
            </w:r>
          </w:p>
          <w:p w14:paraId="244BA76F" w14:textId="77777777" w:rsidR="00E65C38" w:rsidRPr="009D5904" w:rsidRDefault="00E65C38" w:rsidP="0048728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w:t>
            </w:r>
            <w:r>
              <w:rPr>
                <w:rFonts w:ascii="Times New Roman" w:hAnsi="Times New Roman" w:cs="Times New Roman"/>
                <w:bCs/>
                <w:sz w:val="20"/>
                <w:szCs w:val="20"/>
              </w:rPr>
              <w:t>edłu</w:t>
            </w:r>
            <w:r w:rsidRPr="009D5904">
              <w:rPr>
                <w:rFonts w:ascii="Times New Roman" w:hAnsi="Times New Roman" w:cs="Times New Roman"/>
                <w:bCs/>
                <w:sz w:val="20"/>
                <w:szCs w:val="20"/>
              </w:rPr>
              <w:t>g obecnego brzmienia najbardziej logiczna interpretacja jest taka: organizacja kwalifikuje się do programu, jeśli średni roczny przychód wyliczony z trzech ostatnich zamkniętych lat budżetowych nie przekracza 200</w:t>
            </w:r>
            <w:r>
              <w:rPr>
                <w:rFonts w:ascii="Times New Roman" w:hAnsi="Times New Roman" w:cs="Times New Roman"/>
                <w:bCs/>
                <w:sz w:val="20"/>
                <w:szCs w:val="20"/>
              </w:rPr>
              <w:t> </w:t>
            </w:r>
            <w:r w:rsidRPr="009D5904">
              <w:rPr>
                <w:rFonts w:ascii="Times New Roman" w:hAnsi="Times New Roman" w:cs="Times New Roman"/>
                <w:bCs/>
                <w:sz w:val="20"/>
                <w:szCs w:val="20"/>
              </w:rPr>
              <w:t>000</w:t>
            </w:r>
            <w:r>
              <w:rPr>
                <w:rFonts w:ascii="Times New Roman" w:hAnsi="Times New Roman" w:cs="Times New Roman"/>
                <w:bCs/>
                <w:sz w:val="20"/>
                <w:szCs w:val="20"/>
              </w:rPr>
              <w:t> </w:t>
            </w:r>
            <w:r w:rsidRPr="009D5904">
              <w:rPr>
                <w:rFonts w:ascii="Times New Roman" w:hAnsi="Times New Roman" w:cs="Times New Roman"/>
                <w:bCs/>
                <w:sz w:val="20"/>
                <w:szCs w:val="20"/>
              </w:rPr>
              <w:t xml:space="preserve">zł. Czyli w praktyce: bierzemy przychody z 3 ostatnich zamkniętych lat, sumujemy je, dzielimy przez 3 </w:t>
            </w:r>
            <w:r>
              <w:rPr>
                <w:rFonts w:ascii="Times New Roman" w:hAnsi="Times New Roman" w:cs="Times New Roman"/>
                <w:bCs/>
                <w:sz w:val="20"/>
                <w:szCs w:val="20"/>
              </w:rPr>
              <w:t>–</w:t>
            </w:r>
            <w:r w:rsidRPr="009D5904">
              <w:rPr>
                <w:rFonts w:ascii="Times New Roman" w:hAnsi="Times New Roman" w:cs="Times New Roman"/>
                <w:bCs/>
                <w:sz w:val="20"/>
                <w:szCs w:val="20"/>
              </w:rPr>
              <w:t xml:space="preserve"> wynik musi być ≤ 200 000 zł. Przykładowo: 2023 </w:t>
            </w:r>
            <w:r>
              <w:rPr>
                <w:rFonts w:ascii="Times New Roman" w:hAnsi="Times New Roman" w:cs="Times New Roman"/>
                <w:bCs/>
                <w:sz w:val="20"/>
                <w:szCs w:val="20"/>
              </w:rPr>
              <w:t>–</w:t>
            </w:r>
            <w:r w:rsidRPr="009D5904">
              <w:rPr>
                <w:rFonts w:ascii="Times New Roman" w:hAnsi="Times New Roman" w:cs="Times New Roman"/>
                <w:bCs/>
                <w:sz w:val="20"/>
                <w:szCs w:val="20"/>
              </w:rPr>
              <w:t xml:space="preserve"> 150 tys., 2024 </w:t>
            </w:r>
            <w:r>
              <w:rPr>
                <w:rFonts w:ascii="Times New Roman" w:hAnsi="Times New Roman" w:cs="Times New Roman"/>
                <w:bCs/>
                <w:sz w:val="20"/>
                <w:szCs w:val="20"/>
              </w:rPr>
              <w:t>–</w:t>
            </w:r>
            <w:r w:rsidRPr="009D5904">
              <w:rPr>
                <w:rFonts w:ascii="Times New Roman" w:hAnsi="Times New Roman" w:cs="Times New Roman"/>
                <w:bCs/>
                <w:sz w:val="20"/>
                <w:szCs w:val="20"/>
              </w:rPr>
              <w:t xml:space="preserve"> 220 tys., 2025 </w:t>
            </w:r>
            <w:r>
              <w:rPr>
                <w:rFonts w:ascii="Times New Roman" w:hAnsi="Times New Roman" w:cs="Times New Roman"/>
                <w:bCs/>
                <w:sz w:val="20"/>
                <w:szCs w:val="20"/>
              </w:rPr>
              <w:t>–</w:t>
            </w:r>
            <w:r w:rsidRPr="009D5904">
              <w:rPr>
                <w:rFonts w:ascii="Times New Roman" w:hAnsi="Times New Roman" w:cs="Times New Roman"/>
                <w:bCs/>
                <w:sz w:val="20"/>
                <w:szCs w:val="20"/>
              </w:rPr>
              <w:t xml:space="preserve"> 180 tys. Średnia: (150 + 220 + 180) / 3 = 183,3 tys.</w:t>
            </w:r>
          </w:p>
          <w:p w14:paraId="05630453" w14:textId="77777777" w:rsidR="00E65C38" w:rsidRPr="009D5904" w:rsidRDefault="00E65C38" w:rsidP="0048728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Sformułowanie „w ciągu jednego roku” wg nas wygląda jak próba doprecyzowania, że chodzi o średni przychód roczny, a nie sumę z trzech lat — ale stylistycznie wyszło niezgrabnie.</w:t>
            </w:r>
          </w:p>
          <w:p w14:paraId="42A9A411" w14:textId="77777777" w:rsidR="00E65C38" w:rsidRPr="009D5904" w:rsidRDefault="00E65C38" w:rsidP="0048728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Czy w takim razie intencja autora dotycząca kryterium dochodowego była następująca: „średni roczny przychód z trzech ostatnich zamkniętych lat budżetowych…”</w:t>
            </w:r>
            <w:r>
              <w:rPr>
                <w:rFonts w:ascii="Times New Roman" w:hAnsi="Times New Roman" w:cs="Times New Roman"/>
                <w:bCs/>
                <w:sz w:val="20"/>
                <w:szCs w:val="20"/>
              </w:rPr>
              <w:t>?</w:t>
            </w:r>
          </w:p>
        </w:tc>
        <w:tc>
          <w:tcPr>
            <w:tcW w:w="5529" w:type="dxa"/>
          </w:tcPr>
          <w:p w14:paraId="0107F7B2" w14:textId="77777777" w:rsidR="00E65C38" w:rsidRPr="009D5904" w:rsidRDefault="00E65C38" w:rsidP="0048728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wyjaśniona.</w:t>
            </w:r>
          </w:p>
          <w:p w14:paraId="29B62123" w14:textId="77777777" w:rsidR="00E65C38" w:rsidRPr="009D5904" w:rsidRDefault="00E65C38" w:rsidP="00487282">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Przywołane postanowienie</w:t>
            </w:r>
            <w:r w:rsidRPr="009D5904">
              <w:rPr>
                <w:rFonts w:ascii="Times New Roman" w:hAnsi="Times New Roman" w:cs="Times New Roman"/>
                <w:bCs/>
                <w:sz w:val="20"/>
                <w:szCs w:val="20"/>
              </w:rPr>
              <w:t xml:space="preserve"> oznacza, że do Programu mogą przystąpić organizacje, których średni roczny przychód obliczony na podstawie trzech ostatnich zamkniętych lat budżetowych nie przekracza 200</w:t>
            </w:r>
            <w:r>
              <w:rPr>
                <w:rFonts w:ascii="Times New Roman" w:hAnsi="Times New Roman" w:cs="Times New Roman"/>
                <w:bCs/>
                <w:sz w:val="20"/>
                <w:szCs w:val="20"/>
              </w:rPr>
              <w:t> </w:t>
            </w:r>
            <w:r w:rsidRPr="009D5904">
              <w:rPr>
                <w:rFonts w:ascii="Times New Roman" w:hAnsi="Times New Roman" w:cs="Times New Roman"/>
                <w:bCs/>
                <w:sz w:val="20"/>
                <w:szCs w:val="20"/>
              </w:rPr>
              <w:t>000</w:t>
            </w:r>
            <w:r>
              <w:rPr>
                <w:rFonts w:ascii="Times New Roman" w:hAnsi="Times New Roman" w:cs="Times New Roman"/>
                <w:bCs/>
                <w:sz w:val="20"/>
                <w:szCs w:val="20"/>
              </w:rPr>
              <w:t> </w:t>
            </w:r>
            <w:r w:rsidRPr="009D5904">
              <w:rPr>
                <w:rFonts w:ascii="Times New Roman" w:hAnsi="Times New Roman" w:cs="Times New Roman"/>
                <w:bCs/>
                <w:sz w:val="20"/>
                <w:szCs w:val="20"/>
              </w:rPr>
              <w:t>zł.</w:t>
            </w:r>
          </w:p>
          <w:p w14:paraId="4B21FB68" w14:textId="77777777" w:rsidR="00E65C38" w:rsidRPr="009D5904" w:rsidRDefault="00E65C38" w:rsidP="0048728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 praktyce należy zsumować przychody wykazane w</w:t>
            </w:r>
            <w:r>
              <w:rPr>
                <w:rFonts w:ascii="Times New Roman" w:hAnsi="Times New Roman" w:cs="Times New Roman"/>
                <w:bCs/>
                <w:sz w:val="20"/>
                <w:szCs w:val="20"/>
              </w:rPr>
              <w:t> </w:t>
            </w:r>
            <w:r w:rsidRPr="009D5904">
              <w:rPr>
                <w:rFonts w:ascii="Times New Roman" w:hAnsi="Times New Roman" w:cs="Times New Roman"/>
                <w:bCs/>
                <w:sz w:val="20"/>
                <w:szCs w:val="20"/>
              </w:rPr>
              <w:t>sprawozdaniach finansowych za trzy ostatnie zakończone lata, a</w:t>
            </w:r>
            <w:r>
              <w:rPr>
                <w:rFonts w:ascii="Times New Roman" w:hAnsi="Times New Roman" w:cs="Times New Roman"/>
                <w:bCs/>
                <w:sz w:val="20"/>
                <w:szCs w:val="20"/>
              </w:rPr>
              <w:t> </w:t>
            </w:r>
            <w:r w:rsidRPr="009D5904">
              <w:rPr>
                <w:rFonts w:ascii="Times New Roman" w:hAnsi="Times New Roman" w:cs="Times New Roman"/>
                <w:bCs/>
                <w:sz w:val="20"/>
                <w:szCs w:val="20"/>
              </w:rPr>
              <w:t>następnie podzielić tę kwotę przez 3. Je</w:t>
            </w:r>
            <w:r>
              <w:rPr>
                <w:rFonts w:ascii="Times New Roman" w:hAnsi="Times New Roman" w:cs="Times New Roman"/>
                <w:bCs/>
                <w:sz w:val="20"/>
                <w:szCs w:val="20"/>
              </w:rPr>
              <w:t>że</w:t>
            </w:r>
            <w:r w:rsidRPr="009D5904">
              <w:rPr>
                <w:rFonts w:ascii="Times New Roman" w:hAnsi="Times New Roman" w:cs="Times New Roman"/>
                <w:bCs/>
                <w:sz w:val="20"/>
                <w:szCs w:val="20"/>
              </w:rPr>
              <w:t>li otrzymany wynik jest równy lub niższy niż 200</w:t>
            </w:r>
            <w:r>
              <w:rPr>
                <w:rFonts w:ascii="Times New Roman" w:hAnsi="Times New Roman" w:cs="Times New Roman"/>
                <w:bCs/>
                <w:sz w:val="20"/>
                <w:szCs w:val="20"/>
              </w:rPr>
              <w:t> </w:t>
            </w:r>
            <w:r w:rsidRPr="009D5904">
              <w:rPr>
                <w:rFonts w:ascii="Times New Roman" w:hAnsi="Times New Roman" w:cs="Times New Roman"/>
                <w:bCs/>
                <w:sz w:val="20"/>
                <w:szCs w:val="20"/>
              </w:rPr>
              <w:t>000</w:t>
            </w:r>
            <w:r>
              <w:rPr>
                <w:rFonts w:ascii="Times New Roman" w:hAnsi="Times New Roman" w:cs="Times New Roman"/>
                <w:bCs/>
                <w:sz w:val="20"/>
                <w:szCs w:val="20"/>
              </w:rPr>
              <w:t> </w:t>
            </w:r>
            <w:r w:rsidRPr="009D5904">
              <w:rPr>
                <w:rFonts w:ascii="Times New Roman" w:hAnsi="Times New Roman" w:cs="Times New Roman"/>
                <w:bCs/>
                <w:sz w:val="20"/>
                <w:szCs w:val="20"/>
              </w:rPr>
              <w:t>zł, organizacja spełnia kryterium przychodowe.</w:t>
            </w:r>
          </w:p>
        </w:tc>
      </w:tr>
      <w:tr w:rsidR="000D6C6F" w:rsidRPr="009D5904" w14:paraId="1168083D" w14:textId="77777777" w:rsidTr="000D6C6F">
        <w:tc>
          <w:tcPr>
            <w:tcW w:w="561" w:type="dxa"/>
          </w:tcPr>
          <w:p w14:paraId="30453271" w14:textId="77777777" w:rsidR="000D6C6F" w:rsidRPr="009D5904" w:rsidRDefault="000D6C6F" w:rsidP="00D22CD2">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69ACD3B8" w14:textId="77777777" w:rsidR="000D6C6F" w:rsidRDefault="000D6C6F" w:rsidP="00D22CD2">
            <w:pPr>
              <w:spacing w:before="60" w:after="60" w:line="240" w:lineRule="auto"/>
              <w:jc w:val="center"/>
              <w:rPr>
                <w:rFonts w:ascii="Times New Roman" w:hAnsi="Times New Roman" w:cs="Times New Roman"/>
                <w:bCs/>
                <w:sz w:val="20"/>
                <w:szCs w:val="20"/>
              </w:rPr>
            </w:pPr>
            <w:r>
              <w:rPr>
                <w:rFonts w:ascii="Times New Roman" w:hAnsi="Times New Roman" w:cs="Times New Roman"/>
                <w:bCs/>
                <w:kern w:val="2"/>
                <w:sz w:val="20"/>
                <w:szCs w:val="20"/>
                <w14:ligatures w14:val="standardContextual"/>
              </w:rPr>
              <w:t>R</w:t>
            </w:r>
            <w:r w:rsidRPr="009D5904">
              <w:rPr>
                <w:rFonts w:ascii="Times New Roman" w:hAnsi="Times New Roman" w:cs="Times New Roman"/>
                <w:bCs/>
                <w:kern w:val="2"/>
                <w:sz w:val="20"/>
                <w:szCs w:val="20"/>
                <w14:ligatures w14:val="standardContextual"/>
              </w:rPr>
              <w:t xml:space="preserve">ozdział </w:t>
            </w:r>
            <w:r>
              <w:rPr>
                <w:rFonts w:ascii="Times New Roman" w:hAnsi="Times New Roman" w:cs="Times New Roman"/>
                <w:bCs/>
                <w:kern w:val="2"/>
                <w:sz w:val="20"/>
                <w:szCs w:val="20"/>
                <w14:ligatures w14:val="standardContextual"/>
              </w:rPr>
              <w:t>4.</w:t>
            </w:r>
            <w:r w:rsidRPr="009D5904">
              <w:rPr>
                <w:rFonts w:ascii="Times New Roman" w:hAnsi="Times New Roman" w:cs="Times New Roman"/>
                <w:bCs/>
                <w:kern w:val="2"/>
                <w:sz w:val="20"/>
                <w:szCs w:val="20"/>
                <w14:ligatures w14:val="standardContextual"/>
              </w:rPr>
              <w:t xml:space="preserve"> Priorytet</w:t>
            </w:r>
            <w:r>
              <w:rPr>
                <w:rFonts w:ascii="Times New Roman" w:hAnsi="Times New Roman" w:cs="Times New Roman"/>
                <w:bCs/>
                <w:kern w:val="2"/>
                <w:sz w:val="20"/>
                <w:szCs w:val="20"/>
                <w14:ligatures w14:val="standardContextual"/>
              </w:rPr>
              <w:t>y Programu</w:t>
            </w:r>
          </w:p>
          <w:p w14:paraId="26431C4D" w14:textId="77777777" w:rsidR="000D6C6F" w:rsidRDefault="000D6C6F" w:rsidP="00D22CD2">
            <w:pPr>
              <w:spacing w:before="60" w:after="60" w:line="240" w:lineRule="auto"/>
              <w:jc w:val="center"/>
              <w:rPr>
                <w:rFonts w:ascii="Times New Roman" w:hAnsi="Times New Roman" w:cs="Times New Roman"/>
                <w:bCs/>
                <w:sz w:val="20"/>
                <w:szCs w:val="20"/>
              </w:rPr>
            </w:pPr>
            <w:r>
              <w:rPr>
                <w:rFonts w:ascii="Times New Roman" w:hAnsi="Times New Roman" w:cs="Times New Roman"/>
                <w:bCs/>
                <w:sz w:val="20"/>
                <w:szCs w:val="20"/>
              </w:rPr>
              <w:t>–</w:t>
            </w:r>
          </w:p>
          <w:p w14:paraId="77A1835F"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sz w:val="20"/>
                <w:szCs w:val="20"/>
              </w:rPr>
              <w:lastRenderedPageBreak/>
              <w:t xml:space="preserve">część </w:t>
            </w:r>
            <w:r w:rsidRPr="009D5904">
              <w:rPr>
                <w:rFonts w:ascii="Times New Roman" w:hAnsi="Times New Roman" w:cs="Times New Roman"/>
                <w:bCs/>
                <w:sz w:val="20"/>
                <w:szCs w:val="20"/>
              </w:rPr>
              <w:t>4.</w:t>
            </w:r>
            <w:r>
              <w:rPr>
                <w:rFonts w:ascii="Times New Roman" w:hAnsi="Times New Roman" w:cs="Times New Roman"/>
                <w:bCs/>
                <w:sz w:val="20"/>
                <w:szCs w:val="20"/>
              </w:rPr>
              <w:t>1. Grupa docelowa Programu</w:t>
            </w:r>
          </w:p>
        </w:tc>
        <w:tc>
          <w:tcPr>
            <w:tcW w:w="1704" w:type="dxa"/>
          </w:tcPr>
          <w:p w14:paraId="0A39C5B5"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lastRenderedPageBreak/>
              <w:t>Koło Gospodyń Wiejskich w</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Dębinach „Nad</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Stawem”</w:t>
            </w:r>
          </w:p>
        </w:tc>
        <w:tc>
          <w:tcPr>
            <w:tcW w:w="5528" w:type="dxa"/>
          </w:tcPr>
          <w:p w14:paraId="65625D56"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„Średni przychód z trzech ostatnich zamkniętych lat budżetowych”: które lata powinny być wzięte pod uwagę przy wyliczeniu średniego przychodu? 2023, 2024 i 2025, czy 2022, 2023 i 2024?</w:t>
            </w:r>
          </w:p>
          <w:p w14:paraId="09A38902"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lastRenderedPageBreak/>
              <w:t>Czy przez zamknięty rok budżetowy należy rozumieć rok budżetowy zamknięty księgowo/rachunkowo wg daty zamknięcia ksiąg (w</w:t>
            </w:r>
            <w:r>
              <w:rPr>
                <w:rFonts w:ascii="Times New Roman" w:hAnsi="Times New Roman" w:cs="Times New Roman"/>
                <w:bCs/>
                <w:sz w:val="20"/>
                <w:szCs w:val="20"/>
              </w:rPr>
              <w:t xml:space="preserve"> </w:t>
            </w:r>
            <w:r w:rsidRPr="009D5904">
              <w:rPr>
                <w:rFonts w:ascii="Times New Roman" w:hAnsi="Times New Roman" w:cs="Times New Roman"/>
                <w:bCs/>
                <w:sz w:val="20"/>
                <w:szCs w:val="20"/>
              </w:rPr>
              <w:t>większości przypadków 31.12.2025 rok), czy zgodnie z</w:t>
            </w:r>
            <w:r>
              <w:rPr>
                <w:rFonts w:ascii="Times New Roman" w:hAnsi="Times New Roman" w:cs="Times New Roman"/>
                <w:bCs/>
                <w:sz w:val="20"/>
                <w:szCs w:val="20"/>
              </w:rPr>
              <w:t> d</w:t>
            </w:r>
            <w:r w:rsidRPr="009D5904">
              <w:rPr>
                <w:rFonts w:ascii="Times New Roman" w:hAnsi="Times New Roman" w:cs="Times New Roman"/>
                <w:bCs/>
                <w:sz w:val="20"/>
                <w:szCs w:val="20"/>
              </w:rPr>
              <w:t>atą przyjęcia uchwały przez Zebranie Członków w sprawie zatwierdzenia sprawozdania?</w:t>
            </w:r>
          </w:p>
        </w:tc>
        <w:tc>
          <w:tcPr>
            <w:tcW w:w="5529" w:type="dxa"/>
          </w:tcPr>
          <w:p w14:paraId="61CBC041" w14:textId="77777777" w:rsidR="000D6C6F" w:rsidRPr="009D5904" w:rsidRDefault="000D6C6F" w:rsidP="00D22CD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lastRenderedPageBreak/>
              <w:t>Uwaga wyjaśniona.</w:t>
            </w:r>
          </w:p>
          <w:p w14:paraId="609B7619" w14:textId="77777777" w:rsidR="000D6C6F" w:rsidRPr="009D5904" w:rsidRDefault="000D6C6F" w:rsidP="00D22CD2">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Przywołane postanowienie</w:t>
            </w:r>
            <w:r w:rsidRPr="009D5904">
              <w:rPr>
                <w:rFonts w:ascii="Times New Roman" w:hAnsi="Times New Roman" w:cs="Times New Roman"/>
                <w:bCs/>
                <w:sz w:val="20"/>
                <w:szCs w:val="20"/>
              </w:rPr>
              <w:t xml:space="preserve"> oznacza, że do Programu mogą przystąpić organizacje, których średni roczny przychód obliczony na podstawie trzech ostatnich zamkniętych lat budżetowych nie przekracza 200 000 zł.</w:t>
            </w:r>
          </w:p>
          <w:p w14:paraId="470E79EB" w14:textId="77777777" w:rsidR="000D6C6F" w:rsidRPr="009D5904" w:rsidRDefault="000D6C6F" w:rsidP="00D22CD2">
            <w:pPr>
              <w:spacing w:before="60" w:after="60" w:line="240" w:lineRule="auto"/>
              <w:jc w:val="both"/>
              <w:rPr>
                <w:rFonts w:ascii="Times New Roman" w:hAnsi="Times New Roman" w:cs="Times New Roman"/>
                <w:sz w:val="20"/>
                <w:szCs w:val="20"/>
              </w:rPr>
            </w:pPr>
            <w:r w:rsidRPr="009D5904">
              <w:rPr>
                <w:rFonts w:ascii="Times New Roman" w:hAnsi="Times New Roman" w:cs="Times New Roman"/>
                <w:sz w:val="20"/>
                <w:szCs w:val="20"/>
              </w:rPr>
              <w:lastRenderedPageBreak/>
              <w:t xml:space="preserve">Postanowienia </w:t>
            </w:r>
            <w:r>
              <w:rPr>
                <w:rFonts w:ascii="Times New Roman" w:hAnsi="Times New Roman" w:cs="Times New Roman"/>
                <w:sz w:val="20"/>
                <w:szCs w:val="20"/>
              </w:rPr>
              <w:t>w tym zakresie</w:t>
            </w:r>
            <w:r w:rsidRPr="009D5904">
              <w:rPr>
                <w:rFonts w:ascii="Times New Roman" w:hAnsi="Times New Roman" w:cs="Times New Roman"/>
                <w:sz w:val="20"/>
                <w:szCs w:val="20"/>
              </w:rPr>
              <w:t xml:space="preserve"> zostaną doprecyzowane w</w:t>
            </w:r>
            <w:r>
              <w:rPr>
                <w:rFonts w:ascii="Times New Roman" w:hAnsi="Times New Roman" w:cs="Times New Roman"/>
                <w:sz w:val="20"/>
                <w:szCs w:val="20"/>
              </w:rPr>
              <w:t> </w:t>
            </w:r>
            <w:r w:rsidRPr="009D5904">
              <w:rPr>
                <w:rFonts w:ascii="Times New Roman" w:hAnsi="Times New Roman" w:cs="Times New Roman"/>
                <w:sz w:val="20"/>
                <w:szCs w:val="20"/>
              </w:rPr>
              <w:t xml:space="preserve">regulaminie konkursu </w:t>
            </w:r>
            <w:r>
              <w:rPr>
                <w:rFonts w:ascii="Times New Roman" w:hAnsi="Times New Roman" w:cs="Times New Roman"/>
                <w:sz w:val="20"/>
                <w:szCs w:val="20"/>
              </w:rPr>
              <w:t>(</w:t>
            </w:r>
            <w:r w:rsidRPr="009D5904">
              <w:rPr>
                <w:rFonts w:ascii="Times New Roman" w:hAnsi="Times New Roman" w:cs="Times New Roman"/>
                <w:sz w:val="20"/>
                <w:szCs w:val="20"/>
              </w:rPr>
              <w:t>zostaną</w:t>
            </w:r>
            <w:r>
              <w:rPr>
                <w:rFonts w:ascii="Times New Roman" w:hAnsi="Times New Roman" w:cs="Times New Roman"/>
                <w:sz w:val="20"/>
                <w:szCs w:val="20"/>
              </w:rPr>
              <w:t xml:space="preserve"> w nim wskazane</w:t>
            </w:r>
            <w:r w:rsidRPr="009D5904">
              <w:rPr>
                <w:rFonts w:ascii="Times New Roman" w:hAnsi="Times New Roman" w:cs="Times New Roman"/>
                <w:sz w:val="20"/>
                <w:szCs w:val="20"/>
              </w:rPr>
              <w:t xml:space="preserve"> konkretne lata</w:t>
            </w:r>
            <w:r>
              <w:rPr>
                <w:rFonts w:ascii="Times New Roman" w:hAnsi="Times New Roman" w:cs="Times New Roman"/>
                <w:sz w:val="20"/>
                <w:szCs w:val="20"/>
              </w:rPr>
              <w:t>, które powinny być wzięte pod uwagę przy obliczaniu przychodu</w:t>
            </w:r>
            <w:r w:rsidRPr="009D5904">
              <w:rPr>
                <w:rFonts w:ascii="Times New Roman" w:hAnsi="Times New Roman" w:cs="Times New Roman"/>
                <w:sz w:val="20"/>
                <w:szCs w:val="20"/>
              </w:rPr>
              <w:t>).</w:t>
            </w:r>
          </w:p>
        </w:tc>
      </w:tr>
      <w:tr w:rsidR="009D5904" w:rsidRPr="009D5904" w14:paraId="2B3F9001" w14:textId="77777777" w:rsidTr="000D6C6F">
        <w:tc>
          <w:tcPr>
            <w:tcW w:w="561" w:type="dxa"/>
          </w:tcPr>
          <w:p w14:paraId="3D85FF64" w14:textId="77777777" w:rsidR="009D5904" w:rsidRPr="009D5904" w:rsidRDefault="009D5904" w:rsidP="009D5904">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73707194" w14:textId="461C6CDA" w:rsidR="006D140B" w:rsidRDefault="006D140B" w:rsidP="009D590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Rozdział 4. Priorytety Programu</w:t>
            </w:r>
          </w:p>
          <w:p w14:paraId="60468EAC" w14:textId="77777777" w:rsidR="006D140B" w:rsidRDefault="006D140B" w:rsidP="009D590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58A36B87" w14:textId="0FD6CC4D" w:rsidR="009D5904" w:rsidRPr="009D5904" w:rsidRDefault="006D140B" w:rsidP="009D590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009D5904" w:rsidRPr="009D5904">
              <w:rPr>
                <w:rFonts w:ascii="Times New Roman" w:hAnsi="Times New Roman" w:cs="Times New Roman"/>
                <w:bCs/>
                <w:kern w:val="2"/>
                <w:sz w:val="20"/>
                <w:szCs w:val="20"/>
                <w14:ligatures w14:val="standardContextual"/>
              </w:rPr>
              <w:t>4.1. Grupa docelowa Programu</w:t>
            </w:r>
          </w:p>
        </w:tc>
        <w:tc>
          <w:tcPr>
            <w:tcW w:w="1704" w:type="dxa"/>
          </w:tcPr>
          <w:p w14:paraId="10610FD5" w14:textId="77777777" w:rsidR="009D5904" w:rsidRPr="009D5904" w:rsidRDefault="009D5904" w:rsidP="009D5904">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76A92688" w14:textId="05C46385"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Fragment od: </w:t>
            </w:r>
            <w:r w:rsidR="00400701">
              <w:rPr>
                <w:rFonts w:ascii="Times New Roman" w:hAnsi="Times New Roman" w:cs="Times New Roman"/>
                <w:bCs/>
                <w:sz w:val="20"/>
                <w:szCs w:val="20"/>
              </w:rPr>
              <w:t>„</w:t>
            </w:r>
            <w:r w:rsidRPr="009D5904">
              <w:rPr>
                <w:rFonts w:ascii="Times New Roman" w:hAnsi="Times New Roman" w:cs="Times New Roman"/>
                <w:bCs/>
                <w:sz w:val="20"/>
                <w:szCs w:val="20"/>
              </w:rPr>
              <w:t>Organizacje te: (…) Dzięki ich działaniom będzie możliwe efektywne budowanie kapitału społecznego w</w:t>
            </w:r>
            <w:r w:rsidR="00400701">
              <w:rPr>
                <w:rFonts w:ascii="Times New Roman" w:hAnsi="Times New Roman" w:cs="Times New Roman"/>
                <w:bCs/>
                <w:sz w:val="20"/>
                <w:szCs w:val="20"/>
              </w:rPr>
              <w:t> </w:t>
            </w:r>
            <w:r w:rsidRPr="009D5904">
              <w:rPr>
                <w:rFonts w:ascii="Times New Roman" w:hAnsi="Times New Roman" w:cs="Times New Roman"/>
                <w:bCs/>
                <w:sz w:val="20"/>
                <w:szCs w:val="20"/>
              </w:rPr>
              <w:t>społecznościach lokalnych, a także wzmacnianie odporności społeczności lokalnych na</w:t>
            </w:r>
            <w:r w:rsidR="009D6139">
              <w:rPr>
                <w:rFonts w:ascii="Times New Roman" w:hAnsi="Times New Roman" w:cs="Times New Roman"/>
                <w:bCs/>
                <w:sz w:val="20"/>
                <w:szCs w:val="20"/>
              </w:rPr>
              <w:t xml:space="preserve"> </w:t>
            </w:r>
            <w:r w:rsidRPr="009D5904">
              <w:rPr>
                <w:rFonts w:ascii="Times New Roman" w:hAnsi="Times New Roman" w:cs="Times New Roman"/>
                <w:bCs/>
                <w:sz w:val="20"/>
                <w:szCs w:val="20"/>
              </w:rPr>
              <w:t>kryzysy</w:t>
            </w:r>
            <w:r w:rsidR="00400701">
              <w:rPr>
                <w:rFonts w:ascii="Times New Roman" w:hAnsi="Times New Roman" w:cs="Times New Roman"/>
                <w:bCs/>
                <w:sz w:val="20"/>
                <w:szCs w:val="20"/>
              </w:rPr>
              <w:t>”</w:t>
            </w:r>
            <w:r w:rsidRPr="009D5904">
              <w:rPr>
                <w:rFonts w:ascii="Times New Roman" w:hAnsi="Times New Roman" w:cs="Times New Roman"/>
                <w:bCs/>
                <w:sz w:val="20"/>
                <w:szCs w:val="20"/>
              </w:rPr>
              <w:t xml:space="preserve">. </w:t>
            </w:r>
            <w:r w:rsidR="00400701">
              <w:rPr>
                <w:rFonts w:ascii="Times New Roman" w:hAnsi="Times New Roman" w:cs="Times New Roman"/>
                <w:bCs/>
                <w:sz w:val="20"/>
                <w:szCs w:val="20"/>
              </w:rPr>
              <w:t>Proponuje się u</w:t>
            </w:r>
            <w:r w:rsidRPr="009D5904">
              <w:rPr>
                <w:rFonts w:ascii="Times New Roman" w:hAnsi="Times New Roman" w:cs="Times New Roman"/>
                <w:bCs/>
                <w:sz w:val="20"/>
                <w:szCs w:val="20"/>
              </w:rPr>
              <w:t>sunięcie fragmentu lub dodanie źródeł potwierdzających stawiane tezy.</w:t>
            </w:r>
          </w:p>
          <w:p w14:paraId="52382C89" w14:textId="77777777"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Sformułowane tezy w przedmiotowej części mają charakter bardzo ogólny, subiektywny. Brak dodania przypisów, źródeł – z czego wynikają te tezy. Czy wynikają one ze źródeł, badań, czy są to subiektywne przemyślenia autorów projektu programu.</w:t>
            </w:r>
          </w:p>
          <w:p w14:paraId="50116ACC" w14:textId="77777777"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Oczywiście, zgodnie z założeniami polityki publicznej opartej na dowodach (</w:t>
            </w:r>
            <w:proofErr w:type="spellStart"/>
            <w:r w:rsidRPr="009D5904">
              <w:rPr>
                <w:rFonts w:ascii="Times New Roman" w:hAnsi="Times New Roman" w:cs="Times New Roman"/>
                <w:bCs/>
                <w:sz w:val="20"/>
                <w:szCs w:val="20"/>
              </w:rPr>
              <w:t>Evidence-based</w:t>
            </w:r>
            <w:proofErr w:type="spellEnd"/>
            <w:r w:rsidRPr="009D5904">
              <w:rPr>
                <w:rFonts w:ascii="Times New Roman" w:hAnsi="Times New Roman" w:cs="Times New Roman"/>
                <w:bCs/>
                <w:sz w:val="20"/>
                <w:szCs w:val="20"/>
              </w:rPr>
              <w:t xml:space="preserve"> policy) interwencje publiczne powinny opierać się na dowodach, a nie subiektywnych opiniach.</w:t>
            </w:r>
          </w:p>
        </w:tc>
        <w:tc>
          <w:tcPr>
            <w:tcW w:w="5529" w:type="dxa"/>
          </w:tcPr>
          <w:p w14:paraId="473AE495" w14:textId="4B88C2E8" w:rsidR="009D5904" w:rsidRPr="009D5904" w:rsidRDefault="009D5904" w:rsidP="006D140B">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3960051E" w14:textId="77777777"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Wskazane sformułowania mają charakter opisowy i syntetycznie przedstawiają logikę interwencji Programu oraz rolę organizacji obywatelskich w społecznościach lokalnych. Odnoszą się one do powszechnie potwierdzonych w literaturze i praktyce publicznej zależności między aktywnością obywatelską, budowaniem kapitału społecznego, współpracą lokalną oraz wzmacnianiem zdolności społeczności do reagowania na sytuacje kryzysowe.</w:t>
            </w:r>
          </w:p>
          <w:p w14:paraId="33B11356" w14:textId="6A5301BD"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Program jest dokumentem operacyjnym wyznaczającym kierunki wsparcia publicznego. Jego założenia zostały oparte na doświadczeniach wdrożeniowych, diagnozie sytuacji sektora obywatelskiego oraz wnioskach z Programu realizowanego w</w:t>
            </w:r>
            <w:r w:rsidR="00400701">
              <w:rPr>
                <w:rFonts w:ascii="Times New Roman" w:hAnsi="Times New Roman" w:cs="Times New Roman"/>
                <w:bCs/>
                <w:sz w:val="20"/>
                <w:szCs w:val="20"/>
              </w:rPr>
              <w:t> </w:t>
            </w:r>
            <w:r w:rsidRPr="009D5904">
              <w:rPr>
                <w:rFonts w:ascii="Times New Roman" w:hAnsi="Times New Roman" w:cs="Times New Roman"/>
                <w:bCs/>
                <w:sz w:val="20"/>
                <w:szCs w:val="20"/>
              </w:rPr>
              <w:t>2025</w:t>
            </w:r>
            <w:r w:rsidR="00400701">
              <w:rPr>
                <w:rFonts w:ascii="Times New Roman" w:hAnsi="Times New Roman" w:cs="Times New Roman"/>
                <w:bCs/>
                <w:sz w:val="20"/>
                <w:szCs w:val="20"/>
              </w:rPr>
              <w:t> </w:t>
            </w:r>
            <w:r w:rsidRPr="009D5904">
              <w:rPr>
                <w:rFonts w:ascii="Times New Roman" w:hAnsi="Times New Roman" w:cs="Times New Roman"/>
                <w:bCs/>
                <w:sz w:val="20"/>
                <w:szCs w:val="20"/>
              </w:rPr>
              <w:t>r.</w:t>
            </w:r>
          </w:p>
        </w:tc>
      </w:tr>
      <w:tr w:rsidR="009D5904" w:rsidRPr="009D5904" w14:paraId="41D113D8" w14:textId="77777777" w:rsidTr="000D6C6F">
        <w:tc>
          <w:tcPr>
            <w:tcW w:w="561" w:type="dxa"/>
          </w:tcPr>
          <w:p w14:paraId="40842DF6" w14:textId="77777777" w:rsidR="009D5904" w:rsidRPr="009D5904" w:rsidRDefault="009D5904" w:rsidP="009D5904">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22D2CE7E" w14:textId="77777777" w:rsidR="006D140B" w:rsidRDefault="006D140B" w:rsidP="006D140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Rozdział 4. Priorytety Programu</w:t>
            </w:r>
          </w:p>
          <w:p w14:paraId="0C486C14" w14:textId="77777777" w:rsidR="006D140B" w:rsidRDefault="006D140B" w:rsidP="006D140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29E407AB" w14:textId="5166E680" w:rsidR="009D5904" w:rsidRPr="009D5904" w:rsidRDefault="006D140B" w:rsidP="006D140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Pr="009D5904">
              <w:rPr>
                <w:rFonts w:ascii="Times New Roman" w:hAnsi="Times New Roman" w:cs="Times New Roman"/>
                <w:bCs/>
                <w:kern w:val="2"/>
                <w:sz w:val="20"/>
                <w:szCs w:val="20"/>
                <w14:ligatures w14:val="standardContextual"/>
              </w:rPr>
              <w:t>4.1. Grupa docelowa Programu</w:t>
            </w:r>
          </w:p>
        </w:tc>
        <w:tc>
          <w:tcPr>
            <w:tcW w:w="1704" w:type="dxa"/>
          </w:tcPr>
          <w:p w14:paraId="2C06E1AC" w14:textId="77777777" w:rsidR="009D5904" w:rsidRPr="009D5904" w:rsidRDefault="009D5904" w:rsidP="009D5904">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455045C8" w14:textId="77777777" w:rsidR="00400701"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Punkt</w:t>
            </w:r>
            <w:r w:rsidR="00400701">
              <w:rPr>
                <w:rFonts w:ascii="Times New Roman" w:hAnsi="Times New Roman" w:cs="Times New Roman"/>
                <w:bCs/>
                <w:sz w:val="20"/>
                <w:szCs w:val="20"/>
              </w:rPr>
              <w:t>:</w:t>
            </w:r>
          </w:p>
          <w:p w14:paraId="17C588F3" w14:textId="77777777" w:rsidR="00400701" w:rsidRDefault="00400701" w:rsidP="00400701">
            <w:pPr>
              <w:numPr>
                <w:ilvl w:val="0"/>
                <w:numId w:val="6"/>
              </w:numPr>
              <w:spacing w:before="60" w:after="60" w:line="240" w:lineRule="auto"/>
              <w:ind w:left="179" w:hanging="179"/>
              <w:jc w:val="both"/>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r w:rsidRPr="009D5904">
              <w:rPr>
                <w:rFonts w:ascii="Times New Roman" w:hAnsi="Times New Roman" w:cs="Times New Roman"/>
                <w:bCs/>
                <w:kern w:val="2"/>
                <w:sz w:val="20"/>
                <w:szCs w:val="20"/>
                <w14:ligatures w14:val="standardContextual"/>
              </w:rPr>
              <w:t>zapewnienie trwałości rezultatów realizowanych działań, w tym utrzymania efektów projektu po zakończeniu finansowania oraz możliwości ich dalszego wykorzystania w społeczności lokalnej,</w:t>
            </w:r>
            <w:r>
              <w:rPr>
                <w:rFonts w:ascii="Times New Roman" w:hAnsi="Times New Roman" w:cs="Times New Roman"/>
                <w:bCs/>
                <w:kern w:val="2"/>
                <w:sz w:val="20"/>
                <w:szCs w:val="20"/>
                <w14:ligatures w14:val="standardContextual"/>
              </w:rPr>
              <w:t>”</w:t>
            </w:r>
          </w:p>
          <w:p w14:paraId="33FE3D85" w14:textId="04750175" w:rsidR="009D5904" w:rsidRPr="00400701" w:rsidRDefault="009D5904" w:rsidP="00400701">
            <w:pPr>
              <w:spacing w:before="60" w:after="60" w:line="240" w:lineRule="auto"/>
              <w:jc w:val="both"/>
              <w:rPr>
                <w:rFonts w:ascii="Times New Roman" w:hAnsi="Times New Roman" w:cs="Times New Roman"/>
                <w:bCs/>
                <w:kern w:val="2"/>
                <w:sz w:val="20"/>
                <w:szCs w:val="20"/>
                <w14:ligatures w14:val="standardContextual"/>
              </w:rPr>
            </w:pPr>
            <w:r w:rsidRPr="00400701">
              <w:rPr>
                <w:rFonts w:ascii="Times New Roman" w:hAnsi="Times New Roman" w:cs="Times New Roman"/>
                <w:bCs/>
                <w:sz w:val="20"/>
                <w:szCs w:val="20"/>
              </w:rPr>
              <w:t>należy usunąć.</w:t>
            </w:r>
          </w:p>
          <w:p w14:paraId="3B8AF4E7" w14:textId="19B36C16" w:rsidR="009D5904" w:rsidRPr="009D5904" w:rsidRDefault="009D5904" w:rsidP="00400701">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Wzór oferty do ustawy o działalności pożytku publicznego nie przewiduje miejsca na opisanie trwałości rezultatów, analogicznie wzór sprawozdania.</w:t>
            </w:r>
          </w:p>
          <w:p w14:paraId="5CE216BC" w14:textId="77777777"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Kryteria oceny wskazane w ustawie o działalności pożytku publicznego nie przewidują kryterium związanego z trwałością rezultatów (tym samym takie kryterium jest nielegalne).</w:t>
            </w:r>
          </w:p>
          <w:p w14:paraId="688F1BD0" w14:textId="77777777"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Kryteria oceny wskazane w ustawie o NIW nie przewidują kryterium związanego z trwałością rezultatów (tym samym takie kryterium jest nielegalne).</w:t>
            </w:r>
          </w:p>
          <w:p w14:paraId="552ADB85" w14:textId="1373C5A5"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Absurdalnym i nielogicznym jest wymaganie trwałości rezultatów w projektach społecznych o wartości do 50</w:t>
            </w:r>
            <w:r w:rsidR="00400701">
              <w:rPr>
                <w:rFonts w:ascii="Times New Roman" w:hAnsi="Times New Roman" w:cs="Times New Roman"/>
                <w:bCs/>
                <w:sz w:val="20"/>
                <w:szCs w:val="20"/>
              </w:rPr>
              <w:t> </w:t>
            </w:r>
            <w:r w:rsidRPr="009D5904">
              <w:rPr>
                <w:rFonts w:ascii="Times New Roman" w:hAnsi="Times New Roman" w:cs="Times New Roman"/>
                <w:bCs/>
                <w:sz w:val="20"/>
                <w:szCs w:val="20"/>
              </w:rPr>
              <w:t>000 zł.</w:t>
            </w:r>
          </w:p>
        </w:tc>
        <w:tc>
          <w:tcPr>
            <w:tcW w:w="5529" w:type="dxa"/>
          </w:tcPr>
          <w:p w14:paraId="683458CD" w14:textId="2A6CA8F0" w:rsidR="009D5904" w:rsidRPr="009D5904" w:rsidRDefault="009D5904" w:rsidP="006D140B">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3B3FA85C" w14:textId="3995CF57"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Wymóg odnoszenia się do trwałości rezultatów należy rozumieć proporcjonalnie do skali i charakteru projektu. W przypadku projektów realizowanych w ramach Programu trwałość może polegać m.in. na</w:t>
            </w:r>
            <w:r w:rsidR="009D6139">
              <w:rPr>
                <w:rFonts w:ascii="Times New Roman" w:hAnsi="Times New Roman" w:cs="Times New Roman"/>
                <w:bCs/>
                <w:sz w:val="20"/>
                <w:szCs w:val="20"/>
              </w:rPr>
              <w:t xml:space="preserve"> </w:t>
            </w:r>
            <w:r w:rsidRPr="009D5904">
              <w:rPr>
                <w:rFonts w:ascii="Times New Roman" w:hAnsi="Times New Roman" w:cs="Times New Roman"/>
                <w:bCs/>
                <w:sz w:val="20"/>
                <w:szCs w:val="20"/>
              </w:rPr>
              <w:t>utrzymaniu nabytych kompetencji kadry i</w:t>
            </w:r>
            <w:r w:rsidR="009D6139">
              <w:rPr>
                <w:rFonts w:ascii="Times New Roman" w:hAnsi="Times New Roman" w:cs="Times New Roman"/>
                <w:bCs/>
                <w:sz w:val="20"/>
                <w:szCs w:val="20"/>
              </w:rPr>
              <w:t> </w:t>
            </w:r>
            <w:r w:rsidRPr="009D5904">
              <w:rPr>
                <w:rFonts w:ascii="Times New Roman" w:hAnsi="Times New Roman" w:cs="Times New Roman"/>
                <w:bCs/>
                <w:sz w:val="20"/>
                <w:szCs w:val="20"/>
              </w:rPr>
              <w:t>wolontariuszy, zachowaniu wypracowanych procedur, dalszym wykorzystaniu zakupionego wyposażenia, kontynuacji współpracy lokalnej czy wykorzystaniu materiałów edukacyjnych i narzędzi powstałych w trakcie zadania.</w:t>
            </w:r>
          </w:p>
          <w:p w14:paraId="142A9CE1" w14:textId="77777777"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Ocena trwałości rezultatów służy racjonalnemu wydatkowaniu środków publicznych i preferowaniu działań, których efekty wykraczają poza sam okres finansowania. W programie ukierunkowanym na wzmacnianie odporności społeczności lokalnych szczególne znaczenie ma właśnie pozostawienie po projekcie trwałych kompetencji, partnerstw i zasobów możliwych do wykorzystania w przyszłych sytuacjach kryzysowych.</w:t>
            </w:r>
          </w:p>
        </w:tc>
      </w:tr>
      <w:tr w:rsidR="00E65C38" w:rsidRPr="009D5904" w14:paraId="3EA92161" w14:textId="77777777" w:rsidTr="008F7BCF">
        <w:tc>
          <w:tcPr>
            <w:tcW w:w="561" w:type="dxa"/>
          </w:tcPr>
          <w:p w14:paraId="3BFD886C" w14:textId="77777777" w:rsidR="00E65C38" w:rsidRPr="009D5904" w:rsidRDefault="00E65C38" w:rsidP="008F7BCF">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086758F3" w14:textId="77777777" w:rsidR="00E65C38" w:rsidRDefault="00E65C38" w:rsidP="008F7BCF">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w:t>
            </w:r>
            <w:r w:rsidRPr="009D5904">
              <w:rPr>
                <w:rFonts w:ascii="Times New Roman" w:hAnsi="Times New Roman" w:cs="Times New Roman"/>
                <w:bCs/>
                <w:kern w:val="2"/>
                <w:sz w:val="20"/>
                <w:szCs w:val="20"/>
                <w14:ligatures w14:val="standardContextual"/>
              </w:rPr>
              <w:t>4. Priorytety Programu</w:t>
            </w:r>
          </w:p>
          <w:p w14:paraId="7FCC2137" w14:textId="77777777" w:rsidR="00E65C38" w:rsidRPr="009D5904" w:rsidRDefault="00E65C38" w:rsidP="008F7BCF">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lastRenderedPageBreak/>
              <w:t>–</w:t>
            </w:r>
          </w:p>
          <w:p w14:paraId="55232AFF" w14:textId="77777777" w:rsidR="00E65C38" w:rsidRPr="009D5904" w:rsidRDefault="00E65C38" w:rsidP="008F7BCF">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Pr="009D5904">
              <w:rPr>
                <w:rFonts w:ascii="Times New Roman" w:hAnsi="Times New Roman" w:cs="Times New Roman"/>
                <w:bCs/>
                <w:kern w:val="2"/>
                <w:sz w:val="20"/>
                <w:szCs w:val="20"/>
                <w14:ligatures w14:val="standardContextual"/>
              </w:rPr>
              <w:t>4.1. Grupa docelowa Programu</w:t>
            </w:r>
          </w:p>
        </w:tc>
        <w:tc>
          <w:tcPr>
            <w:tcW w:w="1704" w:type="dxa"/>
          </w:tcPr>
          <w:p w14:paraId="413567C1" w14:textId="77777777" w:rsidR="00E65C38" w:rsidRPr="009D5904" w:rsidRDefault="00E65C38" w:rsidP="008F7BCF">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lastRenderedPageBreak/>
              <w:t xml:space="preserve">Wielkopolska Rada Działalności </w:t>
            </w:r>
            <w:r w:rsidRPr="009D5904">
              <w:rPr>
                <w:rFonts w:ascii="Times New Roman" w:hAnsi="Times New Roman" w:cs="Times New Roman"/>
                <w:bCs/>
                <w:kern w:val="2"/>
                <w:sz w:val="20"/>
                <w:szCs w:val="20"/>
                <w14:ligatures w14:val="standardContextual"/>
              </w:rPr>
              <w:lastRenderedPageBreak/>
              <w:t>Pożytku Publicznego</w:t>
            </w:r>
          </w:p>
        </w:tc>
        <w:tc>
          <w:tcPr>
            <w:tcW w:w="5528" w:type="dxa"/>
          </w:tcPr>
          <w:p w14:paraId="38DA3F44" w14:textId="77777777" w:rsidR="00E65C38" w:rsidRPr="009D5904" w:rsidRDefault="00E65C38" w:rsidP="008F7BCF">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lastRenderedPageBreak/>
              <w:t>Doprecyzowanie zapisu o progu przychodu 200</w:t>
            </w:r>
            <w:r>
              <w:rPr>
                <w:rFonts w:ascii="Times New Roman" w:hAnsi="Times New Roman" w:cs="Times New Roman"/>
                <w:bCs/>
                <w:sz w:val="20"/>
                <w:szCs w:val="20"/>
              </w:rPr>
              <w:t> </w:t>
            </w:r>
            <w:r w:rsidRPr="009D5904">
              <w:rPr>
                <w:rFonts w:ascii="Times New Roman" w:hAnsi="Times New Roman" w:cs="Times New Roman"/>
                <w:bCs/>
                <w:sz w:val="20"/>
                <w:szCs w:val="20"/>
              </w:rPr>
              <w:t>000</w:t>
            </w:r>
            <w:r>
              <w:rPr>
                <w:rFonts w:ascii="Times New Roman" w:hAnsi="Times New Roman" w:cs="Times New Roman"/>
                <w:bCs/>
                <w:sz w:val="20"/>
                <w:szCs w:val="20"/>
              </w:rPr>
              <w:t> </w:t>
            </w:r>
            <w:r w:rsidRPr="009D5904">
              <w:rPr>
                <w:rFonts w:ascii="Times New Roman" w:hAnsi="Times New Roman" w:cs="Times New Roman"/>
                <w:bCs/>
                <w:sz w:val="20"/>
                <w:szCs w:val="20"/>
              </w:rPr>
              <w:t>zł poprzez jednoznaczne wskazanie, że nie wlicza się do niego wartości darowizn rzeczowych.</w:t>
            </w:r>
          </w:p>
          <w:p w14:paraId="27B9D99D" w14:textId="77777777" w:rsidR="00E65C38" w:rsidRPr="009D5904" w:rsidRDefault="00E65C38" w:rsidP="008F7BCF">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lastRenderedPageBreak/>
              <w:t>Uniknięcie błędów interpretacyjnych. Organizacje aktywne w</w:t>
            </w:r>
            <w:r>
              <w:rPr>
                <w:rFonts w:ascii="Times New Roman" w:hAnsi="Times New Roman" w:cs="Times New Roman"/>
                <w:bCs/>
                <w:sz w:val="20"/>
                <w:szCs w:val="20"/>
              </w:rPr>
              <w:t> </w:t>
            </w:r>
            <w:r w:rsidRPr="009D5904">
              <w:rPr>
                <w:rFonts w:ascii="Times New Roman" w:hAnsi="Times New Roman" w:cs="Times New Roman"/>
                <w:bCs/>
                <w:sz w:val="20"/>
                <w:szCs w:val="20"/>
              </w:rPr>
              <w:t>pozyskiwaniu wsparcia rzeczowego nie powinny być karane wykluczeniem z programu dla małych podmiotów.</w:t>
            </w:r>
          </w:p>
        </w:tc>
        <w:tc>
          <w:tcPr>
            <w:tcW w:w="5529" w:type="dxa"/>
          </w:tcPr>
          <w:p w14:paraId="1FDE2192" w14:textId="77777777" w:rsidR="00E65C38" w:rsidRPr="009D5904" w:rsidRDefault="00E65C38" w:rsidP="008F7BCF">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lastRenderedPageBreak/>
              <w:t>Uwaga uwzględniona.</w:t>
            </w:r>
          </w:p>
          <w:p w14:paraId="27BAA719" w14:textId="77777777" w:rsidR="00E65C38" w:rsidRPr="009D5904" w:rsidRDefault="00E65C38" w:rsidP="008F7BCF">
            <w:pPr>
              <w:spacing w:before="60" w:after="60" w:line="240" w:lineRule="auto"/>
              <w:jc w:val="both"/>
              <w:rPr>
                <w:rFonts w:ascii="Times New Roman" w:hAnsi="Times New Roman" w:cs="Times New Roman"/>
                <w:b/>
                <w:sz w:val="20"/>
                <w:szCs w:val="20"/>
              </w:rPr>
            </w:pPr>
            <w:r w:rsidRPr="009D5904">
              <w:rPr>
                <w:rFonts w:ascii="Times New Roman" w:hAnsi="Times New Roman" w:cs="Times New Roman"/>
                <w:bCs/>
                <w:sz w:val="20"/>
                <w:szCs w:val="20"/>
              </w:rPr>
              <w:lastRenderedPageBreak/>
              <w:t>Do limitu średniego przychodu organizacji nie będą wliczane darowizny rzeczowe.</w:t>
            </w:r>
            <w:r>
              <w:rPr>
                <w:rFonts w:ascii="Times New Roman" w:hAnsi="Times New Roman" w:cs="Times New Roman"/>
                <w:bCs/>
                <w:sz w:val="20"/>
                <w:szCs w:val="20"/>
              </w:rPr>
              <w:t xml:space="preserve"> Postanowienie w tym zakresie zostanie uwzględnione w regulaminie konkursu.</w:t>
            </w:r>
          </w:p>
        </w:tc>
      </w:tr>
      <w:tr w:rsidR="000D6C6F" w:rsidRPr="009D5904" w14:paraId="6A6C9644" w14:textId="77777777" w:rsidTr="000D6C6F">
        <w:tc>
          <w:tcPr>
            <w:tcW w:w="561" w:type="dxa"/>
          </w:tcPr>
          <w:p w14:paraId="3FD72322" w14:textId="77777777" w:rsidR="000D6C6F" w:rsidRPr="009D5904" w:rsidRDefault="000D6C6F" w:rsidP="00D22CD2">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3B6B9CD4" w14:textId="77777777" w:rsidR="000D6C6F" w:rsidRDefault="000D6C6F" w:rsidP="00D22CD2">
            <w:pPr>
              <w:spacing w:before="60" w:after="60" w:line="240" w:lineRule="auto"/>
              <w:jc w:val="center"/>
              <w:rPr>
                <w:rFonts w:ascii="Times New Roman" w:hAnsi="Times New Roman" w:cs="Times New Roman"/>
                <w:bCs/>
                <w:sz w:val="20"/>
                <w:szCs w:val="20"/>
              </w:rPr>
            </w:pPr>
            <w:r>
              <w:rPr>
                <w:rFonts w:ascii="Times New Roman" w:hAnsi="Times New Roman" w:cs="Times New Roman"/>
                <w:bCs/>
                <w:kern w:val="2"/>
                <w:sz w:val="20"/>
                <w:szCs w:val="20"/>
                <w14:ligatures w14:val="standardContextual"/>
              </w:rPr>
              <w:t>R</w:t>
            </w:r>
            <w:r w:rsidRPr="009D5904">
              <w:rPr>
                <w:rFonts w:ascii="Times New Roman" w:hAnsi="Times New Roman" w:cs="Times New Roman"/>
                <w:bCs/>
                <w:kern w:val="2"/>
                <w:sz w:val="20"/>
                <w:szCs w:val="20"/>
                <w14:ligatures w14:val="standardContextual"/>
              </w:rPr>
              <w:t xml:space="preserve">ozdział </w:t>
            </w:r>
            <w:r>
              <w:rPr>
                <w:rFonts w:ascii="Times New Roman" w:hAnsi="Times New Roman" w:cs="Times New Roman"/>
                <w:bCs/>
                <w:kern w:val="2"/>
                <w:sz w:val="20"/>
                <w:szCs w:val="20"/>
                <w14:ligatures w14:val="standardContextual"/>
              </w:rPr>
              <w:t>4.</w:t>
            </w:r>
            <w:r w:rsidRPr="009D5904">
              <w:rPr>
                <w:rFonts w:ascii="Times New Roman" w:hAnsi="Times New Roman" w:cs="Times New Roman"/>
                <w:bCs/>
                <w:kern w:val="2"/>
                <w:sz w:val="20"/>
                <w:szCs w:val="20"/>
                <w14:ligatures w14:val="standardContextual"/>
              </w:rPr>
              <w:t xml:space="preserve"> Priorytet</w:t>
            </w:r>
            <w:r>
              <w:rPr>
                <w:rFonts w:ascii="Times New Roman" w:hAnsi="Times New Roman" w:cs="Times New Roman"/>
                <w:bCs/>
                <w:kern w:val="2"/>
                <w:sz w:val="20"/>
                <w:szCs w:val="20"/>
                <w14:ligatures w14:val="standardContextual"/>
              </w:rPr>
              <w:t>y Programu</w:t>
            </w:r>
          </w:p>
          <w:p w14:paraId="2A6C43D0" w14:textId="77777777" w:rsidR="000D6C6F" w:rsidRDefault="000D6C6F" w:rsidP="00D22CD2">
            <w:pPr>
              <w:spacing w:before="60" w:after="60" w:line="240" w:lineRule="auto"/>
              <w:jc w:val="center"/>
              <w:rPr>
                <w:rFonts w:ascii="Times New Roman" w:hAnsi="Times New Roman" w:cs="Times New Roman"/>
                <w:bCs/>
                <w:sz w:val="20"/>
                <w:szCs w:val="20"/>
              </w:rPr>
            </w:pPr>
            <w:r>
              <w:rPr>
                <w:rFonts w:ascii="Times New Roman" w:hAnsi="Times New Roman" w:cs="Times New Roman"/>
                <w:bCs/>
                <w:sz w:val="20"/>
                <w:szCs w:val="20"/>
              </w:rPr>
              <w:t>–</w:t>
            </w:r>
          </w:p>
          <w:p w14:paraId="16725164"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sz w:val="20"/>
                <w:szCs w:val="20"/>
              </w:rPr>
              <w:t xml:space="preserve">część </w:t>
            </w:r>
            <w:r w:rsidRPr="009D5904">
              <w:rPr>
                <w:rFonts w:ascii="Times New Roman" w:hAnsi="Times New Roman" w:cs="Times New Roman"/>
                <w:bCs/>
                <w:sz w:val="20"/>
                <w:szCs w:val="20"/>
              </w:rPr>
              <w:t>4.2</w:t>
            </w:r>
            <w:r>
              <w:rPr>
                <w:rFonts w:ascii="Times New Roman" w:hAnsi="Times New Roman" w:cs="Times New Roman"/>
                <w:bCs/>
                <w:sz w:val="20"/>
                <w:szCs w:val="20"/>
              </w:rPr>
              <w:t>. Priorytety Programu</w:t>
            </w:r>
          </w:p>
        </w:tc>
        <w:tc>
          <w:tcPr>
            <w:tcW w:w="1704" w:type="dxa"/>
          </w:tcPr>
          <w:p w14:paraId="3AA9201A"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Fundacja Biuro Inicjatyw Społecznych</w:t>
            </w:r>
          </w:p>
        </w:tc>
        <w:tc>
          <w:tcPr>
            <w:tcW w:w="5528" w:type="dxa"/>
          </w:tcPr>
          <w:p w14:paraId="054156D2"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Uzasadnienie potrzeby prowadzenia </w:t>
            </w:r>
            <w:proofErr w:type="spellStart"/>
            <w:r w:rsidRPr="009D5904">
              <w:rPr>
                <w:rFonts w:ascii="Times New Roman" w:hAnsi="Times New Roman" w:cs="Times New Roman"/>
                <w:bCs/>
                <w:sz w:val="20"/>
                <w:szCs w:val="20"/>
              </w:rPr>
              <w:t>regrantingu</w:t>
            </w:r>
            <w:proofErr w:type="spellEnd"/>
            <w:r w:rsidRPr="009D5904">
              <w:rPr>
                <w:rFonts w:ascii="Times New Roman" w:hAnsi="Times New Roman" w:cs="Times New Roman"/>
                <w:bCs/>
                <w:sz w:val="20"/>
                <w:szCs w:val="20"/>
              </w:rPr>
              <w:t xml:space="preserve"> (na podstawie art.</w:t>
            </w:r>
            <w:r>
              <w:rPr>
                <w:rFonts w:ascii="Times New Roman" w:hAnsi="Times New Roman" w:cs="Times New Roman"/>
                <w:bCs/>
                <w:sz w:val="20"/>
                <w:szCs w:val="20"/>
              </w:rPr>
              <w:t> </w:t>
            </w:r>
            <w:r w:rsidRPr="009D5904">
              <w:rPr>
                <w:rFonts w:ascii="Times New Roman" w:hAnsi="Times New Roman" w:cs="Times New Roman"/>
                <w:bCs/>
                <w:sz w:val="20"/>
                <w:szCs w:val="20"/>
              </w:rPr>
              <w:t xml:space="preserve">16a </w:t>
            </w:r>
            <w:proofErr w:type="spellStart"/>
            <w:r w:rsidRPr="009D5904">
              <w:rPr>
                <w:rFonts w:ascii="Times New Roman" w:hAnsi="Times New Roman" w:cs="Times New Roman"/>
                <w:bCs/>
                <w:sz w:val="20"/>
                <w:szCs w:val="20"/>
              </w:rPr>
              <w:t>UoDPPiW</w:t>
            </w:r>
            <w:proofErr w:type="spellEnd"/>
            <w:r w:rsidRPr="009D5904">
              <w:rPr>
                <w:rFonts w:ascii="Times New Roman" w:hAnsi="Times New Roman" w:cs="Times New Roman"/>
                <w:bCs/>
                <w:sz w:val="20"/>
                <w:szCs w:val="20"/>
              </w:rPr>
              <w:t>) w ramach Rządowego Programu wsparcia organizacji pozarządowych Moc Małych Społeczności na rok 2026.</w:t>
            </w:r>
          </w:p>
          <w:p w14:paraId="36AC73CE"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Realizacja projektu „Moc Małopolskich Społeczności” realizowanego w</w:t>
            </w:r>
            <w:r>
              <w:rPr>
                <w:rFonts w:ascii="Times New Roman" w:hAnsi="Times New Roman" w:cs="Times New Roman"/>
                <w:bCs/>
                <w:sz w:val="20"/>
                <w:szCs w:val="20"/>
              </w:rPr>
              <w:t xml:space="preserve"> </w:t>
            </w:r>
            <w:r w:rsidRPr="009D5904">
              <w:rPr>
                <w:rFonts w:ascii="Times New Roman" w:hAnsi="Times New Roman" w:cs="Times New Roman"/>
                <w:bCs/>
                <w:sz w:val="20"/>
                <w:szCs w:val="20"/>
              </w:rPr>
              <w:t xml:space="preserve">województwie małopolskim w minionym roku potwierdziła zasadność stosowania mechanizmu </w:t>
            </w:r>
            <w:proofErr w:type="spellStart"/>
            <w:r w:rsidRPr="009D5904">
              <w:rPr>
                <w:rFonts w:ascii="Times New Roman" w:hAnsi="Times New Roman" w:cs="Times New Roman"/>
                <w:bCs/>
                <w:sz w:val="20"/>
                <w:szCs w:val="20"/>
              </w:rPr>
              <w:t>regrantingu</w:t>
            </w:r>
            <w:proofErr w:type="spellEnd"/>
            <w:r w:rsidRPr="009D5904">
              <w:rPr>
                <w:rFonts w:ascii="Times New Roman" w:hAnsi="Times New Roman" w:cs="Times New Roman"/>
                <w:bCs/>
                <w:sz w:val="20"/>
                <w:szCs w:val="20"/>
              </w:rPr>
              <w:t xml:space="preserve"> jako skutecznego narzędzia wzmacniania lokalnych inicjatyw obywatelskich oraz odporności społecznej w regionie. Do konkursu zostało złożonych 206 wniosków z całego województwa, z których 61 uzyskało dofinansowanie, a łączna kwota środków przekazanych na realizację wynosi ponad 600</w:t>
            </w:r>
            <w:r>
              <w:rPr>
                <w:rFonts w:ascii="Times New Roman" w:hAnsi="Times New Roman" w:cs="Times New Roman"/>
                <w:bCs/>
                <w:sz w:val="20"/>
                <w:szCs w:val="20"/>
              </w:rPr>
              <w:t> </w:t>
            </w:r>
            <w:r w:rsidRPr="009D5904">
              <w:rPr>
                <w:rFonts w:ascii="Times New Roman" w:hAnsi="Times New Roman" w:cs="Times New Roman"/>
                <w:bCs/>
                <w:sz w:val="20"/>
                <w:szCs w:val="20"/>
              </w:rPr>
              <w:t>000</w:t>
            </w:r>
            <w:r>
              <w:rPr>
                <w:rFonts w:ascii="Times New Roman" w:hAnsi="Times New Roman" w:cs="Times New Roman"/>
                <w:bCs/>
                <w:sz w:val="20"/>
                <w:szCs w:val="20"/>
              </w:rPr>
              <w:t> </w:t>
            </w:r>
            <w:r w:rsidRPr="009D5904">
              <w:rPr>
                <w:rFonts w:ascii="Times New Roman" w:hAnsi="Times New Roman" w:cs="Times New Roman"/>
                <w:bCs/>
                <w:sz w:val="20"/>
                <w:szCs w:val="20"/>
              </w:rPr>
              <w:t>zł. Program umożliwił dotarcie do małych nieformalnych grup i lokalnych organizacji, które bezpośrednio odpowiadają na potrzeby swoich społeczności, a jednocześnie mają ograniczony dostęp do środków publicznych ze względu na niewystarczające kompetencje w</w:t>
            </w:r>
            <w:r>
              <w:rPr>
                <w:rFonts w:ascii="Times New Roman" w:hAnsi="Times New Roman" w:cs="Times New Roman"/>
                <w:bCs/>
                <w:sz w:val="20"/>
                <w:szCs w:val="20"/>
              </w:rPr>
              <w:t> </w:t>
            </w:r>
            <w:r w:rsidRPr="009D5904">
              <w:rPr>
                <w:rFonts w:ascii="Times New Roman" w:hAnsi="Times New Roman" w:cs="Times New Roman"/>
                <w:bCs/>
                <w:sz w:val="20"/>
                <w:szCs w:val="20"/>
              </w:rPr>
              <w:t>zakresie przygotowania i realizacji projektów.</w:t>
            </w:r>
          </w:p>
          <w:p w14:paraId="10E3848C"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Dzięki uproszczonym procedurom oraz wsparciu merytorycznemu operatora, program przyczynił się do:</w:t>
            </w:r>
          </w:p>
          <w:p w14:paraId="0360B91E" w14:textId="77777777" w:rsidR="000D6C6F" w:rsidRPr="006701DE" w:rsidRDefault="000D6C6F" w:rsidP="00D22CD2">
            <w:pPr>
              <w:pStyle w:val="Akapitzlist"/>
              <w:numPr>
                <w:ilvl w:val="1"/>
                <w:numId w:val="22"/>
              </w:numPr>
              <w:spacing w:before="60" w:after="60" w:line="240" w:lineRule="auto"/>
              <w:ind w:left="321" w:hanging="321"/>
              <w:jc w:val="both"/>
              <w:rPr>
                <w:rFonts w:ascii="Times New Roman" w:hAnsi="Times New Roman" w:cs="Times New Roman"/>
                <w:bCs/>
                <w:sz w:val="20"/>
                <w:szCs w:val="20"/>
              </w:rPr>
            </w:pPr>
            <w:r w:rsidRPr="006701DE">
              <w:rPr>
                <w:rFonts w:ascii="Times New Roman" w:hAnsi="Times New Roman" w:cs="Times New Roman"/>
                <w:bCs/>
                <w:sz w:val="20"/>
                <w:szCs w:val="20"/>
              </w:rPr>
              <w:t>aktywizacji mieszkańców i wzrostu ich zaangażowania w</w:t>
            </w:r>
            <w:r>
              <w:rPr>
                <w:rFonts w:ascii="Times New Roman" w:hAnsi="Times New Roman" w:cs="Times New Roman"/>
                <w:bCs/>
                <w:sz w:val="20"/>
                <w:szCs w:val="20"/>
              </w:rPr>
              <w:t> </w:t>
            </w:r>
            <w:r w:rsidRPr="006701DE">
              <w:rPr>
                <w:rFonts w:ascii="Times New Roman" w:hAnsi="Times New Roman" w:cs="Times New Roman"/>
                <w:bCs/>
                <w:sz w:val="20"/>
                <w:szCs w:val="20"/>
              </w:rPr>
              <w:t>sprawy lokalne,</w:t>
            </w:r>
          </w:p>
          <w:p w14:paraId="30AA679A" w14:textId="77777777" w:rsidR="000D6C6F" w:rsidRPr="006701DE" w:rsidRDefault="000D6C6F" w:rsidP="00D22CD2">
            <w:pPr>
              <w:pStyle w:val="Akapitzlist"/>
              <w:numPr>
                <w:ilvl w:val="1"/>
                <w:numId w:val="22"/>
              </w:numPr>
              <w:spacing w:before="60" w:after="60" w:line="240" w:lineRule="auto"/>
              <w:ind w:left="321" w:hanging="321"/>
              <w:jc w:val="both"/>
              <w:rPr>
                <w:rFonts w:ascii="Times New Roman" w:hAnsi="Times New Roman" w:cs="Times New Roman"/>
                <w:bCs/>
                <w:sz w:val="20"/>
                <w:szCs w:val="20"/>
              </w:rPr>
            </w:pPr>
            <w:r w:rsidRPr="006701DE">
              <w:rPr>
                <w:rFonts w:ascii="Times New Roman" w:hAnsi="Times New Roman" w:cs="Times New Roman"/>
                <w:bCs/>
                <w:sz w:val="20"/>
                <w:szCs w:val="20"/>
              </w:rPr>
              <w:t>budowania trwałych relacji społecznych na poziomie lokalnym,</w:t>
            </w:r>
          </w:p>
          <w:p w14:paraId="14553F29" w14:textId="77777777" w:rsidR="000D6C6F" w:rsidRPr="006701DE" w:rsidRDefault="000D6C6F" w:rsidP="00D22CD2">
            <w:pPr>
              <w:pStyle w:val="Akapitzlist"/>
              <w:numPr>
                <w:ilvl w:val="1"/>
                <w:numId w:val="22"/>
              </w:numPr>
              <w:spacing w:before="60" w:after="60" w:line="240" w:lineRule="auto"/>
              <w:ind w:left="321" w:hanging="321"/>
              <w:jc w:val="both"/>
              <w:rPr>
                <w:rFonts w:ascii="Times New Roman" w:hAnsi="Times New Roman" w:cs="Times New Roman"/>
                <w:bCs/>
                <w:sz w:val="20"/>
                <w:szCs w:val="20"/>
              </w:rPr>
            </w:pPr>
            <w:r w:rsidRPr="006701DE">
              <w:rPr>
                <w:rFonts w:ascii="Times New Roman" w:hAnsi="Times New Roman" w:cs="Times New Roman"/>
                <w:bCs/>
                <w:sz w:val="20"/>
                <w:szCs w:val="20"/>
              </w:rPr>
              <w:t>rozwoju kompetencji organizacyjnych i projektowych beneficjentów,</w:t>
            </w:r>
          </w:p>
          <w:p w14:paraId="2564D4EC" w14:textId="77777777" w:rsidR="000D6C6F" w:rsidRPr="006701DE" w:rsidRDefault="000D6C6F" w:rsidP="00D22CD2">
            <w:pPr>
              <w:pStyle w:val="Akapitzlist"/>
              <w:numPr>
                <w:ilvl w:val="1"/>
                <w:numId w:val="22"/>
              </w:numPr>
              <w:spacing w:before="60" w:after="60" w:line="240" w:lineRule="auto"/>
              <w:ind w:left="321" w:hanging="321"/>
              <w:jc w:val="both"/>
              <w:rPr>
                <w:rFonts w:ascii="Times New Roman" w:hAnsi="Times New Roman" w:cs="Times New Roman"/>
                <w:bCs/>
                <w:sz w:val="20"/>
                <w:szCs w:val="20"/>
              </w:rPr>
            </w:pPr>
            <w:r w:rsidRPr="006701DE">
              <w:rPr>
                <w:rFonts w:ascii="Times New Roman" w:hAnsi="Times New Roman" w:cs="Times New Roman"/>
                <w:bCs/>
                <w:sz w:val="20"/>
                <w:szCs w:val="20"/>
              </w:rPr>
              <w:t>wzmacniania potencjału instytucjonalnego niewielkich organizacji pozarządowych i grup nieformalnych,</w:t>
            </w:r>
          </w:p>
          <w:p w14:paraId="28493116" w14:textId="77777777" w:rsidR="000D6C6F" w:rsidRPr="006701DE" w:rsidRDefault="000D6C6F" w:rsidP="00D22CD2">
            <w:pPr>
              <w:pStyle w:val="Akapitzlist"/>
              <w:numPr>
                <w:ilvl w:val="1"/>
                <w:numId w:val="22"/>
              </w:numPr>
              <w:spacing w:before="60" w:after="60" w:line="240" w:lineRule="auto"/>
              <w:ind w:left="321" w:hanging="321"/>
              <w:jc w:val="both"/>
              <w:rPr>
                <w:rFonts w:ascii="Times New Roman" w:hAnsi="Times New Roman" w:cs="Times New Roman"/>
                <w:bCs/>
                <w:sz w:val="20"/>
                <w:szCs w:val="20"/>
              </w:rPr>
            </w:pPr>
            <w:r w:rsidRPr="006701DE">
              <w:rPr>
                <w:rFonts w:ascii="Times New Roman" w:hAnsi="Times New Roman" w:cs="Times New Roman"/>
                <w:bCs/>
                <w:sz w:val="20"/>
                <w:szCs w:val="20"/>
              </w:rPr>
              <w:t>realizacji licznych oddolnych inicjatyw odpowiadających na realne potrzeby związane ze wzmacnianiem odporności społecznej.</w:t>
            </w:r>
          </w:p>
          <w:p w14:paraId="1AECDA2F"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Doświadczenia z realizacji programu pokazują, że</w:t>
            </w:r>
            <w:r>
              <w:rPr>
                <w:rFonts w:ascii="Times New Roman" w:hAnsi="Times New Roman" w:cs="Times New Roman"/>
                <w:bCs/>
                <w:sz w:val="20"/>
                <w:szCs w:val="20"/>
              </w:rPr>
              <w:t> </w:t>
            </w:r>
            <w:r w:rsidRPr="009D5904">
              <w:rPr>
                <w:rFonts w:ascii="Times New Roman" w:hAnsi="Times New Roman" w:cs="Times New Roman"/>
                <w:bCs/>
                <w:sz w:val="20"/>
                <w:szCs w:val="20"/>
              </w:rPr>
              <w:t>zapotrzebowanie na</w:t>
            </w:r>
            <w:r>
              <w:rPr>
                <w:rFonts w:ascii="Times New Roman" w:hAnsi="Times New Roman" w:cs="Times New Roman"/>
                <w:bCs/>
                <w:sz w:val="20"/>
                <w:szCs w:val="20"/>
              </w:rPr>
              <w:t xml:space="preserve"> </w:t>
            </w:r>
            <w:r w:rsidRPr="009D5904">
              <w:rPr>
                <w:rFonts w:ascii="Times New Roman" w:hAnsi="Times New Roman" w:cs="Times New Roman"/>
                <w:bCs/>
                <w:sz w:val="20"/>
                <w:szCs w:val="20"/>
              </w:rPr>
              <w:t xml:space="preserve">tego typu wsparcie w regionie pozostaje wysokie, a liczba wartościowych inicjatyw znacząco przekracza dostępne środki. </w:t>
            </w:r>
            <w:proofErr w:type="spellStart"/>
            <w:r w:rsidRPr="009D5904">
              <w:rPr>
                <w:rFonts w:ascii="Times New Roman" w:hAnsi="Times New Roman" w:cs="Times New Roman"/>
                <w:bCs/>
                <w:sz w:val="20"/>
                <w:szCs w:val="20"/>
              </w:rPr>
              <w:t>Regranting</w:t>
            </w:r>
            <w:proofErr w:type="spellEnd"/>
            <w:r w:rsidRPr="009D5904">
              <w:rPr>
                <w:rFonts w:ascii="Times New Roman" w:hAnsi="Times New Roman" w:cs="Times New Roman"/>
                <w:bCs/>
                <w:sz w:val="20"/>
                <w:szCs w:val="20"/>
              </w:rPr>
              <w:t xml:space="preserve"> pozwala efektywnie identyfikować i</w:t>
            </w:r>
            <w:r>
              <w:rPr>
                <w:rFonts w:ascii="Times New Roman" w:hAnsi="Times New Roman" w:cs="Times New Roman"/>
                <w:bCs/>
                <w:sz w:val="20"/>
                <w:szCs w:val="20"/>
              </w:rPr>
              <w:t> </w:t>
            </w:r>
            <w:r w:rsidRPr="009D5904">
              <w:rPr>
                <w:rFonts w:ascii="Times New Roman" w:hAnsi="Times New Roman" w:cs="Times New Roman"/>
                <w:bCs/>
                <w:sz w:val="20"/>
                <w:szCs w:val="20"/>
              </w:rPr>
              <w:t>wspierać te działania,</w:t>
            </w:r>
            <w:r w:rsidRPr="009D5904">
              <w:rPr>
                <w:rFonts w:ascii="Times New Roman" w:hAnsi="Times New Roman" w:cs="Times New Roman"/>
                <w:sz w:val="20"/>
                <w:szCs w:val="20"/>
              </w:rPr>
              <w:t xml:space="preserve"> </w:t>
            </w:r>
            <w:r w:rsidRPr="009D5904">
              <w:rPr>
                <w:rFonts w:ascii="Times New Roman" w:hAnsi="Times New Roman" w:cs="Times New Roman"/>
                <w:bCs/>
                <w:sz w:val="20"/>
                <w:szCs w:val="20"/>
              </w:rPr>
              <w:t>jednocześnie wzmacniając potencjał sektora obywatelskiego na</w:t>
            </w:r>
            <w:r>
              <w:rPr>
                <w:rFonts w:ascii="Times New Roman" w:hAnsi="Times New Roman" w:cs="Times New Roman"/>
                <w:bCs/>
                <w:sz w:val="20"/>
                <w:szCs w:val="20"/>
              </w:rPr>
              <w:t xml:space="preserve"> </w:t>
            </w:r>
            <w:r w:rsidRPr="009D5904">
              <w:rPr>
                <w:rFonts w:ascii="Times New Roman" w:hAnsi="Times New Roman" w:cs="Times New Roman"/>
                <w:bCs/>
                <w:sz w:val="20"/>
                <w:szCs w:val="20"/>
              </w:rPr>
              <w:t>poziomie lokalnym.</w:t>
            </w:r>
          </w:p>
          <w:p w14:paraId="0B7AF19A"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Kontynuacja programu jest szczególnie istotna w</w:t>
            </w:r>
            <w:r>
              <w:rPr>
                <w:rFonts w:ascii="Times New Roman" w:hAnsi="Times New Roman" w:cs="Times New Roman"/>
                <w:bCs/>
                <w:sz w:val="20"/>
                <w:szCs w:val="20"/>
              </w:rPr>
              <w:t xml:space="preserve"> </w:t>
            </w:r>
            <w:r w:rsidRPr="009D5904">
              <w:rPr>
                <w:rFonts w:ascii="Times New Roman" w:hAnsi="Times New Roman" w:cs="Times New Roman"/>
                <w:bCs/>
                <w:sz w:val="20"/>
                <w:szCs w:val="20"/>
              </w:rPr>
              <w:t>kontekście:</w:t>
            </w:r>
          </w:p>
          <w:p w14:paraId="06936116" w14:textId="77777777" w:rsidR="000D6C6F" w:rsidRPr="006701DE" w:rsidRDefault="000D6C6F" w:rsidP="00D22CD2">
            <w:pPr>
              <w:pStyle w:val="Akapitzlist"/>
              <w:numPr>
                <w:ilvl w:val="0"/>
                <w:numId w:val="24"/>
              </w:numPr>
              <w:spacing w:before="60" w:after="60" w:line="240" w:lineRule="auto"/>
              <w:ind w:left="321" w:hanging="321"/>
              <w:jc w:val="both"/>
              <w:rPr>
                <w:rFonts w:ascii="Times New Roman" w:hAnsi="Times New Roman" w:cs="Times New Roman"/>
                <w:bCs/>
                <w:sz w:val="20"/>
                <w:szCs w:val="20"/>
              </w:rPr>
            </w:pPr>
            <w:r w:rsidRPr="006701DE">
              <w:rPr>
                <w:rFonts w:ascii="Times New Roman" w:hAnsi="Times New Roman" w:cs="Times New Roman"/>
                <w:bCs/>
                <w:sz w:val="20"/>
                <w:szCs w:val="20"/>
              </w:rPr>
              <w:lastRenderedPageBreak/>
              <w:t>potrzeby dalszego wzmacniania odporności społeczności lokalnych,</w:t>
            </w:r>
          </w:p>
          <w:p w14:paraId="5F004F0C" w14:textId="77777777" w:rsidR="000D6C6F" w:rsidRPr="006701DE" w:rsidRDefault="000D6C6F" w:rsidP="00D22CD2">
            <w:pPr>
              <w:pStyle w:val="Akapitzlist"/>
              <w:numPr>
                <w:ilvl w:val="0"/>
                <w:numId w:val="24"/>
              </w:numPr>
              <w:spacing w:before="60" w:after="60" w:line="240" w:lineRule="auto"/>
              <w:ind w:left="321" w:hanging="321"/>
              <w:jc w:val="both"/>
              <w:rPr>
                <w:rFonts w:ascii="Times New Roman" w:hAnsi="Times New Roman" w:cs="Times New Roman"/>
                <w:bCs/>
                <w:sz w:val="20"/>
                <w:szCs w:val="20"/>
              </w:rPr>
            </w:pPr>
            <w:r w:rsidRPr="006701DE">
              <w:rPr>
                <w:rFonts w:ascii="Times New Roman" w:hAnsi="Times New Roman" w:cs="Times New Roman"/>
                <w:bCs/>
                <w:sz w:val="20"/>
                <w:szCs w:val="20"/>
              </w:rPr>
              <w:t>rozwijania aktywności obywatelskiej w mniejszych miejscowościach i</w:t>
            </w:r>
            <w:r>
              <w:rPr>
                <w:rFonts w:ascii="Times New Roman" w:hAnsi="Times New Roman" w:cs="Times New Roman"/>
                <w:bCs/>
                <w:sz w:val="20"/>
                <w:szCs w:val="20"/>
              </w:rPr>
              <w:t xml:space="preserve"> </w:t>
            </w:r>
            <w:r w:rsidRPr="006701DE">
              <w:rPr>
                <w:rFonts w:ascii="Times New Roman" w:hAnsi="Times New Roman" w:cs="Times New Roman"/>
                <w:bCs/>
                <w:sz w:val="20"/>
                <w:szCs w:val="20"/>
              </w:rPr>
              <w:t>na obszarach wiejskich,</w:t>
            </w:r>
          </w:p>
          <w:p w14:paraId="29E57932" w14:textId="77777777" w:rsidR="000D6C6F" w:rsidRPr="006701DE" w:rsidRDefault="000D6C6F" w:rsidP="00D22CD2">
            <w:pPr>
              <w:pStyle w:val="Akapitzlist"/>
              <w:numPr>
                <w:ilvl w:val="0"/>
                <w:numId w:val="24"/>
              </w:numPr>
              <w:spacing w:before="60" w:after="60" w:line="240" w:lineRule="auto"/>
              <w:ind w:left="321" w:hanging="321"/>
              <w:jc w:val="both"/>
              <w:rPr>
                <w:rFonts w:ascii="Times New Roman" w:hAnsi="Times New Roman" w:cs="Times New Roman"/>
                <w:bCs/>
                <w:sz w:val="20"/>
                <w:szCs w:val="20"/>
              </w:rPr>
            </w:pPr>
            <w:r w:rsidRPr="006701DE">
              <w:rPr>
                <w:rFonts w:ascii="Times New Roman" w:hAnsi="Times New Roman" w:cs="Times New Roman"/>
                <w:bCs/>
                <w:sz w:val="20"/>
                <w:szCs w:val="20"/>
              </w:rPr>
              <w:t>budowania trwałych relacji społecznych,</w:t>
            </w:r>
          </w:p>
          <w:p w14:paraId="636733FA" w14:textId="77777777" w:rsidR="000D6C6F" w:rsidRPr="006701DE" w:rsidRDefault="000D6C6F" w:rsidP="00D22CD2">
            <w:pPr>
              <w:pStyle w:val="Akapitzlist"/>
              <w:numPr>
                <w:ilvl w:val="0"/>
                <w:numId w:val="24"/>
              </w:numPr>
              <w:spacing w:before="60" w:after="60" w:line="240" w:lineRule="auto"/>
              <w:ind w:left="321" w:hanging="321"/>
              <w:jc w:val="both"/>
              <w:rPr>
                <w:rFonts w:ascii="Times New Roman" w:hAnsi="Times New Roman" w:cs="Times New Roman"/>
                <w:bCs/>
                <w:sz w:val="20"/>
                <w:szCs w:val="20"/>
              </w:rPr>
            </w:pPr>
            <w:r w:rsidRPr="006701DE">
              <w:rPr>
                <w:rFonts w:ascii="Times New Roman" w:hAnsi="Times New Roman" w:cs="Times New Roman"/>
                <w:bCs/>
                <w:sz w:val="20"/>
                <w:szCs w:val="20"/>
              </w:rPr>
              <w:t>utrzymania i rozwinięcia efektów osiągniętych w</w:t>
            </w:r>
            <w:r>
              <w:rPr>
                <w:rFonts w:ascii="Times New Roman" w:hAnsi="Times New Roman" w:cs="Times New Roman"/>
                <w:bCs/>
                <w:sz w:val="20"/>
                <w:szCs w:val="20"/>
              </w:rPr>
              <w:t xml:space="preserve"> </w:t>
            </w:r>
            <w:r w:rsidRPr="006701DE">
              <w:rPr>
                <w:rFonts w:ascii="Times New Roman" w:hAnsi="Times New Roman" w:cs="Times New Roman"/>
                <w:bCs/>
                <w:sz w:val="20"/>
                <w:szCs w:val="20"/>
              </w:rPr>
              <w:t>poprzedniej edycji.</w:t>
            </w:r>
          </w:p>
          <w:p w14:paraId="0941DC3C"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Formuła </w:t>
            </w:r>
            <w:proofErr w:type="spellStart"/>
            <w:r w:rsidRPr="009D5904">
              <w:rPr>
                <w:rFonts w:ascii="Times New Roman" w:hAnsi="Times New Roman" w:cs="Times New Roman"/>
                <w:bCs/>
                <w:sz w:val="20"/>
                <w:szCs w:val="20"/>
              </w:rPr>
              <w:t>regrantingu</w:t>
            </w:r>
            <w:proofErr w:type="spellEnd"/>
            <w:r w:rsidRPr="009D5904">
              <w:rPr>
                <w:rFonts w:ascii="Times New Roman" w:hAnsi="Times New Roman" w:cs="Times New Roman"/>
                <w:bCs/>
                <w:sz w:val="20"/>
                <w:szCs w:val="20"/>
              </w:rPr>
              <w:t>, dzięki swojej elastyczności i bliskości wobec beneficjentów, pozostaje jednym z najbardziej efektywnych mechanizmów dystrybucji środków publicznych na działania społeczne. Jej kontynuacja pozwoli nie tylko utrzymać wypracowane rezultaty, ale również zwiększyć skalę oddziaływania programu i</w:t>
            </w:r>
            <w:r>
              <w:rPr>
                <w:rFonts w:ascii="Times New Roman" w:hAnsi="Times New Roman" w:cs="Times New Roman"/>
                <w:bCs/>
                <w:sz w:val="20"/>
                <w:szCs w:val="20"/>
              </w:rPr>
              <w:t xml:space="preserve"> </w:t>
            </w:r>
            <w:r w:rsidRPr="009D5904">
              <w:rPr>
                <w:rFonts w:ascii="Times New Roman" w:hAnsi="Times New Roman" w:cs="Times New Roman"/>
                <w:bCs/>
                <w:sz w:val="20"/>
                <w:szCs w:val="20"/>
              </w:rPr>
              <w:t>wzmocnić trwałość wspieranych inicjatyw. Regionalna realizacja programu oraz uproszczona ścieżka aplikowania o środki pozwoliła po nie sięgnąć lokalnym organizacjom, które prawdopodobnie miałyby trudności aby skorzystać z</w:t>
            </w:r>
            <w:r>
              <w:rPr>
                <w:rFonts w:ascii="Times New Roman" w:hAnsi="Times New Roman" w:cs="Times New Roman"/>
                <w:bCs/>
                <w:sz w:val="20"/>
                <w:szCs w:val="20"/>
              </w:rPr>
              <w:t xml:space="preserve"> </w:t>
            </w:r>
            <w:r w:rsidRPr="009D5904">
              <w:rPr>
                <w:rFonts w:ascii="Times New Roman" w:hAnsi="Times New Roman" w:cs="Times New Roman"/>
                <w:bCs/>
                <w:sz w:val="20"/>
                <w:szCs w:val="20"/>
              </w:rPr>
              <w:t>tych możliwości w konkursie ogólnopolskim w</w:t>
            </w:r>
            <w:r>
              <w:rPr>
                <w:rFonts w:ascii="Times New Roman" w:hAnsi="Times New Roman" w:cs="Times New Roman"/>
                <w:bCs/>
                <w:sz w:val="20"/>
                <w:szCs w:val="20"/>
              </w:rPr>
              <w:t> </w:t>
            </w:r>
            <w:r w:rsidRPr="009D5904">
              <w:rPr>
                <w:rFonts w:ascii="Times New Roman" w:hAnsi="Times New Roman" w:cs="Times New Roman"/>
                <w:bCs/>
                <w:sz w:val="20"/>
                <w:szCs w:val="20"/>
              </w:rPr>
              <w:t>oparciu o</w:t>
            </w:r>
            <w:r>
              <w:rPr>
                <w:rFonts w:ascii="Times New Roman" w:hAnsi="Times New Roman" w:cs="Times New Roman"/>
                <w:bCs/>
                <w:sz w:val="20"/>
                <w:szCs w:val="20"/>
              </w:rPr>
              <w:t xml:space="preserve"> </w:t>
            </w:r>
            <w:r w:rsidRPr="009D5904">
              <w:rPr>
                <w:rFonts w:ascii="Times New Roman" w:hAnsi="Times New Roman" w:cs="Times New Roman"/>
                <w:bCs/>
                <w:sz w:val="20"/>
                <w:szCs w:val="20"/>
              </w:rPr>
              <w:t>bardziej skomplikowane wymagania wynikające z zapisów</w:t>
            </w:r>
            <w:r w:rsidRPr="009D5904">
              <w:t xml:space="preserve"> </w:t>
            </w:r>
            <w:r w:rsidRPr="009D5904">
              <w:rPr>
                <w:rFonts w:ascii="Times New Roman" w:hAnsi="Times New Roman" w:cs="Times New Roman"/>
                <w:bCs/>
                <w:sz w:val="20"/>
                <w:szCs w:val="20"/>
              </w:rPr>
              <w:t>ustawy o</w:t>
            </w:r>
            <w:r>
              <w:rPr>
                <w:rFonts w:ascii="Times New Roman" w:hAnsi="Times New Roman" w:cs="Times New Roman"/>
                <w:bCs/>
                <w:sz w:val="20"/>
                <w:szCs w:val="20"/>
              </w:rPr>
              <w:t xml:space="preserve"> </w:t>
            </w:r>
            <w:r w:rsidRPr="009D5904">
              <w:rPr>
                <w:rFonts w:ascii="Times New Roman" w:hAnsi="Times New Roman" w:cs="Times New Roman"/>
                <w:bCs/>
                <w:sz w:val="20"/>
                <w:szCs w:val="20"/>
              </w:rPr>
              <w:t>działalności pożytku publicznego. Wsparcie oferowane przez regionalnego operatora programu w trakcie całej ścieżki aplikowania i</w:t>
            </w:r>
            <w:r>
              <w:rPr>
                <w:rFonts w:ascii="Times New Roman" w:hAnsi="Times New Roman" w:cs="Times New Roman"/>
                <w:bCs/>
                <w:sz w:val="20"/>
                <w:szCs w:val="20"/>
              </w:rPr>
              <w:t xml:space="preserve"> </w:t>
            </w:r>
            <w:r w:rsidRPr="009D5904">
              <w:rPr>
                <w:rFonts w:ascii="Times New Roman" w:hAnsi="Times New Roman" w:cs="Times New Roman"/>
                <w:bCs/>
                <w:sz w:val="20"/>
                <w:szCs w:val="20"/>
              </w:rPr>
              <w:t>realizacji projektu pozwoliło ośmielić lokalne NGO oraz efektywnie ich wspomóc w staraniu się o</w:t>
            </w:r>
            <w:r>
              <w:rPr>
                <w:rFonts w:ascii="Times New Roman" w:hAnsi="Times New Roman" w:cs="Times New Roman"/>
                <w:bCs/>
                <w:sz w:val="20"/>
                <w:szCs w:val="20"/>
              </w:rPr>
              <w:t> </w:t>
            </w:r>
            <w:r w:rsidRPr="009D5904">
              <w:rPr>
                <w:rFonts w:ascii="Times New Roman" w:hAnsi="Times New Roman" w:cs="Times New Roman"/>
                <w:bCs/>
                <w:sz w:val="20"/>
                <w:szCs w:val="20"/>
              </w:rPr>
              <w:t>fundusze oraz poprawnej realizacji projektów bez kosztów niekwalifikowanych.</w:t>
            </w:r>
          </w:p>
        </w:tc>
        <w:tc>
          <w:tcPr>
            <w:tcW w:w="5529" w:type="dxa"/>
          </w:tcPr>
          <w:p w14:paraId="3EAA982E" w14:textId="77777777" w:rsidR="000D6C6F" w:rsidRPr="009D5904" w:rsidRDefault="000D6C6F" w:rsidP="00D22CD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lastRenderedPageBreak/>
              <w:t>Uwaga wyjaśniona.</w:t>
            </w:r>
          </w:p>
          <w:p w14:paraId="319CE0E6" w14:textId="1690F879" w:rsidR="000D6C6F" w:rsidRPr="009D5904" w:rsidRDefault="00E65C38"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 ramach Programu będą stosowane instrumenty umożliwiające skuteczne docieranie do społeczności lokalnych oraz powierzanie realizacji zadań mniejszym podmiotom, działającym najbliżej mieszkańców, w</w:t>
            </w:r>
            <w:r>
              <w:rPr>
                <w:rFonts w:ascii="Times New Roman" w:hAnsi="Times New Roman" w:cs="Times New Roman"/>
                <w:bCs/>
                <w:sz w:val="20"/>
                <w:szCs w:val="20"/>
              </w:rPr>
              <w:t xml:space="preserve"> </w:t>
            </w:r>
            <w:r w:rsidRPr="009D5904">
              <w:rPr>
                <w:rFonts w:ascii="Times New Roman" w:hAnsi="Times New Roman" w:cs="Times New Roman"/>
                <w:bCs/>
                <w:sz w:val="20"/>
                <w:szCs w:val="20"/>
              </w:rPr>
              <w:t xml:space="preserve">szczególności w oparciu o art. 16a </w:t>
            </w:r>
            <w:r>
              <w:rPr>
                <w:rFonts w:ascii="Times New Roman" w:hAnsi="Times New Roman" w:cs="Times New Roman"/>
                <w:bCs/>
                <w:sz w:val="20"/>
                <w:szCs w:val="20"/>
              </w:rPr>
              <w:t>ustawy z dnia 24 kwietnia 2003 r. o działalności pożytku publicznego i o wolontariacie –</w:t>
            </w:r>
            <w:r w:rsidRPr="009D5904">
              <w:rPr>
                <w:rFonts w:ascii="Times New Roman" w:hAnsi="Times New Roman" w:cs="Times New Roman"/>
                <w:bCs/>
                <w:sz w:val="20"/>
                <w:szCs w:val="20"/>
              </w:rPr>
              <w:t xml:space="preserve"> zgodnie z </w:t>
            </w:r>
            <w:r>
              <w:rPr>
                <w:rFonts w:ascii="Times New Roman" w:hAnsi="Times New Roman" w:cs="Times New Roman"/>
                <w:bCs/>
                <w:sz w:val="20"/>
                <w:szCs w:val="20"/>
              </w:rPr>
              <w:t>częścią</w:t>
            </w:r>
            <w:r w:rsidRPr="009D5904">
              <w:rPr>
                <w:rFonts w:ascii="Times New Roman" w:hAnsi="Times New Roman" w:cs="Times New Roman"/>
                <w:bCs/>
                <w:sz w:val="20"/>
                <w:szCs w:val="20"/>
              </w:rPr>
              <w:t xml:space="preserve"> 4.2</w:t>
            </w:r>
            <w:r>
              <w:rPr>
                <w:rFonts w:ascii="Times New Roman" w:hAnsi="Times New Roman" w:cs="Times New Roman"/>
                <w:bCs/>
                <w:sz w:val="20"/>
                <w:szCs w:val="20"/>
              </w:rPr>
              <w:t>. Priorytety</w:t>
            </w:r>
            <w:r w:rsidRPr="009D5904">
              <w:rPr>
                <w:rFonts w:ascii="Times New Roman" w:hAnsi="Times New Roman" w:cs="Times New Roman"/>
                <w:bCs/>
                <w:sz w:val="20"/>
                <w:szCs w:val="20"/>
              </w:rPr>
              <w:t xml:space="preserve"> Programu.</w:t>
            </w:r>
          </w:p>
        </w:tc>
      </w:tr>
      <w:tr w:rsidR="00E65C38" w:rsidRPr="009D5904" w14:paraId="276317C9" w14:textId="77777777" w:rsidTr="00925556">
        <w:tc>
          <w:tcPr>
            <w:tcW w:w="561" w:type="dxa"/>
          </w:tcPr>
          <w:p w14:paraId="542DDE42" w14:textId="77777777" w:rsidR="00E65C38" w:rsidRPr="009D5904" w:rsidRDefault="00E65C38" w:rsidP="00925556">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7EB470B3" w14:textId="77777777" w:rsidR="00E65C38" w:rsidRDefault="00E65C38" w:rsidP="00925556">
            <w:pPr>
              <w:spacing w:before="60" w:after="60" w:line="240" w:lineRule="auto"/>
              <w:jc w:val="center"/>
              <w:rPr>
                <w:rFonts w:ascii="Times New Roman" w:hAnsi="Times New Roman" w:cs="Times New Roman"/>
                <w:bCs/>
                <w:sz w:val="20"/>
                <w:szCs w:val="20"/>
              </w:rPr>
            </w:pPr>
            <w:r>
              <w:rPr>
                <w:rFonts w:ascii="Times New Roman" w:hAnsi="Times New Roman" w:cs="Times New Roman"/>
                <w:bCs/>
                <w:kern w:val="2"/>
                <w:sz w:val="20"/>
                <w:szCs w:val="20"/>
                <w14:ligatures w14:val="standardContextual"/>
              </w:rPr>
              <w:t>R</w:t>
            </w:r>
            <w:r w:rsidRPr="009D5904">
              <w:rPr>
                <w:rFonts w:ascii="Times New Roman" w:hAnsi="Times New Roman" w:cs="Times New Roman"/>
                <w:bCs/>
                <w:kern w:val="2"/>
                <w:sz w:val="20"/>
                <w:szCs w:val="20"/>
                <w14:ligatures w14:val="standardContextual"/>
              </w:rPr>
              <w:t xml:space="preserve">ozdział </w:t>
            </w:r>
            <w:r>
              <w:rPr>
                <w:rFonts w:ascii="Times New Roman" w:hAnsi="Times New Roman" w:cs="Times New Roman"/>
                <w:bCs/>
                <w:kern w:val="2"/>
                <w:sz w:val="20"/>
                <w:szCs w:val="20"/>
                <w14:ligatures w14:val="standardContextual"/>
              </w:rPr>
              <w:t>4.</w:t>
            </w:r>
            <w:r w:rsidRPr="009D5904">
              <w:rPr>
                <w:rFonts w:ascii="Times New Roman" w:hAnsi="Times New Roman" w:cs="Times New Roman"/>
                <w:bCs/>
                <w:kern w:val="2"/>
                <w:sz w:val="20"/>
                <w:szCs w:val="20"/>
                <w14:ligatures w14:val="standardContextual"/>
              </w:rPr>
              <w:t xml:space="preserve"> Priorytet</w:t>
            </w:r>
            <w:r>
              <w:rPr>
                <w:rFonts w:ascii="Times New Roman" w:hAnsi="Times New Roman" w:cs="Times New Roman"/>
                <w:bCs/>
                <w:kern w:val="2"/>
                <w:sz w:val="20"/>
                <w:szCs w:val="20"/>
                <w14:ligatures w14:val="standardContextual"/>
              </w:rPr>
              <w:t>y Programu</w:t>
            </w:r>
          </w:p>
          <w:p w14:paraId="6B54845A" w14:textId="77777777" w:rsidR="00E65C38" w:rsidRDefault="00E65C38" w:rsidP="00925556">
            <w:pPr>
              <w:spacing w:before="60" w:after="6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 </w:t>
            </w:r>
          </w:p>
          <w:p w14:paraId="24665E51" w14:textId="77777777" w:rsidR="00E65C38" w:rsidRPr="009D5904" w:rsidRDefault="00E65C38" w:rsidP="00925556">
            <w:pPr>
              <w:spacing w:before="60" w:after="6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część </w:t>
            </w:r>
            <w:r w:rsidRPr="009D5904">
              <w:rPr>
                <w:rFonts w:ascii="Times New Roman" w:hAnsi="Times New Roman" w:cs="Times New Roman"/>
                <w:bCs/>
                <w:sz w:val="20"/>
                <w:szCs w:val="20"/>
              </w:rPr>
              <w:t>4.2</w:t>
            </w:r>
            <w:r>
              <w:rPr>
                <w:rFonts w:ascii="Times New Roman" w:hAnsi="Times New Roman" w:cs="Times New Roman"/>
                <w:bCs/>
                <w:sz w:val="20"/>
                <w:szCs w:val="20"/>
              </w:rPr>
              <w:t>. Priorytety Programu</w:t>
            </w:r>
          </w:p>
        </w:tc>
        <w:tc>
          <w:tcPr>
            <w:tcW w:w="1704" w:type="dxa"/>
          </w:tcPr>
          <w:p w14:paraId="063D1961" w14:textId="77777777" w:rsidR="00E65C38" w:rsidRPr="009D5904" w:rsidRDefault="00E65C38" w:rsidP="00925556">
            <w:pPr>
              <w:spacing w:before="60" w:after="60" w:line="240" w:lineRule="auto"/>
              <w:jc w:val="center"/>
              <w:rPr>
                <w:rFonts w:ascii="Times New Roman" w:eastAsia="Times New Roman" w:hAnsi="Times New Roman" w:cs="Times New Roman"/>
                <w:bCs/>
                <w:sz w:val="20"/>
                <w:szCs w:val="20"/>
              </w:rPr>
            </w:pPr>
            <w:r w:rsidRPr="009D5904">
              <w:rPr>
                <w:rFonts w:ascii="Times New Roman" w:hAnsi="Times New Roman" w:cs="Times New Roman"/>
                <w:bCs/>
                <w:sz w:val="20"/>
                <w:szCs w:val="20"/>
              </w:rPr>
              <w:t>Fundacja Moc Motywacji</w:t>
            </w:r>
          </w:p>
        </w:tc>
        <w:tc>
          <w:tcPr>
            <w:tcW w:w="5528" w:type="dxa"/>
          </w:tcPr>
          <w:p w14:paraId="71034A71" w14:textId="77777777" w:rsidR="00E65C38" w:rsidRPr="009D5904" w:rsidRDefault="00E65C38" w:rsidP="00925556">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Warto umożliwić samodzielne składanie wniosków zarejestrowanym już młodym organizacjom założonym później niż do końca roku ubiegłego (w poprzedniej edycji wymóg rejestracji do końca roku ubiegłego).</w:t>
            </w:r>
          </w:p>
          <w:p w14:paraId="264BD7B3" w14:textId="77777777" w:rsidR="00E65C38" w:rsidRPr="009D5904" w:rsidRDefault="00E65C38" w:rsidP="00925556">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Priorytet 2 jest skierowany do najmniejszych i</w:t>
            </w:r>
            <w:r>
              <w:rPr>
                <w:rFonts w:ascii="Times New Roman" w:hAnsi="Times New Roman" w:cs="Times New Roman"/>
                <w:bCs/>
                <w:sz w:val="20"/>
                <w:szCs w:val="20"/>
              </w:rPr>
              <w:t xml:space="preserve"> </w:t>
            </w:r>
            <w:r w:rsidRPr="009D5904">
              <w:rPr>
                <w:rFonts w:ascii="Times New Roman" w:hAnsi="Times New Roman" w:cs="Times New Roman"/>
                <w:bCs/>
                <w:sz w:val="20"/>
                <w:szCs w:val="20"/>
              </w:rPr>
              <w:t>początkujących podmiotów, które dopiero budują swój potencjał organizacyjny i doświadczenie projektowe. Wykluczanie młodych organizacji wyłącznie ze względu</w:t>
            </w:r>
            <w:r>
              <w:rPr>
                <w:rFonts w:ascii="Times New Roman" w:hAnsi="Times New Roman" w:cs="Times New Roman"/>
                <w:bCs/>
                <w:sz w:val="20"/>
                <w:szCs w:val="20"/>
              </w:rPr>
              <w:t xml:space="preserve"> na </w:t>
            </w:r>
            <w:r w:rsidRPr="009D5904">
              <w:rPr>
                <w:rFonts w:ascii="Times New Roman" w:hAnsi="Times New Roman" w:cs="Times New Roman"/>
                <w:bCs/>
                <w:sz w:val="20"/>
                <w:szCs w:val="20"/>
              </w:rPr>
              <w:t>datę rejestracji stoi w sprzeczności z</w:t>
            </w:r>
            <w:r>
              <w:rPr>
                <w:rFonts w:ascii="Times New Roman" w:hAnsi="Times New Roman" w:cs="Times New Roman"/>
                <w:bCs/>
                <w:sz w:val="20"/>
                <w:szCs w:val="20"/>
              </w:rPr>
              <w:t> </w:t>
            </w:r>
            <w:r w:rsidRPr="009D5904">
              <w:rPr>
                <w:rFonts w:ascii="Times New Roman" w:hAnsi="Times New Roman" w:cs="Times New Roman"/>
                <w:bCs/>
                <w:sz w:val="20"/>
                <w:szCs w:val="20"/>
              </w:rPr>
              <w:t>celem priorytetu, jakim jest wspieranie oddolnej aktywności obywatelskiej oraz wzmacnianie nowych inicjatyw społecznych. Dodatkowo maksymalna kwota dofinansowania w</w:t>
            </w:r>
            <w:r>
              <w:rPr>
                <w:rFonts w:ascii="Times New Roman" w:hAnsi="Times New Roman" w:cs="Times New Roman"/>
                <w:bCs/>
                <w:sz w:val="20"/>
                <w:szCs w:val="20"/>
              </w:rPr>
              <w:t xml:space="preserve"> </w:t>
            </w:r>
            <w:r w:rsidRPr="009D5904">
              <w:rPr>
                <w:rFonts w:ascii="Times New Roman" w:hAnsi="Times New Roman" w:cs="Times New Roman"/>
                <w:bCs/>
                <w:sz w:val="20"/>
                <w:szCs w:val="20"/>
              </w:rPr>
              <w:t>Priorytecie 2 wynosiła w 2025 r. jedynie 10 tys. zł, co</w:t>
            </w:r>
            <w:r>
              <w:rPr>
                <w:rFonts w:ascii="Times New Roman" w:hAnsi="Times New Roman" w:cs="Times New Roman"/>
                <w:bCs/>
                <w:sz w:val="20"/>
                <w:szCs w:val="20"/>
              </w:rPr>
              <w:t xml:space="preserve"> </w:t>
            </w:r>
            <w:r w:rsidRPr="009D5904">
              <w:rPr>
                <w:rFonts w:ascii="Times New Roman" w:hAnsi="Times New Roman" w:cs="Times New Roman"/>
                <w:bCs/>
                <w:sz w:val="20"/>
                <w:szCs w:val="20"/>
              </w:rPr>
              <w:t>oznacza, że projekty mają ograniczone ryzyko finansowe oraz organizacyjne. Tym bardziej zasadne jest umożliwienie udziału młodym organizacjom, które dzięki takim małym grantom mogą zdobyć pierwsze doświadczenia w samodzielnej realizacji działań społecznych i przygotować się do realizacji bardziej złożonych projektów w przyszłości.</w:t>
            </w:r>
          </w:p>
          <w:p w14:paraId="469EB13D" w14:textId="77777777" w:rsidR="00E65C38" w:rsidRPr="009D5904" w:rsidRDefault="00E65C38" w:rsidP="00925556">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lastRenderedPageBreak/>
              <w:t>Umożliwienie samodzielnego składania wniosków (nie jako grupa nieformalna czy z Patronem), organizacjom zarejestrowanym również w</w:t>
            </w:r>
            <w:r>
              <w:rPr>
                <w:rFonts w:ascii="Times New Roman" w:hAnsi="Times New Roman" w:cs="Times New Roman"/>
                <w:bCs/>
                <w:sz w:val="20"/>
                <w:szCs w:val="20"/>
              </w:rPr>
              <w:t xml:space="preserve"> </w:t>
            </w:r>
            <w:r w:rsidRPr="009D5904">
              <w:rPr>
                <w:rFonts w:ascii="Times New Roman" w:hAnsi="Times New Roman" w:cs="Times New Roman"/>
                <w:bCs/>
                <w:sz w:val="20"/>
                <w:szCs w:val="20"/>
              </w:rPr>
              <w:t>bieżącym roku zwiększy dostępność programu, wesprze rozwój młodych NGO oraz pozwoli aktywizować nowe środowiska społeczne, szczególnie na terenach lokalnych i</w:t>
            </w:r>
            <w:r>
              <w:rPr>
                <w:rFonts w:ascii="Times New Roman" w:hAnsi="Times New Roman" w:cs="Times New Roman"/>
                <w:bCs/>
                <w:sz w:val="20"/>
                <w:szCs w:val="20"/>
              </w:rPr>
              <w:t> </w:t>
            </w:r>
            <w:r w:rsidRPr="009D5904">
              <w:rPr>
                <w:rFonts w:ascii="Times New Roman" w:hAnsi="Times New Roman" w:cs="Times New Roman"/>
                <w:bCs/>
                <w:sz w:val="20"/>
                <w:szCs w:val="20"/>
              </w:rPr>
              <w:t>wiejskich, gdzie proces formalizacji organizacji często następuje dopiero po podjęciu pierwszych działań społecznych.</w:t>
            </w:r>
          </w:p>
        </w:tc>
        <w:tc>
          <w:tcPr>
            <w:tcW w:w="5529" w:type="dxa"/>
          </w:tcPr>
          <w:p w14:paraId="51024860" w14:textId="77777777" w:rsidR="00E65C38" w:rsidRPr="009D5904" w:rsidRDefault="00E65C38" w:rsidP="00925556">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lastRenderedPageBreak/>
              <w:t>Uwaga wyjaśniona.</w:t>
            </w:r>
          </w:p>
          <w:p w14:paraId="5F9F7532" w14:textId="77777777" w:rsidR="00E65C38" w:rsidRPr="009D5904" w:rsidRDefault="00E65C38" w:rsidP="00925556">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Uwaga opiera się na błędnym założeniu dotyczącym warunków udziału w</w:t>
            </w:r>
            <w:r>
              <w:rPr>
                <w:rFonts w:ascii="Times New Roman" w:hAnsi="Times New Roman" w:cs="Times New Roman"/>
                <w:bCs/>
                <w:sz w:val="20"/>
                <w:szCs w:val="20"/>
              </w:rPr>
              <w:t xml:space="preserve"> p</w:t>
            </w:r>
            <w:r w:rsidRPr="009D5904">
              <w:rPr>
                <w:rFonts w:ascii="Times New Roman" w:hAnsi="Times New Roman" w:cs="Times New Roman"/>
                <w:bCs/>
                <w:sz w:val="20"/>
                <w:szCs w:val="20"/>
              </w:rPr>
              <w:t xml:space="preserve">rogramie </w:t>
            </w:r>
            <w:r>
              <w:rPr>
                <w:rFonts w:ascii="Times New Roman" w:hAnsi="Times New Roman" w:cs="Times New Roman"/>
                <w:bCs/>
                <w:sz w:val="20"/>
                <w:szCs w:val="20"/>
              </w:rPr>
              <w:t>z</w:t>
            </w:r>
            <w:r w:rsidRPr="009D5904">
              <w:rPr>
                <w:rFonts w:ascii="Times New Roman" w:hAnsi="Times New Roman" w:cs="Times New Roman"/>
                <w:bCs/>
                <w:sz w:val="20"/>
                <w:szCs w:val="20"/>
              </w:rPr>
              <w:t>realizowanym w 2025 r. W programie z</w:t>
            </w:r>
            <w:r>
              <w:rPr>
                <w:rFonts w:ascii="Times New Roman" w:hAnsi="Times New Roman" w:cs="Times New Roman"/>
                <w:bCs/>
                <w:sz w:val="20"/>
                <w:szCs w:val="20"/>
              </w:rPr>
              <w:t> </w:t>
            </w:r>
            <w:r w:rsidRPr="009D5904">
              <w:rPr>
                <w:rFonts w:ascii="Times New Roman" w:hAnsi="Times New Roman" w:cs="Times New Roman"/>
                <w:bCs/>
                <w:sz w:val="20"/>
                <w:szCs w:val="20"/>
              </w:rPr>
              <w:t>2025</w:t>
            </w:r>
            <w:r>
              <w:rPr>
                <w:rFonts w:ascii="Times New Roman" w:hAnsi="Times New Roman" w:cs="Times New Roman"/>
                <w:bCs/>
                <w:sz w:val="20"/>
                <w:szCs w:val="20"/>
              </w:rPr>
              <w:t> </w:t>
            </w:r>
            <w:r w:rsidRPr="009D5904">
              <w:rPr>
                <w:rFonts w:ascii="Times New Roman" w:hAnsi="Times New Roman" w:cs="Times New Roman"/>
                <w:bCs/>
                <w:sz w:val="20"/>
                <w:szCs w:val="20"/>
              </w:rPr>
              <w:t>r. wymó</w:t>
            </w:r>
            <w:r>
              <w:rPr>
                <w:rFonts w:ascii="Times New Roman" w:hAnsi="Times New Roman" w:cs="Times New Roman"/>
                <w:bCs/>
                <w:sz w:val="20"/>
                <w:szCs w:val="20"/>
              </w:rPr>
              <w:t>g za</w:t>
            </w:r>
            <w:r w:rsidRPr="009D5904">
              <w:rPr>
                <w:rFonts w:ascii="Times New Roman" w:hAnsi="Times New Roman" w:cs="Times New Roman"/>
                <w:bCs/>
                <w:sz w:val="20"/>
                <w:szCs w:val="20"/>
              </w:rPr>
              <w:t>rejestr</w:t>
            </w:r>
            <w:r>
              <w:rPr>
                <w:rFonts w:ascii="Times New Roman" w:hAnsi="Times New Roman" w:cs="Times New Roman"/>
                <w:bCs/>
                <w:sz w:val="20"/>
                <w:szCs w:val="20"/>
              </w:rPr>
              <w:t>owania</w:t>
            </w:r>
            <w:r w:rsidRPr="009D5904">
              <w:rPr>
                <w:rFonts w:ascii="Times New Roman" w:hAnsi="Times New Roman" w:cs="Times New Roman"/>
                <w:bCs/>
                <w:sz w:val="20"/>
                <w:szCs w:val="20"/>
              </w:rPr>
              <w:t xml:space="preserve"> organizacji do końca 2024 r. dotyczył wyłącznie Priorytetu 1, obejmującego zadania o</w:t>
            </w:r>
            <w:r>
              <w:rPr>
                <w:rFonts w:ascii="Times New Roman" w:hAnsi="Times New Roman" w:cs="Times New Roman"/>
                <w:bCs/>
                <w:sz w:val="20"/>
                <w:szCs w:val="20"/>
              </w:rPr>
              <w:t xml:space="preserve"> </w:t>
            </w:r>
            <w:r w:rsidRPr="009D5904">
              <w:rPr>
                <w:rFonts w:ascii="Times New Roman" w:hAnsi="Times New Roman" w:cs="Times New Roman"/>
                <w:bCs/>
                <w:sz w:val="20"/>
                <w:szCs w:val="20"/>
              </w:rPr>
              <w:t>większej skali i stopniu złożoności. Natomiast w priorytecie dotyczącym małych inicjatyw nie obowiązywało ograniczenie odnoszące się do daty rejestracji organizacji pozarządowych.</w:t>
            </w:r>
          </w:p>
          <w:p w14:paraId="035FF5B4" w14:textId="77777777" w:rsidR="00E65C38" w:rsidRPr="009D5904" w:rsidRDefault="00E65C38" w:rsidP="00925556">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Oznacza to, że również </w:t>
            </w:r>
            <w:r>
              <w:rPr>
                <w:rFonts w:ascii="Times New Roman" w:hAnsi="Times New Roman" w:cs="Times New Roman"/>
                <w:bCs/>
                <w:sz w:val="20"/>
                <w:szCs w:val="20"/>
              </w:rPr>
              <w:t>„</w:t>
            </w:r>
            <w:r w:rsidRPr="009D5904">
              <w:rPr>
                <w:rFonts w:ascii="Times New Roman" w:hAnsi="Times New Roman" w:cs="Times New Roman"/>
                <w:bCs/>
                <w:sz w:val="20"/>
                <w:szCs w:val="20"/>
              </w:rPr>
              <w:t>młode</w:t>
            </w:r>
            <w:r>
              <w:rPr>
                <w:rFonts w:ascii="Times New Roman" w:hAnsi="Times New Roman" w:cs="Times New Roman"/>
                <w:bCs/>
                <w:sz w:val="20"/>
                <w:szCs w:val="20"/>
              </w:rPr>
              <w:t>”</w:t>
            </w:r>
            <w:r w:rsidRPr="009D5904">
              <w:rPr>
                <w:rFonts w:ascii="Times New Roman" w:hAnsi="Times New Roman" w:cs="Times New Roman"/>
                <w:bCs/>
                <w:sz w:val="20"/>
                <w:szCs w:val="20"/>
              </w:rPr>
              <w:t xml:space="preserve"> organizacje, w tym podmioty nowo zarejestrowane, mogły ubiegać się o wsparcie w ramach komponentu dedykowanego najmniejszym inicjatywom lokalnym, o ile spełniały pozostałe warunki konkursowe. Dodatkowo w tym priorytecie przewidziano możliwość udziału grup nieformalnych, które z natury rzeczy nie podlegają rejestracji, co potwierdza otwarty i </w:t>
            </w:r>
            <w:proofErr w:type="spellStart"/>
            <w:r w:rsidRPr="009D5904">
              <w:rPr>
                <w:rFonts w:ascii="Times New Roman" w:hAnsi="Times New Roman" w:cs="Times New Roman"/>
                <w:bCs/>
                <w:sz w:val="20"/>
                <w:szCs w:val="20"/>
              </w:rPr>
              <w:t>inkluzywny</w:t>
            </w:r>
            <w:proofErr w:type="spellEnd"/>
            <w:r w:rsidRPr="009D5904">
              <w:rPr>
                <w:rFonts w:ascii="Times New Roman" w:hAnsi="Times New Roman" w:cs="Times New Roman"/>
                <w:bCs/>
                <w:sz w:val="20"/>
                <w:szCs w:val="20"/>
              </w:rPr>
              <w:t xml:space="preserve"> charakter tego instrumentu.</w:t>
            </w:r>
          </w:p>
          <w:p w14:paraId="1361BB82" w14:textId="77777777" w:rsidR="00E65C38" w:rsidRPr="009D5904" w:rsidRDefault="00E65C38" w:rsidP="00925556">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Tym samym cele wskazane w uwadze, dotyczące wspierania nowych inicjatyw obywatelskich, aktywizowania lokalnych </w:t>
            </w:r>
            <w:r w:rsidRPr="009D5904">
              <w:rPr>
                <w:rFonts w:ascii="Times New Roman" w:hAnsi="Times New Roman" w:cs="Times New Roman"/>
                <w:bCs/>
                <w:sz w:val="20"/>
                <w:szCs w:val="20"/>
              </w:rPr>
              <w:lastRenderedPageBreak/>
              <w:t xml:space="preserve">środowisk oraz umożliwienia zdobywania pierwszych doświadczeń projektowych przez młode podmioty, były już realizowane w ramach </w:t>
            </w:r>
            <w:r>
              <w:rPr>
                <w:rFonts w:ascii="Times New Roman" w:hAnsi="Times New Roman" w:cs="Times New Roman"/>
                <w:bCs/>
                <w:sz w:val="20"/>
                <w:szCs w:val="20"/>
              </w:rPr>
              <w:t>p</w:t>
            </w:r>
            <w:r w:rsidRPr="009D5904">
              <w:rPr>
                <w:rFonts w:ascii="Times New Roman" w:hAnsi="Times New Roman" w:cs="Times New Roman"/>
                <w:bCs/>
                <w:sz w:val="20"/>
                <w:szCs w:val="20"/>
              </w:rPr>
              <w:t xml:space="preserve">rogramu z 2025 r. Także planowane na 2026 r. rozwiązania zapewniają odpowiedni poziom dostępności </w:t>
            </w:r>
            <w:r>
              <w:rPr>
                <w:rFonts w:ascii="Times New Roman" w:hAnsi="Times New Roman" w:cs="Times New Roman"/>
                <w:bCs/>
                <w:sz w:val="20"/>
                <w:szCs w:val="20"/>
              </w:rPr>
              <w:t>P</w:t>
            </w:r>
            <w:r w:rsidRPr="009D5904">
              <w:rPr>
                <w:rFonts w:ascii="Times New Roman" w:hAnsi="Times New Roman" w:cs="Times New Roman"/>
                <w:bCs/>
                <w:sz w:val="20"/>
                <w:szCs w:val="20"/>
              </w:rPr>
              <w:t>rogramu dla małych i nowoutworzonych organizacji oraz grup nieformalnych.</w:t>
            </w:r>
          </w:p>
        </w:tc>
      </w:tr>
      <w:tr w:rsidR="000D6C6F" w:rsidRPr="009D5904" w14:paraId="173BCB5D" w14:textId="77777777" w:rsidTr="000D6C6F">
        <w:tc>
          <w:tcPr>
            <w:tcW w:w="561" w:type="dxa"/>
          </w:tcPr>
          <w:p w14:paraId="1D23A7EA" w14:textId="77777777" w:rsidR="000D6C6F" w:rsidRPr="009D5904" w:rsidRDefault="000D6C6F" w:rsidP="0050189C">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7BED7F97" w14:textId="77777777" w:rsidR="000D6C6F" w:rsidRDefault="000D6C6F" w:rsidP="0050189C">
            <w:pPr>
              <w:spacing w:before="60" w:after="60" w:line="240" w:lineRule="auto"/>
              <w:jc w:val="center"/>
              <w:rPr>
                <w:rFonts w:ascii="Times New Roman" w:hAnsi="Times New Roman" w:cs="Times New Roman"/>
                <w:bCs/>
                <w:sz w:val="20"/>
                <w:szCs w:val="20"/>
              </w:rPr>
            </w:pPr>
            <w:r>
              <w:rPr>
                <w:rFonts w:ascii="Times New Roman" w:hAnsi="Times New Roman" w:cs="Times New Roman"/>
                <w:bCs/>
                <w:kern w:val="2"/>
                <w:sz w:val="20"/>
                <w:szCs w:val="20"/>
                <w14:ligatures w14:val="standardContextual"/>
              </w:rPr>
              <w:t>R</w:t>
            </w:r>
            <w:r w:rsidRPr="009D5904">
              <w:rPr>
                <w:rFonts w:ascii="Times New Roman" w:hAnsi="Times New Roman" w:cs="Times New Roman"/>
                <w:bCs/>
                <w:kern w:val="2"/>
                <w:sz w:val="20"/>
                <w:szCs w:val="20"/>
                <w14:ligatures w14:val="standardContextual"/>
              </w:rPr>
              <w:t xml:space="preserve">ozdział </w:t>
            </w:r>
            <w:r>
              <w:rPr>
                <w:rFonts w:ascii="Times New Roman" w:hAnsi="Times New Roman" w:cs="Times New Roman"/>
                <w:bCs/>
                <w:kern w:val="2"/>
                <w:sz w:val="20"/>
                <w:szCs w:val="20"/>
                <w14:ligatures w14:val="standardContextual"/>
              </w:rPr>
              <w:t>4.</w:t>
            </w:r>
            <w:r w:rsidRPr="009D5904">
              <w:rPr>
                <w:rFonts w:ascii="Times New Roman" w:hAnsi="Times New Roman" w:cs="Times New Roman"/>
                <w:bCs/>
                <w:kern w:val="2"/>
                <w:sz w:val="20"/>
                <w:szCs w:val="20"/>
                <w14:ligatures w14:val="standardContextual"/>
              </w:rPr>
              <w:t xml:space="preserve"> Priorytet</w:t>
            </w:r>
            <w:r>
              <w:rPr>
                <w:rFonts w:ascii="Times New Roman" w:hAnsi="Times New Roman" w:cs="Times New Roman"/>
                <w:bCs/>
                <w:kern w:val="2"/>
                <w:sz w:val="20"/>
                <w:szCs w:val="20"/>
                <w14:ligatures w14:val="standardContextual"/>
              </w:rPr>
              <w:t>y Programu</w:t>
            </w:r>
          </w:p>
          <w:p w14:paraId="6144BDE9" w14:textId="77777777" w:rsidR="000D6C6F" w:rsidRDefault="000D6C6F" w:rsidP="0050189C">
            <w:pPr>
              <w:spacing w:before="60" w:after="6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 </w:t>
            </w:r>
          </w:p>
          <w:p w14:paraId="25368FCD" w14:textId="77777777" w:rsidR="000D6C6F" w:rsidRDefault="000D6C6F" w:rsidP="0050189C">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sz w:val="20"/>
                <w:szCs w:val="20"/>
              </w:rPr>
              <w:t xml:space="preserve">część </w:t>
            </w:r>
            <w:r w:rsidRPr="009D5904">
              <w:rPr>
                <w:rFonts w:ascii="Times New Roman" w:hAnsi="Times New Roman" w:cs="Times New Roman"/>
                <w:bCs/>
                <w:sz w:val="20"/>
                <w:szCs w:val="20"/>
              </w:rPr>
              <w:t>4.2</w:t>
            </w:r>
            <w:r>
              <w:rPr>
                <w:rFonts w:ascii="Times New Roman" w:hAnsi="Times New Roman" w:cs="Times New Roman"/>
                <w:bCs/>
                <w:sz w:val="20"/>
                <w:szCs w:val="20"/>
              </w:rPr>
              <w:t>. Priorytety Programu</w:t>
            </w:r>
          </w:p>
        </w:tc>
        <w:tc>
          <w:tcPr>
            <w:tcW w:w="1704" w:type="dxa"/>
          </w:tcPr>
          <w:p w14:paraId="3937847D" w14:textId="77777777" w:rsidR="000D6C6F" w:rsidRPr="009D5904" w:rsidRDefault="000D6C6F" w:rsidP="0050189C">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Ogólnopolska Federacja Organizacji Pozarządowych</w:t>
            </w:r>
          </w:p>
          <w:p w14:paraId="21E28129" w14:textId="77777777" w:rsidR="000D6C6F" w:rsidRPr="009D5904" w:rsidRDefault="000D6C6F" w:rsidP="0050189C">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Forum Darczyńców w Polsce</w:t>
            </w:r>
          </w:p>
        </w:tc>
        <w:tc>
          <w:tcPr>
            <w:tcW w:w="5528" w:type="dxa"/>
          </w:tcPr>
          <w:p w14:paraId="0981BBE5" w14:textId="77777777" w:rsidR="000D6C6F" w:rsidRDefault="000D6C6F" w:rsidP="0050189C">
            <w:pPr>
              <w:spacing w:before="60" w:after="60" w:line="240" w:lineRule="auto"/>
              <w:jc w:val="both"/>
              <w:rPr>
                <w:rFonts w:ascii="Times New Roman" w:hAnsi="Times New Roman" w:cs="Times New Roman"/>
                <w:bCs/>
                <w:sz w:val="20"/>
                <w:szCs w:val="20"/>
              </w:rPr>
            </w:pPr>
            <w:r w:rsidRPr="006B3F91">
              <w:rPr>
                <w:rFonts w:ascii="Times New Roman" w:hAnsi="Times New Roman" w:cs="Times New Roman"/>
                <w:bCs/>
                <w:sz w:val="20"/>
                <w:szCs w:val="20"/>
              </w:rPr>
              <w:t>W obecnym priorytecie 2 połączone zostały priorytet 2 i 3 z</w:t>
            </w:r>
            <w:r>
              <w:rPr>
                <w:rFonts w:ascii="Times New Roman" w:hAnsi="Times New Roman" w:cs="Times New Roman"/>
                <w:bCs/>
                <w:sz w:val="20"/>
                <w:szCs w:val="20"/>
              </w:rPr>
              <w:t> </w:t>
            </w:r>
            <w:r w:rsidRPr="006B3F91">
              <w:rPr>
                <w:rFonts w:ascii="Times New Roman" w:hAnsi="Times New Roman" w:cs="Times New Roman"/>
                <w:bCs/>
                <w:sz w:val="20"/>
                <w:szCs w:val="20"/>
              </w:rPr>
              <w:t>programu MMS 2025, czyli Małe inicjatywy oraz Zwiększenie potencjału organizacji zrzeszonych w sieciach. Należałoby oddzielić te dwa priorytety lub ewentualnie włączyć sieciowanie do priorytetu 1, a nie 2.</w:t>
            </w:r>
          </w:p>
          <w:p w14:paraId="5111E3EE" w14:textId="77777777" w:rsidR="000D6C6F" w:rsidRPr="009D5904" w:rsidRDefault="000D6C6F" w:rsidP="0050189C">
            <w:pPr>
              <w:spacing w:before="60" w:after="60" w:line="240" w:lineRule="auto"/>
              <w:jc w:val="both"/>
              <w:rPr>
                <w:rFonts w:ascii="Times New Roman" w:hAnsi="Times New Roman" w:cs="Times New Roman"/>
                <w:bCs/>
                <w:sz w:val="20"/>
                <w:szCs w:val="20"/>
              </w:rPr>
            </w:pPr>
            <w:r w:rsidRPr="006B3F91">
              <w:rPr>
                <w:rFonts w:ascii="Times New Roman" w:hAnsi="Times New Roman" w:cs="Times New Roman"/>
                <w:bCs/>
                <w:sz w:val="20"/>
                <w:szCs w:val="20"/>
              </w:rPr>
              <w:t>Włączenie sieciowania do priorytetu 2 Małe inicjatywy, po pierwsze powoduje, że zniknie ono w nawale małych, lokalnych inicjatyw, z</w:t>
            </w:r>
            <w:r>
              <w:rPr>
                <w:rFonts w:ascii="Times New Roman" w:hAnsi="Times New Roman" w:cs="Times New Roman"/>
                <w:bCs/>
                <w:sz w:val="20"/>
                <w:szCs w:val="20"/>
              </w:rPr>
              <w:t xml:space="preserve"> </w:t>
            </w:r>
            <w:r w:rsidRPr="006B3F91">
              <w:rPr>
                <w:rFonts w:ascii="Times New Roman" w:hAnsi="Times New Roman" w:cs="Times New Roman"/>
                <w:bCs/>
                <w:sz w:val="20"/>
                <w:szCs w:val="20"/>
              </w:rPr>
              <w:t>którymi zgłoszą się do programu organizacje, po drugie maksymalna dotacja w wysokości 10 tys. zł w priorytecie 2 jest adekwatna dla małych inicjatyw, ale wydaje się zbyt mała na sfinansowanie działań sieciujących.</w:t>
            </w:r>
          </w:p>
        </w:tc>
        <w:tc>
          <w:tcPr>
            <w:tcW w:w="5529" w:type="dxa"/>
          </w:tcPr>
          <w:p w14:paraId="366213F4" w14:textId="77777777" w:rsidR="000D6C6F" w:rsidRPr="009D5904" w:rsidRDefault="000D6C6F" w:rsidP="0050189C">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6BA44018" w14:textId="77777777" w:rsidR="000D6C6F" w:rsidRPr="009D5904" w:rsidRDefault="000D6C6F" w:rsidP="0050189C">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Cs/>
                <w:sz w:val="20"/>
                <w:szCs w:val="20"/>
              </w:rPr>
              <w:t xml:space="preserve">Zadania związane z animowaniem współpracy, wzmacnianiem relacji między organizacjami oraz sieciowaniem podmiotów lokalnych nie będą realizowane w formule </w:t>
            </w:r>
            <w:proofErr w:type="spellStart"/>
            <w:r w:rsidRPr="009D5904">
              <w:rPr>
                <w:rFonts w:ascii="Times New Roman" w:hAnsi="Times New Roman" w:cs="Times New Roman"/>
                <w:bCs/>
                <w:sz w:val="20"/>
                <w:szCs w:val="20"/>
              </w:rPr>
              <w:t>mikroinicjatyw</w:t>
            </w:r>
            <w:proofErr w:type="spellEnd"/>
            <w:r w:rsidRPr="009D5904">
              <w:rPr>
                <w:rFonts w:ascii="Times New Roman" w:hAnsi="Times New Roman" w:cs="Times New Roman"/>
                <w:bCs/>
                <w:sz w:val="20"/>
                <w:szCs w:val="20"/>
              </w:rPr>
              <w:t xml:space="preserve">, lecz zostaną powierzone operatorom odpowiedzialnym za wdrażanie priorytetu </w:t>
            </w:r>
            <w:proofErr w:type="spellStart"/>
            <w:r w:rsidRPr="009D5904">
              <w:rPr>
                <w:rFonts w:ascii="Times New Roman" w:hAnsi="Times New Roman" w:cs="Times New Roman"/>
                <w:bCs/>
                <w:sz w:val="20"/>
                <w:szCs w:val="20"/>
              </w:rPr>
              <w:t>mikroinicjatyw</w:t>
            </w:r>
            <w:proofErr w:type="spellEnd"/>
            <w:r w:rsidRPr="009D5904">
              <w:rPr>
                <w:rFonts w:ascii="Times New Roman" w:hAnsi="Times New Roman" w:cs="Times New Roman"/>
                <w:bCs/>
                <w:sz w:val="20"/>
                <w:szCs w:val="20"/>
              </w:rPr>
              <w:t>. Tym samym potrzeba budowania trwałych mechanizmów współpracy przez doświadczone podmioty pozostaje zachowana, jednak poprzez inny instrument niż bezpośrednie granty konkursowe.</w:t>
            </w:r>
          </w:p>
        </w:tc>
      </w:tr>
      <w:tr w:rsidR="009D5904" w:rsidRPr="009D5904" w14:paraId="1F31CB01" w14:textId="77777777" w:rsidTr="000D6C6F">
        <w:tc>
          <w:tcPr>
            <w:tcW w:w="561" w:type="dxa"/>
          </w:tcPr>
          <w:p w14:paraId="0CF3107A" w14:textId="77777777" w:rsidR="009D5904" w:rsidRPr="009D5904" w:rsidRDefault="009D5904" w:rsidP="009D5904">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26742D16" w14:textId="77777777" w:rsidR="006D140B" w:rsidRDefault="006D140B" w:rsidP="006D140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Rozdział 4. Priorytety Programu</w:t>
            </w:r>
          </w:p>
          <w:p w14:paraId="51F27803" w14:textId="77777777" w:rsidR="006D140B" w:rsidRDefault="006D140B" w:rsidP="006D140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1B508E8D" w14:textId="4BC0BF10" w:rsidR="009D5904" w:rsidRPr="009D5904" w:rsidRDefault="006D140B" w:rsidP="006D140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009D5904" w:rsidRPr="009D5904">
              <w:rPr>
                <w:rFonts w:ascii="Times New Roman" w:hAnsi="Times New Roman" w:cs="Times New Roman"/>
                <w:bCs/>
                <w:kern w:val="2"/>
                <w:sz w:val="20"/>
                <w:szCs w:val="20"/>
                <w14:ligatures w14:val="standardContextual"/>
              </w:rPr>
              <w:t>4.2. Priorytety Programu</w:t>
            </w:r>
          </w:p>
        </w:tc>
        <w:tc>
          <w:tcPr>
            <w:tcW w:w="1704" w:type="dxa"/>
          </w:tcPr>
          <w:p w14:paraId="7C7987FE" w14:textId="77777777" w:rsidR="009D5904" w:rsidRPr="009D5904" w:rsidRDefault="009D5904" w:rsidP="009D5904">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5D631422" w14:textId="04D250C4"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Należy wskazać wprost, że oba priorytety będą realizowane w</w:t>
            </w:r>
            <w:r w:rsidR="009D6139">
              <w:rPr>
                <w:rFonts w:ascii="Times New Roman" w:hAnsi="Times New Roman" w:cs="Times New Roman"/>
                <w:bCs/>
                <w:sz w:val="20"/>
                <w:szCs w:val="20"/>
              </w:rPr>
              <w:t> </w:t>
            </w:r>
            <w:r w:rsidRPr="009D5904">
              <w:rPr>
                <w:rFonts w:ascii="Times New Roman" w:hAnsi="Times New Roman" w:cs="Times New Roman"/>
                <w:bCs/>
                <w:sz w:val="20"/>
                <w:szCs w:val="20"/>
              </w:rPr>
              <w:t xml:space="preserve">trybie art. 16a </w:t>
            </w:r>
            <w:proofErr w:type="spellStart"/>
            <w:r w:rsidRPr="009D5904">
              <w:rPr>
                <w:rFonts w:ascii="Times New Roman" w:hAnsi="Times New Roman" w:cs="Times New Roman"/>
                <w:bCs/>
                <w:sz w:val="20"/>
                <w:szCs w:val="20"/>
              </w:rPr>
              <w:t>UoDPPiW</w:t>
            </w:r>
            <w:proofErr w:type="spellEnd"/>
            <w:r w:rsidRPr="009D5904">
              <w:rPr>
                <w:rFonts w:ascii="Times New Roman" w:hAnsi="Times New Roman" w:cs="Times New Roman"/>
                <w:bCs/>
                <w:sz w:val="20"/>
                <w:szCs w:val="20"/>
              </w:rPr>
              <w:t>. Tylko ten tryb pozwala na realizację Programu. Przeprowadzenie otwartego konkursu ofert w trybie art.</w:t>
            </w:r>
            <w:r w:rsidR="009D6139">
              <w:rPr>
                <w:rFonts w:ascii="Times New Roman" w:hAnsi="Times New Roman" w:cs="Times New Roman"/>
                <w:bCs/>
                <w:sz w:val="20"/>
                <w:szCs w:val="20"/>
              </w:rPr>
              <w:t> </w:t>
            </w:r>
            <w:r w:rsidRPr="009D5904">
              <w:rPr>
                <w:rFonts w:ascii="Times New Roman" w:hAnsi="Times New Roman" w:cs="Times New Roman"/>
                <w:bCs/>
                <w:sz w:val="20"/>
                <w:szCs w:val="20"/>
              </w:rPr>
              <w:t xml:space="preserve">16 </w:t>
            </w:r>
            <w:proofErr w:type="spellStart"/>
            <w:r w:rsidRPr="009D5904">
              <w:rPr>
                <w:rFonts w:ascii="Times New Roman" w:hAnsi="Times New Roman" w:cs="Times New Roman"/>
                <w:bCs/>
                <w:sz w:val="20"/>
                <w:szCs w:val="20"/>
              </w:rPr>
              <w:t>UoDPPiW</w:t>
            </w:r>
            <w:proofErr w:type="spellEnd"/>
            <w:r w:rsidRPr="009D5904">
              <w:rPr>
                <w:rFonts w:ascii="Times New Roman" w:hAnsi="Times New Roman" w:cs="Times New Roman"/>
                <w:bCs/>
                <w:sz w:val="20"/>
                <w:szCs w:val="20"/>
              </w:rPr>
              <w:t xml:space="preserve"> uniemożliwi faktyczną realizację zadań z</w:t>
            </w:r>
            <w:r w:rsidR="009D6139">
              <w:rPr>
                <w:rFonts w:ascii="Times New Roman" w:hAnsi="Times New Roman" w:cs="Times New Roman"/>
                <w:bCs/>
                <w:sz w:val="20"/>
                <w:szCs w:val="20"/>
              </w:rPr>
              <w:t> </w:t>
            </w:r>
            <w:r w:rsidRPr="009D5904">
              <w:rPr>
                <w:rFonts w:ascii="Times New Roman" w:hAnsi="Times New Roman" w:cs="Times New Roman"/>
                <w:bCs/>
                <w:sz w:val="20"/>
                <w:szCs w:val="20"/>
              </w:rPr>
              <w:t>powodu zbyt krótkiego czasu na realizację Programu.</w:t>
            </w:r>
          </w:p>
        </w:tc>
        <w:tc>
          <w:tcPr>
            <w:tcW w:w="5529" w:type="dxa"/>
          </w:tcPr>
          <w:p w14:paraId="3D0835BE" w14:textId="3945F016" w:rsidR="009D5904" w:rsidRPr="009D5904" w:rsidRDefault="009D5904" w:rsidP="009D6139">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7F02883F" w14:textId="38F83570"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Program przewiduje zróżnicowane tryby realizacji poszczególnych priorytetów, dostosowane do ich charakteru i skali wsparcia. W</w:t>
            </w:r>
            <w:r w:rsidR="009D6139">
              <w:rPr>
                <w:rFonts w:ascii="Times New Roman" w:hAnsi="Times New Roman" w:cs="Times New Roman"/>
                <w:bCs/>
                <w:sz w:val="20"/>
                <w:szCs w:val="20"/>
              </w:rPr>
              <w:t> </w:t>
            </w:r>
            <w:r w:rsidRPr="009D5904">
              <w:rPr>
                <w:rFonts w:ascii="Times New Roman" w:hAnsi="Times New Roman" w:cs="Times New Roman"/>
                <w:bCs/>
                <w:sz w:val="20"/>
                <w:szCs w:val="20"/>
              </w:rPr>
              <w:t xml:space="preserve">Priorytecie 2 zastosowanie znajduje mechanizm </w:t>
            </w:r>
            <w:r w:rsidR="00400701">
              <w:rPr>
                <w:rFonts w:ascii="Times New Roman" w:hAnsi="Times New Roman" w:cs="Times New Roman"/>
                <w:bCs/>
                <w:sz w:val="20"/>
                <w:szCs w:val="20"/>
              </w:rPr>
              <w:t>określony w a</w:t>
            </w:r>
            <w:r w:rsidRPr="009D5904">
              <w:rPr>
                <w:rFonts w:ascii="Times New Roman" w:hAnsi="Times New Roman" w:cs="Times New Roman"/>
                <w:bCs/>
                <w:sz w:val="20"/>
                <w:szCs w:val="20"/>
              </w:rPr>
              <w:t>rt.</w:t>
            </w:r>
            <w:r w:rsidR="009D6139">
              <w:rPr>
                <w:rFonts w:ascii="Times New Roman" w:hAnsi="Times New Roman" w:cs="Times New Roman"/>
                <w:bCs/>
                <w:sz w:val="20"/>
                <w:szCs w:val="20"/>
              </w:rPr>
              <w:t> </w:t>
            </w:r>
            <w:r w:rsidRPr="009D5904">
              <w:rPr>
                <w:rFonts w:ascii="Times New Roman" w:hAnsi="Times New Roman" w:cs="Times New Roman"/>
                <w:bCs/>
                <w:sz w:val="20"/>
                <w:szCs w:val="20"/>
              </w:rPr>
              <w:t>16a ustawy</w:t>
            </w:r>
            <w:r w:rsidR="00400701">
              <w:rPr>
                <w:rFonts w:ascii="Times New Roman" w:hAnsi="Times New Roman" w:cs="Times New Roman"/>
                <w:bCs/>
                <w:sz w:val="20"/>
                <w:szCs w:val="20"/>
              </w:rPr>
              <w:t xml:space="preserve"> z dnia 24 kwietnia 2003 r.</w:t>
            </w:r>
            <w:r w:rsidRPr="009D5904">
              <w:rPr>
                <w:rFonts w:ascii="Times New Roman" w:hAnsi="Times New Roman" w:cs="Times New Roman"/>
                <w:bCs/>
                <w:sz w:val="20"/>
                <w:szCs w:val="20"/>
              </w:rPr>
              <w:t xml:space="preserve"> o działalności pożytku publicznego i</w:t>
            </w:r>
            <w:r w:rsidR="009D6139">
              <w:rPr>
                <w:rFonts w:ascii="Times New Roman" w:hAnsi="Times New Roman" w:cs="Times New Roman"/>
                <w:bCs/>
                <w:sz w:val="20"/>
                <w:szCs w:val="20"/>
              </w:rPr>
              <w:t> </w:t>
            </w:r>
            <w:r w:rsidRPr="009D5904">
              <w:rPr>
                <w:rFonts w:ascii="Times New Roman" w:hAnsi="Times New Roman" w:cs="Times New Roman"/>
                <w:bCs/>
                <w:sz w:val="20"/>
                <w:szCs w:val="20"/>
              </w:rPr>
              <w:t>o</w:t>
            </w:r>
            <w:r w:rsidR="009D6139">
              <w:rPr>
                <w:rFonts w:ascii="Times New Roman" w:hAnsi="Times New Roman" w:cs="Times New Roman"/>
                <w:bCs/>
                <w:sz w:val="20"/>
                <w:szCs w:val="20"/>
              </w:rPr>
              <w:t> </w:t>
            </w:r>
            <w:r w:rsidRPr="009D5904">
              <w:rPr>
                <w:rFonts w:ascii="Times New Roman" w:hAnsi="Times New Roman" w:cs="Times New Roman"/>
                <w:bCs/>
                <w:sz w:val="20"/>
                <w:szCs w:val="20"/>
              </w:rPr>
              <w:t>wolontariacie, natomiast Priorytet 1 realizowany jest w formule bezpośredniego udzielania dotacji. Takie rozwiązanie zapewnia adekwatne dopasowanie instrumentów do rodzaju działań oraz efektywne wdrożenie Programu w</w:t>
            </w:r>
            <w:r w:rsidR="00400701">
              <w:rPr>
                <w:rFonts w:ascii="Times New Roman" w:hAnsi="Times New Roman" w:cs="Times New Roman"/>
                <w:bCs/>
                <w:sz w:val="20"/>
                <w:szCs w:val="20"/>
              </w:rPr>
              <w:t> </w:t>
            </w:r>
            <w:r w:rsidRPr="009D5904">
              <w:rPr>
                <w:rFonts w:ascii="Times New Roman" w:hAnsi="Times New Roman" w:cs="Times New Roman"/>
                <w:bCs/>
                <w:sz w:val="20"/>
                <w:szCs w:val="20"/>
              </w:rPr>
              <w:t>ograniczonym czasie.</w:t>
            </w:r>
          </w:p>
        </w:tc>
      </w:tr>
      <w:tr w:rsidR="009D5904" w:rsidRPr="009D5904" w14:paraId="098AB955" w14:textId="77777777" w:rsidTr="000D6C6F">
        <w:tc>
          <w:tcPr>
            <w:tcW w:w="561" w:type="dxa"/>
          </w:tcPr>
          <w:p w14:paraId="5445B16A" w14:textId="77777777" w:rsidR="009D5904" w:rsidRPr="009D5904" w:rsidRDefault="009D5904" w:rsidP="009D5904">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3C6E9B4F" w14:textId="77777777" w:rsidR="006D140B" w:rsidRDefault="006D140B" w:rsidP="006D140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Rozdział 4. Priorytety Programu</w:t>
            </w:r>
          </w:p>
          <w:p w14:paraId="7A48FF03" w14:textId="77777777" w:rsidR="006D140B" w:rsidRDefault="006D140B" w:rsidP="006D140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67F0F4D1" w14:textId="3ADDFAAC" w:rsidR="009D5904" w:rsidRPr="009D5904" w:rsidRDefault="006D140B" w:rsidP="006D140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009D5904" w:rsidRPr="009D5904">
              <w:rPr>
                <w:rFonts w:ascii="Times New Roman" w:hAnsi="Times New Roman" w:cs="Times New Roman"/>
                <w:bCs/>
                <w:kern w:val="2"/>
                <w:sz w:val="20"/>
                <w:szCs w:val="20"/>
                <w14:ligatures w14:val="standardContextual"/>
              </w:rPr>
              <w:t>4.2. Priorytety Programu</w:t>
            </w:r>
          </w:p>
        </w:tc>
        <w:tc>
          <w:tcPr>
            <w:tcW w:w="1704" w:type="dxa"/>
          </w:tcPr>
          <w:p w14:paraId="21ECF24F" w14:textId="77777777" w:rsidR="009D5904" w:rsidRPr="009D5904" w:rsidRDefault="009D5904" w:rsidP="009D5904">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1A188842" w14:textId="77777777"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Jeżeli Program jest tylko na rok 2026 oraz ustalone są w treści programu wartości środków na Priorytety, należy także uzupełnić informacje o podział środków w ramach priorytetów na poszczególne województwa.</w:t>
            </w:r>
          </w:p>
          <w:p w14:paraId="3A30115C" w14:textId="77777777"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Pozwoli to na przyspieszenie procedur konkursowych oraz ograniczy dowolność w podziale środków na etapie Regulaminu konkursu.</w:t>
            </w:r>
          </w:p>
        </w:tc>
        <w:tc>
          <w:tcPr>
            <w:tcW w:w="5529" w:type="dxa"/>
          </w:tcPr>
          <w:p w14:paraId="6116D7E7" w14:textId="77777777" w:rsidR="009D5904" w:rsidRPr="009D5904" w:rsidRDefault="009D5904" w:rsidP="009D6139">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częściowo uwzględniona.</w:t>
            </w:r>
          </w:p>
          <w:p w14:paraId="44659ED2" w14:textId="2B24AE78"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 Programie zastosowano analogiczne rozwiązanie jak w</w:t>
            </w:r>
            <w:r w:rsidR="009D6139">
              <w:rPr>
                <w:rFonts w:ascii="Times New Roman" w:hAnsi="Times New Roman" w:cs="Times New Roman"/>
                <w:bCs/>
                <w:sz w:val="20"/>
                <w:szCs w:val="20"/>
              </w:rPr>
              <w:t> </w:t>
            </w:r>
            <w:r w:rsidRPr="009D5904">
              <w:rPr>
                <w:rFonts w:ascii="Times New Roman" w:hAnsi="Times New Roman" w:cs="Times New Roman"/>
                <w:bCs/>
                <w:sz w:val="20"/>
                <w:szCs w:val="20"/>
              </w:rPr>
              <w:t>Programie realizowanym w 2025 r., tj. system podziału środków w formie koszyków regionalnych. Szczegółowy podział alokacji na poszczególne województwa zostanie określony w regulaminie konkursu, co zapewnia elastyczność dostosowania środków do liczby i jakości złożonych wniosków oraz sprawne przeprowadzenie procedury konkursowej.</w:t>
            </w:r>
          </w:p>
        </w:tc>
      </w:tr>
      <w:tr w:rsidR="009D5904" w:rsidRPr="009D5904" w14:paraId="33B53A65" w14:textId="77777777" w:rsidTr="000D6C6F">
        <w:tc>
          <w:tcPr>
            <w:tcW w:w="561" w:type="dxa"/>
          </w:tcPr>
          <w:p w14:paraId="3B90015E" w14:textId="77777777" w:rsidR="009D5904" w:rsidRPr="009D5904" w:rsidRDefault="009D5904" w:rsidP="009D5904">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3A629DD0" w14:textId="77777777" w:rsidR="006D140B" w:rsidRDefault="006D140B" w:rsidP="009D590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Rozdział 4. Priorytety Programu</w:t>
            </w:r>
          </w:p>
          <w:p w14:paraId="1A70EC9F" w14:textId="77777777" w:rsidR="006D140B" w:rsidRDefault="006D140B" w:rsidP="009D590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lastRenderedPageBreak/>
              <w:t>–</w:t>
            </w:r>
          </w:p>
          <w:p w14:paraId="481AEDE2" w14:textId="06D21E63" w:rsidR="009D5904" w:rsidRPr="009D5904" w:rsidRDefault="006D140B" w:rsidP="006D140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009D5904" w:rsidRPr="009D5904">
              <w:rPr>
                <w:rFonts w:ascii="Times New Roman" w:hAnsi="Times New Roman" w:cs="Times New Roman"/>
                <w:bCs/>
                <w:kern w:val="2"/>
                <w:sz w:val="20"/>
                <w:szCs w:val="20"/>
                <w14:ligatures w14:val="standardContextual"/>
              </w:rPr>
              <w:t xml:space="preserve">4.2. Priorytety </w:t>
            </w:r>
            <w:r w:rsidR="006D2C31">
              <w:rPr>
                <w:rFonts w:ascii="Times New Roman" w:hAnsi="Times New Roman" w:cs="Times New Roman"/>
                <w:bCs/>
                <w:kern w:val="2"/>
                <w:sz w:val="20"/>
                <w:szCs w:val="20"/>
                <w14:ligatures w14:val="standardContextual"/>
              </w:rPr>
              <w:t>P</w:t>
            </w:r>
            <w:r w:rsidR="009D5904" w:rsidRPr="009D5904">
              <w:rPr>
                <w:rFonts w:ascii="Times New Roman" w:hAnsi="Times New Roman" w:cs="Times New Roman"/>
                <w:bCs/>
                <w:kern w:val="2"/>
                <w:sz w:val="20"/>
                <w:szCs w:val="20"/>
                <w14:ligatures w14:val="standardContextual"/>
              </w:rPr>
              <w:t>rogramu</w:t>
            </w:r>
          </w:p>
        </w:tc>
        <w:tc>
          <w:tcPr>
            <w:tcW w:w="1704" w:type="dxa"/>
          </w:tcPr>
          <w:p w14:paraId="4C24CE51" w14:textId="26467D47" w:rsidR="009D5904" w:rsidRPr="009D5904" w:rsidRDefault="009D5904" w:rsidP="009D5904">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lastRenderedPageBreak/>
              <w:t>Stowarzyszenie MOST</w:t>
            </w:r>
          </w:p>
        </w:tc>
        <w:tc>
          <w:tcPr>
            <w:tcW w:w="5528" w:type="dxa"/>
          </w:tcPr>
          <w:p w14:paraId="3B0BE3C0" w14:textId="3BC4230F"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 obecnym priorytecie 2 połączone zostały priorytet 2 i 3 z</w:t>
            </w:r>
            <w:r w:rsidR="00BF4B8C">
              <w:rPr>
                <w:rFonts w:ascii="Times New Roman" w:hAnsi="Times New Roman" w:cs="Times New Roman"/>
                <w:bCs/>
                <w:sz w:val="20"/>
                <w:szCs w:val="20"/>
              </w:rPr>
              <w:t> </w:t>
            </w:r>
            <w:r w:rsidRPr="009D5904">
              <w:rPr>
                <w:rFonts w:ascii="Times New Roman" w:hAnsi="Times New Roman" w:cs="Times New Roman"/>
                <w:bCs/>
                <w:sz w:val="20"/>
                <w:szCs w:val="20"/>
              </w:rPr>
              <w:t>programu MMS 2025, czyli Małe inicjatywy oraz Zwiększenie potencjału organizacji zrzeszonych w</w:t>
            </w:r>
            <w:r w:rsidR="00BF4B8C">
              <w:rPr>
                <w:rFonts w:ascii="Times New Roman" w:hAnsi="Times New Roman" w:cs="Times New Roman"/>
                <w:bCs/>
                <w:sz w:val="20"/>
                <w:szCs w:val="20"/>
              </w:rPr>
              <w:t xml:space="preserve"> </w:t>
            </w:r>
            <w:r w:rsidRPr="009D5904">
              <w:rPr>
                <w:rFonts w:ascii="Times New Roman" w:hAnsi="Times New Roman" w:cs="Times New Roman"/>
                <w:bCs/>
                <w:sz w:val="20"/>
                <w:szCs w:val="20"/>
              </w:rPr>
              <w:t xml:space="preserve">sieciach. Należałoby </w:t>
            </w:r>
            <w:r w:rsidRPr="009D5904">
              <w:rPr>
                <w:rFonts w:ascii="Times New Roman" w:hAnsi="Times New Roman" w:cs="Times New Roman"/>
                <w:bCs/>
                <w:sz w:val="20"/>
                <w:szCs w:val="20"/>
              </w:rPr>
              <w:lastRenderedPageBreak/>
              <w:t>oddzielić te dwa priorytety lub ewentualnie włączyć sieciowanie do priorytetu 1, a nie 2.</w:t>
            </w:r>
          </w:p>
          <w:p w14:paraId="522D0CEC" w14:textId="1FE26F12"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Włączenie sieciowania do priorytetu 2 Małe inicjatywy spowoduje, że jedyne możliwe zadania z tego zakresu to</w:t>
            </w:r>
            <w:r w:rsidR="00BF4B8C">
              <w:rPr>
                <w:rFonts w:ascii="Times New Roman" w:hAnsi="Times New Roman" w:cs="Times New Roman"/>
                <w:bCs/>
                <w:sz w:val="20"/>
                <w:szCs w:val="20"/>
              </w:rPr>
              <w:t xml:space="preserve"> </w:t>
            </w:r>
            <w:r w:rsidRPr="009D5904">
              <w:rPr>
                <w:rFonts w:ascii="Times New Roman" w:hAnsi="Times New Roman" w:cs="Times New Roman"/>
                <w:bCs/>
                <w:sz w:val="20"/>
                <w:szCs w:val="20"/>
              </w:rPr>
              <w:t>lokalne niewielkie wydarzenia sieciujące. Warto zastanowić się czy pod względem celów nie lepiej połączyć stary priorytet 2 z priorytetem 1 co pozwoli mniejszym lokalnym federacjom</w:t>
            </w:r>
            <w:r w:rsidR="00BF4B8C" w:rsidRPr="00BF4B8C">
              <w:rPr>
                <w:rStyle w:val="Odwoanieprzypisudolnego"/>
                <w:rFonts w:ascii="Times New Roman" w:hAnsi="Times New Roman" w:cs="Times New Roman"/>
                <w:bCs/>
                <w:i/>
                <w:iCs/>
                <w:sz w:val="20"/>
                <w:szCs w:val="20"/>
              </w:rPr>
              <w:footnoteReference w:id="1"/>
            </w:r>
            <w:r w:rsidR="00BF4B8C" w:rsidRPr="00BF4B8C">
              <w:rPr>
                <w:rFonts w:ascii="Times New Roman" w:hAnsi="Times New Roman" w:cs="Times New Roman"/>
                <w:bCs/>
                <w:i/>
                <w:iCs/>
                <w:sz w:val="20"/>
                <w:szCs w:val="20"/>
              </w:rPr>
              <w:t>.</w:t>
            </w:r>
          </w:p>
        </w:tc>
        <w:tc>
          <w:tcPr>
            <w:tcW w:w="5529" w:type="dxa"/>
          </w:tcPr>
          <w:p w14:paraId="2555A136" w14:textId="77777777" w:rsidR="009D5904" w:rsidRPr="009D5904" w:rsidRDefault="009D5904" w:rsidP="00203ECC">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lastRenderedPageBreak/>
              <w:t>Uwaga nieuwzględniona.</w:t>
            </w:r>
          </w:p>
          <w:p w14:paraId="61166889" w14:textId="28CDEF22"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Stanowisko analogiczne jak w poz. </w:t>
            </w:r>
            <w:r w:rsidR="006D2C31">
              <w:rPr>
                <w:rFonts w:ascii="Times New Roman" w:hAnsi="Times New Roman" w:cs="Times New Roman"/>
                <w:bCs/>
                <w:sz w:val="20"/>
                <w:szCs w:val="20"/>
              </w:rPr>
              <w:t>18</w:t>
            </w:r>
            <w:r w:rsidRPr="009D5904">
              <w:rPr>
                <w:rFonts w:ascii="Times New Roman" w:hAnsi="Times New Roman" w:cs="Times New Roman"/>
                <w:bCs/>
                <w:sz w:val="20"/>
                <w:szCs w:val="20"/>
              </w:rPr>
              <w:t xml:space="preserve"> tabeli.</w:t>
            </w:r>
          </w:p>
        </w:tc>
      </w:tr>
      <w:tr w:rsidR="000D6C6F" w:rsidRPr="009D5904" w14:paraId="1ABD576C" w14:textId="77777777" w:rsidTr="000D6C6F">
        <w:tc>
          <w:tcPr>
            <w:tcW w:w="561" w:type="dxa"/>
          </w:tcPr>
          <w:p w14:paraId="01CBA3A8" w14:textId="77777777" w:rsidR="000D6C6F" w:rsidRPr="009D5904" w:rsidRDefault="000D6C6F" w:rsidP="00D22CD2">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7C520658" w14:textId="77777777" w:rsidR="000D6C6F" w:rsidRDefault="000D6C6F"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w:t>
            </w:r>
            <w:r w:rsidRPr="009D5904">
              <w:rPr>
                <w:rFonts w:ascii="Times New Roman" w:hAnsi="Times New Roman" w:cs="Times New Roman"/>
                <w:bCs/>
                <w:kern w:val="2"/>
                <w:sz w:val="20"/>
                <w:szCs w:val="20"/>
                <w14:ligatures w14:val="standardContextual"/>
              </w:rPr>
              <w:t>5. Wskaźniki realizacji celów Programu</w:t>
            </w:r>
          </w:p>
        </w:tc>
        <w:tc>
          <w:tcPr>
            <w:tcW w:w="1704" w:type="dxa"/>
          </w:tcPr>
          <w:p w14:paraId="71CA6583"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Ogólnopolska Federacja Organizacji Pozarządowych</w:t>
            </w:r>
          </w:p>
          <w:p w14:paraId="7CA559FB"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Forum Darczyńców w Polsce</w:t>
            </w:r>
          </w:p>
        </w:tc>
        <w:tc>
          <w:tcPr>
            <w:tcW w:w="5528" w:type="dxa"/>
          </w:tcPr>
          <w:p w14:paraId="6E79FB13"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Oparcie wartości docelowych wskaźników rezultatu o obserwacje i doświadczenia z realizacji zadań przez organizacje pozarządowe w ramach programu MMS 2025 jest niewystarczające. Należałoby wykorzystać wyniki ewaluacji ex-post zaplanowanej w programie MMS 2025.</w:t>
            </w:r>
          </w:p>
          <w:p w14:paraId="58A202B5" w14:textId="77777777" w:rsidR="000D6C6F" w:rsidRPr="006B3F91"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Obserwacje i doświadczenia z pewnością są przydatne, ale nie stanowią rzetelnego źródła danych, na których można konstruować wartości wskaźników rezultatu.</w:t>
            </w:r>
          </w:p>
        </w:tc>
        <w:tc>
          <w:tcPr>
            <w:tcW w:w="5529" w:type="dxa"/>
          </w:tcPr>
          <w:p w14:paraId="5A4ECEDE" w14:textId="77777777" w:rsidR="000D6C6F" w:rsidRPr="009D5904" w:rsidRDefault="000D6C6F" w:rsidP="00D22CD2">
            <w:pPr>
              <w:spacing w:before="60" w:after="120" w:line="240" w:lineRule="auto"/>
              <w:jc w:val="both"/>
              <w:rPr>
                <w:rFonts w:ascii="Times New Roman" w:hAnsi="Times New Roman" w:cs="Times New Roman"/>
                <w:bCs/>
                <w:sz w:val="20"/>
                <w:szCs w:val="20"/>
              </w:rPr>
            </w:pPr>
            <w:r w:rsidRPr="009D5904">
              <w:rPr>
                <w:rFonts w:ascii="Times New Roman" w:hAnsi="Times New Roman" w:cs="Times New Roman"/>
                <w:b/>
                <w:sz w:val="20"/>
                <w:szCs w:val="20"/>
              </w:rPr>
              <w:t>Uwaga nieuwzględniona</w:t>
            </w:r>
            <w:r w:rsidRPr="009D5904">
              <w:rPr>
                <w:rFonts w:ascii="Times New Roman" w:hAnsi="Times New Roman" w:cs="Times New Roman"/>
                <w:bCs/>
                <w:sz w:val="20"/>
                <w:szCs w:val="20"/>
              </w:rPr>
              <w:t>.</w:t>
            </w:r>
          </w:p>
          <w:p w14:paraId="1C62F0D2" w14:textId="77777777" w:rsidR="000D6C6F" w:rsidRPr="009D5904" w:rsidRDefault="000D6C6F" w:rsidP="00D22CD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Cs/>
                <w:sz w:val="20"/>
                <w:szCs w:val="20"/>
              </w:rPr>
              <w:t xml:space="preserve">Wartości wskaźników nie są oparte na ewaluacji ex-post, która ma charakter zamknięty i długookresowy, dlatego </w:t>
            </w:r>
            <w:r>
              <w:rPr>
                <w:rFonts w:ascii="Times New Roman" w:hAnsi="Times New Roman" w:cs="Times New Roman"/>
                <w:bCs/>
                <w:sz w:val="20"/>
                <w:szCs w:val="20"/>
              </w:rPr>
              <w:t xml:space="preserve">przy formułowaniu wskaźników </w:t>
            </w:r>
            <w:r w:rsidRPr="009D5904">
              <w:rPr>
                <w:rFonts w:ascii="Times New Roman" w:hAnsi="Times New Roman" w:cs="Times New Roman"/>
                <w:bCs/>
                <w:sz w:val="20"/>
                <w:szCs w:val="20"/>
              </w:rPr>
              <w:t>wykorzystano dane operacyjne, ankietowe</w:t>
            </w:r>
            <w:r>
              <w:rPr>
                <w:rFonts w:ascii="Times New Roman" w:hAnsi="Times New Roman" w:cs="Times New Roman"/>
                <w:bCs/>
                <w:sz w:val="20"/>
                <w:szCs w:val="20"/>
              </w:rPr>
              <w:t xml:space="preserve"> </w:t>
            </w:r>
            <w:r w:rsidRPr="009D5904">
              <w:rPr>
                <w:rFonts w:ascii="Times New Roman" w:hAnsi="Times New Roman" w:cs="Times New Roman"/>
                <w:bCs/>
                <w:sz w:val="20"/>
                <w:szCs w:val="20"/>
              </w:rPr>
              <w:t>oraz doświadczenia wdrożeniowe, przy założeniu, że pełna weryfikacja efektów nastąpi po całkowitym za</w:t>
            </w:r>
            <w:r>
              <w:rPr>
                <w:rFonts w:ascii="Times New Roman" w:hAnsi="Times New Roman" w:cs="Times New Roman"/>
                <w:bCs/>
                <w:sz w:val="20"/>
                <w:szCs w:val="20"/>
              </w:rPr>
              <w:t>kończeniu</w:t>
            </w:r>
            <w:r w:rsidRPr="009D5904">
              <w:rPr>
                <w:rFonts w:ascii="Times New Roman" w:hAnsi="Times New Roman" w:cs="Times New Roman"/>
                <w:bCs/>
                <w:sz w:val="20"/>
                <w:szCs w:val="20"/>
              </w:rPr>
              <w:t xml:space="preserve"> realizacji</w:t>
            </w:r>
            <w:r>
              <w:rPr>
                <w:rFonts w:ascii="Times New Roman" w:hAnsi="Times New Roman" w:cs="Times New Roman"/>
                <w:bCs/>
                <w:sz w:val="20"/>
                <w:szCs w:val="20"/>
              </w:rPr>
              <w:t xml:space="preserve"> programu</w:t>
            </w:r>
            <w:r w:rsidRPr="009D5904">
              <w:rPr>
                <w:rFonts w:ascii="Times New Roman" w:hAnsi="Times New Roman" w:cs="Times New Roman"/>
                <w:bCs/>
                <w:sz w:val="20"/>
                <w:szCs w:val="20"/>
              </w:rPr>
              <w:t>.</w:t>
            </w:r>
          </w:p>
        </w:tc>
      </w:tr>
      <w:tr w:rsidR="000D6C6F" w:rsidRPr="009D5904" w14:paraId="32203EFE" w14:textId="77777777" w:rsidTr="000D6C6F">
        <w:tc>
          <w:tcPr>
            <w:tcW w:w="561" w:type="dxa"/>
          </w:tcPr>
          <w:p w14:paraId="4EE67AD2" w14:textId="77777777" w:rsidR="000D6C6F" w:rsidRPr="009D5904" w:rsidRDefault="000D6C6F" w:rsidP="00D22CD2">
            <w:pPr>
              <w:numPr>
                <w:ilvl w:val="0"/>
                <w:numId w:val="5"/>
              </w:numPr>
              <w:spacing w:before="60" w:after="60" w:line="240" w:lineRule="auto"/>
              <w:jc w:val="center"/>
              <w:rPr>
                <w:rFonts w:ascii="Times New Roman" w:hAnsi="Times New Roman" w:cs="Times New Roman"/>
                <w:bCs/>
                <w:kern w:val="2"/>
                <w:sz w:val="20"/>
                <w:szCs w:val="20"/>
                <w14:ligatures w14:val="standardContextual"/>
              </w:rPr>
            </w:pPr>
            <w:bookmarkStart w:id="2" w:name="_Hlk229576576"/>
          </w:p>
        </w:tc>
        <w:tc>
          <w:tcPr>
            <w:tcW w:w="1704" w:type="dxa"/>
          </w:tcPr>
          <w:p w14:paraId="7B02992F"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w:t>
            </w:r>
            <w:r w:rsidRPr="009D5904">
              <w:rPr>
                <w:rFonts w:ascii="Times New Roman" w:hAnsi="Times New Roman" w:cs="Times New Roman"/>
                <w:bCs/>
                <w:kern w:val="2"/>
                <w:sz w:val="20"/>
                <w:szCs w:val="20"/>
                <w14:ligatures w14:val="standardContextual"/>
              </w:rPr>
              <w:t>5. Wskaźniki realizacji celów Programu</w:t>
            </w:r>
          </w:p>
        </w:tc>
        <w:tc>
          <w:tcPr>
            <w:tcW w:w="1704" w:type="dxa"/>
          </w:tcPr>
          <w:p w14:paraId="2DBBAA8B"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Ogólnopolska Federacja Organizacji Pozarządowych</w:t>
            </w:r>
          </w:p>
          <w:p w14:paraId="138A63C0"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Forum Darczyńców w Polsce</w:t>
            </w:r>
          </w:p>
        </w:tc>
        <w:tc>
          <w:tcPr>
            <w:tcW w:w="5528" w:type="dxa"/>
          </w:tcPr>
          <w:p w14:paraId="3F217AA4"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Bez dodatkowych wyjaśnień wartości wskaźników budzą wątpliwości. Na przykład: działania finansowane w ramach programu mają być realizowane w 600 gminach, ale liczba gmin, w których zostanie zwiększona lokalna odporność społeczna jest większa i wynosi 750. Inny przykład: liczba inicjatyw zrealizowanych w ramach całego programu ma wynieść 1200, ale w ramach samego priorytetu 2 ma ich być 1500, a z kolei dalej pojawia się informacja, że liczba zrealizowanych projektów lokalnych z zakresu wzmacniania odporności społeczności lokalnych na sytuacje kryzysowe w ramach programu to</w:t>
            </w:r>
            <w:r>
              <w:rPr>
                <w:rFonts w:ascii="Times New Roman" w:hAnsi="Times New Roman" w:cs="Times New Roman"/>
                <w:bCs/>
                <w:sz w:val="20"/>
                <w:szCs w:val="20"/>
              </w:rPr>
              <w:t xml:space="preserve"> </w:t>
            </w:r>
            <w:r w:rsidRPr="009D5904">
              <w:rPr>
                <w:rFonts w:ascii="Times New Roman" w:hAnsi="Times New Roman" w:cs="Times New Roman"/>
                <w:bCs/>
                <w:sz w:val="20"/>
                <w:szCs w:val="20"/>
              </w:rPr>
              <w:t>1700.</w:t>
            </w:r>
          </w:p>
          <w:p w14:paraId="026AC0C5"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Wskaźniki są podstawą oceny realizacji programu, powinny być więc realne, jednoznaczne i spójne.</w:t>
            </w:r>
          </w:p>
        </w:tc>
        <w:tc>
          <w:tcPr>
            <w:tcW w:w="5529" w:type="dxa"/>
          </w:tcPr>
          <w:p w14:paraId="5471FB37" w14:textId="77777777" w:rsidR="000D6C6F" w:rsidRPr="009D5904" w:rsidRDefault="000D6C6F" w:rsidP="00D22CD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33BF48EC" w14:textId="77777777" w:rsidR="000D6C6F" w:rsidRPr="009D5904" w:rsidRDefault="000D6C6F" w:rsidP="00D22CD2">
            <w:pPr>
              <w:spacing w:before="60" w:after="60" w:line="240" w:lineRule="auto"/>
              <w:jc w:val="both"/>
              <w:rPr>
                <w:rFonts w:ascii="Times New Roman" w:hAnsi="Times New Roman" w:cs="Times New Roman"/>
                <w:bCs/>
                <w:sz w:val="20"/>
                <w:szCs w:val="20"/>
              </w:rPr>
            </w:pPr>
            <w:bookmarkStart w:id="3" w:name="_Hlk229667645"/>
            <w:r w:rsidRPr="009D5904">
              <w:rPr>
                <w:rFonts w:ascii="Times New Roman" w:hAnsi="Times New Roman" w:cs="Times New Roman"/>
                <w:bCs/>
                <w:sz w:val="20"/>
                <w:szCs w:val="20"/>
              </w:rPr>
              <w:t xml:space="preserve">Wskazane wartości odnoszą się do różnych wskaźników mierzących odmienne aspekty realizacji Programu, dlatego nie powinny być interpretowane jako tożsame ani bezpośrednio porównywane. Wskaźnik 600 </w:t>
            </w:r>
            <w:r>
              <w:rPr>
                <w:rFonts w:ascii="Times New Roman" w:hAnsi="Times New Roman" w:cs="Times New Roman"/>
                <w:bCs/>
                <w:sz w:val="20"/>
                <w:szCs w:val="20"/>
              </w:rPr>
              <w:t xml:space="preserve">gmin określa </w:t>
            </w:r>
            <w:r w:rsidRPr="009D5904">
              <w:rPr>
                <w:rFonts w:ascii="Times New Roman" w:hAnsi="Times New Roman" w:cs="Times New Roman"/>
                <w:bCs/>
                <w:sz w:val="20"/>
                <w:szCs w:val="20"/>
              </w:rPr>
              <w:t>liczb</w:t>
            </w:r>
            <w:r>
              <w:rPr>
                <w:rFonts w:ascii="Times New Roman" w:hAnsi="Times New Roman" w:cs="Times New Roman"/>
                <w:bCs/>
                <w:sz w:val="20"/>
                <w:szCs w:val="20"/>
              </w:rPr>
              <w:t>ę</w:t>
            </w:r>
            <w:r w:rsidRPr="009D5904">
              <w:rPr>
                <w:rFonts w:ascii="Times New Roman" w:hAnsi="Times New Roman" w:cs="Times New Roman"/>
                <w:bCs/>
                <w:sz w:val="20"/>
                <w:szCs w:val="20"/>
              </w:rPr>
              <w:t xml:space="preserve"> gmin, w</w:t>
            </w:r>
            <w:r>
              <w:rPr>
                <w:rFonts w:ascii="Times New Roman" w:hAnsi="Times New Roman" w:cs="Times New Roman"/>
                <w:bCs/>
                <w:sz w:val="20"/>
                <w:szCs w:val="20"/>
              </w:rPr>
              <w:t xml:space="preserve"> </w:t>
            </w:r>
            <w:r w:rsidRPr="009D5904">
              <w:rPr>
                <w:rFonts w:ascii="Times New Roman" w:hAnsi="Times New Roman" w:cs="Times New Roman"/>
                <w:bCs/>
                <w:sz w:val="20"/>
                <w:szCs w:val="20"/>
              </w:rPr>
              <w:t>których zostanie zrealizowana co najmniej jedna inicjatywa w</w:t>
            </w:r>
            <w:r>
              <w:rPr>
                <w:rFonts w:ascii="Times New Roman" w:hAnsi="Times New Roman" w:cs="Times New Roman"/>
                <w:bCs/>
                <w:sz w:val="20"/>
                <w:szCs w:val="20"/>
              </w:rPr>
              <w:t xml:space="preserve"> </w:t>
            </w:r>
            <w:r w:rsidRPr="009D5904">
              <w:rPr>
                <w:rFonts w:ascii="Times New Roman" w:hAnsi="Times New Roman" w:cs="Times New Roman"/>
                <w:bCs/>
                <w:sz w:val="20"/>
                <w:szCs w:val="20"/>
              </w:rPr>
              <w:t xml:space="preserve">ramach Programu (a nie </w:t>
            </w:r>
            <w:r>
              <w:rPr>
                <w:rFonts w:ascii="Times New Roman" w:hAnsi="Times New Roman" w:cs="Times New Roman"/>
                <w:bCs/>
                <w:sz w:val="20"/>
                <w:szCs w:val="20"/>
              </w:rPr>
              <w:t xml:space="preserve">– </w:t>
            </w:r>
            <w:r w:rsidRPr="009D5904">
              <w:rPr>
                <w:rFonts w:ascii="Times New Roman" w:hAnsi="Times New Roman" w:cs="Times New Roman"/>
                <w:bCs/>
                <w:sz w:val="20"/>
                <w:szCs w:val="20"/>
              </w:rPr>
              <w:t xml:space="preserve">jak </w:t>
            </w:r>
            <w:r>
              <w:rPr>
                <w:rFonts w:ascii="Times New Roman" w:hAnsi="Times New Roman" w:cs="Times New Roman"/>
                <w:bCs/>
                <w:sz w:val="20"/>
                <w:szCs w:val="20"/>
              </w:rPr>
              <w:t>wskazano</w:t>
            </w:r>
            <w:r w:rsidRPr="009D5904">
              <w:rPr>
                <w:rFonts w:ascii="Times New Roman" w:hAnsi="Times New Roman" w:cs="Times New Roman"/>
                <w:bCs/>
                <w:sz w:val="20"/>
                <w:szCs w:val="20"/>
              </w:rPr>
              <w:t xml:space="preserve"> w uwadze</w:t>
            </w:r>
            <w:r>
              <w:rPr>
                <w:rFonts w:ascii="Times New Roman" w:hAnsi="Times New Roman" w:cs="Times New Roman"/>
                <w:bCs/>
                <w:sz w:val="20"/>
                <w:szCs w:val="20"/>
              </w:rPr>
              <w:t xml:space="preserve"> –</w:t>
            </w:r>
            <w:r w:rsidRPr="009D5904">
              <w:rPr>
                <w:rFonts w:ascii="Times New Roman" w:hAnsi="Times New Roman" w:cs="Times New Roman"/>
                <w:bCs/>
                <w:sz w:val="20"/>
                <w:szCs w:val="20"/>
              </w:rPr>
              <w:t xml:space="preserve"> że działania będą realizowane tylko w 600 gminach), a więc</w:t>
            </w:r>
            <w:r>
              <w:rPr>
                <w:rFonts w:ascii="Times New Roman" w:hAnsi="Times New Roman" w:cs="Times New Roman"/>
                <w:bCs/>
                <w:sz w:val="20"/>
                <w:szCs w:val="20"/>
              </w:rPr>
              <w:t xml:space="preserve"> dotyczy</w:t>
            </w:r>
            <w:r w:rsidRPr="009D5904">
              <w:rPr>
                <w:rFonts w:ascii="Times New Roman" w:hAnsi="Times New Roman" w:cs="Times New Roman"/>
                <w:bCs/>
                <w:sz w:val="20"/>
                <w:szCs w:val="20"/>
              </w:rPr>
              <w:t xml:space="preserve"> zasięgu terytorialnego działań, natomiast wskaźnik 750</w:t>
            </w:r>
            <w:r>
              <w:rPr>
                <w:rFonts w:ascii="Times New Roman" w:hAnsi="Times New Roman" w:cs="Times New Roman"/>
                <w:bCs/>
                <w:sz w:val="20"/>
                <w:szCs w:val="20"/>
              </w:rPr>
              <w:t xml:space="preserve"> gmin</w:t>
            </w:r>
            <w:r w:rsidRPr="009D5904">
              <w:rPr>
                <w:rFonts w:ascii="Times New Roman" w:hAnsi="Times New Roman" w:cs="Times New Roman"/>
                <w:bCs/>
                <w:sz w:val="20"/>
                <w:szCs w:val="20"/>
              </w:rPr>
              <w:t xml:space="preserve"> odnosi się do </w:t>
            </w:r>
            <w:r>
              <w:rPr>
                <w:rFonts w:ascii="Times New Roman" w:hAnsi="Times New Roman" w:cs="Times New Roman"/>
                <w:bCs/>
                <w:sz w:val="20"/>
                <w:szCs w:val="20"/>
              </w:rPr>
              <w:t xml:space="preserve">liczby </w:t>
            </w:r>
            <w:r w:rsidRPr="009D5904">
              <w:rPr>
                <w:rFonts w:ascii="Times New Roman" w:hAnsi="Times New Roman" w:cs="Times New Roman"/>
                <w:bCs/>
                <w:sz w:val="20"/>
                <w:szCs w:val="20"/>
              </w:rPr>
              <w:t>gmin, w których nastąpi wzrost odporności społecznej, co obejmuje także efekt kumulacji działań. Wynika z tego, że</w:t>
            </w:r>
            <w:r>
              <w:rPr>
                <w:rFonts w:ascii="Times New Roman" w:hAnsi="Times New Roman" w:cs="Times New Roman"/>
                <w:bCs/>
                <w:sz w:val="20"/>
                <w:szCs w:val="20"/>
              </w:rPr>
              <w:t> </w:t>
            </w:r>
            <w:r w:rsidRPr="009D5904">
              <w:rPr>
                <w:rFonts w:ascii="Times New Roman" w:hAnsi="Times New Roman" w:cs="Times New Roman"/>
                <w:bCs/>
                <w:sz w:val="20"/>
                <w:szCs w:val="20"/>
              </w:rPr>
              <w:t xml:space="preserve">działania będą realizowane w większej </w:t>
            </w:r>
            <w:r>
              <w:rPr>
                <w:rFonts w:ascii="Times New Roman" w:hAnsi="Times New Roman" w:cs="Times New Roman"/>
                <w:bCs/>
                <w:sz w:val="20"/>
                <w:szCs w:val="20"/>
              </w:rPr>
              <w:t>liczbie</w:t>
            </w:r>
            <w:r w:rsidRPr="009D5904">
              <w:rPr>
                <w:rFonts w:ascii="Times New Roman" w:hAnsi="Times New Roman" w:cs="Times New Roman"/>
                <w:bCs/>
                <w:sz w:val="20"/>
                <w:szCs w:val="20"/>
              </w:rPr>
              <w:t xml:space="preserve"> gmin niż 600.</w:t>
            </w:r>
          </w:p>
          <w:p w14:paraId="4C5D4B58" w14:textId="77777777" w:rsidR="000D6C6F" w:rsidRPr="009D5904" w:rsidRDefault="000D6C6F" w:rsidP="00D22CD2">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Z kolei w</w:t>
            </w:r>
            <w:r w:rsidRPr="009D5904">
              <w:rPr>
                <w:rFonts w:ascii="Times New Roman" w:hAnsi="Times New Roman" w:cs="Times New Roman"/>
                <w:bCs/>
                <w:sz w:val="20"/>
                <w:szCs w:val="20"/>
              </w:rPr>
              <w:t xml:space="preserve">skaźnik 1200 </w:t>
            </w:r>
            <w:r>
              <w:rPr>
                <w:rFonts w:ascii="Times New Roman" w:hAnsi="Times New Roman" w:cs="Times New Roman"/>
                <w:bCs/>
                <w:sz w:val="20"/>
                <w:szCs w:val="20"/>
              </w:rPr>
              <w:t xml:space="preserve">inicjatyw </w:t>
            </w:r>
            <w:r w:rsidRPr="009D5904">
              <w:rPr>
                <w:rFonts w:ascii="Times New Roman" w:hAnsi="Times New Roman" w:cs="Times New Roman"/>
                <w:bCs/>
                <w:sz w:val="20"/>
                <w:szCs w:val="20"/>
              </w:rPr>
              <w:t xml:space="preserve">oznacza liczbę inicjatyw </w:t>
            </w:r>
            <w:r>
              <w:rPr>
                <w:rFonts w:ascii="Times New Roman" w:hAnsi="Times New Roman" w:cs="Times New Roman"/>
                <w:bCs/>
                <w:sz w:val="20"/>
                <w:szCs w:val="20"/>
              </w:rPr>
              <w:t xml:space="preserve">ogółem </w:t>
            </w:r>
            <w:r w:rsidRPr="009D5904">
              <w:rPr>
                <w:rFonts w:ascii="Times New Roman" w:hAnsi="Times New Roman" w:cs="Times New Roman"/>
                <w:bCs/>
                <w:sz w:val="20"/>
                <w:szCs w:val="20"/>
              </w:rPr>
              <w:t>zrealizowanych przez małe i</w:t>
            </w:r>
            <w:r>
              <w:rPr>
                <w:rFonts w:ascii="Times New Roman" w:hAnsi="Times New Roman" w:cs="Times New Roman"/>
                <w:bCs/>
                <w:sz w:val="20"/>
                <w:szCs w:val="20"/>
              </w:rPr>
              <w:t xml:space="preserve"> </w:t>
            </w:r>
            <w:r w:rsidRPr="009D5904">
              <w:rPr>
                <w:rFonts w:ascii="Times New Roman" w:hAnsi="Times New Roman" w:cs="Times New Roman"/>
                <w:bCs/>
                <w:sz w:val="20"/>
                <w:szCs w:val="20"/>
              </w:rPr>
              <w:t xml:space="preserve">średnie lokalne organizacje pozarządowe w ramach </w:t>
            </w:r>
            <w:r>
              <w:rPr>
                <w:rFonts w:ascii="Times New Roman" w:hAnsi="Times New Roman" w:cs="Times New Roman"/>
                <w:bCs/>
                <w:sz w:val="20"/>
                <w:szCs w:val="20"/>
              </w:rPr>
              <w:t xml:space="preserve">celu głównego </w:t>
            </w:r>
            <w:r w:rsidRPr="009D5904">
              <w:rPr>
                <w:rFonts w:ascii="Times New Roman" w:hAnsi="Times New Roman" w:cs="Times New Roman"/>
                <w:bCs/>
                <w:sz w:val="20"/>
                <w:szCs w:val="20"/>
              </w:rPr>
              <w:t>Programu</w:t>
            </w:r>
            <w:r>
              <w:rPr>
                <w:rFonts w:ascii="Times New Roman" w:hAnsi="Times New Roman" w:cs="Times New Roman"/>
                <w:bCs/>
                <w:sz w:val="20"/>
                <w:szCs w:val="20"/>
              </w:rPr>
              <w:t>,</w:t>
            </w:r>
            <w:r w:rsidRPr="009D5904">
              <w:rPr>
                <w:rFonts w:ascii="Times New Roman" w:hAnsi="Times New Roman" w:cs="Times New Roman"/>
                <w:bCs/>
                <w:sz w:val="20"/>
                <w:szCs w:val="20"/>
              </w:rPr>
              <w:t xml:space="preserve"> natomiast wskaźnik 1500 dotyczy</w:t>
            </w:r>
            <w:r>
              <w:rPr>
                <w:rFonts w:ascii="Times New Roman" w:hAnsi="Times New Roman" w:cs="Times New Roman"/>
                <w:bCs/>
                <w:sz w:val="20"/>
                <w:szCs w:val="20"/>
              </w:rPr>
              <w:t xml:space="preserve"> wyłącznie</w:t>
            </w:r>
            <w:r w:rsidRPr="009D5904">
              <w:rPr>
                <w:rFonts w:ascii="Times New Roman" w:hAnsi="Times New Roman" w:cs="Times New Roman"/>
                <w:bCs/>
                <w:sz w:val="20"/>
                <w:szCs w:val="20"/>
              </w:rPr>
              <w:t xml:space="preserve"> liczby małych inicjatyw realizowanych w ramach jednego z priorytetów, </w:t>
            </w:r>
            <w:r>
              <w:rPr>
                <w:rFonts w:ascii="Times New Roman" w:hAnsi="Times New Roman" w:cs="Times New Roman"/>
                <w:bCs/>
                <w:sz w:val="20"/>
                <w:szCs w:val="20"/>
              </w:rPr>
              <w:t>konkretnie</w:t>
            </w:r>
            <w:r w:rsidRPr="009D5904">
              <w:rPr>
                <w:rFonts w:ascii="Times New Roman" w:hAnsi="Times New Roman" w:cs="Times New Roman"/>
                <w:bCs/>
                <w:sz w:val="20"/>
                <w:szCs w:val="20"/>
              </w:rPr>
              <w:t xml:space="preserve"> w</w:t>
            </w:r>
            <w:r>
              <w:rPr>
                <w:rFonts w:ascii="Times New Roman" w:hAnsi="Times New Roman" w:cs="Times New Roman"/>
                <w:bCs/>
                <w:sz w:val="20"/>
                <w:szCs w:val="20"/>
              </w:rPr>
              <w:t> </w:t>
            </w:r>
            <w:r w:rsidRPr="009D5904">
              <w:rPr>
                <w:rFonts w:ascii="Times New Roman" w:hAnsi="Times New Roman" w:cs="Times New Roman"/>
                <w:bCs/>
                <w:sz w:val="20"/>
                <w:szCs w:val="20"/>
              </w:rPr>
              <w:t xml:space="preserve">ramach </w:t>
            </w:r>
            <w:r>
              <w:rPr>
                <w:rFonts w:ascii="Times New Roman" w:hAnsi="Times New Roman" w:cs="Times New Roman"/>
                <w:bCs/>
                <w:sz w:val="20"/>
                <w:szCs w:val="20"/>
              </w:rPr>
              <w:t>P</w:t>
            </w:r>
            <w:r w:rsidRPr="009D5904">
              <w:rPr>
                <w:rFonts w:ascii="Times New Roman" w:hAnsi="Times New Roman" w:cs="Times New Roman"/>
                <w:bCs/>
                <w:sz w:val="20"/>
                <w:szCs w:val="20"/>
              </w:rPr>
              <w:t xml:space="preserve">riorytetu 2. Z kolei wartość 1700 stanowi sumę </w:t>
            </w:r>
            <w:r>
              <w:rPr>
                <w:rFonts w:ascii="Times New Roman" w:hAnsi="Times New Roman" w:cs="Times New Roman"/>
                <w:bCs/>
                <w:sz w:val="20"/>
                <w:szCs w:val="20"/>
              </w:rPr>
              <w:t>liczby gmin i małych inicjatywy</w:t>
            </w:r>
            <w:r w:rsidRPr="009D5904">
              <w:rPr>
                <w:rFonts w:ascii="Times New Roman" w:hAnsi="Times New Roman" w:cs="Times New Roman"/>
                <w:bCs/>
                <w:sz w:val="20"/>
                <w:szCs w:val="20"/>
              </w:rPr>
              <w:t xml:space="preserve"> planowanych</w:t>
            </w:r>
            <w:r>
              <w:rPr>
                <w:rFonts w:ascii="Times New Roman" w:hAnsi="Times New Roman" w:cs="Times New Roman"/>
                <w:bCs/>
                <w:sz w:val="20"/>
                <w:szCs w:val="20"/>
              </w:rPr>
              <w:t xml:space="preserve"> objęciem</w:t>
            </w:r>
            <w:r w:rsidRPr="009D5904">
              <w:rPr>
                <w:rFonts w:ascii="Times New Roman" w:hAnsi="Times New Roman" w:cs="Times New Roman"/>
                <w:bCs/>
                <w:sz w:val="20"/>
                <w:szCs w:val="20"/>
              </w:rPr>
              <w:t xml:space="preserve"> w obydwu priorytetach Programu (200 </w:t>
            </w:r>
            <w:r>
              <w:rPr>
                <w:rFonts w:ascii="Times New Roman" w:hAnsi="Times New Roman" w:cs="Times New Roman"/>
                <w:bCs/>
                <w:sz w:val="20"/>
                <w:szCs w:val="20"/>
              </w:rPr>
              <w:t>gmin w</w:t>
            </w:r>
            <w:r w:rsidRPr="009D5904">
              <w:rPr>
                <w:rFonts w:ascii="Times New Roman" w:hAnsi="Times New Roman" w:cs="Times New Roman"/>
                <w:bCs/>
                <w:sz w:val="20"/>
                <w:szCs w:val="20"/>
              </w:rPr>
              <w:t xml:space="preserve"> </w:t>
            </w:r>
            <w:r>
              <w:rPr>
                <w:rFonts w:ascii="Times New Roman" w:hAnsi="Times New Roman" w:cs="Times New Roman"/>
                <w:bCs/>
                <w:sz w:val="20"/>
                <w:szCs w:val="20"/>
              </w:rPr>
              <w:t>P</w:t>
            </w:r>
            <w:r w:rsidRPr="009D5904">
              <w:rPr>
                <w:rFonts w:ascii="Times New Roman" w:hAnsi="Times New Roman" w:cs="Times New Roman"/>
                <w:bCs/>
                <w:sz w:val="20"/>
                <w:szCs w:val="20"/>
              </w:rPr>
              <w:t>rioryte</w:t>
            </w:r>
            <w:r>
              <w:rPr>
                <w:rFonts w:ascii="Times New Roman" w:hAnsi="Times New Roman" w:cs="Times New Roman"/>
                <w:bCs/>
                <w:sz w:val="20"/>
                <w:szCs w:val="20"/>
              </w:rPr>
              <w:t>cie</w:t>
            </w:r>
            <w:r w:rsidRPr="009D5904">
              <w:rPr>
                <w:rFonts w:ascii="Times New Roman" w:hAnsi="Times New Roman" w:cs="Times New Roman"/>
                <w:bCs/>
                <w:sz w:val="20"/>
                <w:szCs w:val="20"/>
              </w:rPr>
              <w:t xml:space="preserve"> 1 </w:t>
            </w:r>
            <w:r>
              <w:rPr>
                <w:rFonts w:ascii="Times New Roman" w:hAnsi="Times New Roman" w:cs="Times New Roman"/>
                <w:bCs/>
                <w:sz w:val="20"/>
                <w:szCs w:val="20"/>
              </w:rPr>
              <w:t>oraz</w:t>
            </w:r>
            <w:r w:rsidRPr="009D5904">
              <w:rPr>
                <w:rFonts w:ascii="Times New Roman" w:hAnsi="Times New Roman" w:cs="Times New Roman"/>
                <w:bCs/>
                <w:sz w:val="20"/>
                <w:szCs w:val="20"/>
              </w:rPr>
              <w:t xml:space="preserve"> 1500 </w:t>
            </w:r>
            <w:r>
              <w:rPr>
                <w:rFonts w:ascii="Times New Roman" w:hAnsi="Times New Roman" w:cs="Times New Roman"/>
                <w:bCs/>
                <w:sz w:val="20"/>
                <w:szCs w:val="20"/>
              </w:rPr>
              <w:t>małych inicjatyw w P</w:t>
            </w:r>
            <w:r w:rsidRPr="009D5904">
              <w:rPr>
                <w:rFonts w:ascii="Times New Roman" w:hAnsi="Times New Roman" w:cs="Times New Roman"/>
                <w:bCs/>
                <w:sz w:val="20"/>
                <w:szCs w:val="20"/>
              </w:rPr>
              <w:t>rioryte</w:t>
            </w:r>
            <w:r>
              <w:rPr>
                <w:rFonts w:ascii="Times New Roman" w:hAnsi="Times New Roman" w:cs="Times New Roman"/>
                <w:bCs/>
                <w:sz w:val="20"/>
                <w:szCs w:val="20"/>
              </w:rPr>
              <w:t>cie</w:t>
            </w:r>
            <w:r w:rsidRPr="009D5904">
              <w:rPr>
                <w:rFonts w:ascii="Times New Roman" w:hAnsi="Times New Roman" w:cs="Times New Roman"/>
                <w:bCs/>
                <w:sz w:val="20"/>
                <w:szCs w:val="20"/>
              </w:rPr>
              <w:t xml:space="preserve"> 2).</w:t>
            </w:r>
            <w:bookmarkEnd w:id="3"/>
          </w:p>
        </w:tc>
      </w:tr>
      <w:bookmarkEnd w:id="2"/>
      <w:tr w:rsidR="000D6C6F" w:rsidRPr="009D5904" w14:paraId="0374D446" w14:textId="77777777" w:rsidTr="000D6C6F">
        <w:tc>
          <w:tcPr>
            <w:tcW w:w="561" w:type="dxa"/>
          </w:tcPr>
          <w:p w14:paraId="1A1D6FD1" w14:textId="77777777" w:rsidR="000D6C6F" w:rsidRPr="009D5904" w:rsidRDefault="000D6C6F" w:rsidP="00D22CD2">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76575AB9"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w:t>
            </w:r>
            <w:r w:rsidRPr="009D5904">
              <w:rPr>
                <w:rFonts w:ascii="Times New Roman" w:hAnsi="Times New Roman" w:cs="Times New Roman"/>
                <w:bCs/>
                <w:kern w:val="2"/>
                <w:sz w:val="20"/>
                <w:szCs w:val="20"/>
                <w14:ligatures w14:val="standardContextual"/>
              </w:rPr>
              <w:t xml:space="preserve">5. Wskaźniki </w:t>
            </w:r>
            <w:r w:rsidRPr="009D5904">
              <w:rPr>
                <w:rFonts w:ascii="Times New Roman" w:hAnsi="Times New Roman" w:cs="Times New Roman"/>
                <w:bCs/>
                <w:kern w:val="2"/>
                <w:sz w:val="20"/>
                <w:szCs w:val="20"/>
                <w14:ligatures w14:val="standardContextual"/>
              </w:rPr>
              <w:lastRenderedPageBreak/>
              <w:t>realizacji celów Programu</w:t>
            </w:r>
          </w:p>
        </w:tc>
        <w:tc>
          <w:tcPr>
            <w:tcW w:w="1704" w:type="dxa"/>
          </w:tcPr>
          <w:p w14:paraId="10405515"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lastRenderedPageBreak/>
              <w:t xml:space="preserve">Ogólnopolska Federacja </w:t>
            </w:r>
            <w:r w:rsidRPr="009D5904">
              <w:rPr>
                <w:rFonts w:ascii="Times New Roman" w:hAnsi="Times New Roman" w:cs="Times New Roman"/>
                <w:bCs/>
                <w:kern w:val="2"/>
                <w:sz w:val="20"/>
                <w:szCs w:val="20"/>
                <w14:ligatures w14:val="standardContextual"/>
              </w:rPr>
              <w:lastRenderedPageBreak/>
              <w:t>Organizacji Pozarządowych</w:t>
            </w:r>
          </w:p>
          <w:p w14:paraId="0F0CD36F"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Forum Darczyńców w Polsce</w:t>
            </w:r>
          </w:p>
        </w:tc>
        <w:tc>
          <w:tcPr>
            <w:tcW w:w="5528" w:type="dxa"/>
          </w:tcPr>
          <w:p w14:paraId="7A1803C4"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lastRenderedPageBreak/>
              <w:t xml:space="preserve">Ankiety ewaluacyjne nie powinny być jedynym źródłem weryfikacji wskaźników, powinny być wykorzystane w tym celu </w:t>
            </w:r>
            <w:r w:rsidRPr="009D5904">
              <w:rPr>
                <w:rFonts w:ascii="Times New Roman" w:hAnsi="Times New Roman" w:cs="Times New Roman"/>
                <w:bCs/>
                <w:sz w:val="20"/>
                <w:szCs w:val="20"/>
              </w:rPr>
              <w:lastRenderedPageBreak/>
              <w:t>również inne źródła, przede wszystkim dane ze sprawozdań z</w:t>
            </w:r>
            <w:r>
              <w:rPr>
                <w:rFonts w:ascii="Times New Roman" w:hAnsi="Times New Roman" w:cs="Times New Roman"/>
                <w:bCs/>
                <w:sz w:val="20"/>
                <w:szCs w:val="20"/>
              </w:rPr>
              <w:t> </w:t>
            </w:r>
            <w:r w:rsidRPr="009D5904">
              <w:rPr>
                <w:rFonts w:ascii="Times New Roman" w:hAnsi="Times New Roman" w:cs="Times New Roman"/>
                <w:bCs/>
                <w:sz w:val="20"/>
                <w:szCs w:val="20"/>
              </w:rPr>
              <w:t>realizacji projektów, a</w:t>
            </w:r>
            <w:r>
              <w:rPr>
                <w:rFonts w:ascii="Times New Roman" w:hAnsi="Times New Roman" w:cs="Times New Roman"/>
                <w:bCs/>
                <w:sz w:val="20"/>
                <w:szCs w:val="20"/>
              </w:rPr>
              <w:t xml:space="preserve"> </w:t>
            </w:r>
            <w:r w:rsidRPr="009D5904">
              <w:rPr>
                <w:rFonts w:ascii="Times New Roman" w:hAnsi="Times New Roman" w:cs="Times New Roman"/>
                <w:bCs/>
                <w:sz w:val="20"/>
                <w:szCs w:val="20"/>
              </w:rPr>
              <w:t>także dane GUS.</w:t>
            </w:r>
          </w:p>
          <w:p w14:paraId="06556A1F"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Wykorzystanie różnych źródeł danych zwiększa szansę na wiarygodną ocenę osiągniętych wartości wskaźników.</w:t>
            </w:r>
          </w:p>
        </w:tc>
        <w:tc>
          <w:tcPr>
            <w:tcW w:w="5529" w:type="dxa"/>
          </w:tcPr>
          <w:p w14:paraId="15D4DABE" w14:textId="77777777" w:rsidR="000D6C6F" w:rsidRPr="009D5904" w:rsidRDefault="000D6C6F" w:rsidP="00D22CD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lastRenderedPageBreak/>
              <w:t xml:space="preserve">Uwaga </w:t>
            </w:r>
            <w:r>
              <w:rPr>
                <w:rFonts w:ascii="Times New Roman" w:hAnsi="Times New Roman" w:cs="Times New Roman"/>
                <w:b/>
                <w:sz w:val="20"/>
                <w:szCs w:val="20"/>
              </w:rPr>
              <w:t>wyjaśniona.</w:t>
            </w:r>
          </w:p>
          <w:p w14:paraId="21D85656"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lastRenderedPageBreak/>
              <w:t>Wskaźniki realizacji programu nie są oparte na pojedynczym źródle danych – ankiety ewaluacyjne stanowią jeden z elementów systemu pomiaru. W</w:t>
            </w:r>
            <w:r>
              <w:rPr>
                <w:rFonts w:ascii="Times New Roman" w:hAnsi="Times New Roman" w:cs="Times New Roman"/>
                <w:bCs/>
                <w:sz w:val="20"/>
                <w:szCs w:val="20"/>
              </w:rPr>
              <w:t xml:space="preserve"> </w:t>
            </w:r>
            <w:r w:rsidRPr="009D5904">
              <w:rPr>
                <w:rFonts w:ascii="Times New Roman" w:hAnsi="Times New Roman" w:cs="Times New Roman"/>
                <w:bCs/>
                <w:sz w:val="20"/>
                <w:szCs w:val="20"/>
              </w:rPr>
              <w:t>procesie monitorowania i oceny wykorzystuje się łączenie danych obejmując</w:t>
            </w:r>
            <w:r>
              <w:rPr>
                <w:rFonts w:ascii="Times New Roman" w:hAnsi="Times New Roman" w:cs="Times New Roman"/>
                <w:bCs/>
                <w:sz w:val="20"/>
                <w:szCs w:val="20"/>
              </w:rPr>
              <w:t>ych</w:t>
            </w:r>
            <w:r w:rsidRPr="009D5904">
              <w:rPr>
                <w:rFonts w:ascii="Times New Roman" w:hAnsi="Times New Roman" w:cs="Times New Roman"/>
                <w:bCs/>
                <w:sz w:val="20"/>
                <w:szCs w:val="20"/>
              </w:rPr>
              <w:t xml:space="preserve"> sprawozdania z realizacji projektów, aktualizowane dane GUS czy wyniki analiz, co pozwala na ujęcie zarówno wymiaru ilościowego, jak i jakościowego efektów programu oraz zwiększa wiarygodność pomiaru osiągniętych wartości wskaźników.</w:t>
            </w:r>
          </w:p>
        </w:tc>
      </w:tr>
      <w:tr w:rsidR="000D6C6F" w:rsidRPr="009D5904" w14:paraId="797F118E" w14:textId="77777777" w:rsidTr="000D6C6F">
        <w:tc>
          <w:tcPr>
            <w:tcW w:w="561" w:type="dxa"/>
          </w:tcPr>
          <w:p w14:paraId="3400294B" w14:textId="77777777" w:rsidR="000D6C6F" w:rsidRPr="009D5904" w:rsidRDefault="000D6C6F" w:rsidP="00D22CD2">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053CEE01"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w:t>
            </w:r>
            <w:r w:rsidRPr="009D5904">
              <w:rPr>
                <w:rFonts w:ascii="Times New Roman" w:hAnsi="Times New Roman" w:cs="Times New Roman"/>
                <w:bCs/>
                <w:kern w:val="2"/>
                <w:sz w:val="20"/>
                <w:szCs w:val="20"/>
                <w14:ligatures w14:val="standardContextual"/>
              </w:rPr>
              <w:t>5. Wskaźniki realizacji celów Programu</w:t>
            </w:r>
          </w:p>
        </w:tc>
        <w:tc>
          <w:tcPr>
            <w:tcW w:w="1704" w:type="dxa"/>
          </w:tcPr>
          <w:p w14:paraId="0D8341FB"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Ogólnopolska Federacja Organizacji Pozarządowych</w:t>
            </w:r>
          </w:p>
          <w:p w14:paraId="7F86F4B3"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Forum Darczyńców w Polsce</w:t>
            </w:r>
          </w:p>
        </w:tc>
        <w:tc>
          <w:tcPr>
            <w:tcW w:w="5528" w:type="dxa"/>
          </w:tcPr>
          <w:p w14:paraId="776671E8"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Niektóre wskaźniki rezultatu wymagają przedefiniowania, bo mają charakter wskaźników produktu, na przykład: liczba gmin, w</w:t>
            </w:r>
            <w:r>
              <w:rPr>
                <w:rFonts w:ascii="Times New Roman" w:hAnsi="Times New Roman" w:cs="Times New Roman"/>
                <w:bCs/>
                <w:sz w:val="20"/>
                <w:szCs w:val="20"/>
              </w:rPr>
              <w:t> </w:t>
            </w:r>
            <w:r w:rsidRPr="009D5904">
              <w:rPr>
                <w:rFonts w:ascii="Times New Roman" w:hAnsi="Times New Roman" w:cs="Times New Roman"/>
                <w:bCs/>
                <w:sz w:val="20"/>
                <w:szCs w:val="20"/>
              </w:rPr>
              <w:t>których zostały zrealizowane projekty z zakresu wzmacniania odporności społeczności lokalnych na sytuacje kryzysowe.</w:t>
            </w:r>
          </w:p>
          <w:p w14:paraId="302CCD4A"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Wskaźniki rezultatu powinny pokazywać, w jaki sposób zostały wykorzystane produkty osiągnięte w zrealizowanych projektach.</w:t>
            </w:r>
          </w:p>
        </w:tc>
        <w:tc>
          <w:tcPr>
            <w:tcW w:w="5529" w:type="dxa"/>
          </w:tcPr>
          <w:p w14:paraId="41CC5B09" w14:textId="77777777" w:rsidR="000D6C6F" w:rsidRPr="009D5904" w:rsidRDefault="000D6C6F" w:rsidP="00D22CD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uwzględniona.</w:t>
            </w:r>
          </w:p>
          <w:p w14:paraId="57CD493A"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Wskaźnik dotyczący liczby gmin zostanie wskazany jako wskaźnik produktu.</w:t>
            </w:r>
          </w:p>
        </w:tc>
      </w:tr>
      <w:tr w:rsidR="000D6C6F" w:rsidRPr="009D5904" w14:paraId="170E89B8" w14:textId="77777777" w:rsidTr="000D6C6F">
        <w:tc>
          <w:tcPr>
            <w:tcW w:w="561" w:type="dxa"/>
          </w:tcPr>
          <w:p w14:paraId="1AD16C79" w14:textId="77777777" w:rsidR="000D6C6F" w:rsidRPr="009D5904" w:rsidRDefault="000D6C6F" w:rsidP="00D22CD2">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6F3B2968"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w:t>
            </w:r>
            <w:r w:rsidRPr="009D5904">
              <w:rPr>
                <w:rFonts w:ascii="Times New Roman" w:hAnsi="Times New Roman" w:cs="Times New Roman"/>
                <w:bCs/>
                <w:kern w:val="2"/>
                <w:sz w:val="20"/>
                <w:szCs w:val="20"/>
                <w14:ligatures w14:val="standardContextual"/>
              </w:rPr>
              <w:t>5. Wskaźniki realizacji celów Programu</w:t>
            </w:r>
          </w:p>
        </w:tc>
        <w:tc>
          <w:tcPr>
            <w:tcW w:w="1704" w:type="dxa"/>
          </w:tcPr>
          <w:p w14:paraId="4BB0779D"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Ogólnopolska Federacja Organizacji Pozarządowych</w:t>
            </w:r>
          </w:p>
          <w:p w14:paraId="4BE98D30"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Forum Darczyńców w Polsce</w:t>
            </w:r>
          </w:p>
        </w:tc>
        <w:tc>
          <w:tcPr>
            <w:tcW w:w="5528" w:type="dxa"/>
          </w:tcPr>
          <w:p w14:paraId="59DA4B65"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Brakuje wskaźników dotyczących zmiany, która dokonała się w</w:t>
            </w:r>
            <w:r>
              <w:rPr>
                <w:rFonts w:ascii="Times New Roman" w:hAnsi="Times New Roman" w:cs="Times New Roman"/>
                <w:bCs/>
                <w:sz w:val="20"/>
                <w:szCs w:val="20"/>
              </w:rPr>
              <w:t> </w:t>
            </w:r>
            <w:r w:rsidRPr="009D5904">
              <w:rPr>
                <w:rFonts w:ascii="Times New Roman" w:hAnsi="Times New Roman" w:cs="Times New Roman"/>
                <w:bCs/>
                <w:sz w:val="20"/>
                <w:szCs w:val="20"/>
              </w:rPr>
              <w:t>wyniku wykorzystania produktów i rezultatów osiągniętych w</w:t>
            </w:r>
            <w:r>
              <w:rPr>
                <w:rFonts w:ascii="Times New Roman" w:hAnsi="Times New Roman" w:cs="Times New Roman"/>
                <w:bCs/>
                <w:sz w:val="20"/>
                <w:szCs w:val="20"/>
              </w:rPr>
              <w:t> </w:t>
            </w:r>
            <w:r w:rsidRPr="009D5904">
              <w:rPr>
                <w:rFonts w:ascii="Times New Roman" w:hAnsi="Times New Roman" w:cs="Times New Roman"/>
                <w:bCs/>
                <w:sz w:val="20"/>
                <w:szCs w:val="20"/>
              </w:rPr>
              <w:t>programie. Zmiany odnoszącej się do planowanych celów programu.</w:t>
            </w:r>
          </w:p>
          <w:p w14:paraId="268B3D2E"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Określając wskaźniki zmiany można ocenić realnie poziom osiągnięcia celów programu.</w:t>
            </w:r>
          </w:p>
        </w:tc>
        <w:tc>
          <w:tcPr>
            <w:tcW w:w="5529" w:type="dxa"/>
          </w:tcPr>
          <w:p w14:paraId="46B6DF3C" w14:textId="77777777" w:rsidR="000D6C6F" w:rsidRPr="009D5904" w:rsidRDefault="000D6C6F" w:rsidP="00D22CD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709ECC3F"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Na obecnym etapie projektowania Programu nie ma możliwości pełnego zdefiniowania wskaźników zmiany, ponieważ wymagają one danych długookresowych, obejmujących okres po zakończeniu realizacji projektów oraz obserwację trwałości efektów.</w:t>
            </w:r>
          </w:p>
        </w:tc>
      </w:tr>
      <w:tr w:rsidR="00353F86" w:rsidRPr="009D5904" w14:paraId="587F05A5" w14:textId="77777777" w:rsidTr="000D6C6F">
        <w:tc>
          <w:tcPr>
            <w:tcW w:w="561" w:type="dxa"/>
          </w:tcPr>
          <w:p w14:paraId="16915951" w14:textId="77777777" w:rsidR="00353F86" w:rsidRPr="009D5904" w:rsidRDefault="00353F86" w:rsidP="00CC7BC0">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611C4680" w14:textId="77777777" w:rsidR="00353F86" w:rsidRPr="009D5904" w:rsidRDefault="00353F86" w:rsidP="00CC7BC0">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Rozdział 5.</w:t>
            </w:r>
            <w:r w:rsidRPr="009D5904">
              <w:rPr>
                <w:rFonts w:ascii="Times New Roman" w:hAnsi="Times New Roman" w:cs="Times New Roman"/>
                <w:bCs/>
                <w:kern w:val="2"/>
                <w:sz w:val="20"/>
                <w:szCs w:val="20"/>
                <w14:ligatures w14:val="standardContextual"/>
              </w:rPr>
              <w:t xml:space="preserve"> Wskaźniki realizacji celów Programu</w:t>
            </w:r>
          </w:p>
        </w:tc>
        <w:tc>
          <w:tcPr>
            <w:tcW w:w="1704" w:type="dxa"/>
          </w:tcPr>
          <w:p w14:paraId="14C980AF" w14:textId="77777777" w:rsidR="00353F86" w:rsidRPr="009D5904" w:rsidRDefault="00353F86" w:rsidP="00CC7BC0">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115A676F" w14:textId="77777777" w:rsidR="00353F86" w:rsidRPr="009D5904" w:rsidRDefault="00353F86" w:rsidP="00CC7BC0">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Należy dodać kolumnę </w:t>
            </w:r>
            <w:r>
              <w:rPr>
                <w:rFonts w:ascii="Times New Roman" w:hAnsi="Times New Roman" w:cs="Times New Roman"/>
                <w:bCs/>
                <w:sz w:val="20"/>
                <w:szCs w:val="20"/>
              </w:rPr>
              <w:t>z</w:t>
            </w:r>
            <w:r w:rsidRPr="009D5904">
              <w:rPr>
                <w:rFonts w:ascii="Times New Roman" w:hAnsi="Times New Roman" w:cs="Times New Roman"/>
                <w:bCs/>
                <w:sz w:val="20"/>
                <w:szCs w:val="20"/>
              </w:rPr>
              <w:t xml:space="preserve"> wartością osiągniętą w ramach Programu 2025.</w:t>
            </w:r>
            <w:r w:rsidRPr="009D5904">
              <w:t xml:space="preserve"> </w:t>
            </w:r>
            <w:r w:rsidRPr="009D5904">
              <w:rPr>
                <w:rFonts w:ascii="Times New Roman" w:hAnsi="Times New Roman" w:cs="Times New Roman"/>
                <w:bCs/>
                <w:sz w:val="20"/>
                <w:szCs w:val="20"/>
              </w:rPr>
              <w:t>Większość wskaźników jest identycznych jak w Programie 2025. Skoro Program jest kontynuacją zeszłorocznego Programu, należy monitorować postęp w osiągnięciu efektów w sposób progresywny.</w:t>
            </w:r>
          </w:p>
        </w:tc>
        <w:tc>
          <w:tcPr>
            <w:tcW w:w="5529" w:type="dxa"/>
          </w:tcPr>
          <w:p w14:paraId="543EC718" w14:textId="77777777" w:rsidR="00353F86" w:rsidRPr="009D5904" w:rsidRDefault="00353F86" w:rsidP="00CC7BC0">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0768BF49" w14:textId="77777777" w:rsidR="00353F86" w:rsidRPr="009D5904" w:rsidRDefault="00353F86" w:rsidP="00CC7BC0">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Wskaźniki przyjęte w Programie zostały dostosowane do aktualnych założeń programowych oraz zabezpieczonej alokacji środków w ramach konkursu. Wszystkie wskaźniki produktowe i</w:t>
            </w:r>
            <w:r>
              <w:rPr>
                <w:rFonts w:ascii="Times New Roman" w:hAnsi="Times New Roman" w:cs="Times New Roman"/>
                <w:bCs/>
                <w:sz w:val="20"/>
                <w:szCs w:val="20"/>
              </w:rPr>
              <w:t> </w:t>
            </w:r>
            <w:r w:rsidRPr="009D5904">
              <w:rPr>
                <w:rFonts w:ascii="Times New Roman" w:hAnsi="Times New Roman" w:cs="Times New Roman"/>
                <w:bCs/>
                <w:sz w:val="20"/>
                <w:szCs w:val="20"/>
              </w:rPr>
              <w:t>rezultatu w odniesieniu do celów szczegółowych mają charakter przyrostowy. W przypadku wskaźników produktowych określono w ten sposób poziom realizacji poszczególnych zadań, stąd wartość bazowa każdego wskaźnika jest równa zero. Wartości wskaźników rezultatu zostały określone w taki sam sposób, ponieważ odzwierciedlają zmianę w sytuacji beneficjentów Programu w</w:t>
            </w:r>
            <w:r>
              <w:rPr>
                <w:rFonts w:ascii="Times New Roman" w:hAnsi="Times New Roman" w:cs="Times New Roman"/>
                <w:bCs/>
                <w:sz w:val="20"/>
                <w:szCs w:val="20"/>
              </w:rPr>
              <w:t xml:space="preserve"> </w:t>
            </w:r>
            <w:r w:rsidRPr="009D5904">
              <w:rPr>
                <w:rFonts w:ascii="Times New Roman" w:hAnsi="Times New Roman" w:cs="Times New Roman"/>
                <w:bCs/>
                <w:sz w:val="20"/>
                <w:szCs w:val="20"/>
              </w:rPr>
              <w:t>związku ze zrealizowanym w jego ramach zadaniem.</w:t>
            </w:r>
          </w:p>
        </w:tc>
      </w:tr>
      <w:tr w:rsidR="00353F86" w:rsidRPr="009D5904" w14:paraId="4DB4B48A" w14:textId="77777777" w:rsidTr="000D6C6F">
        <w:tc>
          <w:tcPr>
            <w:tcW w:w="561" w:type="dxa"/>
          </w:tcPr>
          <w:p w14:paraId="16EE50D3" w14:textId="77777777" w:rsidR="00353F86" w:rsidRPr="009D5904" w:rsidRDefault="00353F86" w:rsidP="00764FF8">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4F9F7010" w14:textId="77777777" w:rsidR="00353F86" w:rsidRPr="009D5904" w:rsidRDefault="00353F86" w:rsidP="00764FF8">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Rozdział 5.</w:t>
            </w:r>
            <w:r w:rsidRPr="009D5904">
              <w:rPr>
                <w:rFonts w:ascii="Times New Roman" w:hAnsi="Times New Roman" w:cs="Times New Roman"/>
                <w:bCs/>
                <w:kern w:val="2"/>
                <w:sz w:val="20"/>
                <w:szCs w:val="20"/>
                <w14:ligatures w14:val="standardContextual"/>
              </w:rPr>
              <w:t xml:space="preserve"> Wskaźniki realizacji celów Programu</w:t>
            </w:r>
          </w:p>
        </w:tc>
        <w:tc>
          <w:tcPr>
            <w:tcW w:w="1704" w:type="dxa"/>
          </w:tcPr>
          <w:p w14:paraId="329B059B" w14:textId="77777777" w:rsidR="00353F86" w:rsidRPr="009D5904" w:rsidRDefault="00353F86" w:rsidP="00764FF8">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0032E574" w14:textId="77777777" w:rsidR="00353F86" w:rsidRPr="009D5904" w:rsidRDefault="00353F86" w:rsidP="00764FF8">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Błędem metodologicznym </w:t>
            </w:r>
            <w:r w:rsidRPr="00400701">
              <w:rPr>
                <w:rFonts w:ascii="Times New Roman" w:hAnsi="Times New Roman" w:cs="Times New Roman"/>
                <w:bCs/>
                <w:sz w:val="20"/>
                <w:szCs w:val="20"/>
              </w:rPr>
              <w:t>jest wskazanie jako źródło danych we wszystkich wskaźnikach ankiet ewaluacyjnych programu</w:t>
            </w:r>
            <w:r w:rsidRPr="009D5904">
              <w:rPr>
                <w:rFonts w:ascii="Times New Roman" w:hAnsi="Times New Roman" w:cs="Times New Roman"/>
                <w:bCs/>
                <w:sz w:val="20"/>
                <w:szCs w:val="20"/>
              </w:rPr>
              <w:t>.</w:t>
            </w:r>
            <w:r w:rsidRPr="009D5904">
              <w:t xml:space="preserve"> </w:t>
            </w:r>
            <w:r w:rsidRPr="009D5904">
              <w:rPr>
                <w:rFonts w:ascii="Times New Roman" w:hAnsi="Times New Roman" w:cs="Times New Roman"/>
                <w:bCs/>
                <w:sz w:val="20"/>
                <w:szCs w:val="20"/>
              </w:rPr>
              <w:t>W szczególności dotyczy to produktów, które to mierzone są na podstawie danych źródłowych z dokumentacji zrealizowanych zadań, a nie w ramach wyników ewaluacji.</w:t>
            </w:r>
          </w:p>
        </w:tc>
        <w:tc>
          <w:tcPr>
            <w:tcW w:w="5529" w:type="dxa"/>
          </w:tcPr>
          <w:p w14:paraId="3B9933F6" w14:textId="77777777" w:rsidR="00353F86" w:rsidRPr="009D5904" w:rsidRDefault="00353F86" w:rsidP="00764FF8">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7F6B2D45" w14:textId="77777777" w:rsidR="00353F86" w:rsidRPr="009D5904" w:rsidRDefault="00353F86" w:rsidP="00764FF8">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Wskaźniki realizacji programu nie są oparte na pojedynczym źródle danych – ankiety ewaluacyjne stanowią jeden z elementów systemu pomiaru. W</w:t>
            </w:r>
            <w:r>
              <w:rPr>
                <w:rFonts w:ascii="Times New Roman" w:hAnsi="Times New Roman" w:cs="Times New Roman"/>
                <w:bCs/>
                <w:sz w:val="20"/>
                <w:szCs w:val="20"/>
              </w:rPr>
              <w:t xml:space="preserve"> </w:t>
            </w:r>
            <w:r w:rsidRPr="009D5904">
              <w:rPr>
                <w:rFonts w:ascii="Times New Roman" w:hAnsi="Times New Roman" w:cs="Times New Roman"/>
                <w:bCs/>
                <w:sz w:val="20"/>
                <w:szCs w:val="20"/>
              </w:rPr>
              <w:t>procesie monitorowania i oceny wykorzystuje się dane z różnych źródeł obejmujących sprawozdania z realizacji projektów, aktualizowane dane G</w:t>
            </w:r>
            <w:r>
              <w:rPr>
                <w:rFonts w:ascii="Times New Roman" w:hAnsi="Times New Roman" w:cs="Times New Roman"/>
                <w:bCs/>
                <w:sz w:val="20"/>
                <w:szCs w:val="20"/>
              </w:rPr>
              <w:t xml:space="preserve">łównego </w:t>
            </w:r>
            <w:r w:rsidRPr="009D5904">
              <w:rPr>
                <w:rFonts w:ascii="Times New Roman" w:hAnsi="Times New Roman" w:cs="Times New Roman"/>
                <w:bCs/>
                <w:sz w:val="20"/>
                <w:szCs w:val="20"/>
              </w:rPr>
              <w:t>U</w:t>
            </w:r>
            <w:r>
              <w:rPr>
                <w:rFonts w:ascii="Times New Roman" w:hAnsi="Times New Roman" w:cs="Times New Roman"/>
                <w:bCs/>
                <w:sz w:val="20"/>
                <w:szCs w:val="20"/>
              </w:rPr>
              <w:t xml:space="preserve">rzędu </w:t>
            </w:r>
            <w:r w:rsidRPr="009D5904">
              <w:rPr>
                <w:rFonts w:ascii="Times New Roman" w:hAnsi="Times New Roman" w:cs="Times New Roman"/>
                <w:bCs/>
                <w:sz w:val="20"/>
                <w:szCs w:val="20"/>
              </w:rPr>
              <w:t>S</w:t>
            </w:r>
            <w:r>
              <w:rPr>
                <w:rFonts w:ascii="Times New Roman" w:hAnsi="Times New Roman" w:cs="Times New Roman"/>
                <w:bCs/>
                <w:sz w:val="20"/>
                <w:szCs w:val="20"/>
              </w:rPr>
              <w:t>tatystycznego</w:t>
            </w:r>
            <w:r w:rsidRPr="009D5904">
              <w:rPr>
                <w:rFonts w:ascii="Times New Roman" w:hAnsi="Times New Roman" w:cs="Times New Roman"/>
                <w:bCs/>
                <w:sz w:val="20"/>
                <w:szCs w:val="20"/>
              </w:rPr>
              <w:t xml:space="preserve"> </w:t>
            </w:r>
            <w:r w:rsidRPr="009D5904">
              <w:rPr>
                <w:rFonts w:ascii="Times New Roman" w:hAnsi="Times New Roman" w:cs="Times New Roman"/>
                <w:bCs/>
                <w:sz w:val="20"/>
                <w:szCs w:val="20"/>
              </w:rPr>
              <w:lastRenderedPageBreak/>
              <w:t xml:space="preserve">czy wyniki analiz, co pozwala na ujęcie zarówno wymiaru ilościowego, jak i jakościowego efektów </w:t>
            </w:r>
            <w:r>
              <w:rPr>
                <w:rFonts w:ascii="Times New Roman" w:hAnsi="Times New Roman" w:cs="Times New Roman"/>
                <w:bCs/>
                <w:sz w:val="20"/>
                <w:szCs w:val="20"/>
              </w:rPr>
              <w:t>P</w:t>
            </w:r>
            <w:r w:rsidRPr="009D5904">
              <w:rPr>
                <w:rFonts w:ascii="Times New Roman" w:hAnsi="Times New Roman" w:cs="Times New Roman"/>
                <w:bCs/>
                <w:sz w:val="20"/>
                <w:szCs w:val="20"/>
              </w:rPr>
              <w:t>rogramu oraz zwiększa wiarygodność pomiaru osiągniętych wartości wskaźników.</w:t>
            </w:r>
          </w:p>
        </w:tc>
      </w:tr>
      <w:tr w:rsidR="000D6C6F" w:rsidRPr="009D5904" w14:paraId="57DE8999" w14:textId="77777777" w:rsidTr="000D6C6F">
        <w:trPr>
          <w:trHeight w:val="699"/>
        </w:trPr>
        <w:tc>
          <w:tcPr>
            <w:tcW w:w="561" w:type="dxa"/>
          </w:tcPr>
          <w:p w14:paraId="182FB564" w14:textId="77777777" w:rsidR="000D6C6F" w:rsidRPr="009D5904" w:rsidRDefault="000D6C6F" w:rsidP="007941DC">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794E7260" w14:textId="77777777" w:rsidR="000D6C6F" w:rsidRPr="009D5904" w:rsidRDefault="000D6C6F" w:rsidP="007941DC">
            <w:pPr>
              <w:spacing w:before="60" w:after="60" w:line="240" w:lineRule="auto"/>
              <w:jc w:val="center"/>
              <w:rPr>
                <w:rFonts w:ascii="Times New Roman" w:hAnsi="Times New Roman" w:cs="Times New Roman"/>
                <w:bCs/>
                <w:sz w:val="20"/>
                <w:szCs w:val="20"/>
              </w:rPr>
            </w:pPr>
            <w:r>
              <w:rPr>
                <w:rFonts w:ascii="Times New Roman" w:hAnsi="Times New Roman" w:cs="Times New Roman"/>
                <w:bCs/>
                <w:kern w:val="2"/>
                <w:sz w:val="20"/>
                <w:szCs w:val="20"/>
                <w14:ligatures w14:val="standardContextual"/>
              </w:rPr>
              <w:t>R</w:t>
            </w:r>
            <w:r w:rsidRPr="009D5904">
              <w:rPr>
                <w:rFonts w:ascii="Times New Roman" w:hAnsi="Times New Roman" w:cs="Times New Roman"/>
                <w:bCs/>
                <w:kern w:val="2"/>
                <w:sz w:val="20"/>
                <w:szCs w:val="20"/>
                <w14:ligatures w14:val="standardContextual"/>
              </w:rPr>
              <w:t xml:space="preserve">ozdział </w:t>
            </w:r>
            <w:r>
              <w:rPr>
                <w:rFonts w:ascii="Times New Roman" w:hAnsi="Times New Roman" w:cs="Times New Roman"/>
                <w:bCs/>
                <w:kern w:val="2"/>
                <w:sz w:val="20"/>
                <w:szCs w:val="20"/>
                <w14:ligatures w14:val="standardContextual"/>
              </w:rPr>
              <w:t>6.</w:t>
            </w:r>
            <w:r w:rsidRPr="009D5904">
              <w:rPr>
                <w:rFonts w:ascii="Times New Roman" w:hAnsi="Times New Roman" w:cs="Times New Roman"/>
                <w:bCs/>
                <w:kern w:val="2"/>
                <w:sz w:val="20"/>
                <w:szCs w:val="20"/>
                <w14:ligatures w14:val="standardContextual"/>
              </w:rPr>
              <w:t xml:space="preserve"> </w:t>
            </w:r>
            <w:r>
              <w:rPr>
                <w:rFonts w:ascii="Times New Roman" w:hAnsi="Times New Roman" w:cs="Times New Roman"/>
                <w:bCs/>
                <w:kern w:val="2"/>
                <w:sz w:val="20"/>
                <w:szCs w:val="20"/>
                <w14:ligatures w14:val="standardContextual"/>
              </w:rPr>
              <w:t>Finansowanie Programu</w:t>
            </w:r>
          </w:p>
        </w:tc>
        <w:tc>
          <w:tcPr>
            <w:tcW w:w="1704" w:type="dxa"/>
          </w:tcPr>
          <w:p w14:paraId="5186BDCB" w14:textId="77777777" w:rsidR="000D6C6F" w:rsidRPr="009D5904" w:rsidRDefault="000D6C6F" w:rsidP="007941DC">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w:t>
            </w:r>
            <w:r>
              <w:rPr>
                <w:rFonts w:ascii="Times New Roman" w:hAnsi="Times New Roman" w:cs="Times New Roman"/>
                <w:bCs/>
                <w:kern w:val="2"/>
                <w:sz w:val="20"/>
                <w:szCs w:val="20"/>
                <w14:ligatures w14:val="standardContextual"/>
              </w:rPr>
              <w:t xml:space="preserve">undacja </w:t>
            </w:r>
            <w:r w:rsidRPr="009D5904">
              <w:rPr>
                <w:rFonts w:ascii="Times New Roman" w:hAnsi="Times New Roman" w:cs="Times New Roman"/>
                <w:bCs/>
                <w:kern w:val="2"/>
                <w:sz w:val="20"/>
                <w:szCs w:val="20"/>
                <w14:ligatures w14:val="standardContextual"/>
              </w:rPr>
              <w:t>,,M</w:t>
            </w:r>
            <w:r>
              <w:rPr>
                <w:rFonts w:ascii="Times New Roman" w:hAnsi="Times New Roman" w:cs="Times New Roman"/>
                <w:bCs/>
                <w:kern w:val="2"/>
                <w:sz w:val="20"/>
                <w:szCs w:val="20"/>
                <w14:ligatures w14:val="standardContextual"/>
              </w:rPr>
              <w:t>oje</w:t>
            </w:r>
            <w:r w:rsidRPr="009D5904">
              <w:rPr>
                <w:rFonts w:ascii="Times New Roman" w:hAnsi="Times New Roman" w:cs="Times New Roman"/>
                <w:bCs/>
                <w:kern w:val="2"/>
                <w:sz w:val="20"/>
                <w:szCs w:val="20"/>
                <w14:ligatures w14:val="standardContextual"/>
              </w:rPr>
              <w:t xml:space="preserve"> </w:t>
            </w:r>
            <w:proofErr w:type="spellStart"/>
            <w:r w:rsidRPr="009D5904">
              <w:rPr>
                <w:rFonts w:ascii="Times New Roman" w:hAnsi="Times New Roman" w:cs="Times New Roman"/>
                <w:bCs/>
                <w:kern w:val="2"/>
                <w:sz w:val="20"/>
                <w:szCs w:val="20"/>
                <w14:ligatures w14:val="standardContextual"/>
              </w:rPr>
              <w:t>P</w:t>
            </w:r>
            <w:r>
              <w:rPr>
                <w:rFonts w:ascii="Times New Roman" w:hAnsi="Times New Roman" w:cs="Times New Roman"/>
                <w:bCs/>
                <w:kern w:val="2"/>
                <w:sz w:val="20"/>
                <w:szCs w:val="20"/>
                <w14:ligatures w14:val="standardContextual"/>
              </w:rPr>
              <w:t>odl</w:t>
            </w:r>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sie</w:t>
            </w:r>
            <w:proofErr w:type="spellEnd"/>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 xml:space="preserve"> Nowoczesne, Kreatywne, Twórcze</w:t>
            </w:r>
            <w:r w:rsidRPr="009D5904">
              <w:rPr>
                <w:rFonts w:ascii="Times New Roman" w:hAnsi="Times New Roman" w:cs="Times New Roman"/>
                <w:bCs/>
                <w:kern w:val="2"/>
                <w:sz w:val="20"/>
                <w:szCs w:val="20"/>
                <w14:ligatures w14:val="standardContextual"/>
              </w:rPr>
              <w:t>”</w:t>
            </w:r>
          </w:p>
        </w:tc>
        <w:tc>
          <w:tcPr>
            <w:tcW w:w="5528" w:type="dxa"/>
          </w:tcPr>
          <w:p w14:paraId="392BE465" w14:textId="77777777" w:rsidR="000D6C6F" w:rsidRPr="009D5904" w:rsidRDefault="000D6C6F" w:rsidP="007941DC">
            <w:pPr>
              <w:tabs>
                <w:tab w:val="left" w:pos="1050"/>
              </w:tabs>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Proponuje się zwiększenie alokacji finansowej Priorytetu 1 kosztem części środków przeznaczonych na Priorytet 2.</w:t>
            </w:r>
          </w:p>
          <w:p w14:paraId="63E5D3C0" w14:textId="77777777" w:rsidR="000D6C6F" w:rsidRPr="009D5904" w:rsidRDefault="000D6C6F" w:rsidP="007941DC">
            <w:pPr>
              <w:tabs>
                <w:tab w:val="left" w:pos="1050"/>
              </w:tabs>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Priorytet 1 ma największy potencjał trwałego wzmacniania lokalnych organizacji obywatelskich oraz budowania długofalowej odporności społecznej. Przy obecnej alokacji liczba możliwych do dofinansowania projektów będzie bardzo ograniczona względem przewidywanej liczby wniosków.</w:t>
            </w:r>
          </w:p>
        </w:tc>
        <w:tc>
          <w:tcPr>
            <w:tcW w:w="5529" w:type="dxa"/>
          </w:tcPr>
          <w:p w14:paraId="02F95D85" w14:textId="77777777" w:rsidR="000D6C6F" w:rsidRPr="009D5904" w:rsidRDefault="000D6C6F" w:rsidP="007941DC">
            <w:pPr>
              <w:spacing w:before="60" w:after="120" w:line="240" w:lineRule="auto"/>
              <w:jc w:val="both"/>
              <w:rPr>
                <w:rFonts w:ascii="Times New Roman" w:hAnsi="Times New Roman" w:cs="Times New Roman"/>
                <w:b/>
                <w:bCs/>
                <w:sz w:val="20"/>
                <w:szCs w:val="20"/>
              </w:rPr>
            </w:pPr>
            <w:r w:rsidRPr="009D5904">
              <w:rPr>
                <w:rFonts w:ascii="Times New Roman" w:hAnsi="Times New Roman" w:cs="Times New Roman"/>
                <w:b/>
                <w:bCs/>
                <w:sz w:val="20"/>
                <w:szCs w:val="20"/>
              </w:rPr>
              <w:t>Uwaga nieuwzględniona.</w:t>
            </w:r>
          </w:p>
          <w:p w14:paraId="338578F4" w14:textId="77777777" w:rsidR="000D6C6F" w:rsidRPr="009D5904" w:rsidRDefault="000D6C6F" w:rsidP="007941DC">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Podział alokacji między priorytetami został zaprojektowany w</w:t>
            </w:r>
            <w:r>
              <w:rPr>
                <w:rFonts w:ascii="Times New Roman" w:hAnsi="Times New Roman" w:cs="Times New Roman"/>
                <w:bCs/>
                <w:sz w:val="20"/>
                <w:szCs w:val="20"/>
              </w:rPr>
              <w:t> </w:t>
            </w:r>
            <w:r w:rsidRPr="009D5904">
              <w:rPr>
                <w:rFonts w:ascii="Times New Roman" w:hAnsi="Times New Roman" w:cs="Times New Roman"/>
                <w:bCs/>
                <w:sz w:val="20"/>
                <w:szCs w:val="20"/>
              </w:rPr>
              <w:t>sposób zapewniający komplementarność instrumentów wsparcia oraz równowagę między bezpośrednim wzmacnianiem organizacji a szerokim docieraniem do lokalnych inicjatyw obywatelskich.</w:t>
            </w:r>
          </w:p>
          <w:p w14:paraId="227E06FB" w14:textId="77777777" w:rsidR="000D6C6F" w:rsidRPr="009D5904" w:rsidRDefault="000D6C6F" w:rsidP="007941DC">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W przypadku Priorytetu 2 szczególne znaczenie ma konieczność zapewnienia zrównoważonej alokacji środków w skali kraju, z uwzględnieniem wszystkich 16 województw. Mechanizm </w:t>
            </w:r>
            <w:r>
              <w:rPr>
                <w:rFonts w:ascii="Times New Roman" w:hAnsi="Times New Roman" w:cs="Times New Roman"/>
                <w:bCs/>
                <w:sz w:val="20"/>
                <w:szCs w:val="20"/>
              </w:rPr>
              <w:t xml:space="preserve">realizacji zadania w oparciu o art. 16a ustawy z dnia 24 kwietnia 2003 r. o działalności pożytku publicznego i o wolontariacie (Dz. U. z 2025 r. poz. 1338) </w:t>
            </w:r>
            <w:r w:rsidRPr="009D5904">
              <w:rPr>
                <w:rFonts w:ascii="Times New Roman" w:hAnsi="Times New Roman" w:cs="Times New Roman"/>
                <w:bCs/>
                <w:sz w:val="20"/>
                <w:szCs w:val="20"/>
              </w:rPr>
              <w:t xml:space="preserve">wymaga odpowiedniego poziomu finansowania, aby możliwe było efektywne uruchomienie wsparcia regionalnego oraz zapewnienie dostępności programu także w mniejszych miejscowościach i na obszarach o niższym potencjale instytucjonalnym. Ograniczenie środków tego </w:t>
            </w:r>
            <w:r>
              <w:rPr>
                <w:rFonts w:ascii="Times New Roman" w:hAnsi="Times New Roman" w:cs="Times New Roman"/>
                <w:bCs/>
                <w:sz w:val="20"/>
                <w:szCs w:val="20"/>
              </w:rPr>
              <w:t>P</w:t>
            </w:r>
            <w:r w:rsidRPr="009D5904">
              <w:rPr>
                <w:rFonts w:ascii="Times New Roman" w:hAnsi="Times New Roman" w:cs="Times New Roman"/>
                <w:bCs/>
                <w:sz w:val="20"/>
                <w:szCs w:val="20"/>
              </w:rPr>
              <w:t xml:space="preserve">riorytetu mogłoby prowadzić do zmniejszenia zasięgu terytorialnego </w:t>
            </w:r>
            <w:r>
              <w:rPr>
                <w:rFonts w:ascii="Times New Roman" w:hAnsi="Times New Roman" w:cs="Times New Roman"/>
                <w:bCs/>
                <w:sz w:val="20"/>
                <w:szCs w:val="20"/>
              </w:rPr>
              <w:t>P</w:t>
            </w:r>
            <w:r w:rsidRPr="009D5904">
              <w:rPr>
                <w:rFonts w:ascii="Times New Roman" w:hAnsi="Times New Roman" w:cs="Times New Roman"/>
                <w:bCs/>
                <w:sz w:val="20"/>
                <w:szCs w:val="20"/>
              </w:rPr>
              <w:t>rogramu oraz osłabienia oddolnych inicjatyw lokalnych.</w:t>
            </w:r>
          </w:p>
        </w:tc>
      </w:tr>
      <w:tr w:rsidR="000D6C6F" w:rsidRPr="009D5904" w14:paraId="4781B6B2" w14:textId="77777777" w:rsidTr="000D6C6F">
        <w:tc>
          <w:tcPr>
            <w:tcW w:w="561" w:type="dxa"/>
          </w:tcPr>
          <w:p w14:paraId="6FCBA4D1" w14:textId="77777777" w:rsidR="000D6C6F" w:rsidRPr="009D5904" w:rsidRDefault="000D6C6F" w:rsidP="00057EA7">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727ECED3" w14:textId="77777777" w:rsidR="000D6C6F" w:rsidRPr="009D5904" w:rsidRDefault="000D6C6F" w:rsidP="00057EA7">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w:t>
            </w:r>
            <w:r w:rsidRPr="009D5904">
              <w:rPr>
                <w:rFonts w:ascii="Times New Roman" w:hAnsi="Times New Roman" w:cs="Times New Roman"/>
                <w:bCs/>
                <w:kern w:val="2"/>
                <w:sz w:val="20"/>
                <w:szCs w:val="20"/>
                <w14:ligatures w14:val="standardContextual"/>
              </w:rPr>
              <w:t xml:space="preserve">6. Finansowanie </w:t>
            </w:r>
            <w:r>
              <w:rPr>
                <w:rFonts w:ascii="Times New Roman" w:hAnsi="Times New Roman" w:cs="Times New Roman"/>
                <w:bCs/>
                <w:kern w:val="2"/>
                <w:sz w:val="20"/>
                <w:szCs w:val="20"/>
                <w14:ligatures w14:val="standardContextual"/>
              </w:rPr>
              <w:t>P</w:t>
            </w:r>
            <w:r w:rsidRPr="009D5904">
              <w:rPr>
                <w:rFonts w:ascii="Times New Roman" w:hAnsi="Times New Roman" w:cs="Times New Roman"/>
                <w:bCs/>
                <w:kern w:val="2"/>
                <w:sz w:val="20"/>
                <w:szCs w:val="20"/>
                <w14:ligatures w14:val="standardContextual"/>
              </w:rPr>
              <w:t>rogramu</w:t>
            </w:r>
          </w:p>
        </w:tc>
        <w:tc>
          <w:tcPr>
            <w:tcW w:w="1704" w:type="dxa"/>
          </w:tcPr>
          <w:p w14:paraId="05D159E2" w14:textId="77777777" w:rsidR="000D6C6F" w:rsidRPr="009D5904" w:rsidRDefault="000D6C6F" w:rsidP="00057EA7">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Ogólnopolska Federacja Organizacji Pozarządowych</w:t>
            </w:r>
          </w:p>
          <w:p w14:paraId="4B71F5DD" w14:textId="77777777" w:rsidR="000D6C6F" w:rsidRPr="009D5904" w:rsidRDefault="000D6C6F" w:rsidP="00057EA7">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Forum Darczyńców w Polsce</w:t>
            </w:r>
          </w:p>
        </w:tc>
        <w:tc>
          <w:tcPr>
            <w:tcW w:w="5528" w:type="dxa"/>
          </w:tcPr>
          <w:p w14:paraId="6DF1F30D" w14:textId="77777777" w:rsidR="000D6C6F" w:rsidRPr="009D5904" w:rsidRDefault="000D6C6F" w:rsidP="00057EA7">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Kwota przeznaczona na realizację programu w 2026 roku jest o 40</w:t>
            </w:r>
            <w:r>
              <w:rPr>
                <w:rFonts w:ascii="Times New Roman" w:hAnsi="Times New Roman" w:cs="Times New Roman"/>
                <w:bCs/>
                <w:sz w:val="20"/>
                <w:szCs w:val="20"/>
              </w:rPr>
              <w:t> </w:t>
            </w:r>
            <w:r w:rsidRPr="009D5904">
              <w:rPr>
                <w:rFonts w:ascii="Times New Roman" w:hAnsi="Times New Roman" w:cs="Times New Roman"/>
                <w:bCs/>
                <w:sz w:val="20"/>
                <w:szCs w:val="20"/>
              </w:rPr>
              <w:t>mln zł mniejsza niż w 2025 roku. Skoro program, według autorów, był skuteczny w 2025 roku, to należałoby wyjaśnić skąd taka radykalna obniżka środków przeznaczonych na jego realizację.</w:t>
            </w:r>
          </w:p>
          <w:p w14:paraId="76063CC5" w14:textId="77777777" w:rsidR="000D6C6F" w:rsidRPr="009D5904" w:rsidRDefault="000D6C6F" w:rsidP="00057EA7">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Brak wyjaśnienia może sugerować, że rząd uznał, że program nie jest skuteczny i/lub nie ma znaczenia z punktu widzenia polityki państwa.</w:t>
            </w:r>
          </w:p>
        </w:tc>
        <w:tc>
          <w:tcPr>
            <w:tcW w:w="5529" w:type="dxa"/>
          </w:tcPr>
          <w:p w14:paraId="685645EE" w14:textId="77777777" w:rsidR="000D6C6F" w:rsidRPr="009D5904" w:rsidRDefault="000D6C6F" w:rsidP="00057EA7">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50C598BF" w14:textId="34834B66" w:rsidR="000D6C6F" w:rsidRPr="009D5904" w:rsidRDefault="00E65C38" w:rsidP="00057EA7">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Stanowisko analogiczne jak w poz. 3 tabeli.</w:t>
            </w:r>
          </w:p>
        </w:tc>
      </w:tr>
      <w:tr w:rsidR="00353F86" w:rsidRPr="009D5904" w14:paraId="4AED1832" w14:textId="77777777" w:rsidTr="000D6C6F">
        <w:tc>
          <w:tcPr>
            <w:tcW w:w="561" w:type="dxa"/>
          </w:tcPr>
          <w:p w14:paraId="6630ECDE" w14:textId="77777777" w:rsidR="00353F86" w:rsidRPr="009D5904" w:rsidRDefault="00353F86" w:rsidP="002B2273">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7DFBEEB7" w14:textId="77777777" w:rsidR="00353F86" w:rsidRPr="009D5904" w:rsidRDefault="00353F86" w:rsidP="002B2273">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w:t>
            </w:r>
            <w:r w:rsidRPr="009D5904">
              <w:rPr>
                <w:rFonts w:ascii="Times New Roman" w:hAnsi="Times New Roman" w:cs="Times New Roman"/>
                <w:bCs/>
                <w:kern w:val="2"/>
                <w:sz w:val="20"/>
                <w:szCs w:val="20"/>
                <w14:ligatures w14:val="standardContextual"/>
              </w:rPr>
              <w:t>6. Finansowanie Programu</w:t>
            </w:r>
          </w:p>
        </w:tc>
        <w:tc>
          <w:tcPr>
            <w:tcW w:w="1704" w:type="dxa"/>
          </w:tcPr>
          <w:p w14:paraId="4501DC2A" w14:textId="77777777" w:rsidR="00353F86" w:rsidRPr="009D5904" w:rsidRDefault="00353F86" w:rsidP="002B2273">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7368107F" w14:textId="77777777" w:rsidR="00353F86" w:rsidRDefault="00353F86" w:rsidP="002B2273">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Usunięcie fragmentu:</w:t>
            </w:r>
          </w:p>
          <w:p w14:paraId="7A4DBEC9" w14:textId="77777777" w:rsidR="00353F86" w:rsidRDefault="00353F86" w:rsidP="002B2273">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w:t>
            </w:r>
            <w:r w:rsidRPr="009D5904">
              <w:rPr>
                <w:rFonts w:ascii="Times New Roman" w:hAnsi="Times New Roman" w:cs="Times New Roman"/>
                <w:bCs/>
                <w:sz w:val="20"/>
                <w:szCs w:val="20"/>
              </w:rPr>
              <w:t>Podział środków na poszczególne priorytety należy traktować jako podział ramowy. W celu racjonalizacji wydatkowania środków w ramach Programu jest dopuszczalne przenoszenie środków między priorytetami, z zastrzeżeniem braku możliwości zwiększenia alokacji przeznaczonej na Priorytet 3.</w:t>
            </w:r>
            <w:r>
              <w:rPr>
                <w:rFonts w:ascii="Times New Roman" w:hAnsi="Times New Roman" w:cs="Times New Roman"/>
                <w:bCs/>
                <w:sz w:val="20"/>
                <w:szCs w:val="20"/>
              </w:rPr>
              <w:t>”.</w:t>
            </w:r>
          </w:p>
          <w:p w14:paraId="139D1F88" w14:textId="77777777" w:rsidR="00353F86" w:rsidRPr="009D5904" w:rsidRDefault="00353F86" w:rsidP="002B2273">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Jeżeli diagnoza jest rzetelna oraz bazująca na doświadczeniach realizacji Programu w 2025 roku, to możliwym jest określenie sztywnego podziału środków na priorytety.</w:t>
            </w:r>
          </w:p>
        </w:tc>
        <w:tc>
          <w:tcPr>
            <w:tcW w:w="5529" w:type="dxa"/>
          </w:tcPr>
          <w:p w14:paraId="0DCF5749" w14:textId="77777777" w:rsidR="00353F86" w:rsidRPr="009D5904" w:rsidRDefault="00353F86" w:rsidP="002B2273">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66544BCE" w14:textId="77777777" w:rsidR="00353F86" w:rsidRPr="009D5904" w:rsidRDefault="00353F86" w:rsidP="002B2273">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Podział środków na priorytety ma charakter planowy i wynika z</w:t>
            </w:r>
            <w:r>
              <w:rPr>
                <w:rFonts w:ascii="Times New Roman" w:hAnsi="Times New Roman" w:cs="Times New Roman"/>
                <w:bCs/>
                <w:sz w:val="20"/>
                <w:szCs w:val="20"/>
              </w:rPr>
              <w:t> </w:t>
            </w:r>
            <w:r w:rsidRPr="009D5904">
              <w:rPr>
                <w:rFonts w:ascii="Times New Roman" w:hAnsi="Times New Roman" w:cs="Times New Roman"/>
                <w:bCs/>
                <w:sz w:val="20"/>
                <w:szCs w:val="20"/>
              </w:rPr>
              <w:t>przyjętej konstrukcji Programu, natomiast pozostawiono mechanizm elastycznego zarządzania środkami w zakresie niewykorzystanej puli pomocy technicznej. Umożliwia to przesunięcie ewentualnych oszczędności na</w:t>
            </w:r>
            <w:r>
              <w:rPr>
                <w:rFonts w:ascii="Times New Roman" w:hAnsi="Times New Roman" w:cs="Times New Roman"/>
                <w:bCs/>
                <w:sz w:val="20"/>
                <w:szCs w:val="20"/>
              </w:rPr>
              <w:t xml:space="preserve"> </w:t>
            </w:r>
            <w:r w:rsidRPr="009D5904">
              <w:rPr>
                <w:rFonts w:ascii="Times New Roman" w:hAnsi="Times New Roman" w:cs="Times New Roman"/>
                <w:bCs/>
                <w:sz w:val="20"/>
                <w:szCs w:val="20"/>
              </w:rPr>
              <w:t>zwiększenie liczby udzielonych dotacji, co zapewnia efektywne wykorzystanie budżetu Programu. Rozwiązanie to było już uwzględnione w</w:t>
            </w:r>
            <w:r>
              <w:rPr>
                <w:rFonts w:ascii="Times New Roman" w:hAnsi="Times New Roman" w:cs="Times New Roman"/>
                <w:bCs/>
                <w:sz w:val="20"/>
                <w:szCs w:val="20"/>
              </w:rPr>
              <w:t> </w:t>
            </w:r>
            <w:r w:rsidRPr="009D5904">
              <w:rPr>
                <w:rFonts w:ascii="Times New Roman" w:hAnsi="Times New Roman" w:cs="Times New Roman"/>
                <w:bCs/>
                <w:sz w:val="20"/>
                <w:szCs w:val="20"/>
              </w:rPr>
              <w:t xml:space="preserve">innych programach wspierania rozwoju społeczeństwa </w:t>
            </w:r>
            <w:r w:rsidRPr="009D5904">
              <w:rPr>
                <w:rFonts w:ascii="Times New Roman" w:hAnsi="Times New Roman" w:cs="Times New Roman"/>
                <w:bCs/>
                <w:sz w:val="20"/>
                <w:szCs w:val="20"/>
              </w:rPr>
              <w:lastRenderedPageBreak/>
              <w:t>obywatelskiego i</w:t>
            </w:r>
            <w:r>
              <w:rPr>
                <w:rFonts w:ascii="Times New Roman" w:hAnsi="Times New Roman" w:cs="Times New Roman"/>
                <w:bCs/>
                <w:sz w:val="20"/>
                <w:szCs w:val="20"/>
              </w:rPr>
              <w:t xml:space="preserve"> </w:t>
            </w:r>
            <w:r w:rsidRPr="009D5904">
              <w:rPr>
                <w:rFonts w:ascii="Times New Roman" w:hAnsi="Times New Roman" w:cs="Times New Roman"/>
                <w:bCs/>
                <w:sz w:val="20"/>
                <w:szCs w:val="20"/>
              </w:rPr>
              <w:t>pozostaje jego elementem operacyjnym, bez konieczności modyfikacji zasad podziału między priorytetami.</w:t>
            </w:r>
          </w:p>
        </w:tc>
      </w:tr>
      <w:tr w:rsidR="009D5904" w:rsidRPr="009D5904" w14:paraId="775B09FA" w14:textId="77777777" w:rsidTr="000D6C6F">
        <w:tc>
          <w:tcPr>
            <w:tcW w:w="561" w:type="dxa"/>
          </w:tcPr>
          <w:p w14:paraId="4A8DFA60" w14:textId="77777777" w:rsidR="009D5904" w:rsidRPr="009D5904" w:rsidRDefault="009D5904" w:rsidP="009D5904">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43CB0BDE" w14:textId="42F363C8" w:rsidR="009D5904" w:rsidRPr="009D5904" w:rsidRDefault="00203ECC" w:rsidP="009D590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w:t>
            </w:r>
            <w:r w:rsidR="009D5904" w:rsidRPr="009D5904">
              <w:rPr>
                <w:rFonts w:ascii="Times New Roman" w:hAnsi="Times New Roman" w:cs="Times New Roman"/>
                <w:bCs/>
                <w:kern w:val="2"/>
                <w:sz w:val="20"/>
                <w:szCs w:val="20"/>
                <w14:ligatures w14:val="standardContextual"/>
              </w:rPr>
              <w:t>6. Finansowanie programu</w:t>
            </w:r>
          </w:p>
        </w:tc>
        <w:tc>
          <w:tcPr>
            <w:tcW w:w="1704" w:type="dxa"/>
          </w:tcPr>
          <w:p w14:paraId="5F931911" w14:textId="7940E415" w:rsidR="009D5904" w:rsidRPr="009D5904" w:rsidRDefault="009D5904" w:rsidP="009D5904">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Stowarzyszenie MOST</w:t>
            </w:r>
          </w:p>
        </w:tc>
        <w:tc>
          <w:tcPr>
            <w:tcW w:w="5528" w:type="dxa"/>
          </w:tcPr>
          <w:p w14:paraId="29357DB7" w14:textId="026FFB2F"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Kwota przeznaczona na realizację programu w 2026 roku jest o</w:t>
            </w:r>
            <w:r w:rsidR="00BF4B8C">
              <w:rPr>
                <w:rFonts w:ascii="Times New Roman" w:hAnsi="Times New Roman" w:cs="Times New Roman"/>
                <w:bCs/>
                <w:sz w:val="20"/>
                <w:szCs w:val="20"/>
              </w:rPr>
              <w:t> </w:t>
            </w:r>
            <w:r w:rsidRPr="009D5904">
              <w:rPr>
                <w:rFonts w:ascii="Times New Roman" w:hAnsi="Times New Roman" w:cs="Times New Roman"/>
                <w:bCs/>
                <w:sz w:val="20"/>
                <w:szCs w:val="20"/>
              </w:rPr>
              <w:t>40</w:t>
            </w:r>
            <w:r w:rsidR="00BF4B8C">
              <w:rPr>
                <w:rFonts w:ascii="Times New Roman" w:hAnsi="Times New Roman" w:cs="Times New Roman"/>
                <w:bCs/>
                <w:sz w:val="20"/>
                <w:szCs w:val="20"/>
              </w:rPr>
              <w:t> </w:t>
            </w:r>
            <w:r w:rsidRPr="009D5904">
              <w:rPr>
                <w:rFonts w:ascii="Times New Roman" w:hAnsi="Times New Roman" w:cs="Times New Roman"/>
                <w:bCs/>
                <w:sz w:val="20"/>
                <w:szCs w:val="20"/>
              </w:rPr>
              <w:t>mln</w:t>
            </w:r>
            <w:r w:rsidR="00BF4B8C">
              <w:rPr>
                <w:rFonts w:ascii="Times New Roman" w:hAnsi="Times New Roman" w:cs="Times New Roman"/>
                <w:bCs/>
                <w:sz w:val="20"/>
                <w:szCs w:val="20"/>
              </w:rPr>
              <w:t> </w:t>
            </w:r>
            <w:r w:rsidRPr="009D5904">
              <w:rPr>
                <w:rFonts w:ascii="Times New Roman" w:hAnsi="Times New Roman" w:cs="Times New Roman"/>
                <w:bCs/>
                <w:sz w:val="20"/>
                <w:szCs w:val="20"/>
              </w:rPr>
              <w:t>zł mniejsza niż w 2025 roku. Ze względu na</w:t>
            </w:r>
            <w:r w:rsidR="00BF4B8C">
              <w:rPr>
                <w:rFonts w:ascii="Times New Roman" w:hAnsi="Times New Roman" w:cs="Times New Roman"/>
                <w:bCs/>
                <w:sz w:val="20"/>
                <w:szCs w:val="20"/>
              </w:rPr>
              <w:t xml:space="preserve"> </w:t>
            </w:r>
            <w:r w:rsidRPr="009D5904">
              <w:rPr>
                <w:rFonts w:ascii="Times New Roman" w:hAnsi="Times New Roman" w:cs="Times New Roman"/>
                <w:bCs/>
                <w:sz w:val="20"/>
                <w:szCs w:val="20"/>
              </w:rPr>
              <w:t>duże zainteresowanie w</w:t>
            </w:r>
            <w:r w:rsidR="00BF4B8C">
              <w:rPr>
                <w:rFonts w:ascii="Times New Roman" w:hAnsi="Times New Roman" w:cs="Times New Roman"/>
                <w:bCs/>
                <w:sz w:val="20"/>
                <w:szCs w:val="20"/>
              </w:rPr>
              <w:t xml:space="preserve"> </w:t>
            </w:r>
            <w:r w:rsidRPr="009D5904">
              <w:rPr>
                <w:rFonts w:ascii="Times New Roman" w:hAnsi="Times New Roman" w:cs="Times New Roman"/>
                <w:bCs/>
                <w:sz w:val="20"/>
                <w:szCs w:val="20"/>
              </w:rPr>
              <w:t>zeszłym roku i długą listę rezerwową należałoby zwiększyć a nie zmniejszyć środki na program.</w:t>
            </w:r>
          </w:p>
        </w:tc>
        <w:tc>
          <w:tcPr>
            <w:tcW w:w="5529" w:type="dxa"/>
          </w:tcPr>
          <w:p w14:paraId="04249579" w14:textId="47474F96" w:rsidR="009D5904" w:rsidRPr="009D5904" w:rsidRDefault="009D5904" w:rsidP="00203ECC">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0A86FB15" w14:textId="799E1489" w:rsidR="009D5904" w:rsidRPr="009D5904" w:rsidRDefault="009D5904" w:rsidP="009D590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Stanowisko analogiczne jak w poz. </w:t>
            </w:r>
            <w:r w:rsidR="006D2C31">
              <w:rPr>
                <w:rFonts w:ascii="Times New Roman" w:hAnsi="Times New Roman" w:cs="Times New Roman"/>
                <w:bCs/>
                <w:sz w:val="20"/>
                <w:szCs w:val="20"/>
              </w:rPr>
              <w:t>3</w:t>
            </w:r>
            <w:r w:rsidRPr="009D5904">
              <w:rPr>
                <w:rFonts w:ascii="Times New Roman" w:hAnsi="Times New Roman" w:cs="Times New Roman"/>
                <w:bCs/>
                <w:sz w:val="20"/>
                <w:szCs w:val="20"/>
              </w:rPr>
              <w:t xml:space="preserve"> tabeli.</w:t>
            </w:r>
          </w:p>
        </w:tc>
      </w:tr>
      <w:tr w:rsidR="000D6C6F" w:rsidRPr="009D5904" w14:paraId="04DCB5A8" w14:textId="77777777" w:rsidTr="000D6C6F">
        <w:tc>
          <w:tcPr>
            <w:tcW w:w="561" w:type="dxa"/>
          </w:tcPr>
          <w:p w14:paraId="522F8D7A" w14:textId="77777777" w:rsidR="000D6C6F" w:rsidRPr="009D5904" w:rsidRDefault="000D6C6F" w:rsidP="00A96299">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05537430" w14:textId="77777777" w:rsidR="000D6C6F" w:rsidRDefault="000D6C6F" w:rsidP="00A96299">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7. </w:t>
            </w:r>
            <w:r w:rsidRPr="008312B3">
              <w:rPr>
                <w:rFonts w:ascii="Times New Roman" w:hAnsi="Times New Roman" w:cs="Times New Roman"/>
                <w:bCs/>
                <w:kern w:val="2"/>
                <w:sz w:val="20"/>
                <w:szCs w:val="20"/>
                <w14:ligatures w14:val="standardContextual"/>
              </w:rPr>
              <w:t>Warunki udzielania wsparcia w</w:t>
            </w:r>
            <w:r>
              <w:rPr>
                <w:rFonts w:ascii="Times New Roman" w:hAnsi="Times New Roman" w:cs="Times New Roman"/>
                <w:bCs/>
                <w:kern w:val="2"/>
                <w:sz w:val="20"/>
                <w:szCs w:val="20"/>
                <w14:ligatures w14:val="standardContextual"/>
              </w:rPr>
              <w:t> </w:t>
            </w:r>
            <w:r w:rsidRPr="008312B3">
              <w:rPr>
                <w:rFonts w:ascii="Times New Roman" w:hAnsi="Times New Roman" w:cs="Times New Roman"/>
                <w:bCs/>
                <w:kern w:val="2"/>
                <w:sz w:val="20"/>
                <w:szCs w:val="20"/>
                <w14:ligatures w14:val="standardContextual"/>
              </w:rPr>
              <w:t>ramach Programu</w:t>
            </w:r>
          </w:p>
          <w:p w14:paraId="6D9D1A5E" w14:textId="77777777" w:rsidR="000D6C6F" w:rsidRDefault="000D6C6F" w:rsidP="00A96299">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3F098C8C" w14:textId="77777777" w:rsidR="000D6C6F" w:rsidRPr="009D5904" w:rsidRDefault="000D6C6F" w:rsidP="00A96299">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część</w:t>
            </w:r>
            <w:r w:rsidRPr="009D5904">
              <w:rPr>
                <w:rFonts w:ascii="Times New Roman" w:hAnsi="Times New Roman" w:cs="Times New Roman"/>
                <w:bCs/>
                <w:kern w:val="2"/>
                <w:sz w:val="20"/>
                <w:szCs w:val="20"/>
                <w14:ligatures w14:val="standardContextual"/>
              </w:rPr>
              <w:t xml:space="preserve"> 7.1.</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Czas realizacji zadań</w:t>
            </w:r>
          </w:p>
        </w:tc>
        <w:tc>
          <w:tcPr>
            <w:tcW w:w="1704" w:type="dxa"/>
          </w:tcPr>
          <w:p w14:paraId="6C61AF33" w14:textId="77777777" w:rsidR="000D6C6F" w:rsidRPr="009D5904" w:rsidRDefault="000D6C6F" w:rsidP="00A96299">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Ogólnopolska Federacja Organizacji Pozarządowych</w:t>
            </w:r>
          </w:p>
          <w:p w14:paraId="7A8B1748" w14:textId="77777777" w:rsidR="000D6C6F" w:rsidRPr="009D5904" w:rsidRDefault="000D6C6F" w:rsidP="00A96299">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Forum Darczyńców w Polsce</w:t>
            </w:r>
          </w:p>
        </w:tc>
        <w:tc>
          <w:tcPr>
            <w:tcW w:w="5528" w:type="dxa"/>
          </w:tcPr>
          <w:p w14:paraId="45092AC1" w14:textId="77777777" w:rsidR="000D6C6F" w:rsidRPr="009D5904" w:rsidRDefault="000D6C6F" w:rsidP="00A96299">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Brakuje informacji istotnej dla potencjalnych beneficjentów programu, od kiedy będzie mogła rozpocząć się realizacja projektów.</w:t>
            </w:r>
          </w:p>
          <w:p w14:paraId="0BBA02DC" w14:textId="77777777" w:rsidR="000D6C6F" w:rsidRPr="009D5904" w:rsidRDefault="000D6C6F" w:rsidP="00A96299">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Z punktu widzenia potencjalnych beneficjentów, ale także logistyki całego programu ta informacja ma istotne znaczenie.</w:t>
            </w:r>
          </w:p>
        </w:tc>
        <w:tc>
          <w:tcPr>
            <w:tcW w:w="5529" w:type="dxa"/>
          </w:tcPr>
          <w:p w14:paraId="7A0C761A" w14:textId="77777777" w:rsidR="000D6C6F" w:rsidRPr="009D5904" w:rsidRDefault="000D6C6F" w:rsidP="00A96299">
            <w:pPr>
              <w:spacing w:before="60" w:after="6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4B1BCEE3" w14:textId="77777777" w:rsidR="000D6C6F" w:rsidRPr="009D5904" w:rsidRDefault="000D6C6F" w:rsidP="00A96299">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Zgodnie z przyjętą konstrukcją systemu wdrażania, szczegółowe okresy realizacji zadań oraz terminy rozpoczęcia projektów określane są na etapie opracowania regulaminu konkursu. Wynika to z konieczności dostosowania harmonogramu do warunków organizacyjnych, budżetowych oraz przebiegu procedury konkursowej. Dzięki temu możliwe jest precyzyjne dopasowanie terminów realizacji do faktycznego momentu rozstrzygnięcia naboru i zawierania umów dotacyjnych.</w:t>
            </w:r>
          </w:p>
        </w:tc>
      </w:tr>
      <w:tr w:rsidR="000D6C6F" w:rsidRPr="009D5904" w14:paraId="29A8A046" w14:textId="77777777" w:rsidTr="000D6C6F">
        <w:tc>
          <w:tcPr>
            <w:tcW w:w="561" w:type="dxa"/>
          </w:tcPr>
          <w:p w14:paraId="2F0B8278" w14:textId="77777777" w:rsidR="000D6C6F" w:rsidRPr="009D5904" w:rsidRDefault="000D6C6F" w:rsidP="00FA3DBE">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6798F5BB" w14:textId="77777777" w:rsidR="000D6C6F" w:rsidRDefault="000D6C6F" w:rsidP="00FA3DBE">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7. </w:t>
            </w:r>
            <w:r w:rsidRPr="008312B3">
              <w:rPr>
                <w:rFonts w:ascii="Times New Roman" w:hAnsi="Times New Roman" w:cs="Times New Roman"/>
                <w:bCs/>
                <w:kern w:val="2"/>
                <w:sz w:val="20"/>
                <w:szCs w:val="20"/>
                <w14:ligatures w14:val="standardContextual"/>
              </w:rPr>
              <w:t>Warunki udzielania wsparcia w</w:t>
            </w:r>
            <w:r>
              <w:rPr>
                <w:rFonts w:ascii="Times New Roman" w:hAnsi="Times New Roman" w:cs="Times New Roman"/>
                <w:bCs/>
                <w:kern w:val="2"/>
                <w:sz w:val="20"/>
                <w:szCs w:val="20"/>
                <w14:ligatures w14:val="standardContextual"/>
              </w:rPr>
              <w:t> </w:t>
            </w:r>
            <w:r w:rsidRPr="008312B3">
              <w:rPr>
                <w:rFonts w:ascii="Times New Roman" w:hAnsi="Times New Roman" w:cs="Times New Roman"/>
                <w:bCs/>
                <w:kern w:val="2"/>
                <w:sz w:val="20"/>
                <w:szCs w:val="20"/>
                <w14:ligatures w14:val="standardContextual"/>
              </w:rPr>
              <w:t>ramach Programu</w:t>
            </w:r>
          </w:p>
          <w:p w14:paraId="7217F35A" w14:textId="77777777" w:rsidR="000D6C6F" w:rsidRDefault="000D6C6F" w:rsidP="00FA3DBE">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1BDFBD88" w14:textId="77777777" w:rsidR="000D6C6F" w:rsidRPr="009D5904" w:rsidRDefault="000D6C6F" w:rsidP="00FA3DBE">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część</w:t>
            </w:r>
            <w:r w:rsidRPr="009D5904">
              <w:rPr>
                <w:rFonts w:ascii="Times New Roman" w:hAnsi="Times New Roman" w:cs="Times New Roman"/>
                <w:bCs/>
                <w:kern w:val="2"/>
                <w:sz w:val="20"/>
                <w:szCs w:val="20"/>
                <w14:ligatures w14:val="standardContextual"/>
              </w:rPr>
              <w:t xml:space="preserve"> 7.1.</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Czas realizacji zadań</w:t>
            </w:r>
          </w:p>
        </w:tc>
        <w:tc>
          <w:tcPr>
            <w:tcW w:w="1704" w:type="dxa"/>
          </w:tcPr>
          <w:p w14:paraId="7176CB5E" w14:textId="77777777" w:rsidR="000D6C6F" w:rsidRPr="009D5904" w:rsidRDefault="000D6C6F" w:rsidP="00FA3DBE">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Osoba</w:t>
            </w:r>
            <w:r>
              <w:rPr>
                <w:rFonts w:ascii="Times New Roman" w:hAnsi="Times New Roman" w:cs="Times New Roman"/>
                <w:bCs/>
                <w:kern w:val="2"/>
                <w:sz w:val="20"/>
                <w:szCs w:val="20"/>
                <w14:ligatures w14:val="standardContextual"/>
              </w:rPr>
              <w:t xml:space="preserve"> fizyczna</w:t>
            </w:r>
          </w:p>
        </w:tc>
        <w:tc>
          <w:tcPr>
            <w:tcW w:w="5528" w:type="dxa"/>
          </w:tcPr>
          <w:p w14:paraId="7564C17E" w14:textId="77777777" w:rsidR="000D6C6F" w:rsidRPr="009D5904" w:rsidRDefault="000D6C6F" w:rsidP="00FA3DBE">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Uwaga dotyczy terminu realizacji zadań. W </w:t>
            </w:r>
            <w:r>
              <w:rPr>
                <w:rFonts w:ascii="Times New Roman" w:hAnsi="Times New Roman" w:cs="Times New Roman"/>
                <w:bCs/>
                <w:sz w:val="20"/>
                <w:szCs w:val="20"/>
              </w:rPr>
              <w:t>d</w:t>
            </w:r>
            <w:r w:rsidRPr="009D5904">
              <w:rPr>
                <w:rFonts w:ascii="Times New Roman" w:hAnsi="Times New Roman" w:cs="Times New Roman"/>
                <w:bCs/>
                <w:sz w:val="20"/>
                <w:szCs w:val="20"/>
              </w:rPr>
              <w:t>okumencie w pkt. 7.1 Czas realizacji zadań jest zapisane</w:t>
            </w:r>
            <w:r>
              <w:rPr>
                <w:rFonts w:ascii="Times New Roman" w:hAnsi="Times New Roman" w:cs="Times New Roman"/>
                <w:bCs/>
                <w:sz w:val="20"/>
                <w:szCs w:val="20"/>
              </w:rPr>
              <w:t>:</w:t>
            </w:r>
            <w:r w:rsidRPr="009D5904">
              <w:rPr>
                <w:rFonts w:ascii="Times New Roman" w:hAnsi="Times New Roman" w:cs="Times New Roman"/>
                <w:bCs/>
                <w:sz w:val="20"/>
                <w:szCs w:val="20"/>
              </w:rPr>
              <w:t xml:space="preserve"> „W ramach Programu przewiduje się możliwość dofinansowania zadań realizowanych od dnia podpisania umowy dotacyjnej do dnia 30 listopada 2026 r.”</w:t>
            </w:r>
            <w:r>
              <w:rPr>
                <w:rFonts w:ascii="Times New Roman" w:hAnsi="Times New Roman" w:cs="Times New Roman"/>
                <w:bCs/>
                <w:sz w:val="20"/>
                <w:szCs w:val="20"/>
              </w:rPr>
              <w:t>.</w:t>
            </w:r>
          </w:p>
          <w:p w14:paraId="355FF1CA" w14:textId="77777777" w:rsidR="000D6C6F" w:rsidRPr="009D5904" w:rsidRDefault="000D6C6F" w:rsidP="00FA3DBE">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Biorąc pod uwagę</w:t>
            </w:r>
            <w:r>
              <w:rPr>
                <w:rFonts w:ascii="Times New Roman" w:hAnsi="Times New Roman" w:cs="Times New Roman"/>
                <w:bCs/>
                <w:sz w:val="20"/>
                <w:szCs w:val="20"/>
              </w:rPr>
              <w:t>,</w:t>
            </w:r>
            <w:r w:rsidRPr="009D5904">
              <w:rPr>
                <w:rFonts w:ascii="Times New Roman" w:hAnsi="Times New Roman" w:cs="Times New Roman"/>
                <w:bCs/>
                <w:sz w:val="20"/>
                <w:szCs w:val="20"/>
              </w:rPr>
              <w:t xml:space="preserve"> że prace konsultacyjne rozpoczynają się dopiero w</w:t>
            </w:r>
            <w:r>
              <w:rPr>
                <w:rFonts w:ascii="Times New Roman" w:hAnsi="Times New Roman" w:cs="Times New Roman"/>
                <w:bCs/>
                <w:sz w:val="20"/>
                <w:szCs w:val="20"/>
              </w:rPr>
              <w:t xml:space="preserve"> </w:t>
            </w:r>
            <w:r w:rsidRPr="009D5904">
              <w:rPr>
                <w:rFonts w:ascii="Times New Roman" w:hAnsi="Times New Roman" w:cs="Times New Roman"/>
                <w:bCs/>
                <w:sz w:val="20"/>
                <w:szCs w:val="20"/>
              </w:rPr>
              <w:t>maju, nie realny jest termin realizacji konkursu jeszcze w 2026 roku.</w:t>
            </w:r>
          </w:p>
          <w:p w14:paraId="3CCBA554" w14:textId="77777777" w:rsidR="000D6C6F" w:rsidRPr="009D5904" w:rsidRDefault="000D6C6F" w:rsidP="00FA3DBE">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Przedstawione terminy są szkodliwe dla samych organizacji pozarządowych. Uwzględniając czas potrzebny na opracowanie regulaminów, ogłoszenie konkursu, okres naboru, ocenę wniosków to finalnie podpisanie umów może nastąpić dopiero we wrześniu/październiku. Wypłacenie środków będzie jeszcze późniejsze. Zaproponowanie organizacjom realnie ok. 1 miesiąca (do dnia 30 listopada 2026 r ) na wydatkowanie środków mija się z celem oraz zasadami racjonalności wydatkowania środków publicznych.</w:t>
            </w:r>
          </w:p>
          <w:p w14:paraId="6B926446" w14:textId="77777777" w:rsidR="000D6C6F" w:rsidRPr="009D5904" w:rsidRDefault="000D6C6F" w:rsidP="00FA3DBE">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Patrząc na terminy innych konkursów np. NOWEFIO czy PROO podpisywanie umów przypada na maj. W przypadku MMS maj to dopiero okres konsultacji.</w:t>
            </w:r>
          </w:p>
          <w:p w14:paraId="6A1DCCAF" w14:textId="77777777" w:rsidR="000D6C6F" w:rsidRPr="009D5904" w:rsidRDefault="000D6C6F" w:rsidP="00FA3DBE">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Dlatego też wnioskuję o rzetelne przygotowywanie konkursu, uwzględniając poszanowanie dla pracy organizacji pozarządowych</w:t>
            </w:r>
            <w:r>
              <w:rPr>
                <w:rFonts w:ascii="Times New Roman" w:hAnsi="Times New Roman" w:cs="Times New Roman"/>
                <w:bCs/>
                <w:sz w:val="20"/>
                <w:szCs w:val="20"/>
              </w:rPr>
              <w:t>,</w:t>
            </w:r>
            <w:r w:rsidRPr="009D5904">
              <w:rPr>
                <w:rFonts w:ascii="Times New Roman" w:hAnsi="Times New Roman" w:cs="Times New Roman"/>
                <w:bCs/>
                <w:sz w:val="20"/>
                <w:szCs w:val="20"/>
              </w:rPr>
              <w:t xml:space="preserve"> i</w:t>
            </w:r>
            <w:r>
              <w:rPr>
                <w:rFonts w:ascii="Times New Roman" w:hAnsi="Times New Roman" w:cs="Times New Roman"/>
                <w:bCs/>
                <w:sz w:val="20"/>
                <w:szCs w:val="20"/>
              </w:rPr>
              <w:t xml:space="preserve"> </w:t>
            </w:r>
            <w:r w:rsidRPr="009D5904">
              <w:rPr>
                <w:rFonts w:ascii="Times New Roman" w:hAnsi="Times New Roman" w:cs="Times New Roman"/>
                <w:bCs/>
                <w:sz w:val="20"/>
                <w:szCs w:val="20"/>
              </w:rPr>
              <w:t>zaplanowanie startu konkursu dopiero w</w:t>
            </w:r>
            <w:r>
              <w:rPr>
                <w:rFonts w:ascii="Times New Roman" w:hAnsi="Times New Roman" w:cs="Times New Roman"/>
                <w:bCs/>
                <w:sz w:val="20"/>
                <w:szCs w:val="20"/>
              </w:rPr>
              <w:t> </w:t>
            </w:r>
            <w:r w:rsidRPr="009D5904">
              <w:rPr>
                <w:rFonts w:ascii="Times New Roman" w:hAnsi="Times New Roman" w:cs="Times New Roman"/>
                <w:bCs/>
                <w:sz w:val="20"/>
                <w:szCs w:val="20"/>
              </w:rPr>
              <w:t>2027</w:t>
            </w:r>
            <w:r>
              <w:rPr>
                <w:rFonts w:ascii="Times New Roman" w:hAnsi="Times New Roman" w:cs="Times New Roman"/>
                <w:bCs/>
                <w:sz w:val="20"/>
                <w:szCs w:val="20"/>
              </w:rPr>
              <w:t> </w:t>
            </w:r>
            <w:r w:rsidRPr="009D5904">
              <w:rPr>
                <w:rFonts w:ascii="Times New Roman" w:hAnsi="Times New Roman" w:cs="Times New Roman"/>
                <w:bCs/>
                <w:sz w:val="20"/>
                <w:szCs w:val="20"/>
              </w:rPr>
              <w:t>roku.</w:t>
            </w:r>
          </w:p>
        </w:tc>
        <w:tc>
          <w:tcPr>
            <w:tcW w:w="5529" w:type="dxa"/>
          </w:tcPr>
          <w:p w14:paraId="14424E23" w14:textId="77777777" w:rsidR="000D6C6F" w:rsidRPr="009D5904" w:rsidRDefault="000D6C6F" w:rsidP="00FA3DBE">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4EBC5228" w14:textId="33EFAD8A" w:rsidR="000D6C6F" w:rsidRPr="009D5904" w:rsidRDefault="006D2C31" w:rsidP="00FA3DBE">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Zgodnie z założeniami Programu beneficjenci mają 30 dni od dnia zakończenia realizacji zadania na złożenie sprawozdania i</w:t>
            </w:r>
            <w:r>
              <w:rPr>
                <w:rFonts w:ascii="Times New Roman" w:hAnsi="Times New Roman" w:cs="Times New Roman"/>
                <w:bCs/>
                <w:sz w:val="20"/>
                <w:szCs w:val="20"/>
              </w:rPr>
              <w:t> </w:t>
            </w:r>
            <w:r w:rsidRPr="009D5904">
              <w:rPr>
                <w:rFonts w:ascii="Times New Roman" w:hAnsi="Times New Roman" w:cs="Times New Roman"/>
                <w:bCs/>
                <w:sz w:val="20"/>
                <w:szCs w:val="20"/>
              </w:rPr>
              <w:t>rozliczenie dotacji. Wydłużenie terminu realizacji projektów do dnia 15 grudnia 2026</w:t>
            </w:r>
            <w:r>
              <w:rPr>
                <w:rFonts w:ascii="Times New Roman" w:hAnsi="Times New Roman" w:cs="Times New Roman"/>
                <w:bCs/>
                <w:sz w:val="20"/>
                <w:szCs w:val="20"/>
              </w:rPr>
              <w:t xml:space="preserve"> </w:t>
            </w:r>
            <w:r w:rsidRPr="009D5904">
              <w:rPr>
                <w:rFonts w:ascii="Times New Roman" w:hAnsi="Times New Roman" w:cs="Times New Roman"/>
                <w:bCs/>
                <w:sz w:val="20"/>
                <w:szCs w:val="20"/>
              </w:rPr>
              <w:t>r. oznaczałoby przesunięcie terminu składania sprawozdań oraz rozliczeń na</w:t>
            </w:r>
            <w:r>
              <w:rPr>
                <w:rFonts w:ascii="Times New Roman" w:hAnsi="Times New Roman" w:cs="Times New Roman"/>
                <w:bCs/>
                <w:sz w:val="20"/>
                <w:szCs w:val="20"/>
              </w:rPr>
              <w:t xml:space="preserve"> </w:t>
            </w:r>
            <w:r w:rsidRPr="009D5904">
              <w:rPr>
                <w:rFonts w:ascii="Times New Roman" w:hAnsi="Times New Roman" w:cs="Times New Roman"/>
                <w:bCs/>
                <w:sz w:val="20"/>
                <w:szCs w:val="20"/>
              </w:rPr>
              <w:t>styczeń 2027 r., co uniemożliwiłoby zamknięcie Programu w roku budżetowym 2026.</w:t>
            </w:r>
          </w:p>
        </w:tc>
      </w:tr>
      <w:tr w:rsidR="00353F86" w:rsidRPr="009D5904" w14:paraId="5CB3A378" w14:textId="77777777" w:rsidTr="000D6C6F">
        <w:tc>
          <w:tcPr>
            <w:tcW w:w="561" w:type="dxa"/>
          </w:tcPr>
          <w:p w14:paraId="6DE07D9C" w14:textId="77777777" w:rsidR="00353F86" w:rsidRPr="009D5904" w:rsidRDefault="00353F86" w:rsidP="00D075CB">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583FBBC9" w14:textId="77777777" w:rsidR="00353F86" w:rsidRDefault="00353F86" w:rsidP="00D075C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7. </w:t>
            </w:r>
            <w:r w:rsidRPr="006D140B">
              <w:rPr>
                <w:rFonts w:ascii="Times New Roman" w:hAnsi="Times New Roman" w:cs="Times New Roman"/>
                <w:bCs/>
                <w:kern w:val="2"/>
                <w:sz w:val="20"/>
                <w:szCs w:val="20"/>
                <w14:ligatures w14:val="standardContextual"/>
              </w:rPr>
              <w:t>Warunki udzielania wsparcia w</w:t>
            </w:r>
            <w:r>
              <w:rPr>
                <w:rFonts w:ascii="Times New Roman" w:hAnsi="Times New Roman" w:cs="Times New Roman"/>
                <w:bCs/>
                <w:kern w:val="2"/>
                <w:sz w:val="20"/>
                <w:szCs w:val="20"/>
                <w14:ligatures w14:val="standardContextual"/>
              </w:rPr>
              <w:t> </w:t>
            </w:r>
            <w:r w:rsidRPr="006D140B">
              <w:rPr>
                <w:rFonts w:ascii="Times New Roman" w:hAnsi="Times New Roman" w:cs="Times New Roman"/>
                <w:bCs/>
                <w:kern w:val="2"/>
                <w:sz w:val="20"/>
                <w:szCs w:val="20"/>
                <w14:ligatures w14:val="standardContextual"/>
              </w:rPr>
              <w:t>ramach Programu</w:t>
            </w:r>
          </w:p>
          <w:p w14:paraId="20140070" w14:textId="77777777" w:rsidR="00353F86" w:rsidRDefault="00353F86" w:rsidP="00D075C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3A618A2D" w14:textId="77777777" w:rsidR="00353F86" w:rsidRPr="009D5904" w:rsidRDefault="00353F86" w:rsidP="00D075C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część</w:t>
            </w:r>
            <w:r w:rsidRPr="006D140B">
              <w:rPr>
                <w:rFonts w:ascii="Times New Roman" w:hAnsi="Times New Roman" w:cs="Times New Roman"/>
                <w:bCs/>
                <w:kern w:val="2"/>
                <w:sz w:val="20"/>
                <w:szCs w:val="20"/>
                <w14:ligatures w14:val="standardContextual"/>
              </w:rPr>
              <w:t xml:space="preserve"> </w:t>
            </w:r>
            <w:r w:rsidRPr="009D5904">
              <w:rPr>
                <w:rFonts w:ascii="Times New Roman" w:hAnsi="Times New Roman" w:cs="Times New Roman"/>
                <w:bCs/>
                <w:kern w:val="2"/>
                <w:sz w:val="20"/>
                <w:szCs w:val="20"/>
                <w14:ligatures w14:val="standardContextual"/>
              </w:rPr>
              <w:t>7.1. Czas realizacji zadań</w:t>
            </w:r>
          </w:p>
        </w:tc>
        <w:tc>
          <w:tcPr>
            <w:tcW w:w="1704" w:type="dxa"/>
          </w:tcPr>
          <w:p w14:paraId="4AFEB0BF" w14:textId="77777777" w:rsidR="00353F86" w:rsidRPr="009D5904" w:rsidRDefault="00353F86" w:rsidP="00D075CB">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27CF6568" w14:textId="77777777" w:rsidR="00353F86" w:rsidRDefault="00353F86" w:rsidP="00D075CB">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Uzupełnić:</w:t>
            </w:r>
          </w:p>
          <w:p w14:paraId="5A720E56" w14:textId="77777777" w:rsidR="00353F86" w:rsidRDefault="00353F86" w:rsidP="00D075CB">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w:t>
            </w:r>
            <w:r w:rsidRPr="009D5904">
              <w:rPr>
                <w:rFonts w:ascii="Times New Roman" w:hAnsi="Times New Roman" w:cs="Times New Roman"/>
                <w:bCs/>
                <w:sz w:val="20"/>
                <w:szCs w:val="20"/>
              </w:rPr>
              <w:t xml:space="preserve">W ramach Programu przewiduje się możliwość dofinansowania zadań realizowanych od dnia podpisania umowy dotacyjnej </w:t>
            </w:r>
            <w:r w:rsidRPr="009D6139">
              <w:rPr>
                <w:rFonts w:ascii="Times New Roman" w:hAnsi="Times New Roman" w:cs="Times New Roman"/>
                <w:bCs/>
                <w:sz w:val="20"/>
                <w:szCs w:val="20"/>
              </w:rPr>
              <w:t xml:space="preserve">– </w:t>
            </w:r>
            <w:r w:rsidRPr="009D6139">
              <w:rPr>
                <w:rFonts w:ascii="Times New Roman" w:hAnsi="Times New Roman" w:cs="Times New Roman"/>
                <w:bCs/>
                <w:i/>
                <w:iCs/>
                <w:sz w:val="20"/>
                <w:szCs w:val="20"/>
              </w:rPr>
              <w:t>nie wcześniej niż …</w:t>
            </w:r>
            <w:r w:rsidRPr="009D6139">
              <w:rPr>
                <w:rFonts w:ascii="Times New Roman" w:hAnsi="Times New Roman" w:cs="Times New Roman"/>
                <w:bCs/>
                <w:sz w:val="20"/>
                <w:szCs w:val="20"/>
              </w:rPr>
              <w:t xml:space="preserve">, </w:t>
            </w:r>
            <w:r w:rsidRPr="009D5904">
              <w:rPr>
                <w:rFonts w:ascii="Times New Roman" w:hAnsi="Times New Roman" w:cs="Times New Roman"/>
                <w:bCs/>
                <w:sz w:val="20"/>
                <w:szCs w:val="20"/>
              </w:rPr>
              <w:t>do dnia 30 listopada 2026 r.</w:t>
            </w:r>
            <w:r>
              <w:rPr>
                <w:rFonts w:ascii="Times New Roman" w:hAnsi="Times New Roman" w:cs="Times New Roman"/>
                <w:bCs/>
                <w:sz w:val="20"/>
                <w:szCs w:val="20"/>
              </w:rPr>
              <w:t>”.</w:t>
            </w:r>
          </w:p>
          <w:p w14:paraId="649CE4FD" w14:textId="77777777" w:rsidR="00353F86" w:rsidRPr="009D5904" w:rsidRDefault="00353F86" w:rsidP="00D075CB">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Uzupełnienie, tak aby było wiadomo w jakim terminie planowana jest realizacja zadań w ramach programu.</w:t>
            </w:r>
          </w:p>
        </w:tc>
        <w:tc>
          <w:tcPr>
            <w:tcW w:w="5529" w:type="dxa"/>
          </w:tcPr>
          <w:p w14:paraId="72099F64" w14:textId="77777777" w:rsidR="00353F86" w:rsidRPr="009D5904" w:rsidRDefault="00353F86" w:rsidP="00D075CB">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7634A53A" w14:textId="77777777" w:rsidR="00353F86" w:rsidRPr="009D5904" w:rsidRDefault="00353F86" w:rsidP="00D075CB">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Zadania mogą być dofinansowane wyłącznie w okresie ich realizacji, tj. od dnia podpisania umowy dotacyjnej do dnia 30</w:t>
            </w:r>
            <w:r>
              <w:rPr>
                <w:rFonts w:ascii="Times New Roman" w:hAnsi="Times New Roman" w:cs="Times New Roman"/>
                <w:bCs/>
                <w:sz w:val="20"/>
                <w:szCs w:val="20"/>
              </w:rPr>
              <w:t> </w:t>
            </w:r>
            <w:r w:rsidRPr="009D5904">
              <w:rPr>
                <w:rFonts w:ascii="Times New Roman" w:hAnsi="Times New Roman" w:cs="Times New Roman"/>
                <w:bCs/>
                <w:sz w:val="20"/>
                <w:szCs w:val="20"/>
              </w:rPr>
              <w:t>listopada 2026 r. Szczegółowe terminy związane z naborem, rozstrzygnięciem konkursu i</w:t>
            </w:r>
            <w:r>
              <w:rPr>
                <w:rFonts w:ascii="Times New Roman" w:hAnsi="Times New Roman" w:cs="Times New Roman"/>
                <w:bCs/>
                <w:sz w:val="20"/>
                <w:szCs w:val="20"/>
              </w:rPr>
              <w:t xml:space="preserve"> </w:t>
            </w:r>
            <w:r w:rsidRPr="009D5904">
              <w:rPr>
                <w:rFonts w:ascii="Times New Roman" w:hAnsi="Times New Roman" w:cs="Times New Roman"/>
                <w:bCs/>
                <w:sz w:val="20"/>
                <w:szCs w:val="20"/>
              </w:rPr>
              <w:t>zawieraniem umów zostaną określone w regulaminie konkursu. Jednocześnie wskazanie jednej daty początkowej w Programie nie jest zasadne, gdyż to beneficjent określa okres realizacji swojego projektu. Co ważne, musi się zmieścić w granicach czasowych określonych w</w:t>
            </w:r>
            <w:r>
              <w:rPr>
                <w:rFonts w:ascii="Times New Roman" w:hAnsi="Times New Roman" w:cs="Times New Roman"/>
                <w:bCs/>
                <w:sz w:val="20"/>
                <w:szCs w:val="20"/>
              </w:rPr>
              <w:t xml:space="preserve"> </w:t>
            </w:r>
            <w:r w:rsidRPr="009D5904">
              <w:rPr>
                <w:rFonts w:ascii="Times New Roman" w:hAnsi="Times New Roman" w:cs="Times New Roman"/>
                <w:bCs/>
                <w:sz w:val="20"/>
                <w:szCs w:val="20"/>
              </w:rPr>
              <w:t>regulaminie konkursu.</w:t>
            </w:r>
          </w:p>
        </w:tc>
      </w:tr>
      <w:tr w:rsidR="000D6C6F" w:rsidRPr="009D5904" w14:paraId="38350596" w14:textId="77777777" w:rsidTr="000D6C6F">
        <w:tc>
          <w:tcPr>
            <w:tcW w:w="561" w:type="dxa"/>
          </w:tcPr>
          <w:p w14:paraId="6DB93A84" w14:textId="77777777" w:rsidR="000D6C6F" w:rsidRPr="009D5904" w:rsidRDefault="000D6C6F" w:rsidP="009F4D6F">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7606DD99" w14:textId="77777777" w:rsidR="000D6C6F" w:rsidRDefault="000D6C6F" w:rsidP="009F4D6F">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7. </w:t>
            </w:r>
            <w:r w:rsidRPr="008312B3">
              <w:rPr>
                <w:rFonts w:ascii="Times New Roman" w:hAnsi="Times New Roman" w:cs="Times New Roman"/>
                <w:bCs/>
                <w:kern w:val="2"/>
                <w:sz w:val="20"/>
                <w:szCs w:val="20"/>
                <w14:ligatures w14:val="standardContextual"/>
              </w:rPr>
              <w:t>Warunki udzielania wsparcia w</w:t>
            </w:r>
            <w:r>
              <w:rPr>
                <w:rFonts w:ascii="Times New Roman" w:hAnsi="Times New Roman" w:cs="Times New Roman"/>
                <w:bCs/>
                <w:kern w:val="2"/>
                <w:sz w:val="20"/>
                <w:szCs w:val="20"/>
                <w14:ligatures w14:val="standardContextual"/>
              </w:rPr>
              <w:t> </w:t>
            </w:r>
            <w:r w:rsidRPr="008312B3">
              <w:rPr>
                <w:rFonts w:ascii="Times New Roman" w:hAnsi="Times New Roman" w:cs="Times New Roman"/>
                <w:bCs/>
                <w:kern w:val="2"/>
                <w:sz w:val="20"/>
                <w:szCs w:val="20"/>
                <w14:ligatures w14:val="standardContextual"/>
              </w:rPr>
              <w:t>ramach Programu</w:t>
            </w:r>
          </w:p>
          <w:p w14:paraId="00703C55" w14:textId="77777777" w:rsidR="000D6C6F" w:rsidRDefault="000D6C6F" w:rsidP="009F4D6F">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6CC74532" w14:textId="77777777" w:rsidR="000D6C6F" w:rsidRPr="009D5904" w:rsidRDefault="000D6C6F" w:rsidP="009F4D6F">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część</w:t>
            </w:r>
            <w:r w:rsidRPr="009D5904">
              <w:rPr>
                <w:rFonts w:ascii="Times New Roman" w:hAnsi="Times New Roman" w:cs="Times New Roman"/>
                <w:bCs/>
                <w:kern w:val="2"/>
                <w:sz w:val="20"/>
                <w:szCs w:val="20"/>
                <w14:ligatures w14:val="standardContextual"/>
              </w:rPr>
              <w:t xml:space="preserve"> 7.1.</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Czas realizacji zadań</w:t>
            </w:r>
          </w:p>
        </w:tc>
        <w:tc>
          <w:tcPr>
            <w:tcW w:w="1704" w:type="dxa"/>
          </w:tcPr>
          <w:p w14:paraId="33B67179" w14:textId="77777777" w:rsidR="000D6C6F" w:rsidRPr="009D5904" w:rsidRDefault="000D6C6F" w:rsidP="009F4D6F">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Stowarzyszenie-Lokalna Grupa Działania Między Odrą a Bobrem</w:t>
            </w:r>
          </w:p>
          <w:p w14:paraId="792BF9F5" w14:textId="77777777" w:rsidR="000D6C6F" w:rsidRPr="009D5904" w:rsidRDefault="000D6C6F" w:rsidP="009F4D6F">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Fundacja Rozwoju Holistycznego</w:t>
            </w:r>
          </w:p>
        </w:tc>
        <w:tc>
          <w:tcPr>
            <w:tcW w:w="5528" w:type="dxa"/>
          </w:tcPr>
          <w:p w14:paraId="27212564" w14:textId="77777777" w:rsidR="000D6C6F" w:rsidRPr="009D5904" w:rsidRDefault="000D6C6F" w:rsidP="009F4D6F">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 ramach Programu przewiduje się możliwość dofinansowania zadań realizowanych od dnia podpisania umowy dotacyjnej do dnia 30</w:t>
            </w:r>
            <w:r>
              <w:rPr>
                <w:rFonts w:ascii="Times New Roman" w:hAnsi="Times New Roman" w:cs="Times New Roman"/>
                <w:bCs/>
                <w:sz w:val="20"/>
                <w:szCs w:val="20"/>
              </w:rPr>
              <w:t xml:space="preserve"> </w:t>
            </w:r>
            <w:r w:rsidRPr="009D5904">
              <w:rPr>
                <w:rFonts w:ascii="Times New Roman" w:hAnsi="Times New Roman" w:cs="Times New Roman"/>
                <w:bCs/>
                <w:sz w:val="20"/>
                <w:szCs w:val="20"/>
              </w:rPr>
              <w:t>listopada 2026 r.</w:t>
            </w:r>
          </w:p>
          <w:p w14:paraId="3DA42AB2" w14:textId="77777777" w:rsidR="000D6C6F" w:rsidRPr="009D5904" w:rsidRDefault="000D6C6F" w:rsidP="009F4D6F">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Ze względu na dość późny termin rozpoczęcia realizacji projektów przez </w:t>
            </w:r>
            <w:proofErr w:type="spellStart"/>
            <w:r w:rsidRPr="009D5904">
              <w:rPr>
                <w:rFonts w:ascii="Times New Roman" w:hAnsi="Times New Roman" w:cs="Times New Roman"/>
                <w:bCs/>
                <w:sz w:val="20"/>
                <w:szCs w:val="20"/>
              </w:rPr>
              <w:t>MiSLOP</w:t>
            </w:r>
            <w:proofErr w:type="spellEnd"/>
            <w:r w:rsidRPr="009D5904">
              <w:rPr>
                <w:rFonts w:ascii="Times New Roman" w:hAnsi="Times New Roman" w:cs="Times New Roman"/>
                <w:bCs/>
                <w:sz w:val="20"/>
                <w:szCs w:val="20"/>
              </w:rPr>
              <w:t>, proponujemy wydłużenie terminu realizacji zadań do dnia 15</w:t>
            </w:r>
            <w:r>
              <w:rPr>
                <w:rFonts w:ascii="Times New Roman" w:hAnsi="Times New Roman" w:cs="Times New Roman"/>
                <w:bCs/>
                <w:sz w:val="20"/>
                <w:szCs w:val="20"/>
              </w:rPr>
              <w:t xml:space="preserve"> </w:t>
            </w:r>
            <w:r w:rsidRPr="009D5904">
              <w:rPr>
                <w:rFonts w:ascii="Times New Roman" w:hAnsi="Times New Roman" w:cs="Times New Roman"/>
                <w:bCs/>
                <w:sz w:val="20"/>
                <w:szCs w:val="20"/>
              </w:rPr>
              <w:t>grudnia 2026 r.</w:t>
            </w:r>
          </w:p>
          <w:p w14:paraId="5E06BF6F" w14:textId="77777777" w:rsidR="000D6C6F" w:rsidRPr="009D5904" w:rsidRDefault="000D6C6F" w:rsidP="009F4D6F">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Obecnie wskazany termin zakończenia realizacji zadań może okazać się niewystarczający dla części organizacji realizujących projekty. Wydłużenie terminu realizacji do dnia 15 grudnia 2026 r. umożliwi sprawniejszą i bardziej efektywną realizację zaplanowanych działań, a</w:t>
            </w:r>
            <w:r>
              <w:rPr>
                <w:rFonts w:ascii="Times New Roman" w:hAnsi="Times New Roman" w:cs="Times New Roman"/>
                <w:bCs/>
                <w:sz w:val="20"/>
                <w:szCs w:val="20"/>
              </w:rPr>
              <w:t xml:space="preserve"> </w:t>
            </w:r>
            <w:r w:rsidRPr="009D5904">
              <w:rPr>
                <w:rFonts w:ascii="Times New Roman" w:hAnsi="Times New Roman" w:cs="Times New Roman"/>
                <w:bCs/>
                <w:sz w:val="20"/>
                <w:szCs w:val="20"/>
              </w:rPr>
              <w:t>także zapewni większą elastyczność organizacyjną oraz prawidłowe i</w:t>
            </w:r>
            <w:r>
              <w:rPr>
                <w:rFonts w:ascii="Times New Roman" w:hAnsi="Times New Roman" w:cs="Times New Roman"/>
                <w:bCs/>
                <w:sz w:val="20"/>
                <w:szCs w:val="20"/>
              </w:rPr>
              <w:t xml:space="preserve"> </w:t>
            </w:r>
            <w:r w:rsidRPr="009D5904">
              <w:rPr>
                <w:rFonts w:ascii="Times New Roman" w:hAnsi="Times New Roman" w:cs="Times New Roman"/>
                <w:bCs/>
                <w:sz w:val="20"/>
                <w:szCs w:val="20"/>
              </w:rPr>
              <w:t>terminowe wydatkowanie i</w:t>
            </w:r>
            <w:r>
              <w:rPr>
                <w:rFonts w:ascii="Times New Roman" w:hAnsi="Times New Roman" w:cs="Times New Roman"/>
                <w:bCs/>
                <w:sz w:val="20"/>
                <w:szCs w:val="20"/>
              </w:rPr>
              <w:t> </w:t>
            </w:r>
            <w:r w:rsidRPr="009D5904">
              <w:rPr>
                <w:rFonts w:ascii="Times New Roman" w:hAnsi="Times New Roman" w:cs="Times New Roman"/>
                <w:bCs/>
                <w:sz w:val="20"/>
                <w:szCs w:val="20"/>
              </w:rPr>
              <w:t>rozliczenie środków.</w:t>
            </w:r>
          </w:p>
        </w:tc>
        <w:tc>
          <w:tcPr>
            <w:tcW w:w="5529" w:type="dxa"/>
          </w:tcPr>
          <w:p w14:paraId="43EAFE2F" w14:textId="77777777" w:rsidR="000D6C6F" w:rsidRPr="009D5904" w:rsidRDefault="000D6C6F" w:rsidP="009F4D6F">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29262A64" w14:textId="1110A327" w:rsidR="000D6C6F" w:rsidRPr="009D5904" w:rsidRDefault="006D2C31" w:rsidP="009F4D6F">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Stanowisko analogiczne jak w poz. </w:t>
            </w:r>
            <w:r>
              <w:rPr>
                <w:rFonts w:ascii="Times New Roman" w:hAnsi="Times New Roman" w:cs="Times New Roman"/>
                <w:bCs/>
                <w:sz w:val="20"/>
                <w:szCs w:val="20"/>
              </w:rPr>
              <w:t>34</w:t>
            </w:r>
            <w:r w:rsidRPr="009D5904">
              <w:rPr>
                <w:rFonts w:ascii="Times New Roman" w:hAnsi="Times New Roman" w:cs="Times New Roman"/>
                <w:bCs/>
                <w:sz w:val="20"/>
                <w:szCs w:val="20"/>
              </w:rPr>
              <w:t xml:space="preserve"> tabeli.</w:t>
            </w:r>
          </w:p>
        </w:tc>
      </w:tr>
      <w:tr w:rsidR="00353F86" w:rsidRPr="009D5904" w14:paraId="7A6E0631" w14:textId="77777777" w:rsidTr="000D6C6F">
        <w:tc>
          <w:tcPr>
            <w:tcW w:w="561" w:type="dxa"/>
          </w:tcPr>
          <w:p w14:paraId="47D40C11" w14:textId="77777777" w:rsidR="00353F86" w:rsidRPr="009D5904" w:rsidRDefault="00353F86" w:rsidP="00A02CDE">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2CDFB9C6" w14:textId="77777777" w:rsidR="00353F86" w:rsidRDefault="00353F86" w:rsidP="00A02CDE">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7. </w:t>
            </w:r>
            <w:r w:rsidRPr="009D5904">
              <w:rPr>
                <w:rFonts w:ascii="Times New Roman" w:hAnsi="Times New Roman" w:cs="Times New Roman"/>
                <w:bCs/>
                <w:kern w:val="2"/>
                <w:sz w:val="20"/>
                <w:szCs w:val="20"/>
                <w14:ligatures w14:val="standardContextual"/>
              </w:rPr>
              <w:t>Warunki udzielania wsparcia w</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ramach Programu</w:t>
            </w:r>
          </w:p>
          <w:p w14:paraId="1DE6B35A" w14:textId="77777777" w:rsidR="00353F86" w:rsidRDefault="00353F86" w:rsidP="00A02CDE">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367B560B" w14:textId="77777777" w:rsidR="00353F86" w:rsidRPr="009D5904" w:rsidRDefault="00353F86" w:rsidP="00A02CDE">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Pr="009D5904">
              <w:rPr>
                <w:rFonts w:ascii="Times New Roman" w:hAnsi="Times New Roman" w:cs="Times New Roman"/>
                <w:bCs/>
                <w:kern w:val="2"/>
                <w:sz w:val="20"/>
                <w:szCs w:val="20"/>
                <w14:ligatures w14:val="standardContextual"/>
              </w:rPr>
              <w:t>7.1. Czas realizacji zadań</w:t>
            </w:r>
          </w:p>
        </w:tc>
        <w:tc>
          <w:tcPr>
            <w:tcW w:w="1704" w:type="dxa"/>
          </w:tcPr>
          <w:p w14:paraId="34A0AF60" w14:textId="77777777" w:rsidR="00353F86" w:rsidRPr="009D5904" w:rsidRDefault="00353F86" w:rsidP="00A02CDE">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Stowarzyszenie MOST</w:t>
            </w:r>
          </w:p>
        </w:tc>
        <w:tc>
          <w:tcPr>
            <w:tcW w:w="5528" w:type="dxa"/>
          </w:tcPr>
          <w:p w14:paraId="1374C561" w14:textId="77777777" w:rsidR="00353F86" w:rsidRPr="009D5904" w:rsidRDefault="00353F86" w:rsidP="00A02CDE">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Brakuje informacji istotnej dla potencjalnych beneficjentów programu, od kiedy będzie mogła rozpocząć się realizacja projektów. Z punktu widzenia potencjalnych beneficjentów, ale także logistyki całego programu ta</w:t>
            </w:r>
            <w:r>
              <w:rPr>
                <w:rFonts w:ascii="Times New Roman" w:hAnsi="Times New Roman" w:cs="Times New Roman"/>
                <w:bCs/>
                <w:sz w:val="20"/>
                <w:szCs w:val="20"/>
              </w:rPr>
              <w:t xml:space="preserve"> </w:t>
            </w:r>
            <w:r w:rsidRPr="009D5904">
              <w:rPr>
                <w:rFonts w:ascii="Times New Roman" w:hAnsi="Times New Roman" w:cs="Times New Roman"/>
                <w:bCs/>
                <w:sz w:val="20"/>
                <w:szCs w:val="20"/>
              </w:rPr>
              <w:t>informacja ma istotne znaczenie.</w:t>
            </w:r>
          </w:p>
        </w:tc>
        <w:tc>
          <w:tcPr>
            <w:tcW w:w="5529" w:type="dxa"/>
          </w:tcPr>
          <w:p w14:paraId="01C4C301" w14:textId="77777777" w:rsidR="00353F86" w:rsidRPr="009D5904" w:rsidRDefault="00353F86" w:rsidP="00A02CDE">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7479A9A5" w14:textId="2FA0B83C" w:rsidR="00353F86" w:rsidRPr="009D5904" w:rsidRDefault="00353F86" w:rsidP="00A02CDE">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Stanowisko analogiczne jak w poz. </w:t>
            </w:r>
            <w:r w:rsidR="006D2C31">
              <w:rPr>
                <w:rFonts w:ascii="Times New Roman" w:hAnsi="Times New Roman" w:cs="Times New Roman"/>
                <w:bCs/>
                <w:sz w:val="20"/>
                <w:szCs w:val="20"/>
              </w:rPr>
              <w:t>33</w:t>
            </w:r>
            <w:r w:rsidRPr="009D5904">
              <w:rPr>
                <w:rFonts w:ascii="Times New Roman" w:hAnsi="Times New Roman" w:cs="Times New Roman"/>
                <w:bCs/>
                <w:sz w:val="20"/>
                <w:szCs w:val="20"/>
              </w:rPr>
              <w:t xml:space="preserve"> tabeli.</w:t>
            </w:r>
          </w:p>
        </w:tc>
      </w:tr>
      <w:tr w:rsidR="00353F86" w:rsidRPr="009D5904" w14:paraId="30EF578E" w14:textId="77777777" w:rsidTr="000D6C6F">
        <w:tc>
          <w:tcPr>
            <w:tcW w:w="561" w:type="dxa"/>
          </w:tcPr>
          <w:p w14:paraId="4B29B7E0" w14:textId="77777777" w:rsidR="00353F86" w:rsidRPr="009D5904" w:rsidRDefault="00353F86" w:rsidP="005A1768">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1A7FDD26" w14:textId="77777777" w:rsidR="00353F86" w:rsidRDefault="00353F86" w:rsidP="005A1768">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w:t>
            </w:r>
            <w:r w:rsidRPr="009D5904">
              <w:rPr>
                <w:rFonts w:ascii="Times New Roman" w:hAnsi="Times New Roman" w:cs="Times New Roman"/>
                <w:bCs/>
                <w:kern w:val="2"/>
                <w:sz w:val="20"/>
                <w:szCs w:val="20"/>
                <w14:ligatures w14:val="standardContextual"/>
              </w:rPr>
              <w:t>7. Warunki udzielania wsparcia w</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ramach Programu</w:t>
            </w:r>
          </w:p>
          <w:p w14:paraId="3653CD4D" w14:textId="77777777" w:rsidR="00353F86" w:rsidRDefault="00353F86" w:rsidP="005A1768">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47F7DC49" w14:textId="77777777" w:rsidR="00353F86" w:rsidRPr="009D5904" w:rsidRDefault="00353F86" w:rsidP="005A1768">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lastRenderedPageBreak/>
              <w:t xml:space="preserve">część </w:t>
            </w:r>
            <w:r w:rsidRPr="009D5904">
              <w:rPr>
                <w:rFonts w:ascii="Times New Roman" w:hAnsi="Times New Roman" w:cs="Times New Roman"/>
                <w:bCs/>
                <w:kern w:val="2"/>
                <w:sz w:val="20"/>
                <w:szCs w:val="20"/>
                <w14:ligatures w14:val="standardContextual"/>
              </w:rPr>
              <w:t>7.1. Czas realizacji zadań</w:t>
            </w:r>
          </w:p>
        </w:tc>
        <w:tc>
          <w:tcPr>
            <w:tcW w:w="1704" w:type="dxa"/>
          </w:tcPr>
          <w:p w14:paraId="0ACACA25" w14:textId="77777777" w:rsidR="00353F86" w:rsidRPr="009D5904" w:rsidRDefault="00353F86" w:rsidP="005A1768">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lastRenderedPageBreak/>
              <w:t>Wielkopolska Rada Działalności Pożytku Publicznego</w:t>
            </w:r>
          </w:p>
        </w:tc>
        <w:tc>
          <w:tcPr>
            <w:tcW w:w="5528" w:type="dxa"/>
          </w:tcPr>
          <w:p w14:paraId="20B996F4" w14:textId="77777777" w:rsidR="00353F86" w:rsidRPr="009D5904" w:rsidRDefault="00353F86" w:rsidP="005A1768">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Wydłużenie maksymalnego terminu realizacji zadań do</w:t>
            </w:r>
            <w:r>
              <w:rPr>
                <w:rFonts w:ascii="Times New Roman" w:hAnsi="Times New Roman" w:cs="Times New Roman"/>
                <w:bCs/>
                <w:sz w:val="20"/>
                <w:szCs w:val="20"/>
              </w:rPr>
              <w:t xml:space="preserve"> </w:t>
            </w:r>
            <w:r w:rsidRPr="009D5904">
              <w:rPr>
                <w:rFonts w:ascii="Times New Roman" w:hAnsi="Times New Roman" w:cs="Times New Roman"/>
                <w:bCs/>
                <w:sz w:val="20"/>
                <w:szCs w:val="20"/>
              </w:rPr>
              <w:t>dnia 31</w:t>
            </w:r>
            <w:r>
              <w:rPr>
                <w:rFonts w:ascii="Times New Roman" w:hAnsi="Times New Roman" w:cs="Times New Roman"/>
                <w:bCs/>
                <w:sz w:val="20"/>
                <w:szCs w:val="20"/>
              </w:rPr>
              <w:t> </w:t>
            </w:r>
            <w:r w:rsidRPr="009D5904">
              <w:rPr>
                <w:rFonts w:ascii="Times New Roman" w:hAnsi="Times New Roman" w:cs="Times New Roman"/>
                <w:bCs/>
                <w:sz w:val="20"/>
                <w:szCs w:val="20"/>
              </w:rPr>
              <w:t>grudnia 2026 r. (zamiast 30 listopada).</w:t>
            </w:r>
          </w:p>
          <w:p w14:paraId="0AE0DA3F" w14:textId="77777777" w:rsidR="00353F86" w:rsidRPr="009D5904" w:rsidRDefault="00353F86" w:rsidP="005A1768">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Małe organizacje działają przy ograniczonych kadrach. Dodatkowy miesiąc pozwoli na lepszą jakość działań i</w:t>
            </w:r>
            <w:r>
              <w:rPr>
                <w:rFonts w:ascii="Times New Roman" w:hAnsi="Times New Roman" w:cs="Times New Roman"/>
                <w:bCs/>
                <w:sz w:val="20"/>
                <w:szCs w:val="20"/>
              </w:rPr>
              <w:t xml:space="preserve"> </w:t>
            </w:r>
            <w:r w:rsidRPr="009D5904">
              <w:rPr>
                <w:rFonts w:ascii="Times New Roman" w:hAnsi="Times New Roman" w:cs="Times New Roman"/>
                <w:bCs/>
                <w:sz w:val="20"/>
                <w:szCs w:val="20"/>
              </w:rPr>
              <w:t>spokojne rozliczenie projektu w styczniu.</w:t>
            </w:r>
          </w:p>
        </w:tc>
        <w:tc>
          <w:tcPr>
            <w:tcW w:w="5529" w:type="dxa"/>
          </w:tcPr>
          <w:p w14:paraId="6F2160ED" w14:textId="77777777" w:rsidR="00353F86" w:rsidRPr="009D5904" w:rsidRDefault="00353F86" w:rsidP="005A1768">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6E904D38" w14:textId="66DA4298" w:rsidR="00353F86" w:rsidRPr="009D5904" w:rsidRDefault="006D2C31" w:rsidP="005A1768">
            <w:pPr>
              <w:spacing w:before="60" w:after="60" w:line="240" w:lineRule="auto"/>
              <w:jc w:val="both"/>
              <w:rPr>
                <w:rFonts w:ascii="Times New Roman" w:hAnsi="Times New Roman" w:cs="Times New Roman"/>
                <w:b/>
                <w:sz w:val="20"/>
                <w:szCs w:val="20"/>
              </w:rPr>
            </w:pPr>
            <w:r w:rsidRPr="009D5904">
              <w:rPr>
                <w:rFonts w:ascii="Times New Roman" w:hAnsi="Times New Roman" w:cs="Times New Roman"/>
                <w:bCs/>
                <w:sz w:val="20"/>
                <w:szCs w:val="20"/>
              </w:rPr>
              <w:t xml:space="preserve">Stanowisko analogiczne jak w poz. </w:t>
            </w:r>
            <w:r>
              <w:rPr>
                <w:rFonts w:ascii="Times New Roman" w:hAnsi="Times New Roman" w:cs="Times New Roman"/>
                <w:bCs/>
                <w:sz w:val="20"/>
                <w:szCs w:val="20"/>
              </w:rPr>
              <w:t>34</w:t>
            </w:r>
            <w:r w:rsidRPr="009D5904">
              <w:rPr>
                <w:rFonts w:ascii="Times New Roman" w:hAnsi="Times New Roman" w:cs="Times New Roman"/>
                <w:bCs/>
                <w:sz w:val="20"/>
                <w:szCs w:val="20"/>
              </w:rPr>
              <w:t xml:space="preserve"> tabeli.</w:t>
            </w:r>
          </w:p>
        </w:tc>
      </w:tr>
      <w:tr w:rsidR="000D6C6F" w:rsidRPr="009D5904" w14:paraId="4D5F6D8C" w14:textId="77777777" w:rsidTr="000D6C6F">
        <w:tc>
          <w:tcPr>
            <w:tcW w:w="561" w:type="dxa"/>
          </w:tcPr>
          <w:p w14:paraId="2C585974" w14:textId="77777777" w:rsidR="000D6C6F" w:rsidRPr="009D5904" w:rsidRDefault="000D6C6F" w:rsidP="00A70E39">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546C7A20" w14:textId="77777777" w:rsidR="000D6C6F" w:rsidRDefault="000D6C6F" w:rsidP="00A70E39">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7. </w:t>
            </w:r>
            <w:r w:rsidRPr="008312B3">
              <w:rPr>
                <w:rFonts w:ascii="Times New Roman" w:hAnsi="Times New Roman" w:cs="Times New Roman"/>
                <w:bCs/>
                <w:kern w:val="2"/>
                <w:sz w:val="20"/>
                <w:szCs w:val="20"/>
                <w14:ligatures w14:val="standardContextual"/>
              </w:rPr>
              <w:t>Warunki udzielania wsparcia w</w:t>
            </w:r>
            <w:r>
              <w:rPr>
                <w:rFonts w:ascii="Times New Roman" w:hAnsi="Times New Roman" w:cs="Times New Roman"/>
                <w:bCs/>
                <w:kern w:val="2"/>
                <w:sz w:val="20"/>
                <w:szCs w:val="20"/>
                <w14:ligatures w14:val="standardContextual"/>
              </w:rPr>
              <w:t> </w:t>
            </w:r>
            <w:r w:rsidRPr="008312B3">
              <w:rPr>
                <w:rFonts w:ascii="Times New Roman" w:hAnsi="Times New Roman" w:cs="Times New Roman"/>
                <w:bCs/>
                <w:kern w:val="2"/>
                <w:sz w:val="20"/>
                <w:szCs w:val="20"/>
                <w14:ligatures w14:val="standardContextual"/>
              </w:rPr>
              <w:t>ramach Programu</w:t>
            </w:r>
          </w:p>
          <w:p w14:paraId="6096064C" w14:textId="77777777" w:rsidR="000D6C6F" w:rsidRDefault="000D6C6F" w:rsidP="00A70E39">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767C884B" w14:textId="77777777" w:rsidR="000D6C6F" w:rsidRPr="009D5904" w:rsidRDefault="000D6C6F" w:rsidP="00A70E39">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Pr="009D5904">
              <w:rPr>
                <w:rFonts w:ascii="Times New Roman" w:hAnsi="Times New Roman" w:cs="Times New Roman"/>
                <w:bCs/>
                <w:kern w:val="2"/>
                <w:sz w:val="20"/>
                <w:szCs w:val="20"/>
                <w14:ligatures w14:val="standardContextual"/>
              </w:rPr>
              <w:t>7.2. Wysokość dotacji i wkład własny</w:t>
            </w:r>
          </w:p>
        </w:tc>
        <w:tc>
          <w:tcPr>
            <w:tcW w:w="1704" w:type="dxa"/>
          </w:tcPr>
          <w:p w14:paraId="22859AA9" w14:textId="77777777" w:rsidR="000D6C6F" w:rsidRPr="009D5904" w:rsidRDefault="000D6C6F" w:rsidP="00A70E39">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Ogólnopolska Federacja Organizacji Pozarządowych</w:t>
            </w:r>
          </w:p>
          <w:p w14:paraId="7A8B1125" w14:textId="77777777" w:rsidR="000D6C6F" w:rsidRPr="009D5904" w:rsidRDefault="000D6C6F" w:rsidP="00A70E39">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Forum Darczyńców w Polsce</w:t>
            </w:r>
          </w:p>
        </w:tc>
        <w:tc>
          <w:tcPr>
            <w:tcW w:w="5528" w:type="dxa"/>
          </w:tcPr>
          <w:p w14:paraId="441DAAC8" w14:textId="77777777" w:rsidR="000D6C6F" w:rsidRPr="009D5904" w:rsidRDefault="000D6C6F" w:rsidP="00A70E39">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Maksymalna wysokość dotacji – 10 tys. zł w przypadku projektów sieciujących wydaje się zbyt mała.</w:t>
            </w:r>
          </w:p>
          <w:p w14:paraId="412D9BB0" w14:textId="77777777" w:rsidR="000D6C6F" w:rsidRPr="009D5904" w:rsidRDefault="000D6C6F" w:rsidP="00A70E39">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Projekty sieciujące obejmujące kilka czy kilkanaście organizacji, niekiedy z różnych miejscowości, gmin czy powiatów wymagają dodatkowych nakładów, np. związanych ze wspólnymi spotkaniami czy przejazdami.</w:t>
            </w:r>
          </w:p>
        </w:tc>
        <w:tc>
          <w:tcPr>
            <w:tcW w:w="5529" w:type="dxa"/>
          </w:tcPr>
          <w:p w14:paraId="0DBA9166" w14:textId="77777777" w:rsidR="000D6C6F" w:rsidRPr="009D5904" w:rsidRDefault="000D6C6F" w:rsidP="00A70E39">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wyjaśniona.</w:t>
            </w:r>
          </w:p>
          <w:p w14:paraId="49689D18" w14:textId="64854E88" w:rsidR="000D6C6F" w:rsidRPr="009D5904" w:rsidRDefault="000D6C6F" w:rsidP="00A70E39">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Stanowisko analogiczne jak w poz. </w:t>
            </w:r>
            <w:r>
              <w:rPr>
                <w:rFonts w:ascii="Times New Roman" w:hAnsi="Times New Roman" w:cs="Times New Roman"/>
                <w:bCs/>
                <w:sz w:val="20"/>
                <w:szCs w:val="20"/>
              </w:rPr>
              <w:t>1</w:t>
            </w:r>
            <w:r w:rsidR="006D2C31">
              <w:rPr>
                <w:rFonts w:ascii="Times New Roman" w:hAnsi="Times New Roman" w:cs="Times New Roman"/>
                <w:bCs/>
                <w:sz w:val="20"/>
                <w:szCs w:val="20"/>
              </w:rPr>
              <w:t>8</w:t>
            </w:r>
            <w:r w:rsidRPr="009D5904">
              <w:rPr>
                <w:rFonts w:ascii="Times New Roman" w:hAnsi="Times New Roman" w:cs="Times New Roman"/>
                <w:bCs/>
                <w:sz w:val="20"/>
                <w:szCs w:val="20"/>
              </w:rPr>
              <w:t xml:space="preserve"> tabeli.</w:t>
            </w:r>
          </w:p>
        </w:tc>
      </w:tr>
      <w:tr w:rsidR="00353F86" w:rsidRPr="009D5904" w14:paraId="15770E55" w14:textId="77777777" w:rsidTr="000D6C6F">
        <w:tc>
          <w:tcPr>
            <w:tcW w:w="561" w:type="dxa"/>
          </w:tcPr>
          <w:p w14:paraId="7293271B" w14:textId="77777777" w:rsidR="00353F86" w:rsidRPr="009D5904" w:rsidRDefault="00353F86" w:rsidP="00D075CB">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125021F6" w14:textId="77777777" w:rsidR="00353F86" w:rsidRDefault="00353F86" w:rsidP="00D075C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7. </w:t>
            </w:r>
            <w:r w:rsidRPr="006D140B">
              <w:rPr>
                <w:rFonts w:ascii="Times New Roman" w:hAnsi="Times New Roman" w:cs="Times New Roman"/>
                <w:bCs/>
                <w:kern w:val="2"/>
                <w:sz w:val="20"/>
                <w:szCs w:val="20"/>
                <w14:ligatures w14:val="standardContextual"/>
              </w:rPr>
              <w:t>Warunki udzielania wsparcia w</w:t>
            </w:r>
            <w:r>
              <w:rPr>
                <w:rFonts w:ascii="Times New Roman" w:hAnsi="Times New Roman" w:cs="Times New Roman"/>
                <w:bCs/>
                <w:kern w:val="2"/>
                <w:sz w:val="20"/>
                <w:szCs w:val="20"/>
                <w14:ligatures w14:val="standardContextual"/>
              </w:rPr>
              <w:t> </w:t>
            </w:r>
            <w:r w:rsidRPr="006D140B">
              <w:rPr>
                <w:rFonts w:ascii="Times New Roman" w:hAnsi="Times New Roman" w:cs="Times New Roman"/>
                <w:bCs/>
                <w:kern w:val="2"/>
                <w:sz w:val="20"/>
                <w:szCs w:val="20"/>
                <w14:ligatures w14:val="standardContextual"/>
              </w:rPr>
              <w:t>ramach Programu</w:t>
            </w:r>
          </w:p>
          <w:p w14:paraId="27338441" w14:textId="77777777" w:rsidR="00353F86" w:rsidRDefault="00353F86" w:rsidP="00D075C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7E6579B1" w14:textId="77777777" w:rsidR="00353F86" w:rsidRPr="009D5904" w:rsidRDefault="00353F86" w:rsidP="00D075C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część</w:t>
            </w:r>
            <w:r w:rsidRPr="006D140B">
              <w:rPr>
                <w:rFonts w:ascii="Times New Roman" w:hAnsi="Times New Roman" w:cs="Times New Roman"/>
                <w:bCs/>
                <w:kern w:val="2"/>
                <w:sz w:val="20"/>
                <w:szCs w:val="20"/>
                <w14:ligatures w14:val="standardContextual"/>
              </w:rPr>
              <w:t xml:space="preserve"> </w:t>
            </w:r>
            <w:r w:rsidRPr="009D5904">
              <w:rPr>
                <w:rFonts w:ascii="Times New Roman" w:hAnsi="Times New Roman" w:cs="Times New Roman"/>
                <w:bCs/>
                <w:kern w:val="2"/>
                <w:sz w:val="20"/>
                <w:szCs w:val="20"/>
                <w14:ligatures w14:val="standardContextual"/>
              </w:rPr>
              <w:t>7.2. Wysokość dotacji i wkład własny</w:t>
            </w:r>
          </w:p>
        </w:tc>
        <w:tc>
          <w:tcPr>
            <w:tcW w:w="1704" w:type="dxa"/>
          </w:tcPr>
          <w:p w14:paraId="15FA7177" w14:textId="77777777" w:rsidR="00353F86" w:rsidRPr="009D5904" w:rsidRDefault="00353F86" w:rsidP="00D075CB">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43DFA6F1" w14:textId="77777777" w:rsidR="00353F86" w:rsidRPr="009D5904" w:rsidRDefault="00353F86" w:rsidP="00D075CB">
            <w:pPr>
              <w:tabs>
                <w:tab w:val="left" w:pos="600"/>
              </w:tabs>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Do usunięcia:</w:t>
            </w:r>
          </w:p>
          <w:p w14:paraId="761434AE" w14:textId="77777777" w:rsidR="00353F86" w:rsidRPr="009D5904" w:rsidRDefault="00353F86" w:rsidP="00D075CB">
            <w:pPr>
              <w:tabs>
                <w:tab w:val="left" w:pos="600"/>
              </w:tabs>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w:t>
            </w:r>
            <w:r w:rsidRPr="009D5904">
              <w:rPr>
                <w:rFonts w:ascii="Times New Roman" w:hAnsi="Times New Roman" w:cs="Times New Roman"/>
                <w:bCs/>
                <w:sz w:val="20"/>
                <w:szCs w:val="20"/>
              </w:rPr>
              <w:t>Wniesienie wkładu własnego nie jest wymagane.</w:t>
            </w:r>
            <w:r>
              <w:rPr>
                <w:rFonts w:ascii="Times New Roman" w:hAnsi="Times New Roman" w:cs="Times New Roman"/>
                <w:bCs/>
                <w:sz w:val="20"/>
                <w:szCs w:val="20"/>
              </w:rPr>
              <w:t>”.</w:t>
            </w:r>
          </w:p>
          <w:p w14:paraId="0035DBD8" w14:textId="77777777" w:rsidR="00353F86" w:rsidRPr="009D5904" w:rsidRDefault="00353F86" w:rsidP="00D075CB">
            <w:pPr>
              <w:tabs>
                <w:tab w:val="left" w:pos="600"/>
              </w:tabs>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Niespójne z treścią Programu, w którym mowa jest o</w:t>
            </w:r>
            <w:r>
              <w:rPr>
                <w:rFonts w:ascii="Times New Roman" w:hAnsi="Times New Roman" w:cs="Times New Roman"/>
                <w:bCs/>
                <w:sz w:val="20"/>
                <w:szCs w:val="20"/>
              </w:rPr>
              <w:t> </w:t>
            </w:r>
            <w:r w:rsidRPr="00400701">
              <w:rPr>
                <w:rFonts w:ascii="Times New Roman" w:hAnsi="Times New Roman" w:cs="Times New Roman"/>
                <w:bCs/>
                <w:sz w:val="20"/>
                <w:szCs w:val="20"/>
              </w:rPr>
              <w:t>dofinansowaniu zadań.</w:t>
            </w:r>
          </w:p>
        </w:tc>
        <w:tc>
          <w:tcPr>
            <w:tcW w:w="5529" w:type="dxa"/>
          </w:tcPr>
          <w:p w14:paraId="2D3F9ED9" w14:textId="77777777" w:rsidR="00353F86" w:rsidRPr="009D5904" w:rsidRDefault="00353F86" w:rsidP="00D075CB">
            <w:pPr>
              <w:spacing w:before="60" w:after="120" w:line="240" w:lineRule="auto"/>
              <w:jc w:val="both"/>
              <w:rPr>
                <w:rFonts w:ascii="Times New Roman" w:hAnsi="Times New Roman" w:cs="Times New Roman"/>
                <w:b/>
                <w:bCs/>
                <w:sz w:val="20"/>
                <w:szCs w:val="20"/>
              </w:rPr>
            </w:pPr>
            <w:r w:rsidRPr="009D5904">
              <w:rPr>
                <w:rFonts w:ascii="Times New Roman" w:hAnsi="Times New Roman" w:cs="Times New Roman"/>
                <w:b/>
                <w:bCs/>
                <w:sz w:val="20"/>
                <w:szCs w:val="20"/>
              </w:rPr>
              <w:t>Uwaga nieuwzględniona.</w:t>
            </w:r>
          </w:p>
          <w:p w14:paraId="7CBDB935" w14:textId="61388508" w:rsidR="00353F86" w:rsidRPr="009D5904" w:rsidRDefault="00FC6D84" w:rsidP="00D075CB">
            <w:pPr>
              <w:spacing w:before="60" w:after="60" w:line="240" w:lineRule="auto"/>
              <w:jc w:val="both"/>
              <w:rPr>
                <w:rFonts w:ascii="Times New Roman" w:hAnsi="Times New Roman" w:cs="Times New Roman"/>
                <w:sz w:val="20"/>
                <w:szCs w:val="20"/>
              </w:rPr>
            </w:pPr>
            <w:r w:rsidRPr="009D5904">
              <w:rPr>
                <w:rFonts w:ascii="Times New Roman" w:hAnsi="Times New Roman" w:cs="Times New Roman"/>
                <w:sz w:val="20"/>
                <w:szCs w:val="20"/>
              </w:rPr>
              <w:t>Wkłady finansowe są fakultatywne, więc przewidziana jest możliwość otrzymania odpowiednio finansowania albo dofinansowania.</w:t>
            </w:r>
          </w:p>
        </w:tc>
      </w:tr>
      <w:tr w:rsidR="000D6C6F" w:rsidRPr="009D5904" w14:paraId="4A092D86" w14:textId="77777777" w:rsidTr="000D6C6F">
        <w:tc>
          <w:tcPr>
            <w:tcW w:w="561" w:type="dxa"/>
          </w:tcPr>
          <w:p w14:paraId="4C0EE936" w14:textId="77777777" w:rsidR="000D6C6F" w:rsidRPr="009D5904" w:rsidRDefault="000D6C6F" w:rsidP="00CB4AB2">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731596AE" w14:textId="77777777" w:rsidR="000D6C6F" w:rsidRDefault="000D6C6F" w:rsidP="00CB4AB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7. </w:t>
            </w:r>
            <w:r w:rsidRPr="008312B3">
              <w:rPr>
                <w:rFonts w:ascii="Times New Roman" w:hAnsi="Times New Roman" w:cs="Times New Roman"/>
                <w:bCs/>
                <w:kern w:val="2"/>
                <w:sz w:val="20"/>
                <w:szCs w:val="20"/>
                <w14:ligatures w14:val="standardContextual"/>
              </w:rPr>
              <w:t>Warunki udzielania wsparcia w</w:t>
            </w:r>
            <w:r>
              <w:rPr>
                <w:rFonts w:ascii="Times New Roman" w:hAnsi="Times New Roman" w:cs="Times New Roman"/>
                <w:bCs/>
                <w:kern w:val="2"/>
                <w:sz w:val="20"/>
                <w:szCs w:val="20"/>
                <w14:ligatures w14:val="standardContextual"/>
              </w:rPr>
              <w:t> </w:t>
            </w:r>
            <w:r w:rsidRPr="008312B3">
              <w:rPr>
                <w:rFonts w:ascii="Times New Roman" w:hAnsi="Times New Roman" w:cs="Times New Roman"/>
                <w:bCs/>
                <w:kern w:val="2"/>
                <w:sz w:val="20"/>
                <w:szCs w:val="20"/>
                <w14:ligatures w14:val="standardContextual"/>
              </w:rPr>
              <w:t>ramach Programu</w:t>
            </w:r>
          </w:p>
          <w:p w14:paraId="1E4277CA" w14:textId="77777777" w:rsidR="000D6C6F" w:rsidRDefault="000D6C6F" w:rsidP="00CB4AB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76FA4D7B" w14:textId="77777777" w:rsidR="000D6C6F" w:rsidRPr="009D5904" w:rsidRDefault="000D6C6F" w:rsidP="00CB4AB2">
            <w:pPr>
              <w:spacing w:before="60" w:after="60" w:line="240" w:lineRule="auto"/>
              <w:jc w:val="center"/>
              <w:rPr>
                <w:rFonts w:ascii="Times New Roman" w:hAnsi="Times New Roman" w:cs="Times New Roman"/>
                <w:b/>
                <w:bCs/>
                <w:sz w:val="20"/>
                <w:szCs w:val="20"/>
              </w:rPr>
            </w:pPr>
            <w:r>
              <w:rPr>
                <w:rFonts w:ascii="Times New Roman" w:hAnsi="Times New Roman" w:cs="Times New Roman"/>
                <w:bCs/>
                <w:kern w:val="2"/>
                <w:sz w:val="20"/>
                <w:szCs w:val="20"/>
                <w14:ligatures w14:val="standardContextual"/>
              </w:rPr>
              <w:t xml:space="preserve">część </w:t>
            </w:r>
            <w:bookmarkStart w:id="4" w:name="_Toc230066007"/>
            <w:r w:rsidRPr="008312B3">
              <w:rPr>
                <w:rFonts w:ascii="Times New Roman" w:hAnsi="Times New Roman" w:cs="Times New Roman"/>
                <w:sz w:val="20"/>
                <w:szCs w:val="20"/>
              </w:rPr>
              <w:t>7.3. Kategorie kosztów</w:t>
            </w:r>
            <w:bookmarkEnd w:id="4"/>
          </w:p>
        </w:tc>
        <w:tc>
          <w:tcPr>
            <w:tcW w:w="1704" w:type="dxa"/>
          </w:tcPr>
          <w:p w14:paraId="7B7B645C" w14:textId="77777777" w:rsidR="000D6C6F" w:rsidRPr="009D5904" w:rsidRDefault="000D6C6F" w:rsidP="00CB4AB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w:t>
            </w:r>
            <w:r>
              <w:rPr>
                <w:rFonts w:ascii="Times New Roman" w:hAnsi="Times New Roman" w:cs="Times New Roman"/>
                <w:bCs/>
                <w:kern w:val="2"/>
                <w:sz w:val="20"/>
                <w:szCs w:val="20"/>
                <w14:ligatures w14:val="standardContextual"/>
              </w:rPr>
              <w:t xml:space="preserve">undacja </w:t>
            </w:r>
            <w:r w:rsidRPr="009D5904">
              <w:rPr>
                <w:rFonts w:ascii="Times New Roman" w:hAnsi="Times New Roman" w:cs="Times New Roman"/>
                <w:bCs/>
                <w:kern w:val="2"/>
                <w:sz w:val="20"/>
                <w:szCs w:val="20"/>
                <w14:ligatures w14:val="standardContextual"/>
              </w:rPr>
              <w:t>,,M</w:t>
            </w:r>
            <w:r>
              <w:rPr>
                <w:rFonts w:ascii="Times New Roman" w:hAnsi="Times New Roman" w:cs="Times New Roman"/>
                <w:bCs/>
                <w:kern w:val="2"/>
                <w:sz w:val="20"/>
                <w:szCs w:val="20"/>
                <w14:ligatures w14:val="standardContextual"/>
              </w:rPr>
              <w:t>oje</w:t>
            </w:r>
            <w:r w:rsidRPr="009D5904">
              <w:rPr>
                <w:rFonts w:ascii="Times New Roman" w:hAnsi="Times New Roman" w:cs="Times New Roman"/>
                <w:bCs/>
                <w:kern w:val="2"/>
                <w:sz w:val="20"/>
                <w:szCs w:val="20"/>
                <w14:ligatures w14:val="standardContextual"/>
              </w:rPr>
              <w:t xml:space="preserve"> </w:t>
            </w:r>
            <w:proofErr w:type="spellStart"/>
            <w:r w:rsidRPr="009D5904">
              <w:rPr>
                <w:rFonts w:ascii="Times New Roman" w:hAnsi="Times New Roman" w:cs="Times New Roman"/>
                <w:bCs/>
                <w:kern w:val="2"/>
                <w:sz w:val="20"/>
                <w:szCs w:val="20"/>
                <w14:ligatures w14:val="standardContextual"/>
              </w:rPr>
              <w:t>P</w:t>
            </w:r>
            <w:r>
              <w:rPr>
                <w:rFonts w:ascii="Times New Roman" w:hAnsi="Times New Roman" w:cs="Times New Roman"/>
                <w:bCs/>
                <w:kern w:val="2"/>
                <w:sz w:val="20"/>
                <w:szCs w:val="20"/>
                <w14:ligatures w14:val="standardContextual"/>
              </w:rPr>
              <w:t>odl</w:t>
            </w:r>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sie</w:t>
            </w:r>
            <w:proofErr w:type="spellEnd"/>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 xml:space="preserve"> Nowoczesne, Kreatywne, Twórcze</w:t>
            </w:r>
            <w:r w:rsidRPr="009D5904">
              <w:rPr>
                <w:rFonts w:ascii="Times New Roman" w:hAnsi="Times New Roman" w:cs="Times New Roman"/>
                <w:bCs/>
                <w:kern w:val="2"/>
                <w:sz w:val="20"/>
                <w:szCs w:val="20"/>
                <w14:ligatures w14:val="standardContextual"/>
              </w:rPr>
              <w:t>”</w:t>
            </w:r>
          </w:p>
        </w:tc>
        <w:tc>
          <w:tcPr>
            <w:tcW w:w="5528" w:type="dxa"/>
          </w:tcPr>
          <w:p w14:paraId="47C62737" w14:textId="77777777" w:rsidR="000D6C6F" w:rsidRPr="009D5904" w:rsidRDefault="000D6C6F" w:rsidP="00CB4AB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Proponuje się zwiększenie maksymalnego poziomu kosztów rozwoju potencjału organizacji z 50% do 70% wartości dotacji.</w:t>
            </w:r>
          </w:p>
          <w:p w14:paraId="17DB4452" w14:textId="77777777" w:rsidR="000D6C6F" w:rsidRPr="009D5904" w:rsidRDefault="000D6C6F" w:rsidP="00CB4AB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Małe organizacje lokalne często wymagają znaczącego wsparcia infrastrukturalnego, kompetencyjnego i technologicznego. Obecny limit może ograniczać możliwość rzeczywistego rozwoju instytucjonalnego organizacji.</w:t>
            </w:r>
          </w:p>
        </w:tc>
        <w:tc>
          <w:tcPr>
            <w:tcW w:w="5529" w:type="dxa"/>
          </w:tcPr>
          <w:p w14:paraId="51D8C160" w14:textId="77777777" w:rsidR="000D6C6F" w:rsidRPr="009D5904" w:rsidRDefault="000D6C6F" w:rsidP="00CB4AB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037F5393" w14:textId="77777777" w:rsidR="000D6C6F" w:rsidRPr="009D5904" w:rsidRDefault="000D6C6F" w:rsidP="00CB4AB2">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Podział środków</w:t>
            </w:r>
            <w:r w:rsidRPr="009D5904">
              <w:rPr>
                <w:rFonts w:ascii="Times New Roman" w:hAnsi="Times New Roman" w:cs="Times New Roman"/>
                <w:bCs/>
                <w:sz w:val="20"/>
                <w:szCs w:val="20"/>
              </w:rPr>
              <w:t xml:space="preserve"> zakłada zachowanie równowagi między wzmacnianiem potencjału organizacyjnego beneficjentów a</w:t>
            </w:r>
            <w:r>
              <w:rPr>
                <w:rFonts w:ascii="Times New Roman" w:hAnsi="Times New Roman" w:cs="Times New Roman"/>
                <w:bCs/>
                <w:sz w:val="20"/>
                <w:szCs w:val="20"/>
              </w:rPr>
              <w:t> </w:t>
            </w:r>
            <w:r w:rsidRPr="009D5904">
              <w:rPr>
                <w:rFonts w:ascii="Times New Roman" w:hAnsi="Times New Roman" w:cs="Times New Roman"/>
                <w:bCs/>
                <w:sz w:val="20"/>
                <w:szCs w:val="20"/>
              </w:rPr>
              <w:t>realizacją działań skierowanych bezpośrednio do lokalnych społeczności. W tym komponencie kluczowe znaczenie mają przedsięwzięcia służące budowaniu odporności małych lokalnych społeczności, dlatego zasadnicza część środków powinna być przeznaczana na działania, a nie wyłącznie na rozwój instytucjonalny organizacji.</w:t>
            </w:r>
          </w:p>
          <w:p w14:paraId="46B5DDC2" w14:textId="77777777" w:rsidR="000D6C6F" w:rsidRPr="009D5904" w:rsidRDefault="000D6C6F" w:rsidP="00CB4AB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Podniesienie limitu kosztów rozwoju potencjału organizacji do poziomu 70% wartości dotacji mogłoby prowadzić do nadmiernego przesunięcia akcentów z oddziaływania społecznego na cele wewnętrzne beneficjenta. Obecny poziom 50% zapewnia możliwość finansowania niezbędnego wsparcia infrastrukturalnego, kompetencyjnego i technologicznego, przy jednoczesnym zachowaniu podstawowego celu Priorytetu, jakim jest wzmacnianie odporności społecznej poprzez konkretne działania realizowane na rzecz społeczności lokalnych.</w:t>
            </w:r>
          </w:p>
        </w:tc>
      </w:tr>
      <w:tr w:rsidR="00353F86" w:rsidRPr="009D5904" w14:paraId="3D1AF05D" w14:textId="77777777" w:rsidTr="000D6C6F">
        <w:tc>
          <w:tcPr>
            <w:tcW w:w="561" w:type="dxa"/>
          </w:tcPr>
          <w:p w14:paraId="136D91E6" w14:textId="77777777" w:rsidR="00353F86" w:rsidRPr="009D5904" w:rsidRDefault="00353F86" w:rsidP="00D075CB">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6D82CED0" w14:textId="77777777" w:rsidR="00353F86" w:rsidRDefault="00353F86" w:rsidP="00D075C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7. </w:t>
            </w:r>
            <w:r w:rsidRPr="006D140B">
              <w:rPr>
                <w:rFonts w:ascii="Times New Roman" w:hAnsi="Times New Roman" w:cs="Times New Roman"/>
                <w:bCs/>
                <w:kern w:val="2"/>
                <w:sz w:val="20"/>
                <w:szCs w:val="20"/>
                <w14:ligatures w14:val="standardContextual"/>
              </w:rPr>
              <w:t>Warunki udzielania wsparcia w</w:t>
            </w:r>
            <w:r>
              <w:rPr>
                <w:rFonts w:ascii="Times New Roman" w:hAnsi="Times New Roman" w:cs="Times New Roman"/>
                <w:bCs/>
                <w:kern w:val="2"/>
                <w:sz w:val="20"/>
                <w:szCs w:val="20"/>
                <w14:ligatures w14:val="standardContextual"/>
              </w:rPr>
              <w:t> </w:t>
            </w:r>
            <w:r w:rsidRPr="006D140B">
              <w:rPr>
                <w:rFonts w:ascii="Times New Roman" w:hAnsi="Times New Roman" w:cs="Times New Roman"/>
                <w:bCs/>
                <w:kern w:val="2"/>
                <w:sz w:val="20"/>
                <w:szCs w:val="20"/>
                <w14:ligatures w14:val="standardContextual"/>
              </w:rPr>
              <w:t>ramach Programu</w:t>
            </w:r>
          </w:p>
          <w:p w14:paraId="4E44EC7C" w14:textId="77777777" w:rsidR="00353F86" w:rsidRDefault="00353F86" w:rsidP="00D075C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453132AE" w14:textId="77777777" w:rsidR="00353F86" w:rsidRPr="009D5904" w:rsidRDefault="00353F86" w:rsidP="00D075C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część</w:t>
            </w:r>
            <w:r w:rsidRPr="006D140B">
              <w:rPr>
                <w:rFonts w:ascii="Times New Roman" w:hAnsi="Times New Roman" w:cs="Times New Roman"/>
                <w:bCs/>
                <w:kern w:val="2"/>
                <w:sz w:val="20"/>
                <w:szCs w:val="20"/>
                <w14:ligatures w14:val="standardContextual"/>
              </w:rPr>
              <w:t xml:space="preserve"> </w:t>
            </w:r>
            <w:r w:rsidRPr="009D5904">
              <w:rPr>
                <w:rFonts w:ascii="Times New Roman" w:hAnsi="Times New Roman" w:cs="Times New Roman"/>
                <w:bCs/>
                <w:kern w:val="2"/>
                <w:sz w:val="20"/>
                <w:szCs w:val="20"/>
                <w14:ligatures w14:val="standardContextual"/>
              </w:rPr>
              <w:t>7.3. Kategorie kosztów</w:t>
            </w:r>
          </w:p>
        </w:tc>
        <w:tc>
          <w:tcPr>
            <w:tcW w:w="1704" w:type="dxa"/>
          </w:tcPr>
          <w:p w14:paraId="0B720AB1" w14:textId="77777777" w:rsidR="00353F86" w:rsidRPr="009D5904" w:rsidRDefault="00353F86" w:rsidP="00D075CB">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3110D4BC" w14:textId="77777777" w:rsidR="00353F86" w:rsidRDefault="00353F86" w:rsidP="00D075CB">
            <w:pPr>
              <w:spacing w:before="60" w:after="60" w:line="240" w:lineRule="auto"/>
              <w:jc w:val="both"/>
            </w:pPr>
            <w:r w:rsidRPr="009D5904">
              <w:rPr>
                <w:rFonts w:ascii="Times New Roman" w:hAnsi="Times New Roman" w:cs="Times New Roman"/>
                <w:bCs/>
                <w:sz w:val="20"/>
                <w:szCs w:val="20"/>
              </w:rPr>
              <w:t>Usunięcie:</w:t>
            </w:r>
          </w:p>
          <w:p w14:paraId="6DBDFF1E" w14:textId="77777777" w:rsidR="00353F86" w:rsidRPr="009D5904" w:rsidRDefault="00353F86" w:rsidP="00D075CB">
            <w:pPr>
              <w:spacing w:before="60" w:after="60" w:line="240" w:lineRule="auto"/>
              <w:jc w:val="both"/>
              <w:rPr>
                <w:rFonts w:ascii="Times New Roman" w:hAnsi="Times New Roman" w:cs="Times New Roman"/>
                <w:bCs/>
                <w:sz w:val="20"/>
                <w:szCs w:val="20"/>
              </w:rPr>
            </w:pPr>
            <w:r w:rsidRPr="009A6A70">
              <w:rPr>
                <w:rFonts w:ascii="Times New Roman" w:hAnsi="Times New Roman" w:cs="Times New Roman"/>
                <w:sz w:val="20"/>
                <w:szCs w:val="20"/>
              </w:rPr>
              <w:t>„K</w:t>
            </w:r>
            <w:r w:rsidRPr="009A6A70">
              <w:rPr>
                <w:rFonts w:ascii="Times New Roman" w:hAnsi="Times New Roman" w:cs="Times New Roman"/>
                <w:bCs/>
                <w:sz w:val="20"/>
                <w:szCs w:val="20"/>
              </w:rPr>
              <w:t>ategoria II – koszty przeznaczone na rozwój potencjału organizacji, których ponoszenie ma prowadzić do wzmocnienia pożądanych</w:t>
            </w:r>
            <w:r w:rsidRPr="009D5904">
              <w:rPr>
                <w:rFonts w:ascii="Times New Roman" w:hAnsi="Times New Roman" w:cs="Times New Roman"/>
                <w:bCs/>
                <w:sz w:val="20"/>
                <w:szCs w:val="20"/>
              </w:rPr>
              <w:t xml:space="preserve"> kompetencji organizacji odpowiadających celowi Programu, tak w zakresie realizowanego projektu, jak i przyszłych działań o podobnym charakterze (maksymalnie do 50 proc. dotacji dla pojedynczego beneficjenta – określone na poziomie umożliwiającym realizację wskazanego celu)</w:t>
            </w:r>
            <w:r>
              <w:rPr>
                <w:rFonts w:ascii="Times New Roman" w:hAnsi="Times New Roman" w:cs="Times New Roman"/>
                <w:bCs/>
                <w:sz w:val="20"/>
                <w:szCs w:val="20"/>
              </w:rPr>
              <w:t>”.</w:t>
            </w:r>
          </w:p>
          <w:p w14:paraId="2CF12566" w14:textId="77777777" w:rsidR="00353F86" w:rsidRPr="009D5904" w:rsidRDefault="00353F86" w:rsidP="00D075CB">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Kategoria nielegalna. Niezgodna ze wzorem oferty wynikającej z rozporządzenia, który przewiduje możliwość zaplanowania tylko dwóch kategorii kosztów.</w:t>
            </w:r>
          </w:p>
          <w:p w14:paraId="3A348B81" w14:textId="77777777" w:rsidR="00353F86" w:rsidRPr="009D5904" w:rsidRDefault="00353F86" w:rsidP="00D075CB">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Rozwiązanie niezgodne z prawem, z podstawą prawną Programu i konkursu.</w:t>
            </w:r>
          </w:p>
        </w:tc>
        <w:tc>
          <w:tcPr>
            <w:tcW w:w="5529" w:type="dxa"/>
          </w:tcPr>
          <w:p w14:paraId="0CD8985A" w14:textId="77777777" w:rsidR="00353F86" w:rsidRPr="009D5904" w:rsidRDefault="00353F86" w:rsidP="00D075CB">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wyjaśniona.</w:t>
            </w:r>
          </w:p>
          <w:p w14:paraId="6C5968EB" w14:textId="77777777" w:rsidR="00353F86" w:rsidRPr="009D5904" w:rsidRDefault="00353F86" w:rsidP="00D075CB">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Wskazane kategorie kosztów mają charakter porządkujący, służą określeniu zasad kwalifikowalności oraz limitów wydatków w</w:t>
            </w:r>
            <w:r>
              <w:rPr>
                <w:rFonts w:ascii="Times New Roman" w:hAnsi="Times New Roman" w:cs="Times New Roman"/>
                <w:bCs/>
                <w:sz w:val="20"/>
                <w:szCs w:val="20"/>
              </w:rPr>
              <w:t> </w:t>
            </w:r>
            <w:r w:rsidRPr="009D5904">
              <w:rPr>
                <w:rFonts w:ascii="Times New Roman" w:hAnsi="Times New Roman" w:cs="Times New Roman"/>
                <w:bCs/>
                <w:sz w:val="20"/>
                <w:szCs w:val="20"/>
              </w:rPr>
              <w:t>ramach Programu. Szczegółowe przyporządkowanie kosztów do odpowiednich pozycji formularzy zostanie określone w</w:t>
            </w:r>
            <w:r>
              <w:rPr>
                <w:rFonts w:ascii="Times New Roman" w:hAnsi="Times New Roman" w:cs="Times New Roman"/>
                <w:bCs/>
                <w:sz w:val="20"/>
                <w:szCs w:val="20"/>
              </w:rPr>
              <w:t> </w:t>
            </w:r>
            <w:r w:rsidRPr="009D5904">
              <w:rPr>
                <w:rFonts w:ascii="Times New Roman" w:hAnsi="Times New Roman" w:cs="Times New Roman"/>
                <w:bCs/>
                <w:sz w:val="20"/>
                <w:szCs w:val="20"/>
              </w:rPr>
              <w:t>regulaminie konkursu.</w:t>
            </w:r>
          </w:p>
        </w:tc>
      </w:tr>
      <w:tr w:rsidR="00353F86" w:rsidRPr="009D5904" w14:paraId="01465AC0" w14:textId="77777777" w:rsidTr="000D6C6F">
        <w:tc>
          <w:tcPr>
            <w:tcW w:w="561" w:type="dxa"/>
          </w:tcPr>
          <w:p w14:paraId="4D83F654" w14:textId="77777777" w:rsidR="00353F86" w:rsidRPr="009D5904" w:rsidRDefault="00353F86" w:rsidP="00D075CB">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5A8DC67C" w14:textId="77777777" w:rsidR="00353F86" w:rsidRDefault="00353F86" w:rsidP="00D075C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7. </w:t>
            </w:r>
            <w:r w:rsidRPr="006D140B">
              <w:rPr>
                <w:rFonts w:ascii="Times New Roman" w:hAnsi="Times New Roman" w:cs="Times New Roman"/>
                <w:bCs/>
                <w:kern w:val="2"/>
                <w:sz w:val="20"/>
                <w:szCs w:val="20"/>
                <w14:ligatures w14:val="standardContextual"/>
              </w:rPr>
              <w:t>Warunki udzielania wsparcia w</w:t>
            </w:r>
            <w:r>
              <w:rPr>
                <w:rFonts w:ascii="Times New Roman" w:hAnsi="Times New Roman" w:cs="Times New Roman"/>
                <w:bCs/>
                <w:kern w:val="2"/>
                <w:sz w:val="20"/>
                <w:szCs w:val="20"/>
                <w14:ligatures w14:val="standardContextual"/>
              </w:rPr>
              <w:t> </w:t>
            </w:r>
            <w:r w:rsidRPr="006D140B">
              <w:rPr>
                <w:rFonts w:ascii="Times New Roman" w:hAnsi="Times New Roman" w:cs="Times New Roman"/>
                <w:bCs/>
                <w:kern w:val="2"/>
                <w:sz w:val="20"/>
                <w:szCs w:val="20"/>
                <w14:ligatures w14:val="standardContextual"/>
              </w:rPr>
              <w:t>ramach Programu</w:t>
            </w:r>
          </w:p>
          <w:p w14:paraId="0C047850" w14:textId="77777777" w:rsidR="00353F86" w:rsidRDefault="00353F86" w:rsidP="00D075C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228852CE" w14:textId="77777777" w:rsidR="00353F86" w:rsidRPr="009D5904" w:rsidRDefault="00353F86" w:rsidP="00D075CB">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część</w:t>
            </w:r>
            <w:r w:rsidRPr="006D140B">
              <w:rPr>
                <w:rFonts w:ascii="Times New Roman" w:hAnsi="Times New Roman" w:cs="Times New Roman"/>
                <w:bCs/>
                <w:kern w:val="2"/>
                <w:sz w:val="20"/>
                <w:szCs w:val="20"/>
                <w14:ligatures w14:val="standardContextual"/>
              </w:rPr>
              <w:t xml:space="preserve"> </w:t>
            </w:r>
            <w:r w:rsidRPr="009D5904">
              <w:rPr>
                <w:rFonts w:ascii="Times New Roman" w:hAnsi="Times New Roman" w:cs="Times New Roman"/>
                <w:bCs/>
                <w:kern w:val="2"/>
                <w:sz w:val="20"/>
                <w:szCs w:val="20"/>
                <w14:ligatures w14:val="standardContextual"/>
              </w:rPr>
              <w:t>7.3. Kategorie kosztów</w:t>
            </w:r>
          </w:p>
        </w:tc>
        <w:tc>
          <w:tcPr>
            <w:tcW w:w="1704" w:type="dxa"/>
          </w:tcPr>
          <w:p w14:paraId="62DD7616" w14:textId="77777777" w:rsidR="00353F86" w:rsidRPr="009D5904" w:rsidRDefault="00353F86" w:rsidP="00D075CB">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65080E3F" w14:textId="77777777" w:rsidR="00353F86" w:rsidRPr="009D5904" w:rsidRDefault="00353F86" w:rsidP="00D075CB">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Zmienić nazewnictwo kategorii kosztów, aby były zgodne z obowiązującym prawem – wzorem oferty:</w:t>
            </w:r>
          </w:p>
          <w:p w14:paraId="01176214" w14:textId="77777777" w:rsidR="00353F86" w:rsidRPr="009A6A70" w:rsidRDefault="00353F86" w:rsidP="00D075CB">
            <w:pPr>
              <w:pStyle w:val="Akapitzlist"/>
              <w:numPr>
                <w:ilvl w:val="1"/>
                <w:numId w:val="32"/>
              </w:numPr>
              <w:spacing w:before="60" w:after="60" w:line="240" w:lineRule="auto"/>
              <w:ind w:left="321" w:hanging="284"/>
              <w:jc w:val="both"/>
              <w:rPr>
                <w:rFonts w:ascii="Times New Roman" w:hAnsi="Times New Roman" w:cs="Times New Roman"/>
                <w:bCs/>
                <w:sz w:val="20"/>
                <w:szCs w:val="20"/>
              </w:rPr>
            </w:pPr>
            <w:r w:rsidRPr="009A6A70">
              <w:rPr>
                <w:rFonts w:ascii="Times New Roman" w:hAnsi="Times New Roman" w:cs="Times New Roman"/>
                <w:bCs/>
                <w:sz w:val="20"/>
                <w:szCs w:val="20"/>
              </w:rPr>
              <w:t>kategoria I – koszty merytoryczne, (…)</w:t>
            </w:r>
          </w:p>
          <w:p w14:paraId="791A4EE9" w14:textId="77777777" w:rsidR="00353F86" w:rsidRPr="009A6A70" w:rsidRDefault="00353F86" w:rsidP="00D075CB">
            <w:pPr>
              <w:pStyle w:val="Akapitzlist"/>
              <w:numPr>
                <w:ilvl w:val="1"/>
                <w:numId w:val="32"/>
              </w:numPr>
              <w:spacing w:before="60" w:after="60" w:line="240" w:lineRule="auto"/>
              <w:ind w:left="321" w:hanging="284"/>
              <w:jc w:val="both"/>
              <w:rPr>
                <w:rFonts w:ascii="Times New Roman" w:hAnsi="Times New Roman" w:cs="Times New Roman"/>
                <w:bCs/>
                <w:sz w:val="20"/>
                <w:szCs w:val="20"/>
              </w:rPr>
            </w:pPr>
            <w:r w:rsidRPr="009A6A70">
              <w:rPr>
                <w:rFonts w:ascii="Times New Roman" w:hAnsi="Times New Roman" w:cs="Times New Roman"/>
                <w:bCs/>
                <w:sz w:val="20"/>
                <w:szCs w:val="20"/>
              </w:rPr>
              <w:t>kategoria III – koszty obsługi zadania (…)</w:t>
            </w:r>
          </w:p>
          <w:p w14:paraId="015242F3" w14:textId="77777777" w:rsidR="00353F86" w:rsidRPr="009D5904" w:rsidRDefault="00353F86" w:rsidP="00D075CB">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t>
            </w:r>
          </w:p>
          <w:p w14:paraId="4BDF1E7F" w14:textId="77777777" w:rsidR="00353F86" w:rsidRPr="009D5904" w:rsidRDefault="00353F86" w:rsidP="00D075CB">
            <w:pPr>
              <w:numPr>
                <w:ilvl w:val="0"/>
                <w:numId w:val="33"/>
              </w:numPr>
              <w:spacing w:before="60" w:after="60" w:line="240" w:lineRule="auto"/>
              <w:contextualSpacing/>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kategoria I – Koszty realizacji działań, (…)</w:t>
            </w:r>
          </w:p>
          <w:p w14:paraId="49A1CD26" w14:textId="77777777" w:rsidR="00353F86" w:rsidRPr="009D5904" w:rsidRDefault="00353F86" w:rsidP="00D075CB">
            <w:pPr>
              <w:numPr>
                <w:ilvl w:val="0"/>
                <w:numId w:val="33"/>
              </w:numPr>
              <w:spacing w:before="60" w:after="60" w:line="240" w:lineRule="auto"/>
              <w:contextualSpacing/>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kategoria II – Koszty administracyjne (…)</w:t>
            </w:r>
          </w:p>
        </w:tc>
        <w:tc>
          <w:tcPr>
            <w:tcW w:w="5529" w:type="dxa"/>
          </w:tcPr>
          <w:p w14:paraId="5F47F608" w14:textId="77777777" w:rsidR="00353F86" w:rsidRPr="009D5904" w:rsidRDefault="00353F86" w:rsidP="00D075CB">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wyjaśniona.</w:t>
            </w:r>
          </w:p>
          <w:p w14:paraId="66B678D4" w14:textId="72B8CD64" w:rsidR="00353F86" w:rsidRPr="009D5904" w:rsidRDefault="00353F86" w:rsidP="00D075CB">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Stanowisko analogiczne jak w poz. </w:t>
            </w:r>
            <w:r w:rsidR="00FC6D84">
              <w:rPr>
                <w:rFonts w:ascii="Times New Roman" w:hAnsi="Times New Roman" w:cs="Times New Roman"/>
                <w:bCs/>
                <w:sz w:val="20"/>
                <w:szCs w:val="20"/>
              </w:rPr>
              <w:t>42</w:t>
            </w:r>
            <w:r w:rsidRPr="009D5904">
              <w:rPr>
                <w:rFonts w:ascii="Times New Roman" w:hAnsi="Times New Roman" w:cs="Times New Roman"/>
                <w:bCs/>
                <w:sz w:val="20"/>
                <w:szCs w:val="20"/>
              </w:rPr>
              <w:t xml:space="preserve"> tabeli.</w:t>
            </w:r>
          </w:p>
        </w:tc>
      </w:tr>
      <w:tr w:rsidR="00353F86" w:rsidRPr="009D5904" w14:paraId="74690553" w14:textId="77777777" w:rsidTr="000D6C6F">
        <w:tc>
          <w:tcPr>
            <w:tcW w:w="561" w:type="dxa"/>
          </w:tcPr>
          <w:p w14:paraId="4DE5AE4B" w14:textId="77777777" w:rsidR="00353F86" w:rsidRPr="009D5904" w:rsidRDefault="00353F86" w:rsidP="00107534">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7F5C57B9" w14:textId="77777777" w:rsidR="00353F86" w:rsidRPr="009D5904" w:rsidRDefault="00353F86" w:rsidP="0010753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w:t>
            </w:r>
            <w:r w:rsidRPr="009D5904">
              <w:rPr>
                <w:rFonts w:ascii="Times New Roman" w:hAnsi="Times New Roman" w:cs="Times New Roman"/>
                <w:bCs/>
                <w:kern w:val="2"/>
                <w:sz w:val="20"/>
                <w:szCs w:val="20"/>
                <w14:ligatures w14:val="standardContextual"/>
              </w:rPr>
              <w:t>8. Sprawozdawczość</w:t>
            </w:r>
          </w:p>
        </w:tc>
        <w:tc>
          <w:tcPr>
            <w:tcW w:w="1704" w:type="dxa"/>
          </w:tcPr>
          <w:p w14:paraId="149E444D" w14:textId="77777777" w:rsidR="00353F86" w:rsidRPr="009D5904" w:rsidRDefault="00353F86" w:rsidP="00107534">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16AF0DA0" w14:textId="77777777" w:rsidR="00353F86" w:rsidRPr="009D5904" w:rsidRDefault="00353F86" w:rsidP="0010753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Należy wskazać wprost, że sprawozdanie z realizacji zadania zostanie złożone na wzorze sprawozdania z realizacji zadania wynikającego z </w:t>
            </w:r>
            <w:r>
              <w:rPr>
                <w:rFonts w:ascii="Times New Roman" w:hAnsi="Times New Roman" w:cs="Times New Roman"/>
                <w:bCs/>
                <w:sz w:val="20"/>
                <w:szCs w:val="20"/>
              </w:rPr>
              <w:t>r</w:t>
            </w:r>
            <w:r w:rsidRPr="009D5904">
              <w:rPr>
                <w:rFonts w:ascii="Times New Roman" w:hAnsi="Times New Roman" w:cs="Times New Roman"/>
                <w:bCs/>
                <w:sz w:val="20"/>
                <w:szCs w:val="20"/>
              </w:rPr>
              <w:t>ozporządzenia Przewodniczącego Komitetu do Spraw Pożytku Publicznego z dnia 24 października 2018 r. w</w:t>
            </w:r>
            <w:r>
              <w:rPr>
                <w:rFonts w:ascii="Times New Roman" w:hAnsi="Times New Roman" w:cs="Times New Roman"/>
                <w:bCs/>
                <w:sz w:val="20"/>
                <w:szCs w:val="20"/>
              </w:rPr>
              <w:t> </w:t>
            </w:r>
            <w:r w:rsidRPr="009D5904">
              <w:rPr>
                <w:rFonts w:ascii="Times New Roman" w:hAnsi="Times New Roman" w:cs="Times New Roman"/>
                <w:bCs/>
                <w:sz w:val="20"/>
                <w:szCs w:val="20"/>
              </w:rPr>
              <w:t>sprawie wzorów ofert i ramowych wzorów umów dotyczących realizacji zadań publicznych oraz wzorów sprawozdań z</w:t>
            </w:r>
            <w:r>
              <w:rPr>
                <w:rFonts w:ascii="Times New Roman" w:hAnsi="Times New Roman" w:cs="Times New Roman"/>
                <w:bCs/>
                <w:sz w:val="20"/>
                <w:szCs w:val="20"/>
              </w:rPr>
              <w:t> </w:t>
            </w:r>
            <w:r w:rsidRPr="009D5904">
              <w:rPr>
                <w:rFonts w:ascii="Times New Roman" w:hAnsi="Times New Roman" w:cs="Times New Roman"/>
                <w:bCs/>
                <w:sz w:val="20"/>
                <w:szCs w:val="20"/>
              </w:rPr>
              <w:t>wykonania tych zadań.</w:t>
            </w:r>
          </w:p>
          <w:p w14:paraId="54AA69D2" w14:textId="77777777" w:rsidR="00353F86" w:rsidRPr="009D5904" w:rsidRDefault="00353F86" w:rsidP="0010753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Program powinien być zgodny z obowiązującym prawem, a nie samowolnym wymyślaniem spos</w:t>
            </w:r>
            <w:r>
              <w:rPr>
                <w:rFonts w:ascii="Times New Roman" w:hAnsi="Times New Roman" w:cs="Times New Roman"/>
                <w:bCs/>
                <w:sz w:val="20"/>
                <w:szCs w:val="20"/>
              </w:rPr>
              <w:t>obu</w:t>
            </w:r>
            <w:r w:rsidRPr="009D5904">
              <w:rPr>
                <w:rFonts w:ascii="Times New Roman" w:hAnsi="Times New Roman" w:cs="Times New Roman"/>
                <w:bCs/>
                <w:sz w:val="20"/>
                <w:szCs w:val="20"/>
              </w:rPr>
              <w:t xml:space="preserve"> rozliczenia dotacji.</w:t>
            </w:r>
          </w:p>
        </w:tc>
        <w:tc>
          <w:tcPr>
            <w:tcW w:w="5529" w:type="dxa"/>
          </w:tcPr>
          <w:p w14:paraId="28AA8E0F" w14:textId="77777777" w:rsidR="00353F86" w:rsidRPr="009D5904" w:rsidRDefault="00353F86" w:rsidP="00107534">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32189716" w14:textId="77777777" w:rsidR="00353F86" w:rsidRPr="009D5904" w:rsidRDefault="00353F86" w:rsidP="0010753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Szczegółowe zasady sprawozdawczości, w tym wzory sprawozdań oraz sposób ich wypełniania, zostaną określone w regulaminie konkursu zgodnie z obowiązującymi przepisami prawa, w tym właściwymi rozporządzeniami. Nie jest uzasadnione powielanie w</w:t>
            </w:r>
            <w:r>
              <w:rPr>
                <w:rFonts w:ascii="Times New Roman" w:hAnsi="Times New Roman" w:cs="Times New Roman"/>
                <w:bCs/>
                <w:sz w:val="20"/>
                <w:szCs w:val="20"/>
              </w:rPr>
              <w:t> </w:t>
            </w:r>
            <w:r w:rsidRPr="009D5904">
              <w:rPr>
                <w:rFonts w:ascii="Times New Roman" w:hAnsi="Times New Roman" w:cs="Times New Roman"/>
                <w:bCs/>
                <w:sz w:val="20"/>
                <w:szCs w:val="20"/>
              </w:rPr>
              <w:t>Programie szczegółowych rozwiązań proceduralnych, które są właściwe dla dokumentacji wdrożeniowej i</w:t>
            </w:r>
            <w:r>
              <w:rPr>
                <w:rFonts w:ascii="Times New Roman" w:hAnsi="Times New Roman" w:cs="Times New Roman"/>
                <w:bCs/>
                <w:sz w:val="20"/>
                <w:szCs w:val="20"/>
              </w:rPr>
              <w:t xml:space="preserve"> </w:t>
            </w:r>
            <w:r w:rsidRPr="009D5904">
              <w:rPr>
                <w:rFonts w:ascii="Times New Roman" w:hAnsi="Times New Roman" w:cs="Times New Roman"/>
                <w:bCs/>
                <w:sz w:val="20"/>
                <w:szCs w:val="20"/>
              </w:rPr>
              <w:t>konkursowej.</w:t>
            </w:r>
          </w:p>
        </w:tc>
      </w:tr>
      <w:tr w:rsidR="000D6C6F" w:rsidRPr="009D5904" w14:paraId="37C8C2C3" w14:textId="77777777" w:rsidTr="000D6C6F">
        <w:tc>
          <w:tcPr>
            <w:tcW w:w="561" w:type="dxa"/>
          </w:tcPr>
          <w:p w14:paraId="0D1C8F7F" w14:textId="77777777" w:rsidR="000D6C6F" w:rsidRPr="009D5904" w:rsidRDefault="000D6C6F" w:rsidP="002D3228">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1BB9A5B3" w14:textId="77777777" w:rsidR="000D6C6F" w:rsidRDefault="000D6C6F" w:rsidP="002D3228">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9. </w:t>
            </w:r>
            <w:r w:rsidRPr="004B7F4D">
              <w:rPr>
                <w:rFonts w:ascii="Times New Roman" w:hAnsi="Times New Roman" w:cs="Times New Roman"/>
                <w:bCs/>
                <w:kern w:val="2"/>
                <w:sz w:val="20"/>
                <w:szCs w:val="20"/>
                <w14:ligatures w14:val="standardContextual"/>
              </w:rPr>
              <w:t>System realizacji Programu</w:t>
            </w:r>
          </w:p>
          <w:p w14:paraId="3C167E19" w14:textId="77777777" w:rsidR="000D6C6F" w:rsidRDefault="000D6C6F" w:rsidP="002D3228">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45F05628" w14:textId="77777777" w:rsidR="000D6C6F" w:rsidRPr="009D5904" w:rsidRDefault="000D6C6F" w:rsidP="002D3228">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Pr="009D5904">
              <w:rPr>
                <w:rFonts w:ascii="Times New Roman" w:hAnsi="Times New Roman" w:cs="Times New Roman"/>
                <w:bCs/>
                <w:kern w:val="2"/>
                <w:sz w:val="20"/>
                <w:szCs w:val="20"/>
                <w14:ligatures w14:val="standardContextual"/>
              </w:rPr>
              <w:t>9.1. Zarządzanie i</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koordynacja</w:t>
            </w:r>
          </w:p>
        </w:tc>
        <w:tc>
          <w:tcPr>
            <w:tcW w:w="1704" w:type="dxa"/>
          </w:tcPr>
          <w:p w14:paraId="3026048A" w14:textId="77777777" w:rsidR="000D6C6F" w:rsidRPr="009D5904" w:rsidRDefault="000D6C6F" w:rsidP="002D3228">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Ogólnopolska Federacja Organizacji Pozarządowych</w:t>
            </w:r>
          </w:p>
          <w:p w14:paraId="3D88EAF7" w14:textId="77777777" w:rsidR="000D6C6F" w:rsidRPr="009D5904" w:rsidRDefault="000D6C6F" w:rsidP="002D3228">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Forum Darczyńców w Polsce</w:t>
            </w:r>
          </w:p>
        </w:tc>
        <w:tc>
          <w:tcPr>
            <w:tcW w:w="5528" w:type="dxa"/>
          </w:tcPr>
          <w:p w14:paraId="48AACE7C" w14:textId="77777777" w:rsidR="000D6C6F" w:rsidRPr="009D5904" w:rsidRDefault="000D6C6F" w:rsidP="002D3228">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Nie uwzględniono, tak jak w programie MMS 2025, </w:t>
            </w:r>
            <w:proofErr w:type="spellStart"/>
            <w:r w:rsidRPr="009D5904">
              <w:rPr>
                <w:rFonts w:ascii="Times New Roman" w:hAnsi="Times New Roman" w:cs="Times New Roman"/>
                <w:bCs/>
                <w:sz w:val="20"/>
                <w:szCs w:val="20"/>
              </w:rPr>
              <w:t>regrantingu</w:t>
            </w:r>
            <w:proofErr w:type="spellEnd"/>
            <w:r w:rsidRPr="009D5904">
              <w:rPr>
                <w:rFonts w:ascii="Times New Roman" w:hAnsi="Times New Roman" w:cs="Times New Roman"/>
                <w:bCs/>
                <w:sz w:val="20"/>
                <w:szCs w:val="20"/>
              </w:rPr>
              <w:t xml:space="preserve"> w priorytecie Małe inicjatywy, który wydaje się użyteczny, zarówno z</w:t>
            </w:r>
            <w:r>
              <w:rPr>
                <w:rFonts w:ascii="Times New Roman" w:hAnsi="Times New Roman" w:cs="Times New Roman"/>
                <w:bCs/>
                <w:sz w:val="20"/>
                <w:szCs w:val="20"/>
              </w:rPr>
              <w:t xml:space="preserve"> </w:t>
            </w:r>
            <w:r w:rsidRPr="009D5904">
              <w:rPr>
                <w:rFonts w:ascii="Times New Roman" w:hAnsi="Times New Roman" w:cs="Times New Roman"/>
                <w:bCs/>
                <w:sz w:val="20"/>
                <w:szCs w:val="20"/>
              </w:rPr>
              <w:t>punktu widzenia organizacji pozarządowych, jak i</w:t>
            </w:r>
            <w:r>
              <w:rPr>
                <w:rFonts w:ascii="Times New Roman" w:hAnsi="Times New Roman" w:cs="Times New Roman"/>
                <w:bCs/>
                <w:sz w:val="20"/>
                <w:szCs w:val="20"/>
              </w:rPr>
              <w:t> </w:t>
            </w:r>
            <w:r w:rsidRPr="009D5904">
              <w:rPr>
                <w:rFonts w:ascii="Times New Roman" w:hAnsi="Times New Roman" w:cs="Times New Roman"/>
                <w:bCs/>
                <w:sz w:val="20"/>
                <w:szCs w:val="20"/>
              </w:rPr>
              <w:t>NIW</w:t>
            </w:r>
            <w:r>
              <w:rPr>
                <w:rFonts w:ascii="Times New Roman" w:hAnsi="Times New Roman" w:cs="Times New Roman"/>
                <w:bCs/>
                <w:sz w:val="20"/>
                <w:szCs w:val="20"/>
              </w:rPr>
              <w:t>-</w:t>
            </w:r>
            <w:r w:rsidRPr="009D5904">
              <w:rPr>
                <w:rFonts w:ascii="Times New Roman" w:hAnsi="Times New Roman" w:cs="Times New Roman"/>
                <w:bCs/>
                <w:sz w:val="20"/>
                <w:szCs w:val="20"/>
              </w:rPr>
              <w:t>CRSO.</w:t>
            </w:r>
          </w:p>
          <w:p w14:paraId="5BC05332" w14:textId="77777777" w:rsidR="000D6C6F" w:rsidRPr="009D5904" w:rsidRDefault="000D6C6F" w:rsidP="002D3228">
            <w:pPr>
              <w:spacing w:before="60" w:after="60" w:line="240" w:lineRule="auto"/>
              <w:jc w:val="both"/>
              <w:rPr>
                <w:rFonts w:ascii="Times New Roman" w:hAnsi="Times New Roman" w:cs="Times New Roman"/>
                <w:bCs/>
                <w:sz w:val="20"/>
                <w:szCs w:val="20"/>
              </w:rPr>
            </w:pPr>
            <w:proofErr w:type="spellStart"/>
            <w:r w:rsidRPr="009D5904">
              <w:rPr>
                <w:rFonts w:ascii="Times New Roman" w:hAnsi="Times New Roman" w:cs="Times New Roman"/>
                <w:bCs/>
                <w:sz w:val="20"/>
                <w:szCs w:val="20"/>
              </w:rPr>
              <w:t>Regranting</w:t>
            </w:r>
            <w:proofErr w:type="spellEnd"/>
            <w:r w:rsidRPr="009D5904">
              <w:rPr>
                <w:rFonts w:ascii="Times New Roman" w:hAnsi="Times New Roman" w:cs="Times New Roman"/>
                <w:bCs/>
                <w:sz w:val="20"/>
                <w:szCs w:val="20"/>
              </w:rPr>
              <w:t xml:space="preserve"> ułatwia aplikowanie o dotacje małym lokalnym organizacjom, a to do nich głównie skierowany jest priorytet 2. Ułatwia także realizację i rozliczanie przyznanych dotacji. Zwiększa także sprawność działania programu, bo tysiące </w:t>
            </w:r>
            <w:r w:rsidRPr="009D5904">
              <w:rPr>
                <w:rFonts w:ascii="Times New Roman" w:hAnsi="Times New Roman" w:cs="Times New Roman"/>
                <w:bCs/>
                <w:sz w:val="20"/>
                <w:szCs w:val="20"/>
              </w:rPr>
              <w:lastRenderedPageBreak/>
              <w:t>składanych wniosków o</w:t>
            </w:r>
            <w:r>
              <w:rPr>
                <w:rFonts w:ascii="Times New Roman" w:hAnsi="Times New Roman" w:cs="Times New Roman"/>
                <w:bCs/>
                <w:sz w:val="20"/>
                <w:szCs w:val="20"/>
              </w:rPr>
              <w:t xml:space="preserve"> </w:t>
            </w:r>
            <w:r w:rsidRPr="009D5904">
              <w:rPr>
                <w:rFonts w:ascii="Times New Roman" w:hAnsi="Times New Roman" w:cs="Times New Roman"/>
                <w:bCs/>
                <w:sz w:val="20"/>
                <w:szCs w:val="20"/>
              </w:rPr>
              <w:t>dotacje nie są obsługiwane przez jedną, a</w:t>
            </w:r>
            <w:r>
              <w:rPr>
                <w:rFonts w:ascii="Times New Roman" w:hAnsi="Times New Roman" w:cs="Times New Roman"/>
                <w:bCs/>
                <w:sz w:val="20"/>
                <w:szCs w:val="20"/>
              </w:rPr>
              <w:t> </w:t>
            </w:r>
            <w:r w:rsidRPr="009D5904">
              <w:rPr>
                <w:rFonts w:ascii="Times New Roman" w:hAnsi="Times New Roman" w:cs="Times New Roman"/>
                <w:bCs/>
                <w:sz w:val="20"/>
                <w:szCs w:val="20"/>
              </w:rPr>
              <w:t>szesnaście organizacji. Operatorzy podejmują także dodatkowe działania informacyjne i</w:t>
            </w:r>
            <w:r>
              <w:rPr>
                <w:rFonts w:ascii="Times New Roman" w:hAnsi="Times New Roman" w:cs="Times New Roman"/>
                <w:bCs/>
                <w:sz w:val="20"/>
                <w:szCs w:val="20"/>
              </w:rPr>
              <w:t xml:space="preserve"> </w:t>
            </w:r>
            <w:r w:rsidRPr="009D5904">
              <w:rPr>
                <w:rFonts w:ascii="Times New Roman" w:hAnsi="Times New Roman" w:cs="Times New Roman"/>
                <w:bCs/>
                <w:sz w:val="20"/>
                <w:szCs w:val="20"/>
              </w:rPr>
              <w:t>promocyjne skierowane do społeczności lokalnych, wzmacniając działania NIW-CRSO.</w:t>
            </w:r>
          </w:p>
        </w:tc>
        <w:tc>
          <w:tcPr>
            <w:tcW w:w="5529" w:type="dxa"/>
          </w:tcPr>
          <w:p w14:paraId="7C44916F" w14:textId="77777777" w:rsidR="000D6C6F" w:rsidRPr="009D5904" w:rsidRDefault="000D6C6F" w:rsidP="002D3228">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lastRenderedPageBreak/>
              <w:t>Uwaga wyjaśniona.</w:t>
            </w:r>
          </w:p>
          <w:p w14:paraId="6D8C3B38" w14:textId="6064A47A" w:rsidR="000D6C6F" w:rsidRPr="009D5904" w:rsidRDefault="00E65C38" w:rsidP="002D3228">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Stanowisko analogiczne jak w poz. </w:t>
            </w:r>
            <w:r w:rsidR="00FC6D84">
              <w:rPr>
                <w:rFonts w:ascii="Times New Roman" w:hAnsi="Times New Roman" w:cs="Times New Roman"/>
                <w:bCs/>
                <w:sz w:val="20"/>
                <w:szCs w:val="20"/>
              </w:rPr>
              <w:t>16</w:t>
            </w:r>
            <w:r>
              <w:rPr>
                <w:rFonts w:ascii="Times New Roman" w:hAnsi="Times New Roman" w:cs="Times New Roman"/>
                <w:bCs/>
                <w:sz w:val="20"/>
                <w:szCs w:val="20"/>
              </w:rPr>
              <w:t xml:space="preserve"> tabeli.</w:t>
            </w:r>
          </w:p>
        </w:tc>
      </w:tr>
      <w:tr w:rsidR="00353F86" w:rsidRPr="009D5904" w14:paraId="7C09085A" w14:textId="77777777" w:rsidTr="000D6C6F">
        <w:tc>
          <w:tcPr>
            <w:tcW w:w="561" w:type="dxa"/>
          </w:tcPr>
          <w:p w14:paraId="5D1C1373" w14:textId="77777777" w:rsidR="00353F86" w:rsidRPr="009D5904" w:rsidRDefault="00353F86" w:rsidP="002768A6">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192314BF" w14:textId="77777777" w:rsidR="00353F86" w:rsidRDefault="00353F86" w:rsidP="002768A6">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9. </w:t>
            </w:r>
            <w:r w:rsidRPr="004B7F4D">
              <w:rPr>
                <w:rFonts w:ascii="Times New Roman" w:hAnsi="Times New Roman" w:cs="Times New Roman"/>
                <w:bCs/>
                <w:kern w:val="2"/>
                <w:sz w:val="20"/>
                <w:szCs w:val="20"/>
                <w14:ligatures w14:val="standardContextual"/>
              </w:rPr>
              <w:t>System realizacji Programu</w:t>
            </w:r>
          </w:p>
          <w:p w14:paraId="71DFA16D" w14:textId="77777777" w:rsidR="00353F86" w:rsidRDefault="00353F86" w:rsidP="002768A6">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2B40BBB9" w14:textId="77777777" w:rsidR="00353F86" w:rsidRPr="009D5904" w:rsidRDefault="00353F86" w:rsidP="002768A6">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Pr="009D5904">
              <w:rPr>
                <w:rFonts w:ascii="Times New Roman" w:hAnsi="Times New Roman" w:cs="Times New Roman"/>
                <w:bCs/>
                <w:kern w:val="2"/>
                <w:sz w:val="20"/>
                <w:szCs w:val="20"/>
                <w14:ligatures w14:val="standardContextual"/>
              </w:rPr>
              <w:t>9.1</w:t>
            </w:r>
            <w:r>
              <w:rPr>
                <w:rFonts w:ascii="Times New Roman" w:hAnsi="Times New Roman" w:cs="Times New Roman"/>
                <w:bCs/>
                <w:kern w:val="2"/>
                <w:sz w:val="20"/>
                <w:szCs w:val="20"/>
                <w14:ligatures w14:val="standardContextual"/>
              </w:rPr>
              <w:t>. Zarządzenia i koordynacja</w:t>
            </w:r>
          </w:p>
        </w:tc>
        <w:tc>
          <w:tcPr>
            <w:tcW w:w="1704" w:type="dxa"/>
          </w:tcPr>
          <w:p w14:paraId="6D6E7C0D" w14:textId="77777777" w:rsidR="00353F86" w:rsidRPr="009D5904" w:rsidRDefault="00353F86" w:rsidP="002768A6">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4299E261" w14:textId="77777777" w:rsidR="00353F86" w:rsidRPr="009D5904" w:rsidRDefault="00353F86" w:rsidP="002768A6">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Instytucją Zarządzającą Programem nie powinien być NIW-CRSO a KPRM.</w:t>
            </w:r>
          </w:p>
          <w:p w14:paraId="248E6D32" w14:textId="77777777" w:rsidR="00353F86" w:rsidRPr="009D5904" w:rsidRDefault="00353F86" w:rsidP="002768A6">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Mając na uwadze bardzo krótki faktyczny czas realizacji Programu, a</w:t>
            </w:r>
            <w:r>
              <w:rPr>
                <w:rFonts w:ascii="Times New Roman" w:hAnsi="Times New Roman" w:cs="Times New Roman"/>
                <w:bCs/>
                <w:sz w:val="20"/>
                <w:szCs w:val="20"/>
              </w:rPr>
              <w:t xml:space="preserve"> </w:t>
            </w:r>
            <w:r w:rsidRPr="009D5904">
              <w:rPr>
                <w:rFonts w:ascii="Times New Roman" w:hAnsi="Times New Roman" w:cs="Times New Roman"/>
                <w:bCs/>
                <w:sz w:val="20"/>
                <w:szCs w:val="20"/>
              </w:rPr>
              <w:t>tym samym bardzo krótki czas na realizację zadań i</w:t>
            </w:r>
            <w:r>
              <w:rPr>
                <w:rFonts w:ascii="Times New Roman" w:hAnsi="Times New Roman" w:cs="Times New Roman"/>
                <w:bCs/>
                <w:sz w:val="20"/>
                <w:szCs w:val="20"/>
              </w:rPr>
              <w:t> </w:t>
            </w:r>
            <w:r w:rsidRPr="009D5904">
              <w:rPr>
                <w:rFonts w:ascii="Times New Roman" w:hAnsi="Times New Roman" w:cs="Times New Roman"/>
                <w:bCs/>
                <w:sz w:val="20"/>
                <w:szCs w:val="20"/>
              </w:rPr>
              <w:t>wydatkowanie środków przez Beneficjentów brak jest zasadności mnożenia kosztów administracyjnych oraz wydłużania procedur związanych z włączaniem dodatkowej instytucji w realizację programu. Procedury związane ze współpracą pomiędzy KPRM a</w:t>
            </w:r>
            <w:r>
              <w:rPr>
                <w:rFonts w:ascii="Times New Roman" w:hAnsi="Times New Roman" w:cs="Times New Roman"/>
                <w:bCs/>
                <w:sz w:val="20"/>
                <w:szCs w:val="20"/>
              </w:rPr>
              <w:t> </w:t>
            </w:r>
            <w:r w:rsidRPr="009D5904">
              <w:rPr>
                <w:rFonts w:ascii="Times New Roman" w:hAnsi="Times New Roman" w:cs="Times New Roman"/>
                <w:bCs/>
                <w:sz w:val="20"/>
                <w:szCs w:val="20"/>
              </w:rPr>
              <w:t>NIW-CRSO dodatkowo skrócą już bardzo krótki czas na realizację Programu co wydaje się być niezasadne.</w:t>
            </w:r>
          </w:p>
          <w:p w14:paraId="06FFD55C" w14:textId="77777777" w:rsidR="00353F86" w:rsidRPr="009D5904" w:rsidRDefault="00353F86" w:rsidP="002768A6">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Dodatkowo, KPRM ma dużo większe struktury od NIW-CRSO co tym bardziej pozwoli mu na efektywną i szybką realizację bardzo trudnego programu.</w:t>
            </w:r>
          </w:p>
        </w:tc>
        <w:tc>
          <w:tcPr>
            <w:tcW w:w="5529" w:type="dxa"/>
          </w:tcPr>
          <w:p w14:paraId="1FA8D4C2" w14:textId="77777777" w:rsidR="00353F86" w:rsidRPr="009D5904" w:rsidRDefault="00353F86" w:rsidP="002768A6">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2AF6E202" w14:textId="77777777" w:rsidR="00353F86" w:rsidRPr="009D5904" w:rsidRDefault="00353F86" w:rsidP="002768A6">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NIW-CRSO jest wyspecjalizowaną agencją wykonawczą rządu powołaną do realizacji programów wspierania społeczeństwa obywatelskiego oraz wdrażania mechanizmów dotacyjnych dla organizacji pozarządowych. Instytut posiada doświadczenie, procedury i narzędzia niezbędne do</w:t>
            </w:r>
            <w:r>
              <w:rPr>
                <w:rFonts w:ascii="Times New Roman" w:hAnsi="Times New Roman" w:cs="Times New Roman"/>
                <w:bCs/>
                <w:sz w:val="20"/>
                <w:szCs w:val="20"/>
              </w:rPr>
              <w:t xml:space="preserve"> </w:t>
            </w:r>
            <w:r w:rsidRPr="009D5904">
              <w:rPr>
                <w:rFonts w:ascii="Times New Roman" w:hAnsi="Times New Roman" w:cs="Times New Roman"/>
                <w:bCs/>
                <w:sz w:val="20"/>
                <w:szCs w:val="20"/>
              </w:rPr>
              <w:t xml:space="preserve">sprawnego prowadzenia konkursów, zawierania umów oraz rozliczania środków publicznych. Wszystkie rządowe programy wsparcia społeczeństwa obywatelskiego są realizowane </w:t>
            </w:r>
            <w:r>
              <w:rPr>
                <w:rFonts w:ascii="Times New Roman" w:hAnsi="Times New Roman" w:cs="Times New Roman"/>
                <w:bCs/>
                <w:sz w:val="20"/>
                <w:szCs w:val="20"/>
              </w:rPr>
              <w:t>przez</w:t>
            </w:r>
            <w:r w:rsidRPr="009D5904">
              <w:rPr>
                <w:rFonts w:ascii="Times New Roman" w:hAnsi="Times New Roman" w:cs="Times New Roman"/>
                <w:bCs/>
                <w:sz w:val="20"/>
                <w:szCs w:val="20"/>
              </w:rPr>
              <w:t xml:space="preserve"> NIW-CRSO, co zapewnia spójność i efektywność systemu.</w:t>
            </w:r>
          </w:p>
          <w:p w14:paraId="5C491DCC" w14:textId="77777777" w:rsidR="00353F86" w:rsidRPr="009D5904" w:rsidRDefault="00353F86" w:rsidP="002768A6">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Przyjęty model nie powoduje zbędnego wydłużenia procedur, lecz opiera się na podziale ról pomiędzy instytucję odpowiedzialną za politykę publiczną a wyspecjalizowaną jednostkę odpowiedzialną za wdrażanie programów grantowych. Dzięki temu możliwa jest profesjonalna i</w:t>
            </w:r>
            <w:r>
              <w:rPr>
                <w:rFonts w:ascii="Times New Roman" w:hAnsi="Times New Roman" w:cs="Times New Roman"/>
                <w:bCs/>
                <w:sz w:val="20"/>
                <w:szCs w:val="20"/>
              </w:rPr>
              <w:t xml:space="preserve"> </w:t>
            </w:r>
            <w:r w:rsidRPr="009D5904">
              <w:rPr>
                <w:rFonts w:ascii="Times New Roman" w:hAnsi="Times New Roman" w:cs="Times New Roman"/>
                <w:bCs/>
                <w:sz w:val="20"/>
                <w:szCs w:val="20"/>
              </w:rPr>
              <w:t>terminowa realizacja Programu.</w:t>
            </w:r>
          </w:p>
        </w:tc>
      </w:tr>
      <w:tr w:rsidR="000D6C6F" w:rsidRPr="009D5904" w14:paraId="2919FA60" w14:textId="77777777" w:rsidTr="000D6C6F">
        <w:tc>
          <w:tcPr>
            <w:tcW w:w="561" w:type="dxa"/>
          </w:tcPr>
          <w:p w14:paraId="0DEFAD1A" w14:textId="77777777" w:rsidR="000D6C6F" w:rsidRPr="009D5904" w:rsidRDefault="000D6C6F" w:rsidP="00710A2C">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3ED07A50" w14:textId="77777777" w:rsidR="000D6C6F" w:rsidRDefault="000D6C6F" w:rsidP="00710A2C">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Rozdział 9.</w:t>
            </w:r>
          </w:p>
          <w:p w14:paraId="5EF12DEC" w14:textId="77777777" w:rsidR="000D6C6F" w:rsidRDefault="000D6C6F" w:rsidP="00710A2C">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657B8EEC" w14:textId="77777777" w:rsidR="000D6C6F" w:rsidRPr="009D5904" w:rsidRDefault="000D6C6F" w:rsidP="00710A2C">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Pr="009D5904">
              <w:rPr>
                <w:rFonts w:ascii="Times New Roman" w:hAnsi="Times New Roman" w:cs="Times New Roman"/>
                <w:bCs/>
                <w:kern w:val="2"/>
                <w:sz w:val="20"/>
                <w:szCs w:val="20"/>
                <w14:ligatures w14:val="standardContextual"/>
              </w:rPr>
              <w:t>9.1. Zarządzanie i</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koordynacja</w:t>
            </w:r>
          </w:p>
        </w:tc>
        <w:tc>
          <w:tcPr>
            <w:tcW w:w="1704" w:type="dxa"/>
          </w:tcPr>
          <w:p w14:paraId="5026EBEB" w14:textId="77777777" w:rsidR="000D6C6F" w:rsidRPr="009D5904" w:rsidRDefault="000D6C6F" w:rsidP="00710A2C">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Stowarzyszenie MOST</w:t>
            </w:r>
          </w:p>
        </w:tc>
        <w:tc>
          <w:tcPr>
            <w:tcW w:w="5528" w:type="dxa"/>
          </w:tcPr>
          <w:p w14:paraId="00357DB4" w14:textId="77777777" w:rsidR="000D6C6F" w:rsidRPr="009D5904" w:rsidRDefault="000D6C6F" w:rsidP="00710A2C">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Nie uwzględniono, tak jak w programie MMS 2025, </w:t>
            </w:r>
            <w:proofErr w:type="spellStart"/>
            <w:r w:rsidRPr="009D5904">
              <w:rPr>
                <w:rFonts w:ascii="Times New Roman" w:hAnsi="Times New Roman" w:cs="Times New Roman"/>
                <w:bCs/>
                <w:sz w:val="20"/>
                <w:szCs w:val="20"/>
              </w:rPr>
              <w:t>regrantingu</w:t>
            </w:r>
            <w:proofErr w:type="spellEnd"/>
            <w:r w:rsidRPr="009D5904">
              <w:rPr>
                <w:rFonts w:ascii="Times New Roman" w:hAnsi="Times New Roman" w:cs="Times New Roman"/>
                <w:bCs/>
                <w:sz w:val="20"/>
                <w:szCs w:val="20"/>
              </w:rPr>
              <w:t xml:space="preserve"> w priorytecie Małe inicjatywy, który wydaje się kluczowy dla realizacji działań w regionach. </w:t>
            </w:r>
            <w:proofErr w:type="spellStart"/>
            <w:r w:rsidRPr="009D5904">
              <w:rPr>
                <w:rFonts w:ascii="Times New Roman" w:hAnsi="Times New Roman" w:cs="Times New Roman"/>
                <w:bCs/>
                <w:sz w:val="20"/>
                <w:szCs w:val="20"/>
              </w:rPr>
              <w:t>Regranting</w:t>
            </w:r>
            <w:proofErr w:type="spellEnd"/>
            <w:r w:rsidRPr="009D5904">
              <w:rPr>
                <w:rFonts w:ascii="Times New Roman" w:hAnsi="Times New Roman" w:cs="Times New Roman"/>
                <w:bCs/>
                <w:sz w:val="20"/>
                <w:szCs w:val="20"/>
              </w:rPr>
              <w:t xml:space="preserve"> ułatwia aplikowanie o</w:t>
            </w:r>
            <w:r>
              <w:rPr>
                <w:rFonts w:ascii="Times New Roman" w:hAnsi="Times New Roman" w:cs="Times New Roman"/>
                <w:bCs/>
                <w:sz w:val="20"/>
                <w:szCs w:val="20"/>
              </w:rPr>
              <w:t> </w:t>
            </w:r>
            <w:r w:rsidRPr="009D5904">
              <w:rPr>
                <w:rFonts w:ascii="Times New Roman" w:hAnsi="Times New Roman" w:cs="Times New Roman"/>
                <w:bCs/>
                <w:sz w:val="20"/>
                <w:szCs w:val="20"/>
              </w:rPr>
              <w:t>dotacje małym lokalnym organizacjom. Ułatwia także realizację i rozliczanie przyznanych dotacji co jest niezbędne ze względu na przewidziany czas realizacji programu.</w:t>
            </w:r>
          </w:p>
          <w:p w14:paraId="1F240203" w14:textId="77777777" w:rsidR="000D6C6F" w:rsidRPr="009D5904" w:rsidRDefault="000D6C6F" w:rsidP="00710A2C">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Bez </w:t>
            </w:r>
            <w:proofErr w:type="spellStart"/>
            <w:r w:rsidRPr="009D5904">
              <w:rPr>
                <w:rFonts w:ascii="Times New Roman" w:hAnsi="Times New Roman" w:cs="Times New Roman"/>
                <w:bCs/>
                <w:sz w:val="20"/>
                <w:szCs w:val="20"/>
              </w:rPr>
              <w:t>regrantingu</w:t>
            </w:r>
            <w:proofErr w:type="spellEnd"/>
            <w:r w:rsidRPr="009D5904">
              <w:rPr>
                <w:rFonts w:ascii="Times New Roman" w:hAnsi="Times New Roman" w:cs="Times New Roman"/>
                <w:bCs/>
                <w:sz w:val="20"/>
                <w:szCs w:val="20"/>
              </w:rPr>
              <w:t xml:space="preserve"> proces i tak zapewne będzie </w:t>
            </w:r>
            <w:proofErr w:type="spellStart"/>
            <w:r w:rsidRPr="009D5904">
              <w:rPr>
                <w:rFonts w:ascii="Times New Roman" w:hAnsi="Times New Roman" w:cs="Times New Roman"/>
                <w:bCs/>
                <w:sz w:val="20"/>
                <w:szCs w:val="20"/>
              </w:rPr>
              <w:t>outsorcingowany</w:t>
            </w:r>
            <w:proofErr w:type="spellEnd"/>
            <w:r w:rsidRPr="009D5904">
              <w:rPr>
                <w:rFonts w:ascii="Times New Roman" w:hAnsi="Times New Roman" w:cs="Times New Roman"/>
                <w:bCs/>
                <w:sz w:val="20"/>
                <w:szCs w:val="20"/>
              </w:rPr>
              <w:t xml:space="preserve"> na podstawie umów zlecenia a</w:t>
            </w:r>
            <w:r>
              <w:rPr>
                <w:rFonts w:ascii="Times New Roman" w:hAnsi="Times New Roman" w:cs="Times New Roman"/>
                <w:bCs/>
                <w:sz w:val="20"/>
                <w:szCs w:val="20"/>
              </w:rPr>
              <w:t xml:space="preserve"> </w:t>
            </w:r>
            <w:r w:rsidRPr="009D5904">
              <w:rPr>
                <w:rFonts w:ascii="Times New Roman" w:hAnsi="Times New Roman" w:cs="Times New Roman"/>
                <w:bCs/>
                <w:sz w:val="20"/>
                <w:szCs w:val="20"/>
              </w:rPr>
              <w:t>jednocześnie nie przyczyni się to</w:t>
            </w:r>
            <w:r>
              <w:rPr>
                <w:rFonts w:ascii="Times New Roman" w:hAnsi="Times New Roman" w:cs="Times New Roman"/>
                <w:bCs/>
                <w:sz w:val="20"/>
                <w:szCs w:val="20"/>
              </w:rPr>
              <w:t xml:space="preserve"> </w:t>
            </w:r>
            <w:r w:rsidRPr="009D5904">
              <w:rPr>
                <w:rFonts w:ascii="Times New Roman" w:hAnsi="Times New Roman" w:cs="Times New Roman"/>
                <w:bCs/>
                <w:sz w:val="20"/>
                <w:szCs w:val="20"/>
              </w:rPr>
              <w:t>do</w:t>
            </w:r>
            <w:r>
              <w:rPr>
                <w:rFonts w:ascii="Times New Roman" w:hAnsi="Times New Roman" w:cs="Times New Roman"/>
                <w:bCs/>
                <w:sz w:val="20"/>
                <w:szCs w:val="20"/>
              </w:rPr>
              <w:t xml:space="preserve"> </w:t>
            </w:r>
            <w:r w:rsidRPr="009D5904">
              <w:rPr>
                <w:rFonts w:ascii="Times New Roman" w:hAnsi="Times New Roman" w:cs="Times New Roman"/>
                <w:bCs/>
                <w:sz w:val="20"/>
                <w:szCs w:val="20"/>
              </w:rPr>
              <w:t>budowania systemowej stabilności i sieci wsparcia.</w:t>
            </w:r>
          </w:p>
        </w:tc>
        <w:tc>
          <w:tcPr>
            <w:tcW w:w="5529" w:type="dxa"/>
          </w:tcPr>
          <w:p w14:paraId="436DF998" w14:textId="77777777" w:rsidR="000D6C6F" w:rsidRDefault="000D6C6F" w:rsidP="00710A2C">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wyjaśniona</w:t>
            </w:r>
            <w:r>
              <w:rPr>
                <w:rFonts w:ascii="Times New Roman" w:hAnsi="Times New Roman" w:cs="Times New Roman"/>
                <w:b/>
                <w:sz w:val="20"/>
                <w:szCs w:val="20"/>
              </w:rPr>
              <w:t>.</w:t>
            </w:r>
          </w:p>
          <w:p w14:paraId="6D0D0F89" w14:textId="265784C4" w:rsidR="000D6C6F" w:rsidRPr="009D5904" w:rsidRDefault="000D6C6F" w:rsidP="00710A2C">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Stanowisko analogiczne jak w poz. </w:t>
            </w:r>
            <w:r w:rsidR="00FC6D84">
              <w:rPr>
                <w:rFonts w:ascii="Times New Roman" w:hAnsi="Times New Roman" w:cs="Times New Roman"/>
                <w:bCs/>
                <w:sz w:val="20"/>
                <w:szCs w:val="20"/>
              </w:rPr>
              <w:t>16</w:t>
            </w:r>
            <w:r w:rsidRPr="009D5904">
              <w:rPr>
                <w:rFonts w:ascii="Times New Roman" w:hAnsi="Times New Roman" w:cs="Times New Roman"/>
                <w:bCs/>
                <w:sz w:val="20"/>
                <w:szCs w:val="20"/>
              </w:rPr>
              <w:t xml:space="preserve"> tabeli.</w:t>
            </w:r>
          </w:p>
        </w:tc>
      </w:tr>
      <w:tr w:rsidR="000D6C6F" w:rsidRPr="009D5904" w14:paraId="1753479C" w14:textId="77777777" w:rsidTr="000D6C6F">
        <w:tc>
          <w:tcPr>
            <w:tcW w:w="561" w:type="dxa"/>
          </w:tcPr>
          <w:p w14:paraId="7A780C42" w14:textId="77777777" w:rsidR="000D6C6F" w:rsidRPr="009D5904" w:rsidRDefault="000D6C6F" w:rsidP="00745627">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6A7B3E3A" w14:textId="77777777" w:rsidR="000D6C6F" w:rsidRDefault="000D6C6F" w:rsidP="00745627">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9. </w:t>
            </w:r>
            <w:r w:rsidRPr="00773528">
              <w:rPr>
                <w:rFonts w:ascii="Times New Roman" w:hAnsi="Times New Roman" w:cs="Times New Roman"/>
                <w:bCs/>
                <w:kern w:val="2"/>
                <w:sz w:val="20"/>
                <w:szCs w:val="20"/>
                <w14:ligatures w14:val="standardContextual"/>
              </w:rPr>
              <w:t>System realizacji Programu</w:t>
            </w:r>
          </w:p>
          <w:p w14:paraId="150F39D3" w14:textId="77777777" w:rsidR="000D6C6F" w:rsidRDefault="000D6C6F" w:rsidP="00745627">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042A05B5" w14:textId="77777777" w:rsidR="000D6C6F" w:rsidRPr="009D5904" w:rsidRDefault="000D6C6F" w:rsidP="00745627">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część 9.3. Ewaluacja</w:t>
            </w:r>
          </w:p>
        </w:tc>
        <w:tc>
          <w:tcPr>
            <w:tcW w:w="1704" w:type="dxa"/>
          </w:tcPr>
          <w:p w14:paraId="5B29B11E" w14:textId="77777777" w:rsidR="000D6C6F" w:rsidRPr="009D5904" w:rsidRDefault="000D6C6F" w:rsidP="00745627">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w:t>
            </w:r>
            <w:r>
              <w:rPr>
                <w:rFonts w:ascii="Times New Roman" w:hAnsi="Times New Roman" w:cs="Times New Roman"/>
                <w:bCs/>
                <w:kern w:val="2"/>
                <w:sz w:val="20"/>
                <w:szCs w:val="20"/>
                <w14:ligatures w14:val="standardContextual"/>
              </w:rPr>
              <w:t xml:space="preserve">undacja </w:t>
            </w:r>
            <w:r w:rsidRPr="009D5904">
              <w:rPr>
                <w:rFonts w:ascii="Times New Roman" w:hAnsi="Times New Roman" w:cs="Times New Roman"/>
                <w:bCs/>
                <w:kern w:val="2"/>
                <w:sz w:val="20"/>
                <w:szCs w:val="20"/>
                <w14:ligatures w14:val="standardContextual"/>
              </w:rPr>
              <w:t>,,M</w:t>
            </w:r>
            <w:r>
              <w:rPr>
                <w:rFonts w:ascii="Times New Roman" w:hAnsi="Times New Roman" w:cs="Times New Roman"/>
                <w:bCs/>
                <w:kern w:val="2"/>
                <w:sz w:val="20"/>
                <w:szCs w:val="20"/>
                <w14:ligatures w14:val="standardContextual"/>
              </w:rPr>
              <w:t>oje</w:t>
            </w:r>
            <w:r w:rsidRPr="009D5904">
              <w:rPr>
                <w:rFonts w:ascii="Times New Roman" w:hAnsi="Times New Roman" w:cs="Times New Roman"/>
                <w:bCs/>
                <w:kern w:val="2"/>
                <w:sz w:val="20"/>
                <w:szCs w:val="20"/>
                <w14:ligatures w14:val="standardContextual"/>
              </w:rPr>
              <w:t xml:space="preserve"> </w:t>
            </w:r>
            <w:proofErr w:type="spellStart"/>
            <w:r w:rsidRPr="009D5904">
              <w:rPr>
                <w:rFonts w:ascii="Times New Roman" w:hAnsi="Times New Roman" w:cs="Times New Roman"/>
                <w:bCs/>
                <w:kern w:val="2"/>
                <w:sz w:val="20"/>
                <w:szCs w:val="20"/>
                <w14:ligatures w14:val="standardContextual"/>
              </w:rPr>
              <w:t>P</w:t>
            </w:r>
            <w:r>
              <w:rPr>
                <w:rFonts w:ascii="Times New Roman" w:hAnsi="Times New Roman" w:cs="Times New Roman"/>
                <w:bCs/>
                <w:kern w:val="2"/>
                <w:sz w:val="20"/>
                <w:szCs w:val="20"/>
                <w14:ligatures w14:val="standardContextual"/>
              </w:rPr>
              <w:t>odl</w:t>
            </w:r>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sie</w:t>
            </w:r>
            <w:proofErr w:type="spellEnd"/>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 xml:space="preserve"> Nowoczesne, Kreatywne, Twórcze</w:t>
            </w:r>
            <w:r w:rsidRPr="009D5904">
              <w:rPr>
                <w:rFonts w:ascii="Times New Roman" w:hAnsi="Times New Roman" w:cs="Times New Roman"/>
                <w:bCs/>
                <w:kern w:val="2"/>
                <w:sz w:val="20"/>
                <w:szCs w:val="20"/>
                <w14:ligatures w14:val="standardContextual"/>
              </w:rPr>
              <w:t>”</w:t>
            </w:r>
          </w:p>
        </w:tc>
        <w:tc>
          <w:tcPr>
            <w:tcW w:w="5528" w:type="dxa"/>
          </w:tcPr>
          <w:p w14:paraId="697CA6DC" w14:textId="77777777" w:rsidR="000D6C6F" w:rsidRPr="009D5904" w:rsidRDefault="000D6C6F" w:rsidP="00745627">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Proponuje się rozszerzenie ewaluacji Programu o badanie poziomu wzrostu kompetencji cyfrowych i odporności informacyjnej organizacji oraz społeczności lokalnych.</w:t>
            </w:r>
          </w:p>
          <w:p w14:paraId="6E1A3364" w14:textId="77777777" w:rsidR="000D6C6F" w:rsidRPr="009D5904" w:rsidRDefault="000D6C6F" w:rsidP="00745627">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Obecny system ewaluacji nie uwzględnia wpływu działań cyfrowych i</w:t>
            </w:r>
            <w:r>
              <w:rPr>
                <w:rFonts w:ascii="Times New Roman" w:hAnsi="Times New Roman" w:cs="Times New Roman"/>
                <w:bCs/>
                <w:kern w:val="2"/>
                <w:sz w:val="20"/>
                <w:szCs w:val="20"/>
                <w14:ligatures w14:val="standardContextual"/>
              </w:rPr>
              <w:t xml:space="preserve"> </w:t>
            </w:r>
            <w:r w:rsidRPr="009D5904">
              <w:rPr>
                <w:rFonts w:ascii="Times New Roman" w:hAnsi="Times New Roman" w:cs="Times New Roman"/>
                <w:bCs/>
                <w:kern w:val="2"/>
                <w:sz w:val="20"/>
                <w:szCs w:val="20"/>
                <w14:ligatures w14:val="standardContextual"/>
              </w:rPr>
              <w:t>edukacyjnych na odporność społeczną. Tymczasem odporność cyfrowa staje się jednym z</w:t>
            </w:r>
            <w:r>
              <w:rPr>
                <w:rFonts w:ascii="Times New Roman" w:hAnsi="Times New Roman" w:cs="Times New Roman"/>
                <w:bCs/>
                <w:kern w:val="2"/>
                <w:sz w:val="20"/>
                <w:szCs w:val="20"/>
                <w14:ligatures w14:val="standardContextual"/>
              </w:rPr>
              <w:t xml:space="preserve"> </w:t>
            </w:r>
            <w:r w:rsidRPr="009D5904">
              <w:rPr>
                <w:rFonts w:ascii="Times New Roman" w:hAnsi="Times New Roman" w:cs="Times New Roman"/>
                <w:bCs/>
                <w:kern w:val="2"/>
                <w:sz w:val="20"/>
                <w:szCs w:val="20"/>
                <w14:ligatures w14:val="standardContextual"/>
              </w:rPr>
              <w:t>kluczowych elementów bezpieczeństwa społeczności lokalnych.</w:t>
            </w:r>
          </w:p>
        </w:tc>
        <w:tc>
          <w:tcPr>
            <w:tcW w:w="5529" w:type="dxa"/>
          </w:tcPr>
          <w:p w14:paraId="7E326BA0" w14:textId="77777777" w:rsidR="000D6C6F" w:rsidRPr="009D5904" w:rsidRDefault="000D6C6F" w:rsidP="00745627">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wyjaśniona.</w:t>
            </w:r>
          </w:p>
          <w:p w14:paraId="6F57D355" w14:textId="77777777" w:rsidR="000D6C6F" w:rsidRPr="009D5904" w:rsidRDefault="000D6C6F" w:rsidP="00745627">
            <w:pPr>
              <w:spacing w:before="60" w:after="60" w:line="240" w:lineRule="auto"/>
              <w:jc w:val="both"/>
              <w:rPr>
                <w:rFonts w:ascii="Times New Roman" w:hAnsi="Times New Roman" w:cs="Times New Roman"/>
                <w:sz w:val="20"/>
                <w:szCs w:val="20"/>
              </w:rPr>
            </w:pPr>
            <w:r>
              <w:rPr>
                <w:rFonts w:ascii="Times New Roman" w:hAnsi="Times New Roman" w:cs="Times New Roman"/>
                <w:sz w:val="20"/>
                <w:szCs w:val="20"/>
              </w:rPr>
              <w:t xml:space="preserve">Wskazane zagadnienia mogą zostać uwzględnione </w:t>
            </w:r>
            <w:r w:rsidRPr="009D5904">
              <w:rPr>
                <w:rFonts w:ascii="Times New Roman" w:hAnsi="Times New Roman" w:cs="Times New Roman"/>
                <w:sz w:val="20"/>
                <w:szCs w:val="20"/>
              </w:rPr>
              <w:t>na etapie ewaluacji Programu.</w:t>
            </w:r>
          </w:p>
        </w:tc>
      </w:tr>
      <w:tr w:rsidR="000D6C6F" w:rsidRPr="009D5904" w14:paraId="2E41565D" w14:textId="77777777" w:rsidTr="000D6C6F">
        <w:tc>
          <w:tcPr>
            <w:tcW w:w="561" w:type="dxa"/>
          </w:tcPr>
          <w:p w14:paraId="0772FAF3" w14:textId="77777777" w:rsidR="000D6C6F" w:rsidRPr="009D5904" w:rsidRDefault="000D6C6F" w:rsidP="00D22CD2">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6111E7F5" w14:textId="77777777" w:rsidR="000D6C6F" w:rsidRDefault="000D6C6F"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Rozdział 9. </w:t>
            </w:r>
            <w:r w:rsidRPr="004B7F4D">
              <w:rPr>
                <w:rFonts w:ascii="Times New Roman" w:hAnsi="Times New Roman" w:cs="Times New Roman"/>
                <w:bCs/>
                <w:kern w:val="2"/>
                <w:sz w:val="20"/>
                <w:szCs w:val="20"/>
                <w14:ligatures w14:val="standardContextual"/>
              </w:rPr>
              <w:t>System realizacji Programu</w:t>
            </w:r>
          </w:p>
          <w:p w14:paraId="06FC9E3D" w14:textId="77777777" w:rsidR="000D6C6F" w:rsidRDefault="000D6C6F"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244F43C8"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lastRenderedPageBreak/>
              <w:t xml:space="preserve">część </w:t>
            </w:r>
            <w:r w:rsidRPr="009D5904">
              <w:rPr>
                <w:rFonts w:ascii="Times New Roman" w:hAnsi="Times New Roman" w:cs="Times New Roman"/>
                <w:bCs/>
                <w:kern w:val="2"/>
                <w:sz w:val="20"/>
                <w:szCs w:val="20"/>
                <w14:ligatures w14:val="standardContextual"/>
              </w:rPr>
              <w:t>9.3. Ewaluacja programu</w:t>
            </w:r>
          </w:p>
        </w:tc>
        <w:tc>
          <w:tcPr>
            <w:tcW w:w="1704" w:type="dxa"/>
          </w:tcPr>
          <w:p w14:paraId="0FE81D49"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lastRenderedPageBreak/>
              <w:t>Ogólnopolska Federacja Organizacji Pozarządowych</w:t>
            </w:r>
          </w:p>
          <w:p w14:paraId="56B833E3"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lastRenderedPageBreak/>
              <w:t>Forum Darczyńców w Polsce</w:t>
            </w:r>
          </w:p>
        </w:tc>
        <w:tc>
          <w:tcPr>
            <w:tcW w:w="5528" w:type="dxa"/>
          </w:tcPr>
          <w:p w14:paraId="73AB7868"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lastRenderedPageBreak/>
              <w:t>Ewaluacja powinna zostać konkretnie zaplanowana, powinny zostać określone podstawowe źródła danych, które zostaną w niej wykorzystane i sposoby ich pozyskiwania oraz czas jej przeprowadzenia.</w:t>
            </w:r>
          </w:p>
          <w:p w14:paraId="14373208"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lastRenderedPageBreak/>
              <w:t>Ewaluacja ma kluczowe znaczenie dla oceny skuteczności i efektywności programu oraz ewentualnych jego zmian w</w:t>
            </w:r>
            <w:r>
              <w:rPr>
                <w:rFonts w:ascii="Times New Roman" w:hAnsi="Times New Roman" w:cs="Times New Roman"/>
                <w:bCs/>
                <w:sz w:val="20"/>
                <w:szCs w:val="20"/>
              </w:rPr>
              <w:t> </w:t>
            </w:r>
            <w:r w:rsidRPr="009D5904">
              <w:rPr>
                <w:rFonts w:ascii="Times New Roman" w:hAnsi="Times New Roman" w:cs="Times New Roman"/>
                <w:bCs/>
                <w:sz w:val="20"/>
                <w:szCs w:val="20"/>
              </w:rPr>
              <w:t>kolejnych edycjach. Dlatego powinna być dobrze przemyślana i</w:t>
            </w:r>
            <w:r>
              <w:rPr>
                <w:rFonts w:ascii="Times New Roman" w:hAnsi="Times New Roman" w:cs="Times New Roman"/>
                <w:bCs/>
                <w:sz w:val="20"/>
                <w:szCs w:val="20"/>
              </w:rPr>
              <w:t> </w:t>
            </w:r>
            <w:r w:rsidRPr="009D5904">
              <w:rPr>
                <w:rFonts w:ascii="Times New Roman" w:hAnsi="Times New Roman" w:cs="Times New Roman"/>
                <w:bCs/>
                <w:sz w:val="20"/>
                <w:szCs w:val="20"/>
              </w:rPr>
              <w:t>zaplanowana, tak, aby jej wyniki mogły zostać wykorzystane w</w:t>
            </w:r>
            <w:r>
              <w:rPr>
                <w:rFonts w:ascii="Times New Roman" w:hAnsi="Times New Roman" w:cs="Times New Roman"/>
                <w:bCs/>
                <w:sz w:val="20"/>
                <w:szCs w:val="20"/>
              </w:rPr>
              <w:t> </w:t>
            </w:r>
            <w:r w:rsidRPr="009D5904">
              <w:rPr>
                <w:rFonts w:ascii="Times New Roman" w:hAnsi="Times New Roman" w:cs="Times New Roman"/>
                <w:bCs/>
                <w:sz w:val="20"/>
                <w:szCs w:val="20"/>
              </w:rPr>
              <w:t>kolejnych edycjach programu, a koszty związane z jej przeprowadzeniem uwzględnione w</w:t>
            </w:r>
            <w:r>
              <w:rPr>
                <w:rFonts w:ascii="Times New Roman" w:hAnsi="Times New Roman" w:cs="Times New Roman"/>
                <w:bCs/>
                <w:sz w:val="20"/>
                <w:szCs w:val="20"/>
              </w:rPr>
              <w:t xml:space="preserve"> </w:t>
            </w:r>
            <w:r w:rsidRPr="009D5904">
              <w:rPr>
                <w:rFonts w:ascii="Times New Roman" w:hAnsi="Times New Roman" w:cs="Times New Roman"/>
                <w:bCs/>
                <w:sz w:val="20"/>
                <w:szCs w:val="20"/>
              </w:rPr>
              <w:t>priorytecie 3 programu.</w:t>
            </w:r>
          </w:p>
        </w:tc>
        <w:tc>
          <w:tcPr>
            <w:tcW w:w="5529" w:type="dxa"/>
          </w:tcPr>
          <w:p w14:paraId="24872750" w14:textId="77777777" w:rsidR="000D6C6F" w:rsidRPr="009D5904" w:rsidRDefault="000D6C6F" w:rsidP="00D22CD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lastRenderedPageBreak/>
              <w:t>Uwaga uwzględniona.</w:t>
            </w:r>
          </w:p>
          <w:p w14:paraId="6FFBE9B2"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Ewaluacja Programu zostanie szczegółowo zaplanowana, w tym zostaną określone podstawowe źródła danych, sposoby ich pozyskiwania oraz harmonogram jej realizacji. Koszty związane </w:t>
            </w:r>
            <w:r w:rsidRPr="009D5904">
              <w:rPr>
                <w:rFonts w:ascii="Times New Roman" w:hAnsi="Times New Roman" w:cs="Times New Roman"/>
                <w:bCs/>
                <w:sz w:val="20"/>
                <w:szCs w:val="20"/>
              </w:rPr>
              <w:lastRenderedPageBreak/>
              <w:t>z</w:t>
            </w:r>
            <w:r>
              <w:rPr>
                <w:rFonts w:ascii="Times New Roman" w:hAnsi="Times New Roman" w:cs="Times New Roman"/>
                <w:bCs/>
                <w:sz w:val="20"/>
                <w:szCs w:val="20"/>
              </w:rPr>
              <w:t> </w:t>
            </w:r>
            <w:r w:rsidRPr="009D5904">
              <w:rPr>
                <w:rFonts w:ascii="Times New Roman" w:hAnsi="Times New Roman" w:cs="Times New Roman"/>
                <w:bCs/>
                <w:sz w:val="20"/>
                <w:szCs w:val="20"/>
              </w:rPr>
              <w:t>realizacją ewaluacji zostaną uwzględnione w Priorytecie 3 Programu, zgodnie z zasadą zapewnienia odpowiednich środków na ocenę skuteczności i efektywności interwencji publicznej.</w:t>
            </w:r>
          </w:p>
        </w:tc>
      </w:tr>
      <w:tr w:rsidR="00353F86" w:rsidRPr="009D5904" w14:paraId="0C67BECE" w14:textId="77777777" w:rsidTr="000D6C6F">
        <w:tc>
          <w:tcPr>
            <w:tcW w:w="561" w:type="dxa"/>
          </w:tcPr>
          <w:p w14:paraId="09BB7051" w14:textId="77777777" w:rsidR="00353F86" w:rsidRPr="009D5904" w:rsidRDefault="00353F86" w:rsidP="00C42074">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76D081CE" w14:textId="77777777" w:rsidR="00353F86" w:rsidRDefault="00353F86" w:rsidP="00C4207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Rozdział 9. System realizacji Programu</w:t>
            </w:r>
          </w:p>
          <w:p w14:paraId="3810A663" w14:textId="77777777" w:rsidR="00353F86" w:rsidRDefault="00353F86" w:rsidP="00C4207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71CBE2D4" w14:textId="77777777" w:rsidR="00353F86" w:rsidRPr="009D5904" w:rsidRDefault="00353F86" w:rsidP="00C4207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Pr="009D5904">
              <w:rPr>
                <w:rFonts w:ascii="Times New Roman" w:hAnsi="Times New Roman" w:cs="Times New Roman"/>
                <w:bCs/>
                <w:kern w:val="2"/>
                <w:sz w:val="20"/>
                <w:szCs w:val="20"/>
                <w14:ligatures w14:val="standardContextual"/>
              </w:rPr>
              <w:t>9.3. Ewaluacja</w:t>
            </w:r>
          </w:p>
        </w:tc>
        <w:tc>
          <w:tcPr>
            <w:tcW w:w="1704" w:type="dxa"/>
          </w:tcPr>
          <w:p w14:paraId="35C9C811" w14:textId="77777777" w:rsidR="00353F86" w:rsidRPr="009D5904" w:rsidRDefault="00353F86" w:rsidP="00C42074">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190D0121" w14:textId="77777777" w:rsidR="00353F86" w:rsidRPr="009D5904" w:rsidRDefault="00353F86" w:rsidP="00C4207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Należy określić konkretny termin realizacji ewaluacji oraz wskazać zapewnienie/źródło jej finansowania. Zgodnie z</w:t>
            </w:r>
            <w:r>
              <w:rPr>
                <w:rFonts w:ascii="Times New Roman" w:hAnsi="Times New Roman" w:cs="Times New Roman"/>
                <w:bCs/>
                <w:sz w:val="20"/>
                <w:szCs w:val="20"/>
              </w:rPr>
              <w:t> </w:t>
            </w:r>
            <w:r w:rsidRPr="009D5904">
              <w:rPr>
                <w:rFonts w:ascii="Times New Roman" w:hAnsi="Times New Roman" w:cs="Times New Roman"/>
                <w:bCs/>
                <w:sz w:val="20"/>
                <w:szCs w:val="20"/>
              </w:rPr>
              <w:t xml:space="preserve">Programem zadania będą realizowane do końca listopada 2026, tym samym sprawozdawczość z zadań będzie trwała do końca grudnia 2026. Tym samym ewaluacja ex post będzie przeprowadzona w 2027 roku – po zakończeniu realizacji programu. Program w dokumentacji nie przewiduje jakichkolwiek środków na rok 2027, co nie jest zasadne. Chyba, że ewaluacja planowana jest do przeprowadzenia </w:t>
            </w:r>
            <w:proofErr w:type="spellStart"/>
            <w:r w:rsidRPr="009D5904">
              <w:rPr>
                <w:rFonts w:ascii="Times New Roman" w:hAnsi="Times New Roman" w:cs="Times New Roman"/>
                <w:bCs/>
                <w:sz w:val="20"/>
                <w:szCs w:val="20"/>
              </w:rPr>
              <w:t>bezkosztowo</w:t>
            </w:r>
            <w:proofErr w:type="spellEnd"/>
            <w:r w:rsidRPr="009D5904">
              <w:rPr>
                <w:rFonts w:ascii="Times New Roman" w:hAnsi="Times New Roman" w:cs="Times New Roman"/>
                <w:bCs/>
                <w:sz w:val="20"/>
                <w:szCs w:val="20"/>
              </w:rPr>
              <w:t>?</w:t>
            </w:r>
          </w:p>
        </w:tc>
        <w:tc>
          <w:tcPr>
            <w:tcW w:w="5529" w:type="dxa"/>
          </w:tcPr>
          <w:p w14:paraId="22F1175F" w14:textId="77777777" w:rsidR="00353F86" w:rsidRPr="009D5904" w:rsidRDefault="00353F86" w:rsidP="00C42074">
            <w:pPr>
              <w:spacing w:before="60" w:after="120" w:line="240" w:lineRule="auto"/>
              <w:jc w:val="both"/>
              <w:rPr>
                <w:rFonts w:ascii="Times New Roman" w:hAnsi="Times New Roman" w:cs="Times New Roman"/>
                <w:b/>
                <w:bCs/>
                <w:sz w:val="20"/>
                <w:szCs w:val="20"/>
              </w:rPr>
            </w:pPr>
            <w:r w:rsidRPr="009D5904">
              <w:rPr>
                <w:rFonts w:ascii="Times New Roman" w:hAnsi="Times New Roman" w:cs="Times New Roman"/>
                <w:b/>
                <w:bCs/>
                <w:sz w:val="20"/>
                <w:szCs w:val="20"/>
              </w:rPr>
              <w:t>Uwaga nieuwzględniona.</w:t>
            </w:r>
          </w:p>
          <w:p w14:paraId="161A5CD3" w14:textId="77777777" w:rsidR="00353F86" w:rsidRPr="009D5904" w:rsidRDefault="00353F86" w:rsidP="00C42074">
            <w:pPr>
              <w:spacing w:before="60" w:after="60" w:line="240" w:lineRule="auto"/>
              <w:jc w:val="both"/>
              <w:rPr>
                <w:rFonts w:ascii="Times New Roman" w:hAnsi="Times New Roman" w:cs="Times New Roman"/>
                <w:sz w:val="20"/>
                <w:szCs w:val="20"/>
              </w:rPr>
            </w:pPr>
            <w:bookmarkStart w:id="5" w:name="_Hlk229665007"/>
            <w:r w:rsidRPr="009D5904">
              <w:rPr>
                <w:rFonts w:ascii="Times New Roman" w:hAnsi="Times New Roman" w:cs="Times New Roman"/>
                <w:sz w:val="20"/>
                <w:szCs w:val="20"/>
              </w:rPr>
              <w:t>Program przewiduje możliwość realizacji działań ewaluacyjnych w ramach Priorytetu 3 obejmującego pomoc techniczną, w</w:t>
            </w:r>
            <w:r>
              <w:rPr>
                <w:rFonts w:ascii="Times New Roman" w:hAnsi="Times New Roman" w:cs="Times New Roman"/>
                <w:sz w:val="20"/>
                <w:szCs w:val="20"/>
              </w:rPr>
              <w:t> </w:t>
            </w:r>
            <w:r w:rsidRPr="009D5904">
              <w:rPr>
                <w:rFonts w:ascii="Times New Roman" w:hAnsi="Times New Roman" w:cs="Times New Roman"/>
                <w:sz w:val="20"/>
                <w:szCs w:val="20"/>
              </w:rPr>
              <w:t xml:space="preserve">związku z czym źródło finansowania tego rodzaju działań zostało zabezpieczone w konstrukcji Programu. </w:t>
            </w:r>
            <w:r w:rsidRPr="009A6A70">
              <w:rPr>
                <w:rFonts w:ascii="Times New Roman" w:hAnsi="Times New Roman" w:cs="Times New Roman"/>
                <w:sz w:val="20"/>
                <w:szCs w:val="20"/>
              </w:rPr>
              <w:t>Wyniki ewaluacji i ocena programu będą zawarte w sprawozdaniu końcowym z</w:t>
            </w:r>
            <w:r>
              <w:rPr>
                <w:rFonts w:ascii="Times New Roman" w:hAnsi="Times New Roman" w:cs="Times New Roman"/>
                <w:sz w:val="20"/>
                <w:szCs w:val="20"/>
              </w:rPr>
              <w:t> </w:t>
            </w:r>
            <w:r w:rsidRPr="009A6A70">
              <w:rPr>
                <w:rFonts w:ascii="Times New Roman" w:hAnsi="Times New Roman" w:cs="Times New Roman"/>
                <w:sz w:val="20"/>
                <w:szCs w:val="20"/>
              </w:rPr>
              <w:t xml:space="preserve">realizacji Programu przygotowanym przez </w:t>
            </w:r>
            <w:r>
              <w:rPr>
                <w:rFonts w:ascii="Times New Roman" w:hAnsi="Times New Roman" w:cs="Times New Roman"/>
                <w:sz w:val="20"/>
                <w:szCs w:val="20"/>
              </w:rPr>
              <w:t>Instytucję Zarządzającą</w:t>
            </w:r>
            <w:r w:rsidRPr="009A6A70">
              <w:rPr>
                <w:rFonts w:ascii="Times New Roman" w:hAnsi="Times New Roman" w:cs="Times New Roman"/>
                <w:sz w:val="20"/>
                <w:szCs w:val="20"/>
              </w:rPr>
              <w:t>. Termin p</w:t>
            </w:r>
            <w:r>
              <w:rPr>
                <w:rFonts w:ascii="Times New Roman" w:hAnsi="Times New Roman" w:cs="Times New Roman"/>
                <w:sz w:val="20"/>
                <w:szCs w:val="20"/>
              </w:rPr>
              <w:t>rzygotowania</w:t>
            </w:r>
            <w:r w:rsidRPr="009A6A70">
              <w:rPr>
                <w:rFonts w:ascii="Times New Roman" w:hAnsi="Times New Roman" w:cs="Times New Roman"/>
                <w:sz w:val="20"/>
                <w:szCs w:val="20"/>
              </w:rPr>
              <w:t xml:space="preserve"> sprawozdania został określony w Programie</w:t>
            </w:r>
            <w:bookmarkEnd w:id="5"/>
            <w:r w:rsidRPr="009D5904">
              <w:rPr>
                <w:rFonts w:ascii="Times New Roman" w:hAnsi="Times New Roman" w:cs="Times New Roman"/>
                <w:sz w:val="20"/>
                <w:szCs w:val="20"/>
              </w:rPr>
              <w:t>.</w:t>
            </w:r>
          </w:p>
        </w:tc>
      </w:tr>
      <w:tr w:rsidR="00353F86" w:rsidRPr="009D5904" w14:paraId="5FCF7BA4" w14:textId="77777777" w:rsidTr="000D6C6F">
        <w:tc>
          <w:tcPr>
            <w:tcW w:w="561" w:type="dxa"/>
          </w:tcPr>
          <w:p w14:paraId="030FA880" w14:textId="77777777" w:rsidR="00353F86" w:rsidRPr="009D5904" w:rsidRDefault="00353F86" w:rsidP="00C42074">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0ABFEACE" w14:textId="77777777" w:rsidR="00353F86" w:rsidRDefault="00353F86" w:rsidP="00C4207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Rozdział 9. System realizacji Programu</w:t>
            </w:r>
          </w:p>
          <w:p w14:paraId="7F9F8C11" w14:textId="77777777" w:rsidR="00353F86" w:rsidRDefault="00353F86" w:rsidP="00C4207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26CD77F5" w14:textId="77777777" w:rsidR="00353F86" w:rsidRPr="009D5904" w:rsidRDefault="00353F86" w:rsidP="00C42074">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Pr="009D5904">
              <w:rPr>
                <w:rFonts w:ascii="Times New Roman" w:hAnsi="Times New Roman" w:cs="Times New Roman"/>
                <w:bCs/>
                <w:kern w:val="2"/>
                <w:sz w:val="20"/>
                <w:szCs w:val="20"/>
                <w14:ligatures w14:val="standardContextual"/>
              </w:rPr>
              <w:t>9.4. Nadzór i kontrola</w:t>
            </w:r>
          </w:p>
        </w:tc>
        <w:tc>
          <w:tcPr>
            <w:tcW w:w="1704" w:type="dxa"/>
          </w:tcPr>
          <w:p w14:paraId="337FAC13" w14:textId="77777777" w:rsidR="00353F86" w:rsidRPr="009D5904" w:rsidRDefault="00353F86" w:rsidP="00C42074">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43F925FA" w14:textId="77777777" w:rsidR="00353F86" w:rsidRPr="009D5904" w:rsidRDefault="00353F86" w:rsidP="00C4207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Należy doprecyzować jakie konkretnie działania podejmie Przewodniczący Komitetu w ramach nadzoru nad realizacją Programu.</w:t>
            </w:r>
          </w:p>
          <w:p w14:paraId="4832AFD4" w14:textId="77777777" w:rsidR="00353F86" w:rsidRPr="009D5904" w:rsidRDefault="00353F86" w:rsidP="00C4207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Zapis bardzo ogólny, nieprecyzyjny, sugerujący brak zaplanowani</w:t>
            </w:r>
            <w:r>
              <w:rPr>
                <w:rFonts w:ascii="Times New Roman" w:hAnsi="Times New Roman" w:cs="Times New Roman"/>
                <w:bCs/>
                <w:sz w:val="20"/>
                <w:szCs w:val="20"/>
              </w:rPr>
              <w:t>a</w:t>
            </w:r>
            <w:r w:rsidRPr="009D5904">
              <w:rPr>
                <w:rFonts w:ascii="Times New Roman" w:hAnsi="Times New Roman" w:cs="Times New Roman"/>
                <w:bCs/>
                <w:sz w:val="20"/>
                <w:szCs w:val="20"/>
              </w:rPr>
              <w:t xml:space="preserve"> konkretnych działań po stronie Przewodniczącego Komitetu.</w:t>
            </w:r>
          </w:p>
        </w:tc>
        <w:tc>
          <w:tcPr>
            <w:tcW w:w="5529" w:type="dxa"/>
          </w:tcPr>
          <w:p w14:paraId="5B9020D8" w14:textId="77777777" w:rsidR="00353F86" w:rsidRPr="009D5904" w:rsidRDefault="00353F86" w:rsidP="00C42074">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4348ED96" w14:textId="77777777" w:rsidR="00353F86" w:rsidRPr="009D5904" w:rsidRDefault="00353F86" w:rsidP="00C42074">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Zakres nadzoru Przewodniczącego Komitetu do spraw Pożytku Publicznego nad realizacją Programu wynika z obowiązujących przepisów ustawy z dnia 15</w:t>
            </w:r>
            <w:r>
              <w:rPr>
                <w:rFonts w:ascii="Times New Roman" w:hAnsi="Times New Roman" w:cs="Times New Roman"/>
                <w:bCs/>
                <w:sz w:val="20"/>
                <w:szCs w:val="20"/>
              </w:rPr>
              <w:t xml:space="preserve"> </w:t>
            </w:r>
            <w:r w:rsidRPr="009D5904">
              <w:rPr>
                <w:rFonts w:ascii="Times New Roman" w:hAnsi="Times New Roman" w:cs="Times New Roman"/>
                <w:bCs/>
                <w:sz w:val="20"/>
                <w:szCs w:val="20"/>
              </w:rPr>
              <w:t>września 2017 r. o Narodowym Instytucie Wolności – Centrum Rozwoju Społeczeństwa Obywatelskiego oraz ustawy z dnia 24 kwietnia 2003 r. o</w:t>
            </w:r>
            <w:r>
              <w:rPr>
                <w:rFonts w:ascii="Times New Roman" w:hAnsi="Times New Roman" w:cs="Times New Roman"/>
                <w:bCs/>
                <w:sz w:val="20"/>
                <w:szCs w:val="20"/>
              </w:rPr>
              <w:t> </w:t>
            </w:r>
            <w:r w:rsidRPr="009D5904">
              <w:rPr>
                <w:rFonts w:ascii="Times New Roman" w:hAnsi="Times New Roman" w:cs="Times New Roman"/>
                <w:bCs/>
                <w:sz w:val="20"/>
                <w:szCs w:val="20"/>
              </w:rPr>
              <w:t>działalności pożytku publicznego i o wolontariacie. W związku z tym nie ma potrzeby szczegółowego powielania tych kompetencji w treści Programu.</w:t>
            </w:r>
          </w:p>
        </w:tc>
      </w:tr>
      <w:tr w:rsidR="00353F86" w:rsidRPr="009D5904" w14:paraId="253163D9" w14:textId="77777777" w:rsidTr="000D6C6F">
        <w:tc>
          <w:tcPr>
            <w:tcW w:w="561" w:type="dxa"/>
          </w:tcPr>
          <w:p w14:paraId="231815E3" w14:textId="77777777" w:rsidR="00353F86" w:rsidRPr="009D5904" w:rsidRDefault="00353F86" w:rsidP="00E30B0E">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6E0C617B" w14:textId="77777777" w:rsidR="00353F86" w:rsidRDefault="00353F86" w:rsidP="00E30B0E">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Rozdział 9. System realizacji Programu</w:t>
            </w:r>
          </w:p>
          <w:p w14:paraId="6C04987A" w14:textId="77777777" w:rsidR="00353F86" w:rsidRDefault="00353F86" w:rsidP="00E30B0E">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075A76A3" w14:textId="77777777" w:rsidR="00353F86" w:rsidRPr="009D5904" w:rsidRDefault="00353F86" w:rsidP="00E30B0E">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Pr="009D5904">
              <w:rPr>
                <w:rFonts w:ascii="Times New Roman" w:hAnsi="Times New Roman" w:cs="Times New Roman"/>
                <w:bCs/>
                <w:kern w:val="2"/>
                <w:sz w:val="20"/>
                <w:szCs w:val="20"/>
                <w14:ligatures w14:val="standardContextual"/>
              </w:rPr>
              <w:t>9.5. Informacja, komunikacja i</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promocja</w:t>
            </w:r>
          </w:p>
        </w:tc>
        <w:tc>
          <w:tcPr>
            <w:tcW w:w="1704" w:type="dxa"/>
          </w:tcPr>
          <w:p w14:paraId="3485F780" w14:textId="77777777" w:rsidR="00353F86" w:rsidRPr="009D5904" w:rsidRDefault="00353F86" w:rsidP="00E30B0E">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1274AA64" w14:textId="77777777" w:rsidR="00353F86" w:rsidRPr="009D5904" w:rsidRDefault="00353F86" w:rsidP="00E30B0E">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Należy doprecyzować co oznacza sformułowanie „odpowiedni”. Jest ono nieostre i subiektywne. Należy zaplanować konkretne działania informacyjne, komunikacyjne i promocyjne, które I</w:t>
            </w:r>
            <w:r>
              <w:rPr>
                <w:rFonts w:ascii="Times New Roman" w:hAnsi="Times New Roman" w:cs="Times New Roman"/>
                <w:bCs/>
                <w:sz w:val="20"/>
                <w:szCs w:val="20"/>
              </w:rPr>
              <w:t>Z</w:t>
            </w:r>
            <w:r w:rsidRPr="009D5904">
              <w:rPr>
                <w:rFonts w:ascii="Times New Roman" w:hAnsi="Times New Roman" w:cs="Times New Roman"/>
                <w:bCs/>
                <w:sz w:val="20"/>
                <w:szCs w:val="20"/>
              </w:rPr>
              <w:t xml:space="preserve"> musi zrealizować.</w:t>
            </w:r>
          </w:p>
          <w:p w14:paraId="20B97D58" w14:textId="77777777" w:rsidR="00353F86" w:rsidRPr="009D5904" w:rsidRDefault="00353F86" w:rsidP="00E30B0E">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Obecny zapis jest nieostry i subiektywny.</w:t>
            </w:r>
          </w:p>
          <w:p w14:paraId="070A6998" w14:textId="77777777" w:rsidR="00353F86" w:rsidRPr="009D5904" w:rsidRDefault="00353F86" w:rsidP="00E30B0E">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Brak konkretnych planów działań wskazanych w Programie – brak możliwości (społecznej) kontroli ich realizacji.</w:t>
            </w:r>
          </w:p>
          <w:p w14:paraId="3581B0C7" w14:textId="77777777" w:rsidR="00353F86" w:rsidRPr="009D5904" w:rsidRDefault="00353F86" w:rsidP="00E30B0E">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Bardzo wysoki poziom uznaniowości w przypadku sformułowania „odpowiedni”.</w:t>
            </w:r>
          </w:p>
          <w:p w14:paraId="4B67A3D9" w14:textId="77777777" w:rsidR="00353F86" w:rsidRPr="009D5904" w:rsidRDefault="00353F86" w:rsidP="00E30B0E">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Optymalnie, należałoby wskazać konkretne działania oraz ich skalę, tak by było to weryfikowalne.</w:t>
            </w:r>
          </w:p>
          <w:p w14:paraId="6205A8B3" w14:textId="77777777" w:rsidR="00353F86" w:rsidRPr="009D5904" w:rsidRDefault="00353F86" w:rsidP="00E30B0E">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Gdyby organizacja w ofercie realizacji zadania publicznego napisała w</w:t>
            </w:r>
            <w:r>
              <w:rPr>
                <w:rFonts w:ascii="Times New Roman" w:hAnsi="Times New Roman" w:cs="Times New Roman"/>
                <w:bCs/>
                <w:sz w:val="20"/>
                <w:szCs w:val="20"/>
              </w:rPr>
              <w:t xml:space="preserve"> </w:t>
            </w:r>
            <w:r w:rsidRPr="009D5904">
              <w:rPr>
                <w:rFonts w:ascii="Times New Roman" w:hAnsi="Times New Roman" w:cs="Times New Roman"/>
                <w:bCs/>
                <w:sz w:val="20"/>
                <w:szCs w:val="20"/>
              </w:rPr>
              <w:t>opisie promocji, że zapewni odpowiednie działania promocyjne, z</w:t>
            </w:r>
            <w:r>
              <w:rPr>
                <w:rFonts w:ascii="Times New Roman" w:hAnsi="Times New Roman" w:cs="Times New Roman"/>
                <w:bCs/>
                <w:sz w:val="20"/>
                <w:szCs w:val="20"/>
              </w:rPr>
              <w:t xml:space="preserve"> </w:t>
            </w:r>
            <w:r w:rsidRPr="009D5904">
              <w:rPr>
                <w:rFonts w:ascii="Times New Roman" w:hAnsi="Times New Roman" w:cs="Times New Roman"/>
                <w:bCs/>
                <w:sz w:val="20"/>
                <w:szCs w:val="20"/>
              </w:rPr>
              <w:t>pewnością by została oceniona negatywnie merytorycznie. Jeżeli jest to standardem w</w:t>
            </w:r>
            <w:r>
              <w:rPr>
                <w:rFonts w:ascii="Times New Roman" w:hAnsi="Times New Roman" w:cs="Times New Roman"/>
                <w:bCs/>
                <w:sz w:val="20"/>
                <w:szCs w:val="20"/>
              </w:rPr>
              <w:t xml:space="preserve"> </w:t>
            </w:r>
            <w:r w:rsidRPr="009D5904">
              <w:rPr>
                <w:rFonts w:ascii="Times New Roman" w:hAnsi="Times New Roman" w:cs="Times New Roman"/>
                <w:bCs/>
                <w:sz w:val="20"/>
                <w:szCs w:val="20"/>
              </w:rPr>
              <w:t xml:space="preserve">planowaniu zadań przez </w:t>
            </w:r>
            <w:r w:rsidRPr="009D5904">
              <w:rPr>
                <w:rFonts w:ascii="Times New Roman" w:hAnsi="Times New Roman" w:cs="Times New Roman"/>
                <w:bCs/>
                <w:sz w:val="20"/>
                <w:szCs w:val="20"/>
              </w:rPr>
              <w:lastRenderedPageBreak/>
              <w:t>organizacje pozarządowe to</w:t>
            </w:r>
            <w:r>
              <w:rPr>
                <w:rFonts w:ascii="Times New Roman" w:hAnsi="Times New Roman" w:cs="Times New Roman"/>
                <w:bCs/>
                <w:sz w:val="20"/>
                <w:szCs w:val="20"/>
              </w:rPr>
              <w:t xml:space="preserve"> </w:t>
            </w:r>
            <w:r w:rsidRPr="009D5904">
              <w:rPr>
                <w:rFonts w:ascii="Times New Roman" w:hAnsi="Times New Roman" w:cs="Times New Roman"/>
                <w:bCs/>
                <w:sz w:val="20"/>
                <w:szCs w:val="20"/>
              </w:rPr>
              <w:t>powinno być też standardem w</w:t>
            </w:r>
            <w:r>
              <w:rPr>
                <w:rFonts w:ascii="Times New Roman" w:hAnsi="Times New Roman" w:cs="Times New Roman"/>
                <w:bCs/>
                <w:sz w:val="20"/>
                <w:szCs w:val="20"/>
              </w:rPr>
              <w:t> </w:t>
            </w:r>
            <w:r w:rsidRPr="009D5904">
              <w:rPr>
                <w:rFonts w:ascii="Times New Roman" w:hAnsi="Times New Roman" w:cs="Times New Roman"/>
                <w:bCs/>
                <w:sz w:val="20"/>
                <w:szCs w:val="20"/>
              </w:rPr>
              <w:t>planowaniu programów rządowych.</w:t>
            </w:r>
          </w:p>
        </w:tc>
        <w:tc>
          <w:tcPr>
            <w:tcW w:w="5529" w:type="dxa"/>
          </w:tcPr>
          <w:p w14:paraId="0E25D850" w14:textId="77777777" w:rsidR="00353F86" w:rsidRPr="009D5904" w:rsidRDefault="00353F86" w:rsidP="00E30B0E">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lastRenderedPageBreak/>
              <w:t>Uwaga nieuwzględniona.</w:t>
            </w:r>
          </w:p>
          <w:p w14:paraId="5CE81D26" w14:textId="77777777" w:rsidR="00353F86" w:rsidRPr="009D5904" w:rsidRDefault="00353F86" w:rsidP="00E30B0E">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Sformułowanie „odpowiednia informacja” oznacza działania informacyjne i promocyjne adekwatne do skali Programu, jego grup docelowych oraz harmonogramu wdrażania. NIW-CRSO od lat realizuje ogólnopolskie programy wsparcia społeczeństwa obywatelskiego, prowadząc nabory, kampanie informacyjne, webinaria, spotkania regionalne, działania w</w:t>
            </w:r>
            <w:r>
              <w:rPr>
                <w:rFonts w:ascii="Times New Roman" w:hAnsi="Times New Roman" w:cs="Times New Roman"/>
                <w:bCs/>
                <w:sz w:val="20"/>
                <w:szCs w:val="20"/>
              </w:rPr>
              <w:t xml:space="preserve"> </w:t>
            </w:r>
            <w:r w:rsidRPr="009D5904">
              <w:rPr>
                <w:rFonts w:ascii="Times New Roman" w:hAnsi="Times New Roman" w:cs="Times New Roman"/>
                <w:bCs/>
                <w:sz w:val="20"/>
                <w:szCs w:val="20"/>
              </w:rPr>
              <w:t>mediach społecznościowych oraz bieżącą komunikację z beneficjentami.</w:t>
            </w:r>
          </w:p>
          <w:p w14:paraId="4FB31B76" w14:textId="77777777" w:rsidR="00353F86" w:rsidRPr="009D5904" w:rsidRDefault="00353F86" w:rsidP="00E30B0E">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Szczegółowy opis tych zadań w dokumencie programowym prowadziłby do</w:t>
            </w:r>
            <w:r>
              <w:rPr>
                <w:rFonts w:ascii="Times New Roman" w:hAnsi="Times New Roman" w:cs="Times New Roman"/>
                <w:bCs/>
                <w:sz w:val="20"/>
                <w:szCs w:val="20"/>
              </w:rPr>
              <w:t xml:space="preserve"> </w:t>
            </w:r>
            <w:r w:rsidRPr="009D5904">
              <w:rPr>
                <w:rFonts w:ascii="Times New Roman" w:hAnsi="Times New Roman" w:cs="Times New Roman"/>
                <w:bCs/>
                <w:sz w:val="20"/>
                <w:szCs w:val="20"/>
              </w:rPr>
              <w:t>jego znacznego wydłużenia. Skuteczność działań informacyjnych potwierdza wieloletnia praktyka wdrażania programów rządowych przez NIW-CRSO oraz wysoki poziom zainteresowania kolejnymi naborami.</w:t>
            </w:r>
          </w:p>
        </w:tc>
      </w:tr>
      <w:tr w:rsidR="00353F86" w:rsidRPr="009D5904" w14:paraId="7555EB85" w14:textId="77777777" w:rsidTr="000D6C6F">
        <w:trPr>
          <w:trHeight w:val="2475"/>
        </w:trPr>
        <w:tc>
          <w:tcPr>
            <w:tcW w:w="561" w:type="dxa"/>
          </w:tcPr>
          <w:p w14:paraId="775C4C23" w14:textId="77777777" w:rsidR="00353F86" w:rsidRPr="009D5904" w:rsidRDefault="00353F86" w:rsidP="00D22CD2">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2AE1C5CA" w14:textId="77777777" w:rsidR="00353F86" w:rsidRPr="009D5904" w:rsidRDefault="00353F86"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Uwaga o charakterze ogólnym</w:t>
            </w:r>
          </w:p>
        </w:tc>
        <w:tc>
          <w:tcPr>
            <w:tcW w:w="1704" w:type="dxa"/>
          </w:tcPr>
          <w:p w14:paraId="326D9F97" w14:textId="77777777" w:rsidR="00353F86" w:rsidRPr="009D5904" w:rsidRDefault="00353F86"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w:t>
            </w:r>
            <w:r>
              <w:rPr>
                <w:rFonts w:ascii="Times New Roman" w:hAnsi="Times New Roman" w:cs="Times New Roman"/>
                <w:bCs/>
                <w:kern w:val="2"/>
                <w:sz w:val="20"/>
                <w:szCs w:val="20"/>
                <w14:ligatures w14:val="standardContextual"/>
              </w:rPr>
              <w:t xml:space="preserve">undacja </w:t>
            </w:r>
            <w:r w:rsidRPr="009D5904">
              <w:rPr>
                <w:rFonts w:ascii="Times New Roman" w:hAnsi="Times New Roman" w:cs="Times New Roman"/>
                <w:bCs/>
                <w:kern w:val="2"/>
                <w:sz w:val="20"/>
                <w:szCs w:val="20"/>
                <w14:ligatures w14:val="standardContextual"/>
              </w:rPr>
              <w:t>,,M</w:t>
            </w:r>
            <w:r>
              <w:rPr>
                <w:rFonts w:ascii="Times New Roman" w:hAnsi="Times New Roman" w:cs="Times New Roman"/>
                <w:bCs/>
                <w:kern w:val="2"/>
                <w:sz w:val="20"/>
                <w:szCs w:val="20"/>
                <w14:ligatures w14:val="standardContextual"/>
              </w:rPr>
              <w:t>oje</w:t>
            </w:r>
            <w:r w:rsidRPr="009D5904">
              <w:rPr>
                <w:rFonts w:ascii="Times New Roman" w:hAnsi="Times New Roman" w:cs="Times New Roman"/>
                <w:bCs/>
                <w:kern w:val="2"/>
                <w:sz w:val="20"/>
                <w:szCs w:val="20"/>
                <w14:ligatures w14:val="standardContextual"/>
              </w:rPr>
              <w:t xml:space="preserve"> </w:t>
            </w:r>
            <w:proofErr w:type="spellStart"/>
            <w:r w:rsidRPr="009D5904">
              <w:rPr>
                <w:rFonts w:ascii="Times New Roman" w:hAnsi="Times New Roman" w:cs="Times New Roman"/>
                <w:bCs/>
                <w:kern w:val="2"/>
                <w:sz w:val="20"/>
                <w:szCs w:val="20"/>
                <w14:ligatures w14:val="standardContextual"/>
              </w:rPr>
              <w:t>P</w:t>
            </w:r>
            <w:r>
              <w:rPr>
                <w:rFonts w:ascii="Times New Roman" w:hAnsi="Times New Roman" w:cs="Times New Roman"/>
                <w:bCs/>
                <w:kern w:val="2"/>
                <w:sz w:val="20"/>
                <w:szCs w:val="20"/>
                <w14:ligatures w14:val="standardContextual"/>
              </w:rPr>
              <w:t>odl</w:t>
            </w:r>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sie</w:t>
            </w:r>
            <w:proofErr w:type="spellEnd"/>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 xml:space="preserve"> Nowoczesne, Kreatywne, Twórcze</w:t>
            </w:r>
            <w:r w:rsidRPr="009D5904">
              <w:rPr>
                <w:rFonts w:ascii="Times New Roman" w:hAnsi="Times New Roman" w:cs="Times New Roman"/>
                <w:bCs/>
                <w:kern w:val="2"/>
                <w:sz w:val="20"/>
                <w:szCs w:val="20"/>
                <w14:ligatures w14:val="standardContextual"/>
              </w:rPr>
              <w:t>”</w:t>
            </w:r>
          </w:p>
        </w:tc>
        <w:tc>
          <w:tcPr>
            <w:tcW w:w="5528" w:type="dxa"/>
          </w:tcPr>
          <w:p w14:paraId="32902917" w14:textId="77777777" w:rsidR="00353F86" w:rsidRPr="009D5904" w:rsidRDefault="00353F86" w:rsidP="00D22CD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Proponuje się dodanie katalogu działań związanych z</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 xml:space="preserve">transformacją cyfrową NGO, w tym zakupem narzędzi cyfrowych, wdrażaniem AI, systemów </w:t>
            </w:r>
            <w:proofErr w:type="spellStart"/>
            <w:r w:rsidRPr="009D5904">
              <w:rPr>
                <w:rFonts w:ascii="Times New Roman" w:hAnsi="Times New Roman" w:cs="Times New Roman"/>
                <w:bCs/>
                <w:kern w:val="2"/>
                <w:sz w:val="20"/>
                <w:szCs w:val="20"/>
                <w14:ligatures w14:val="standardContextual"/>
              </w:rPr>
              <w:t>cyberbezpieczeństwa</w:t>
            </w:r>
            <w:proofErr w:type="spellEnd"/>
            <w:r w:rsidRPr="009D5904">
              <w:rPr>
                <w:rFonts w:ascii="Times New Roman" w:hAnsi="Times New Roman" w:cs="Times New Roman"/>
                <w:bCs/>
                <w:kern w:val="2"/>
                <w:sz w:val="20"/>
                <w:szCs w:val="20"/>
                <w14:ligatures w14:val="standardContextual"/>
              </w:rPr>
              <w:t>, komunikacji kryzysowej oraz przeciwdziałania dezinformacji.</w:t>
            </w:r>
          </w:p>
          <w:p w14:paraId="5F852AE6" w14:textId="77777777" w:rsidR="00353F86" w:rsidRPr="009D5904" w:rsidRDefault="00353F86" w:rsidP="00D22CD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Małe organizacje lokalne posiadają bardzo ograniczone zasoby technologiczne, co obniża ich zdolność reagowania w sytuacjach kryzysowych. Wzmocnienie cyfrowe organizacji powinno być jednym z</w:t>
            </w:r>
            <w:r>
              <w:rPr>
                <w:rFonts w:ascii="Times New Roman" w:hAnsi="Times New Roman" w:cs="Times New Roman"/>
                <w:bCs/>
                <w:kern w:val="2"/>
                <w:sz w:val="20"/>
                <w:szCs w:val="20"/>
                <w14:ligatures w14:val="standardContextual"/>
              </w:rPr>
              <w:t xml:space="preserve"> </w:t>
            </w:r>
            <w:r w:rsidRPr="009D5904">
              <w:rPr>
                <w:rFonts w:ascii="Times New Roman" w:hAnsi="Times New Roman" w:cs="Times New Roman"/>
                <w:bCs/>
                <w:kern w:val="2"/>
                <w:sz w:val="20"/>
                <w:szCs w:val="20"/>
                <w14:ligatures w14:val="standardContextual"/>
              </w:rPr>
              <w:t>kluczowych elementów budowania odporności społecznej.</w:t>
            </w:r>
          </w:p>
        </w:tc>
        <w:tc>
          <w:tcPr>
            <w:tcW w:w="5529" w:type="dxa"/>
          </w:tcPr>
          <w:p w14:paraId="12CBA7B4" w14:textId="77777777" w:rsidR="00353F86" w:rsidRPr="009D5904" w:rsidRDefault="00353F86" w:rsidP="00D22CD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wyjaśniona.</w:t>
            </w:r>
          </w:p>
          <w:p w14:paraId="29ED5851" w14:textId="77777777" w:rsidR="00353F86" w:rsidRPr="009D5904" w:rsidRDefault="00353F86"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Wskazane w uwadze obszary, takie jak transformacja cyfrowa, wdrażanie AI, system</w:t>
            </w:r>
            <w:r>
              <w:rPr>
                <w:rFonts w:ascii="Times New Roman" w:hAnsi="Times New Roman" w:cs="Times New Roman"/>
                <w:bCs/>
                <w:sz w:val="20"/>
                <w:szCs w:val="20"/>
              </w:rPr>
              <w:t>y</w:t>
            </w:r>
            <w:r w:rsidRPr="009D5904">
              <w:rPr>
                <w:rFonts w:ascii="Times New Roman" w:hAnsi="Times New Roman" w:cs="Times New Roman"/>
                <w:bCs/>
                <w:sz w:val="20"/>
                <w:szCs w:val="20"/>
              </w:rPr>
              <w:t xml:space="preserve"> </w:t>
            </w:r>
            <w:proofErr w:type="spellStart"/>
            <w:r w:rsidRPr="009D5904">
              <w:rPr>
                <w:rFonts w:ascii="Times New Roman" w:hAnsi="Times New Roman" w:cs="Times New Roman"/>
                <w:bCs/>
                <w:sz w:val="20"/>
                <w:szCs w:val="20"/>
              </w:rPr>
              <w:t>cyberbezpieczeństwa</w:t>
            </w:r>
            <w:proofErr w:type="spellEnd"/>
            <w:r w:rsidRPr="009D5904">
              <w:rPr>
                <w:rFonts w:ascii="Times New Roman" w:hAnsi="Times New Roman" w:cs="Times New Roman"/>
                <w:bCs/>
                <w:sz w:val="20"/>
                <w:szCs w:val="20"/>
              </w:rPr>
              <w:t>, komunikacj</w:t>
            </w:r>
            <w:r>
              <w:rPr>
                <w:rFonts w:ascii="Times New Roman" w:hAnsi="Times New Roman" w:cs="Times New Roman"/>
                <w:bCs/>
                <w:sz w:val="20"/>
                <w:szCs w:val="20"/>
              </w:rPr>
              <w:t>a</w:t>
            </w:r>
            <w:r w:rsidRPr="009D5904">
              <w:rPr>
                <w:rFonts w:ascii="Times New Roman" w:hAnsi="Times New Roman" w:cs="Times New Roman"/>
                <w:bCs/>
                <w:sz w:val="20"/>
                <w:szCs w:val="20"/>
              </w:rPr>
              <w:t xml:space="preserve"> kryzysow</w:t>
            </w:r>
            <w:r>
              <w:rPr>
                <w:rFonts w:ascii="Times New Roman" w:hAnsi="Times New Roman" w:cs="Times New Roman"/>
                <w:bCs/>
                <w:sz w:val="20"/>
                <w:szCs w:val="20"/>
              </w:rPr>
              <w:t>a</w:t>
            </w:r>
            <w:r w:rsidRPr="009D5904">
              <w:rPr>
                <w:rFonts w:ascii="Times New Roman" w:hAnsi="Times New Roman" w:cs="Times New Roman"/>
                <w:bCs/>
                <w:sz w:val="20"/>
                <w:szCs w:val="20"/>
              </w:rPr>
              <w:t xml:space="preserve"> oraz przeciwdziałani</w:t>
            </w:r>
            <w:r>
              <w:rPr>
                <w:rFonts w:ascii="Times New Roman" w:hAnsi="Times New Roman" w:cs="Times New Roman"/>
                <w:bCs/>
                <w:sz w:val="20"/>
                <w:szCs w:val="20"/>
              </w:rPr>
              <w:t xml:space="preserve">e </w:t>
            </w:r>
            <w:r w:rsidRPr="009D5904">
              <w:rPr>
                <w:rFonts w:ascii="Times New Roman" w:hAnsi="Times New Roman" w:cs="Times New Roman"/>
                <w:bCs/>
                <w:sz w:val="20"/>
                <w:szCs w:val="20"/>
              </w:rPr>
              <w:t>dezinformacji mieszczą się już w</w:t>
            </w:r>
            <w:r>
              <w:rPr>
                <w:rFonts w:ascii="Times New Roman" w:hAnsi="Times New Roman" w:cs="Times New Roman"/>
                <w:bCs/>
                <w:sz w:val="20"/>
                <w:szCs w:val="20"/>
              </w:rPr>
              <w:t> </w:t>
            </w:r>
            <w:r w:rsidRPr="009D5904">
              <w:rPr>
                <w:rFonts w:ascii="Times New Roman" w:hAnsi="Times New Roman" w:cs="Times New Roman"/>
                <w:bCs/>
                <w:sz w:val="20"/>
                <w:szCs w:val="20"/>
              </w:rPr>
              <w:t>obecnym brzmieniu celu szczegółowego dotyczącego promowania działań edukacyjnych w zakresie zachowania w</w:t>
            </w:r>
            <w:r>
              <w:rPr>
                <w:rFonts w:ascii="Times New Roman" w:hAnsi="Times New Roman" w:cs="Times New Roman"/>
                <w:bCs/>
                <w:sz w:val="20"/>
                <w:szCs w:val="20"/>
              </w:rPr>
              <w:t> </w:t>
            </w:r>
            <w:r w:rsidRPr="009D5904">
              <w:rPr>
                <w:rFonts w:ascii="Times New Roman" w:hAnsi="Times New Roman" w:cs="Times New Roman"/>
                <w:bCs/>
                <w:sz w:val="20"/>
                <w:szCs w:val="20"/>
              </w:rPr>
              <w:t xml:space="preserve">sytuacjach kryzysowych, </w:t>
            </w:r>
            <w:proofErr w:type="spellStart"/>
            <w:r w:rsidRPr="009D5904">
              <w:rPr>
                <w:rFonts w:ascii="Times New Roman" w:hAnsi="Times New Roman" w:cs="Times New Roman"/>
                <w:bCs/>
                <w:sz w:val="20"/>
                <w:szCs w:val="20"/>
              </w:rPr>
              <w:t>cyberbezpieczeństwa</w:t>
            </w:r>
            <w:proofErr w:type="spellEnd"/>
            <w:r w:rsidRPr="009D5904">
              <w:rPr>
                <w:rFonts w:ascii="Times New Roman" w:hAnsi="Times New Roman" w:cs="Times New Roman"/>
                <w:bCs/>
                <w:sz w:val="20"/>
                <w:szCs w:val="20"/>
              </w:rPr>
              <w:t xml:space="preserve"> oraz przeciwdziałania dezinformacji (</w:t>
            </w:r>
            <w:r>
              <w:rPr>
                <w:rFonts w:ascii="Times New Roman" w:hAnsi="Times New Roman" w:cs="Times New Roman"/>
                <w:bCs/>
                <w:sz w:val="20"/>
                <w:szCs w:val="20"/>
              </w:rPr>
              <w:t>część</w:t>
            </w:r>
            <w:r w:rsidRPr="009D5904">
              <w:rPr>
                <w:rFonts w:ascii="Times New Roman" w:hAnsi="Times New Roman" w:cs="Times New Roman"/>
                <w:bCs/>
                <w:sz w:val="20"/>
                <w:szCs w:val="20"/>
              </w:rPr>
              <w:t xml:space="preserve"> 3.2</w:t>
            </w:r>
            <w:r>
              <w:rPr>
                <w:rFonts w:ascii="Times New Roman" w:hAnsi="Times New Roman" w:cs="Times New Roman"/>
                <w:bCs/>
                <w:sz w:val="20"/>
                <w:szCs w:val="20"/>
              </w:rPr>
              <w:t xml:space="preserve">. </w:t>
            </w:r>
            <w:r w:rsidRPr="009D5904">
              <w:rPr>
                <w:rFonts w:ascii="Times New Roman" w:hAnsi="Times New Roman" w:cs="Times New Roman"/>
                <w:bCs/>
                <w:sz w:val="20"/>
                <w:szCs w:val="20"/>
              </w:rPr>
              <w:t>Cel</w:t>
            </w:r>
            <w:r>
              <w:rPr>
                <w:rFonts w:ascii="Times New Roman" w:hAnsi="Times New Roman" w:cs="Times New Roman"/>
                <w:bCs/>
                <w:sz w:val="20"/>
                <w:szCs w:val="20"/>
              </w:rPr>
              <w:t>e</w:t>
            </w:r>
            <w:r w:rsidRPr="009D5904">
              <w:rPr>
                <w:rFonts w:ascii="Times New Roman" w:hAnsi="Times New Roman" w:cs="Times New Roman"/>
                <w:bCs/>
                <w:sz w:val="20"/>
                <w:szCs w:val="20"/>
              </w:rPr>
              <w:t xml:space="preserve"> szczegółow</w:t>
            </w:r>
            <w:r>
              <w:rPr>
                <w:rFonts w:ascii="Times New Roman" w:hAnsi="Times New Roman" w:cs="Times New Roman"/>
                <w:bCs/>
                <w:sz w:val="20"/>
                <w:szCs w:val="20"/>
              </w:rPr>
              <w:t>e</w:t>
            </w:r>
            <w:r w:rsidRPr="009D5904">
              <w:rPr>
                <w:rFonts w:ascii="Times New Roman" w:hAnsi="Times New Roman" w:cs="Times New Roman"/>
                <w:bCs/>
                <w:sz w:val="20"/>
                <w:szCs w:val="20"/>
              </w:rPr>
              <w:t xml:space="preserve"> Programu). Oznacza to, że działania odnoszące się do odporności cyfrowej społeczności lokalnych, w tym także związane z</w:t>
            </w:r>
            <w:r>
              <w:rPr>
                <w:rFonts w:ascii="Times New Roman" w:hAnsi="Times New Roman" w:cs="Times New Roman"/>
                <w:bCs/>
                <w:sz w:val="20"/>
                <w:szCs w:val="20"/>
              </w:rPr>
              <w:t> </w:t>
            </w:r>
            <w:r w:rsidRPr="009D5904">
              <w:rPr>
                <w:rFonts w:ascii="Times New Roman" w:hAnsi="Times New Roman" w:cs="Times New Roman"/>
                <w:bCs/>
                <w:sz w:val="20"/>
                <w:szCs w:val="20"/>
              </w:rPr>
              <w:t>rozwojem i wykorzystaniem narzędzi sztucznej inteligencji, mogą być realizowane w ramach Programu na</w:t>
            </w:r>
            <w:r>
              <w:rPr>
                <w:rFonts w:ascii="Times New Roman" w:hAnsi="Times New Roman" w:cs="Times New Roman"/>
                <w:bCs/>
                <w:sz w:val="20"/>
                <w:szCs w:val="20"/>
              </w:rPr>
              <w:t xml:space="preserve"> </w:t>
            </w:r>
            <w:r w:rsidRPr="009D5904">
              <w:rPr>
                <w:rFonts w:ascii="Times New Roman" w:hAnsi="Times New Roman" w:cs="Times New Roman"/>
                <w:bCs/>
                <w:sz w:val="20"/>
                <w:szCs w:val="20"/>
              </w:rPr>
              <w:t>podstawie obowiązujących zapisów.</w:t>
            </w:r>
          </w:p>
          <w:p w14:paraId="1161F08C" w14:textId="77777777" w:rsidR="00353F86" w:rsidRPr="009D5904" w:rsidRDefault="00353F86"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Jednocześnie bardziej szczegółowe doprecyzowanie katalogu możliwych działań oraz przykładowych form wsparcia może zostać uwzględnione na</w:t>
            </w:r>
            <w:r>
              <w:rPr>
                <w:rFonts w:ascii="Times New Roman" w:hAnsi="Times New Roman" w:cs="Times New Roman"/>
                <w:bCs/>
                <w:sz w:val="20"/>
                <w:szCs w:val="20"/>
              </w:rPr>
              <w:t xml:space="preserve"> </w:t>
            </w:r>
            <w:r w:rsidRPr="009D5904">
              <w:rPr>
                <w:rFonts w:ascii="Times New Roman" w:hAnsi="Times New Roman" w:cs="Times New Roman"/>
                <w:bCs/>
                <w:sz w:val="20"/>
                <w:szCs w:val="20"/>
              </w:rPr>
              <w:t>etapie opracowywania regulaminu konkursu, który stanowi właściwe narzędzie do uszczegółowienia zakresu interwencji bez konieczności zmiany celów Programu.</w:t>
            </w:r>
          </w:p>
        </w:tc>
      </w:tr>
      <w:tr w:rsidR="00353F86" w:rsidRPr="009D5904" w14:paraId="2191A258" w14:textId="77777777" w:rsidTr="000D6C6F">
        <w:trPr>
          <w:trHeight w:val="43"/>
        </w:trPr>
        <w:tc>
          <w:tcPr>
            <w:tcW w:w="561" w:type="dxa"/>
          </w:tcPr>
          <w:p w14:paraId="7C394426" w14:textId="77777777" w:rsidR="00353F86" w:rsidRPr="009D5904" w:rsidRDefault="00353F86" w:rsidP="00D22CD2">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3BF8694E" w14:textId="77777777" w:rsidR="00353F86" w:rsidRPr="009D5904" w:rsidRDefault="00353F86"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Uwaga o charakterze ogólnym</w:t>
            </w:r>
          </w:p>
        </w:tc>
        <w:tc>
          <w:tcPr>
            <w:tcW w:w="1704" w:type="dxa"/>
          </w:tcPr>
          <w:p w14:paraId="43ECA6C8" w14:textId="77777777" w:rsidR="00353F86" w:rsidRPr="009D5904" w:rsidRDefault="00353F86"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w:t>
            </w:r>
            <w:r>
              <w:rPr>
                <w:rFonts w:ascii="Times New Roman" w:hAnsi="Times New Roman" w:cs="Times New Roman"/>
                <w:bCs/>
                <w:kern w:val="2"/>
                <w:sz w:val="20"/>
                <w:szCs w:val="20"/>
                <w14:ligatures w14:val="standardContextual"/>
              </w:rPr>
              <w:t xml:space="preserve">undacja </w:t>
            </w:r>
            <w:r w:rsidRPr="009D5904">
              <w:rPr>
                <w:rFonts w:ascii="Times New Roman" w:hAnsi="Times New Roman" w:cs="Times New Roman"/>
                <w:bCs/>
                <w:kern w:val="2"/>
                <w:sz w:val="20"/>
                <w:szCs w:val="20"/>
                <w14:ligatures w14:val="standardContextual"/>
              </w:rPr>
              <w:t>,,M</w:t>
            </w:r>
            <w:r>
              <w:rPr>
                <w:rFonts w:ascii="Times New Roman" w:hAnsi="Times New Roman" w:cs="Times New Roman"/>
                <w:bCs/>
                <w:kern w:val="2"/>
                <w:sz w:val="20"/>
                <w:szCs w:val="20"/>
                <w14:ligatures w14:val="standardContextual"/>
              </w:rPr>
              <w:t>oje</w:t>
            </w:r>
            <w:r w:rsidRPr="009D5904">
              <w:rPr>
                <w:rFonts w:ascii="Times New Roman" w:hAnsi="Times New Roman" w:cs="Times New Roman"/>
                <w:bCs/>
                <w:kern w:val="2"/>
                <w:sz w:val="20"/>
                <w:szCs w:val="20"/>
                <w14:ligatures w14:val="standardContextual"/>
              </w:rPr>
              <w:t xml:space="preserve"> </w:t>
            </w:r>
            <w:proofErr w:type="spellStart"/>
            <w:r w:rsidRPr="009D5904">
              <w:rPr>
                <w:rFonts w:ascii="Times New Roman" w:hAnsi="Times New Roman" w:cs="Times New Roman"/>
                <w:bCs/>
                <w:kern w:val="2"/>
                <w:sz w:val="20"/>
                <w:szCs w:val="20"/>
                <w14:ligatures w14:val="standardContextual"/>
              </w:rPr>
              <w:t>P</w:t>
            </w:r>
            <w:r>
              <w:rPr>
                <w:rFonts w:ascii="Times New Roman" w:hAnsi="Times New Roman" w:cs="Times New Roman"/>
                <w:bCs/>
                <w:kern w:val="2"/>
                <w:sz w:val="20"/>
                <w:szCs w:val="20"/>
                <w14:ligatures w14:val="standardContextual"/>
              </w:rPr>
              <w:t>odl</w:t>
            </w:r>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sie</w:t>
            </w:r>
            <w:proofErr w:type="spellEnd"/>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 xml:space="preserve"> Nowoczesne, Kreatywne, Twórcze</w:t>
            </w:r>
            <w:r w:rsidRPr="009D5904">
              <w:rPr>
                <w:rFonts w:ascii="Times New Roman" w:hAnsi="Times New Roman" w:cs="Times New Roman"/>
                <w:bCs/>
                <w:kern w:val="2"/>
                <w:sz w:val="20"/>
                <w:szCs w:val="20"/>
                <w14:ligatures w14:val="standardContextual"/>
              </w:rPr>
              <w:t>”</w:t>
            </w:r>
          </w:p>
        </w:tc>
        <w:tc>
          <w:tcPr>
            <w:tcW w:w="5528" w:type="dxa"/>
          </w:tcPr>
          <w:p w14:paraId="68C73180" w14:textId="77777777" w:rsidR="00353F86" w:rsidRPr="009D5904" w:rsidRDefault="00353F86" w:rsidP="00D22CD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Proponuje się rozszerzenie katalogu działań edukacyjnych o</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warsztaty dotyczące bezpieczeństwa cyfrowego seniorów, dzieci i młodzieży oraz osób zagrożonych wykluczeniem cyfrowym.</w:t>
            </w:r>
          </w:p>
          <w:p w14:paraId="3CC2FC74" w14:textId="77777777" w:rsidR="00353F86" w:rsidRPr="009D5904" w:rsidRDefault="00353F86" w:rsidP="00D22CD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 xml:space="preserve">Osoby starsze i mieszkańcy mniejszych miejscowości są szczególnie narażeni na </w:t>
            </w:r>
            <w:proofErr w:type="spellStart"/>
            <w:r w:rsidRPr="009D5904">
              <w:rPr>
                <w:rFonts w:ascii="Times New Roman" w:hAnsi="Times New Roman" w:cs="Times New Roman"/>
                <w:bCs/>
                <w:kern w:val="2"/>
                <w:sz w:val="20"/>
                <w:szCs w:val="20"/>
                <w14:ligatures w14:val="standardContextual"/>
              </w:rPr>
              <w:t>cyberoszustwa</w:t>
            </w:r>
            <w:proofErr w:type="spellEnd"/>
            <w:r w:rsidRPr="009D5904">
              <w:rPr>
                <w:rFonts w:ascii="Times New Roman" w:hAnsi="Times New Roman" w:cs="Times New Roman"/>
                <w:bCs/>
                <w:kern w:val="2"/>
                <w:sz w:val="20"/>
                <w:szCs w:val="20"/>
                <w14:ligatures w14:val="standardContextual"/>
              </w:rPr>
              <w:t>, manipulacje informacyjne oraz wykluczenie cyfrowe. Program powinien wspierać działania zwiększające bezpieczeństwo cyfrowe tych grup.</w:t>
            </w:r>
          </w:p>
        </w:tc>
        <w:tc>
          <w:tcPr>
            <w:tcW w:w="5529" w:type="dxa"/>
          </w:tcPr>
          <w:p w14:paraId="1F5BB8C6" w14:textId="77777777" w:rsidR="00353F86" w:rsidRPr="009D5904" w:rsidRDefault="00353F86" w:rsidP="00D22CD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wyjaśniona.</w:t>
            </w:r>
          </w:p>
          <w:p w14:paraId="1CCC341C" w14:textId="77777777" w:rsidR="00353F86" w:rsidRPr="009D5904" w:rsidRDefault="00353F86"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Wskazane w uwadze obszary, takie jak warsztaty dotyczące bezpieczeństwa cyfrowego seniorów, dzieci i młodzieży oraz osób zagrożonych wykluczeniem cyfrowym</w:t>
            </w:r>
            <w:r>
              <w:rPr>
                <w:rFonts w:ascii="Times New Roman" w:hAnsi="Times New Roman" w:cs="Times New Roman"/>
                <w:bCs/>
                <w:sz w:val="20"/>
                <w:szCs w:val="20"/>
              </w:rPr>
              <w:t>,</w:t>
            </w:r>
            <w:r w:rsidRPr="009D5904">
              <w:rPr>
                <w:rFonts w:ascii="Times New Roman" w:hAnsi="Times New Roman" w:cs="Times New Roman"/>
                <w:bCs/>
                <w:sz w:val="20"/>
                <w:szCs w:val="20"/>
              </w:rPr>
              <w:t xml:space="preserve"> mieszczą się już w obecnym brzmieniu celu szczegółowego </w:t>
            </w:r>
            <w:r>
              <w:rPr>
                <w:rFonts w:ascii="Times New Roman" w:hAnsi="Times New Roman" w:cs="Times New Roman"/>
                <w:bCs/>
                <w:sz w:val="20"/>
                <w:szCs w:val="20"/>
              </w:rPr>
              <w:t xml:space="preserve">2 Programu </w:t>
            </w:r>
            <w:r w:rsidRPr="009D5904">
              <w:rPr>
                <w:rFonts w:ascii="Times New Roman" w:hAnsi="Times New Roman" w:cs="Times New Roman"/>
                <w:bCs/>
                <w:sz w:val="20"/>
                <w:szCs w:val="20"/>
              </w:rPr>
              <w:t>dotyczącego promowania działań edukacyjnych w zakresie zachowania w</w:t>
            </w:r>
            <w:r>
              <w:rPr>
                <w:rFonts w:ascii="Times New Roman" w:hAnsi="Times New Roman" w:cs="Times New Roman"/>
                <w:bCs/>
                <w:sz w:val="20"/>
                <w:szCs w:val="20"/>
              </w:rPr>
              <w:t xml:space="preserve"> </w:t>
            </w:r>
            <w:r w:rsidRPr="009D5904">
              <w:rPr>
                <w:rFonts w:ascii="Times New Roman" w:hAnsi="Times New Roman" w:cs="Times New Roman"/>
                <w:bCs/>
                <w:sz w:val="20"/>
                <w:szCs w:val="20"/>
              </w:rPr>
              <w:t xml:space="preserve">sytuacjach kryzysowych, </w:t>
            </w:r>
            <w:proofErr w:type="spellStart"/>
            <w:r w:rsidRPr="009D5904">
              <w:rPr>
                <w:rFonts w:ascii="Times New Roman" w:hAnsi="Times New Roman" w:cs="Times New Roman"/>
                <w:bCs/>
                <w:sz w:val="20"/>
                <w:szCs w:val="20"/>
              </w:rPr>
              <w:t>cyberbezpieczeństwa</w:t>
            </w:r>
            <w:proofErr w:type="spellEnd"/>
            <w:r w:rsidRPr="009D5904">
              <w:rPr>
                <w:rFonts w:ascii="Times New Roman" w:hAnsi="Times New Roman" w:cs="Times New Roman"/>
                <w:bCs/>
                <w:sz w:val="20"/>
                <w:szCs w:val="20"/>
              </w:rPr>
              <w:t xml:space="preserve"> oraz przeciwdziałania dezinformacji (</w:t>
            </w:r>
            <w:r>
              <w:rPr>
                <w:rFonts w:ascii="Times New Roman" w:hAnsi="Times New Roman" w:cs="Times New Roman"/>
                <w:bCs/>
                <w:sz w:val="20"/>
                <w:szCs w:val="20"/>
              </w:rPr>
              <w:t>część</w:t>
            </w:r>
            <w:r w:rsidRPr="009D5904">
              <w:rPr>
                <w:rFonts w:ascii="Times New Roman" w:hAnsi="Times New Roman" w:cs="Times New Roman"/>
                <w:bCs/>
                <w:sz w:val="20"/>
                <w:szCs w:val="20"/>
              </w:rPr>
              <w:t xml:space="preserve"> 3.2</w:t>
            </w:r>
            <w:r>
              <w:rPr>
                <w:rFonts w:ascii="Times New Roman" w:hAnsi="Times New Roman" w:cs="Times New Roman"/>
                <w:bCs/>
                <w:sz w:val="20"/>
                <w:szCs w:val="20"/>
              </w:rPr>
              <w:t xml:space="preserve">. </w:t>
            </w:r>
            <w:r w:rsidRPr="009D5904">
              <w:rPr>
                <w:rFonts w:ascii="Times New Roman" w:hAnsi="Times New Roman" w:cs="Times New Roman"/>
                <w:bCs/>
                <w:sz w:val="20"/>
                <w:szCs w:val="20"/>
              </w:rPr>
              <w:t>Cel</w:t>
            </w:r>
            <w:r>
              <w:rPr>
                <w:rFonts w:ascii="Times New Roman" w:hAnsi="Times New Roman" w:cs="Times New Roman"/>
                <w:bCs/>
                <w:sz w:val="20"/>
                <w:szCs w:val="20"/>
              </w:rPr>
              <w:t>e</w:t>
            </w:r>
            <w:r w:rsidRPr="009D5904">
              <w:rPr>
                <w:rFonts w:ascii="Times New Roman" w:hAnsi="Times New Roman" w:cs="Times New Roman"/>
                <w:bCs/>
                <w:sz w:val="20"/>
                <w:szCs w:val="20"/>
              </w:rPr>
              <w:t xml:space="preserve"> szczegółow</w:t>
            </w:r>
            <w:r>
              <w:rPr>
                <w:rFonts w:ascii="Times New Roman" w:hAnsi="Times New Roman" w:cs="Times New Roman"/>
                <w:bCs/>
                <w:sz w:val="20"/>
                <w:szCs w:val="20"/>
              </w:rPr>
              <w:t>e</w:t>
            </w:r>
            <w:r w:rsidRPr="009D5904">
              <w:rPr>
                <w:rFonts w:ascii="Times New Roman" w:hAnsi="Times New Roman" w:cs="Times New Roman"/>
                <w:bCs/>
                <w:sz w:val="20"/>
                <w:szCs w:val="20"/>
              </w:rPr>
              <w:t xml:space="preserve"> Programu). Oznacza to, że działania odnoszące się do</w:t>
            </w:r>
            <w:r>
              <w:rPr>
                <w:rFonts w:ascii="Times New Roman" w:hAnsi="Times New Roman" w:cs="Times New Roman"/>
                <w:bCs/>
                <w:sz w:val="20"/>
                <w:szCs w:val="20"/>
              </w:rPr>
              <w:t xml:space="preserve"> </w:t>
            </w:r>
            <w:r w:rsidRPr="009D5904">
              <w:rPr>
                <w:rFonts w:ascii="Times New Roman" w:hAnsi="Times New Roman" w:cs="Times New Roman"/>
                <w:bCs/>
                <w:sz w:val="20"/>
                <w:szCs w:val="20"/>
              </w:rPr>
              <w:t>odporności cyfrowej społeczności lokalnych mogą być realizowane w</w:t>
            </w:r>
            <w:r>
              <w:rPr>
                <w:rFonts w:ascii="Times New Roman" w:hAnsi="Times New Roman" w:cs="Times New Roman"/>
                <w:bCs/>
                <w:sz w:val="20"/>
                <w:szCs w:val="20"/>
              </w:rPr>
              <w:t xml:space="preserve"> </w:t>
            </w:r>
            <w:r w:rsidRPr="009D5904">
              <w:rPr>
                <w:rFonts w:ascii="Times New Roman" w:hAnsi="Times New Roman" w:cs="Times New Roman"/>
                <w:bCs/>
                <w:sz w:val="20"/>
                <w:szCs w:val="20"/>
              </w:rPr>
              <w:t>ramach Programu na podstawie obowiązujących zapisów.</w:t>
            </w:r>
          </w:p>
          <w:p w14:paraId="60F7E824" w14:textId="77777777" w:rsidR="00353F86" w:rsidRPr="009D5904" w:rsidRDefault="00353F86"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Jednocześnie bardziej szczegółowe doprecyzowanie katalogu możliwych działań oraz przykładowych form wsparcia może zostać uwzględnione na etapie opracowywania regulaminu konkursu, który stanowi właściwe narzędzie do uszczegółowienia zakresu interwencji bez konieczności zmiany celów Programu.</w:t>
            </w:r>
          </w:p>
        </w:tc>
      </w:tr>
      <w:tr w:rsidR="000D6C6F" w:rsidRPr="009D5904" w14:paraId="51A15678" w14:textId="77777777" w:rsidTr="000D6C6F">
        <w:tc>
          <w:tcPr>
            <w:tcW w:w="561" w:type="dxa"/>
          </w:tcPr>
          <w:p w14:paraId="455EE668" w14:textId="77777777" w:rsidR="000D6C6F" w:rsidRPr="009D5904" w:rsidRDefault="000D6C6F" w:rsidP="00D22CD2">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64BA0303" w14:textId="77777777" w:rsidR="000D6C6F" w:rsidRPr="009D5904" w:rsidRDefault="000D6C6F" w:rsidP="00D22CD2">
            <w:pPr>
              <w:spacing w:before="60" w:after="60" w:line="240" w:lineRule="auto"/>
              <w:jc w:val="center"/>
              <w:rPr>
                <w:rFonts w:ascii="Times New Roman" w:hAnsi="Times New Roman" w:cs="Times New Roman"/>
                <w:bCs/>
                <w:sz w:val="20"/>
                <w:szCs w:val="20"/>
              </w:rPr>
            </w:pPr>
            <w:r>
              <w:rPr>
                <w:rFonts w:ascii="Times New Roman" w:hAnsi="Times New Roman" w:cs="Times New Roman"/>
                <w:bCs/>
                <w:kern w:val="2"/>
                <w:sz w:val="20"/>
                <w:szCs w:val="20"/>
                <w14:ligatures w14:val="standardContextual"/>
              </w:rPr>
              <w:t>Uwaga o charakterze ogólnym</w:t>
            </w:r>
          </w:p>
        </w:tc>
        <w:tc>
          <w:tcPr>
            <w:tcW w:w="1704" w:type="dxa"/>
          </w:tcPr>
          <w:p w14:paraId="4F12851F"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w:t>
            </w:r>
            <w:r>
              <w:rPr>
                <w:rFonts w:ascii="Times New Roman" w:hAnsi="Times New Roman" w:cs="Times New Roman"/>
                <w:bCs/>
                <w:kern w:val="2"/>
                <w:sz w:val="20"/>
                <w:szCs w:val="20"/>
                <w14:ligatures w14:val="standardContextual"/>
              </w:rPr>
              <w:t xml:space="preserve">undacja </w:t>
            </w:r>
            <w:r w:rsidRPr="009D5904">
              <w:rPr>
                <w:rFonts w:ascii="Times New Roman" w:hAnsi="Times New Roman" w:cs="Times New Roman"/>
                <w:bCs/>
                <w:kern w:val="2"/>
                <w:sz w:val="20"/>
                <w:szCs w:val="20"/>
                <w14:ligatures w14:val="standardContextual"/>
              </w:rPr>
              <w:t>,,M</w:t>
            </w:r>
            <w:r>
              <w:rPr>
                <w:rFonts w:ascii="Times New Roman" w:hAnsi="Times New Roman" w:cs="Times New Roman"/>
                <w:bCs/>
                <w:kern w:val="2"/>
                <w:sz w:val="20"/>
                <w:szCs w:val="20"/>
                <w14:ligatures w14:val="standardContextual"/>
              </w:rPr>
              <w:t>oje</w:t>
            </w:r>
            <w:r w:rsidRPr="009D5904">
              <w:rPr>
                <w:rFonts w:ascii="Times New Roman" w:hAnsi="Times New Roman" w:cs="Times New Roman"/>
                <w:bCs/>
                <w:kern w:val="2"/>
                <w:sz w:val="20"/>
                <w:szCs w:val="20"/>
                <w14:ligatures w14:val="standardContextual"/>
              </w:rPr>
              <w:t xml:space="preserve"> </w:t>
            </w:r>
            <w:proofErr w:type="spellStart"/>
            <w:r w:rsidRPr="009D5904">
              <w:rPr>
                <w:rFonts w:ascii="Times New Roman" w:hAnsi="Times New Roman" w:cs="Times New Roman"/>
                <w:bCs/>
                <w:kern w:val="2"/>
                <w:sz w:val="20"/>
                <w:szCs w:val="20"/>
                <w14:ligatures w14:val="standardContextual"/>
              </w:rPr>
              <w:t>P</w:t>
            </w:r>
            <w:r>
              <w:rPr>
                <w:rFonts w:ascii="Times New Roman" w:hAnsi="Times New Roman" w:cs="Times New Roman"/>
                <w:bCs/>
                <w:kern w:val="2"/>
                <w:sz w:val="20"/>
                <w:szCs w:val="20"/>
                <w14:ligatures w14:val="standardContextual"/>
              </w:rPr>
              <w:t>odl</w:t>
            </w:r>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sie</w:t>
            </w:r>
            <w:proofErr w:type="spellEnd"/>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 xml:space="preserve"> Nowoczesne, </w:t>
            </w:r>
            <w:r>
              <w:rPr>
                <w:rFonts w:ascii="Times New Roman" w:hAnsi="Times New Roman" w:cs="Times New Roman"/>
                <w:bCs/>
                <w:kern w:val="2"/>
                <w:sz w:val="20"/>
                <w:szCs w:val="20"/>
                <w14:ligatures w14:val="standardContextual"/>
              </w:rPr>
              <w:lastRenderedPageBreak/>
              <w:t>Kreatywne, Twórcze</w:t>
            </w:r>
            <w:r w:rsidRPr="009D5904">
              <w:rPr>
                <w:rFonts w:ascii="Times New Roman" w:hAnsi="Times New Roman" w:cs="Times New Roman"/>
                <w:bCs/>
                <w:kern w:val="2"/>
                <w:sz w:val="20"/>
                <w:szCs w:val="20"/>
                <w14:ligatures w14:val="standardContextual"/>
              </w:rPr>
              <w:t>”</w:t>
            </w:r>
          </w:p>
        </w:tc>
        <w:tc>
          <w:tcPr>
            <w:tcW w:w="5528" w:type="dxa"/>
          </w:tcPr>
          <w:p w14:paraId="1489D9D8" w14:textId="77777777" w:rsidR="000D6C6F" w:rsidRPr="009D5904" w:rsidRDefault="000D6C6F" w:rsidP="00D22CD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lastRenderedPageBreak/>
              <w:t>Proponuje się dodanie zapisów dotyczących dostępności i uniwersalnego projektowania działań finansowanych w</w:t>
            </w:r>
            <w:r>
              <w:rPr>
                <w:rFonts w:ascii="Times New Roman" w:hAnsi="Times New Roman" w:cs="Times New Roman"/>
                <w:bCs/>
                <w:kern w:val="2"/>
                <w:sz w:val="20"/>
                <w:szCs w:val="20"/>
                <w14:ligatures w14:val="standardContextual"/>
              </w:rPr>
              <w:t xml:space="preserve"> </w:t>
            </w:r>
            <w:r w:rsidRPr="009D5904">
              <w:rPr>
                <w:rFonts w:ascii="Times New Roman" w:hAnsi="Times New Roman" w:cs="Times New Roman"/>
                <w:bCs/>
                <w:kern w:val="2"/>
                <w:sz w:val="20"/>
                <w:szCs w:val="20"/>
                <w14:ligatures w14:val="standardContextual"/>
              </w:rPr>
              <w:t xml:space="preserve">ramach Programu. Kryzysy w największym stopniu dotykają osoby z niepełnosprawnościami, seniorów oraz osoby wykluczone </w:t>
            </w:r>
            <w:r w:rsidRPr="009D5904">
              <w:rPr>
                <w:rFonts w:ascii="Times New Roman" w:hAnsi="Times New Roman" w:cs="Times New Roman"/>
                <w:bCs/>
                <w:kern w:val="2"/>
                <w:sz w:val="20"/>
                <w:szCs w:val="20"/>
                <w14:ligatures w14:val="standardContextual"/>
              </w:rPr>
              <w:lastRenderedPageBreak/>
              <w:t>cyfrowo. Program powinien promować rozwiązania dostępne i</w:t>
            </w:r>
            <w:r>
              <w:rPr>
                <w:rFonts w:ascii="Times New Roman" w:hAnsi="Times New Roman" w:cs="Times New Roman"/>
                <w:bCs/>
                <w:kern w:val="2"/>
                <w:sz w:val="20"/>
                <w:szCs w:val="20"/>
                <w14:ligatures w14:val="standardContextual"/>
              </w:rPr>
              <w:t> </w:t>
            </w:r>
            <w:proofErr w:type="spellStart"/>
            <w:r w:rsidRPr="009D5904">
              <w:rPr>
                <w:rFonts w:ascii="Times New Roman" w:hAnsi="Times New Roman" w:cs="Times New Roman"/>
                <w:bCs/>
                <w:kern w:val="2"/>
                <w:sz w:val="20"/>
                <w:szCs w:val="20"/>
                <w14:ligatures w14:val="standardContextual"/>
              </w:rPr>
              <w:t>inkluzywne</w:t>
            </w:r>
            <w:proofErr w:type="spellEnd"/>
            <w:r w:rsidRPr="009D5904">
              <w:rPr>
                <w:rFonts w:ascii="Times New Roman" w:hAnsi="Times New Roman" w:cs="Times New Roman"/>
                <w:bCs/>
                <w:kern w:val="2"/>
                <w:sz w:val="20"/>
                <w:szCs w:val="20"/>
                <w14:ligatures w14:val="standardContextual"/>
              </w:rPr>
              <w:t xml:space="preserve"> społecznie.</w:t>
            </w:r>
          </w:p>
        </w:tc>
        <w:tc>
          <w:tcPr>
            <w:tcW w:w="5529" w:type="dxa"/>
          </w:tcPr>
          <w:p w14:paraId="0776F64F" w14:textId="77777777" w:rsidR="000D6C6F" w:rsidRPr="009D5904" w:rsidRDefault="000D6C6F" w:rsidP="00D22CD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lastRenderedPageBreak/>
              <w:t>Uwaga wyjaśniona.</w:t>
            </w:r>
          </w:p>
          <w:p w14:paraId="79D3E912"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Program ma charakter powszechny i obejmuje działania służące przygotowaniu całych społeczności lokalnych na sytuacje kryzysowe</w:t>
            </w:r>
            <w:r>
              <w:rPr>
                <w:rFonts w:ascii="Times New Roman" w:hAnsi="Times New Roman" w:cs="Times New Roman"/>
                <w:bCs/>
                <w:sz w:val="20"/>
                <w:szCs w:val="20"/>
              </w:rPr>
              <w:t>.</w:t>
            </w:r>
            <w:r w:rsidRPr="009D5904">
              <w:rPr>
                <w:rFonts w:ascii="Times New Roman" w:hAnsi="Times New Roman" w:cs="Times New Roman"/>
                <w:bCs/>
                <w:sz w:val="20"/>
                <w:szCs w:val="20"/>
              </w:rPr>
              <w:t xml:space="preserve"> Tym samym wskazane w uwadze grupy odbiorców </w:t>
            </w:r>
            <w:r w:rsidRPr="009D5904">
              <w:rPr>
                <w:rFonts w:ascii="Times New Roman" w:hAnsi="Times New Roman" w:cs="Times New Roman"/>
                <w:bCs/>
                <w:sz w:val="20"/>
                <w:szCs w:val="20"/>
              </w:rPr>
              <w:lastRenderedPageBreak/>
              <w:t>mieszczą się już w zakresie interwencji Programu. Projekty realizowane w ramach Programu mogą i</w:t>
            </w:r>
            <w:r>
              <w:rPr>
                <w:rFonts w:ascii="Times New Roman" w:hAnsi="Times New Roman" w:cs="Times New Roman"/>
                <w:bCs/>
                <w:sz w:val="20"/>
                <w:szCs w:val="20"/>
              </w:rPr>
              <w:t xml:space="preserve"> </w:t>
            </w:r>
            <w:r w:rsidRPr="009D5904">
              <w:rPr>
                <w:rFonts w:ascii="Times New Roman" w:hAnsi="Times New Roman" w:cs="Times New Roman"/>
                <w:bCs/>
                <w:sz w:val="20"/>
                <w:szCs w:val="20"/>
              </w:rPr>
              <w:t>powinny obejmować rozwiązania sprzyjające dostępności, włączeniu społecznemu oraz skutecznemu wsparciu osób szczególnie narażonych na</w:t>
            </w:r>
            <w:r>
              <w:rPr>
                <w:rFonts w:ascii="Times New Roman" w:hAnsi="Times New Roman" w:cs="Times New Roman"/>
                <w:bCs/>
                <w:sz w:val="20"/>
                <w:szCs w:val="20"/>
              </w:rPr>
              <w:t xml:space="preserve"> </w:t>
            </w:r>
            <w:r w:rsidRPr="009D5904">
              <w:rPr>
                <w:rFonts w:ascii="Times New Roman" w:hAnsi="Times New Roman" w:cs="Times New Roman"/>
                <w:bCs/>
                <w:sz w:val="20"/>
                <w:szCs w:val="20"/>
              </w:rPr>
              <w:t>skutki kryzysów.</w:t>
            </w:r>
          </w:p>
        </w:tc>
      </w:tr>
      <w:tr w:rsidR="000D6C6F" w:rsidRPr="009D5904" w14:paraId="333D97AC" w14:textId="77777777" w:rsidTr="000D6C6F">
        <w:tc>
          <w:tcPr>
            <w:tcW w:w="561" w:type="dxa"/>
          </w:tcPr>
          <w:p w14:paraId="545C61D9" w14:textId="77777777" w:rsidR="000D6C6F" w:rsidRPr="009D5904" w:rsidRDefault="000D6C6F" w:rsidP="00D22CD2">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772299B8"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Uwaga o charakterze ogólnym</w:t>
            </w:r>
          </w:p>
        </w:tc>
        <w:tc>
          <w:tcPr>
            <w:tcW w:w="1704" w:type="dxa"/>
          </w:tcPr>
          <w:p w14:paraId="05702A86" w14:textId="77777777" w:rsidR="000D6C6F" w:rsidRPr="009D5904" w:rsidRDefault="000D6C6F"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w:t>
            </w:r>
            <w:r>
              <w:rPr>
                <w:rFonts w:ascii="Times New Roman" w:hAnsi="Times New Roman" w:cs="Times New Roman"/>
                <w:bCs/>
                <w:kern w:val="2"/>
                <w:sz w:val="20"/>
                <w:szCs w:val="20"/>
                <w14:ligatures w14:val="standardContextual"/>
              </w:rPr>
              <w:t xml:space="preserve">undacja </w:t>
            </w:r>
            <w:r w:rsidRPr="009D5904">
              <w:rPr>
                <w:rFonts w:ascii="Times New Roman" w:hAnsi="Times New Roman" w:cs="Times New Roman"/>
                <w:bCs/>
                <w:kern w:val="2"/>
                <w:sz w:val="20"/>
                <w:szCs w:val="20"/>
                <w14:ligatures w14:val="standardContextual"/>
              </w:rPr>
              <w:t>,,M</w:t>
            </w:r>
            <w:r>
              <w:rPr>
                <w:rFonts w:ascii="Times New Roman" w:hAnsi="Times New Roman" w:cs="Times New Roman"/>
                <w:bCs/>
                <w:kern w:val="2"/>
                <w:sz w:val="20"/>
                <w:szCs w:val="20"/>
                <w14:ligatures w14:val="standardContextual"/>
              </w:rPr>
              <w:t>oje</w:t>
            </w:r>
            <w:r w:rsidRPr="009D5904">
              <w:rPr>
                <w:rFonts w:ascii="Times New Roman" w:hAnsi="Times New Roman" w:cs="Times New Roman"/>
                <w:bCs/>
                <w:kern w:val="2"/>
                <w:sz w:val="20"/>
                <w:szCs w:val="20"/>
                <w14:ligatures w14:val="standardContextual"/>
              </w:rPr>
              <w:t xml:space="preserve"> </w:t>
            </w:r>
            <w:proofErr w:type="spellStart"/>
            <w:r w:rsidRPr="009D5904">
              <w:rPr>
                <w:rFonts w:ascii="Times New Roman" w:hAnsi="Times New Roman" w:cs="Times New Roman"/>
                <w:bCs/>
                <w:kern w:val="2"/>
                <w:sz w:val="20"/>
                <w:szCs w:val="20"/>
                <w14:ligatures w14:val="standardContextual"/>
              </w:rPr>
              <w:t>P</w:t>
            </w:r>
            <w:r>
              <w:rPr>
                <w:rFonts w:ascii="Times New Roman" w:hAnsi="Times New Roman" w:cs="Times New Roman"/>
                <w:bCs/>
                <w:kern w:val="2"/>
                <w:sz w:val="20"/>
                <w:szCs w:val="20"/>
                <w14:ligatures w14:val="standardContextual"/>
              </w:rPr>
              <w:t>odl</w:t>
            </w:r>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sie</w:t>
            </w:r>
            <w:proofErr w:type="spellEnd"/>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 xml:space="preserve"> Nowoczesne, Kreatywne, Twórcze</w:t>
            </w:r>
            <w:r w:rsidRPr="009D5904">
              <w:rPr>
                <w:rFonts w:ascii="Times New Roman" w:hAnsi="Times New Roman" w:cs="Times New Roman"/>
                <w:bCs/>
                <w:kern w:val="2"/>
                <w:sz w:val="20"/>
                <w:szCs w:val="20"/>
                <w14:ligatures w14:val="standardContextual"/>
              </w:rPr>
              <w:t>”</w:t>
            </w:r>
          </w:p>
        </w:tc>
        <w:tc>
          <w:tcPr>
            <w:tcW w:w="5528" w:type="dxa"/>
          </w:tcPr>
          <w:p w14:paraId="3B1C01C4" w14:textId="77777777" w:rsidR="000D6C6F" w:rsidRPr="009D5904" w:rsidRDefault="000D6C6F"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Dodatkowo zwracamy się z prośbą o zwiększenie ilości złożonych wniosków. Doskonale rozumiemy sytuację, iż środki publiczne są ograniczone aczkolwiek możliwość złożenia kilku wniosków w ramach jednego naboru bez podwyższania budżetu działania dodatkowo motywowałoby wnioskodawców do lepszego i bardziej skoordynowanego działania</w:t>
            </w:r>
          </w:p>
        </w:tc>
        <w:tc>
          <w:tcPr>
            <w:tcW w:w="5529" w:type="dxa"/>
          </w:tcPr>
          <w:p w14:paraId="3C7C80B0" w14:textId="77777777" w:rsidR="000D6C6F" w:rsidRPr="009D5904" w:rsidRDefault="000D6C6F" w:rsidP="00D22CD2">
            <w:pPr>
              <w:spacing w:before="60" w:after="120" w:line="240" w:lineRule="auto"/>
              <w:jc w:val="both"/>
              <w:rPr>
                <w:rFonts w:ascii="Times New Roman" w:hAnsi="Times New Roman" w:cs="Times New Roman"/>
                <w:b/>
                <w:bCs/>
                <w:sz w:val="20"/>
                <w:szCs w:val="20"/>
              </w:rPr>
            </w:pPr>
            <w:r w:rsidRPr="009D5904">
              <w:rPr>
                <w:rFonts w:ascii="Times New Roman" w:hAnsi="Times New Roman" w:cs="Times New Roman"/>
                <w:b/>
                <w:bCs/>
                <w:sz w:val="20"/>
                <w:szCs w:val="20"/>
              </w:rPr>
              <w:t>Uwaga nieuwzględniona.</w:t>
            </w:r>
          </w:p>
          <w:p w14:paraId="0F61BA87" w14:textId="77777777" w:rsidR="000D6C6F" w:rsidRPr="009D5904" w:rsidRDefault="000D6C6F" w:rsidP="00D22CD2">
            <w:pPr>
              <w:spacing w:before="60" w:after="60" w:line="240" w:lineRule="auto"/>
              <w:jc w:val="both"/>
              <w:rPr>
                <w:rFonts w:ascii="Times New Roman" w:hAnsi="Times New Roman" w:cs="Times New Roman"/>
                <w:sz w:val="20"/>
                <w:szCs w:val="20"/>
              </w:rPr>
            </w:pPr>
            <w:r w:rsidRPr="009D5904">
              <w:rPr>
                <w:rFonts w:ascii="Times New Roman" w:hAnsi="Times New Roman" w:cs="Times New Roman"/>
                <w:sz w:val="20"/>
                <w:szCs w:val="20"/>
              </w:rPr>
              <w:t>Ograniczenie liczby składanych wniosków przez jednego wnioskodawcę służy zapewnieniu równego dostępu do środków publicznych oraz zwiększeniu szans udziału jak najszerszej grupy organizacji. Przekłada się to również na jakość składanych ofert, motywując wnioskodawców do wyboru najlepiej przygotowanej i</w:t>
            </w:r>
            <w:r>
              <w:rPr>
                <w:rFonts w:ascii="Times New Roman" w:hAnsi="Times New Roman" w:cs="Times New Roman"/>
                <w:sz w:val="20"/>
                <w:szCs w:val="20"/>
              </w:rPr>
              <w:t> </w:t>
            </w:r>
            <w:r w:rsidRPr="009D5904">
              <w:rPr>
                <w:rFonts w:ascii="Times New Roman" w:hAnsi="Times New Roman" w:cs="Times New Roman"/>
                <w:sz w:val="20"/>
                <w:szCs w:val="20"/>
              </w:rPr>
              <w:t>najbardziej adekwatnej inicjatywy, zamiast składania wielu konkurencyjnych propozycji w jednym naborze.</w:t>
            </w:r>
          </w:p>
        </w:tc>
      </w:tr>
      <w:tr w:rsidR="00353F86" w:rsidRPr="009D5904" w14:paraId="08F4D3BB" w14:textId="77777777" w:rsidTr="000D6C6F">
        <w:trPr>
          <w:trHeight w:val="2464"/>
        </w:trPr>
        <w:tc>
          <w:tcPr>
            <w:tcW w:w="561" w:type="dxa"/>
          </w:tcPr>
          <w:p w14:paraId="6B0DC7B5" w14:textId="77777777" w:rsidR="00353F86" w:rsidRPr="009D5904" w:rsidRDefault="00353F86" w:rsidP="00D22CD2">
            <w:pPr>
              <w:numPr>
                <w:ilvl w:val="0"/>
                <w:numId w:val="5"/>
              </w:numPr>
              <w:spacing w:before="60" w:after="60" w:line="240" w:lineRule="auto"/>
              <w:jc w:val="center"/>
              <w:rPr>
                <w:rFonts w:ascii="Times New Roman" w:hAnsi="Times New Roman" w:cs="Times New Roman"/>
                <w:bCs/>
                <w:kern w:val="2"/>
                <w:sz w:val="20"/>
                <w:szCs w:val="20"/>
                <w14:ligatures w14:val="standardContextual"/>
              </w:rPr>
            </w:pPr>
            <w:bookmarkStart w:id="6" w:name="_Hlk220928476"/>
          </w:p>
        </w:tc>
        <w:tc>
          <w:tcPr>
            <w:tcW w:w="1704" w:type="dxa"/>
          </w:tcPr>
          <w:p w14:paraId="0AB35E5F" w14:textId="77777777" w:rsidR="00353F86" w:rsidRPr="009D5904" w:rsidRDefault="00353F86"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Uwaga o charakterze ogólnym</w:t>
            </w:r>
          </w:p>
        </w:tc>
        <w:tc>
          <w:tcPr>
            <w:tcW w:w="1704" w:type="dxa"/>
          </w:tcPr>
          <w:p w14:paraId="1E38207B" w14:textId="77777777" w:rsidR="00353F86" w:rsidRPr="009D5904" w:rsidRDefault="00353F86"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w:t>
            </w:r>
            <w:r>
              <w:rPr>
                <w:rFonts w:ascii="Times New Roman" w:hAnsi="Times New Roman" w:cs="Times New Roman"/>
                <w:bCs/>
                <w:kern w:val="2"/>
                <w:sz w:val="20"/>
                <w:szCs w:val="20"/>
                <w14:ligatures w14:val="standardContextual"/>
              </w:rPr>
              <w:t xml:space="preserve">undacja </w:t>
            </w:r>
            <w:r w:rsidRPr="009D5904">
              <w:rPr>
                <w:rFonts w:ascii="Times New Roman" w:hAnsi="Times New Roman" w:cs="Times New Roman"/>
                <w:bCs/>
                <w:kern w:val="2"/>
                <w:sz w:val="20"/>
                <w:szCs w:val="20"/>
                <w14:ligatures w14:val="standardContextual"/>
              </w:rPr>
              <w:t>,,M</w:t>
            </w:r>
            <w:r>
              <w:rPr>
                <w:rFonts w:ascii="Times New Roman" w:hAnsi="Times New Roman" w:cs="Times New Roman"/>
                <w:bCs/>
                <w:kern w:val="2"/>
                <w:sz w:val="20"/>
                <w:szCs w:val="20"/>
                <w14:ligatures w14:val="standardContextual"/>
              </w:rPr>
              <w:t>oje</w:t>
            </w:r>
            <w:r w:rsidRPr="009D5904">
              <w:rPr>
                <w:rFonts w:ascii="Times New Roman" w:hAnsi="Times New Roman" w:cs="Times New Roman"/>
                <w:bCs/>
                <w:kern w:val="2"/>
                <w:sz w:val="20"/>
                <w:szCs w:val="20"/>
                <w14:ligatures w14:val="standardContextual"/>
              </w:rPr>
              <w:t xml:space="preserve"> </w:t>
            </w:r>
            <w:proofErr w:type="spellStart"/>
            <w:r w:rsidRPr="009D5904">
              <w:rPr>
                <w:rFonts w:ascii="Times New Roman" w:hAnsi="Times New Roman" w:cs="Times New Roman"/>
                <w:bCs/>
                <w:kern w:val="2"/>
                <w:sz w:val="20"/>
                <w:szCs w:val="20"/>
                <w14:ligatures w14:val="standardContextual"/>
              </w:rPr>
              <w:t>P</w:t>
            </w:r>
            <w:r>
              <w:rPr>
                <w:rFonts w:ascii="Times New Roman" w:hAnsi="Times New Roman" w:cs="Times New Roman"/>
                <w:bCs/>
                <w:kern w:val="2"/>
                <w:sz w:val="20"/>
                <w:szCs w:val="20"/>
                <w14:ligatures w14:val="standardContextual"/>
              </w:rPr>
              <w:t>odl</w:t>
            </w:r>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sie</w:t>
            </w:r>
            <w:proofErr w:type="spellEnd"/>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 xml:space="preserve"> Nowoczesne, Kreatywne, Twórcze</w:t>
            </w:r>
            <w:r w:rsidRPr="009D5904">
              <w:rPr>
                <w:rFonts w:ascii="Times New Roman" w:hAnsi="Times New Roman" w:cs="Times New Roman"/>
                <w:bCs/>
                <w:kern w:val="2"/>
                <w:sz w:val="20"/>
                <w:szCs w:val="20"/>
                <w14:ligatures w14:val="standardContextual"/>
              </w:rPr>
              <w:t>”</w:t>
            </w:r>
          </w:p>
        </w:tc>
        <w:tc>
          <w:tcPr>
            <w:tcW w:w="5528" w:type="dxa"/>
          </w:tcPr>
          <w:p w14:paraId="6A42CA79" w14:textId="77777777" w:rsidR="00353F86" w:rsidRPr="009D5904" w:rsidRDefault="00353F86" w:rsidP="00D22CD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Proponuje się dodanie komponentu „zielonej odporności lokalnej”, obejmującego działania związane z odpornością energetyczną,</w:t>
            </w:r>
            <w:r w:rsidRPr="009D5904">
              <w:t xml:space="preserve"> </w:t>
            </w:r>
            <w:r w:rsidRPr="009D5904">
              <w:rPr>
                <w:rFonts w:ascii="Times New Roman" w:hAnsi="Times New Roman" w:cs="Times New Roman"/>
                <w:bCs/>
                <w:kern w:val="2"/>
                <w:sz w:val="20"/>
                <w:szCs w:val="20"/>
                <w14:ligatures w14:val="standardContextual"/>
              </w:rPr>
              <w:t>klimatyczną oraz lokalnymi rozwiązaniami awaryjnymi.</w:t>
            </w:r>
          </w:p>
          <w:p w14:paraId="1F5E8237" w14:textId="77777777" w:rsidR="00353F86" w:rsidRPr="009D5904" w:rsidRDefault="00353F86" w:rsidP="00D22CD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 xml:space="preserve">Kryzysy klimatyczne, </w:t>
            </w:r>
            <w:proofErr w:type="spellStart"/>
            <w:r w:rsidRPr="009D5904">
              <w:rPr>
                <w:rFonts w:ascii="Times New Roman" w:hAnsi="Times New Roman" w:cs="Times New Roman"/>
                <w:bCs/>
                <w:kern w:val="2"/>
                <w:sz w:val="20"/>
                <w:szCs w:val="20"/>
                <w14:ligatures w14:val="standardContextual"/>
              </w:rPr>
              <w:t>blackouty</w:t>
            </w:r>
            <w:proofErr w:type="spellEnd"/>
            <w:r w:rsidRPr="009D5904">
              <w:rPr>
                <w:rFonts w:ascii="Times New Roman" w:hAnsi="Times New Roman" w:cs="Times New Roman"/>
                <w:bCs/>
                <w:kern w:val="2"/>
                <w:sz w:val="20"/>
                <w:szCs w:val="20"/>
                <w14:ligatures w14:val="standardContextual"/>
              </w:rPr>
              <w:t xml:space="preserve"> oraz ekstremalne zjawiska pogodowe stanowią coraz większe zagrożenie dla społeczności lokalnych. Program powinien wspierać lokalne rozwiązania zwiększające odporność energetyczną i klimatyczną. Osoby starsze i mieszkańcy mniejszych miejscowości są szczególnie narażeni na </w:t>
            </w:r>
            <w:proofErr w:type="spellStart"/>
            <w:r w:rsidRPr="009D5904">
              <w:rPr>
                <w:rFonts w:ascii="Times New Roman" w:hAnsi="Times New Roman" w:cs="Times New Roman"/>
                <w:bCs/>
                <w:kern w:val="2"/>
                <w:sz w:val="20"/>
                <w:szCs w:val="20"/>
                <w14:ligatures w14:val="standardContextual"/>
              </w:rPr>
              <w:t>cyberoszustwa</w:t>
            </w:r>
            <w:proofErr w:type="spellEnd"/>
            <w:r w:rsidRPr="009D5904">
              <w:rPr>
                <w:rFonts w:ascii="Times New Roman" w:hAnsi="Times New Roman" w:cs="Times New Roman"/>
                <w:bCs/>
                <w:kern w:val="2"/>
                <w:sz w:val="20"/>
                <w:szCs w:val="20"/>
                <w14:ligatures w14:val="standardContextual"/>
              </w:rPr>
              <w:t>, manipulacje informacyjne oraz wykluczenie cyfrowe. Program powinien wspierać działania zwiększające bezpieczeństwo cyfrowe tych grup.</w:t>
            </w:r>
          </w:p>
        </w:tc>
        <w:tc>
          <w:tcPr>
            <w:tcW w:w="5529" w:type="dxa"/>
          </w:tcPr>
          <w:p w14:paraId="07B62DEF" w14:textId="77777777" w:rsidR="00353F86" w:rsidRPr="009D5904" w:rsidRDefault="00353F86" w:rsidP="00D22CD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wyjaśniona.</w:t>
            </w:r>
          </w:p>
          <w:p w14:paraId="730CD4E8" w14:textId="77777777" w:rsidR="00353F86" w:rsidRPr="009D5904" w:rsidRDefault="00353F86"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Wskazane w uwadze obszary, takie jak</w:t>
            </w:r>
            <w:r w:rsidRPr="009D5904">
              <w:rPr>
                <w:rFonts w:ascii="Times New Roman" w:hAnsi="Times New Roman" w:cs="Times New Roman"/>
                <w:bCs/>
                <w:kern w:val="2"/>
                <w:sz w:val="20"/>
                <w:szCs w:val="20"/>
                <w14:ligatures w14:val="standardContextual"/>
              </w:rPr>
              <w:t xml:space="preserve"> działania związane z odpornością energetyczną,</w:t>
            </w:r>
            <w:r w:rsidRPr="009D5904">
              <w:t xml:space="preserve"> </w:t>
            </w:r>
            <w:r w:rsidRPr="009D5904">
              <w:rPr>
                <w:rFonts w:ascii="Times New Roman" w:hAnsi="Times New Roman" w:cs="Times New Roman"/>
                <w:bCs/>
                <w:kern w:val="2"/>
                <w:sz w:val="20"/>
                <w:szCs w:val="20"/>
                <w14:ligatures w14:val="standardContextual"/>
              </w:rPr>
              <w:t>klimatyczną oraz lokalnymi rozwiązaniami awaryjnymi</w:t>
            </w:r>
            <w:r>
              <w:rPr>
                <w:rFonts w:ascii="Times New Roman" w:hAnsi="Times New Roman" w:cs="Times New Roman"/>
                <w:bCs/>
                <w:kern w:val="2"/>
                <w:sz w:val="20"/>
                <w:szCs w:val="20"/>
                <w14:ligatures w14:val="standardContextual"/>
              </w:rPr>
              <w:t>,</w:t>
            </w:r>
            <w:r w:rsidRPr="009D5904">
              <w:rPr>
                <w:rFonts w:ascii="Times New Roman" w:hAnsi="Times New Roman" w:cs="Times New Roman"/>
                <w:bCs/>
                <w:kern w:val="2"/>
                <w:sz w:val="20"/>
                <w:szCs w:val="20"/>
                <w14:ligatures w14:val="standardContextual"/>
              </w:rPr>
              <w:t xml:space="preserve"> </w:t>
            </w:r>
            <w:r w:rsidRPr="009D5904">
              <w:rPr>
                <w:rFonts w:ascii="Times New Roman" w:hAnsi="Times New Roman" w:cs="Times New Roman"/>
                <w:bCs/>
                <w:sz w:val="20"/>
                <w:szCs w:val="20"/>
              </w:rPr>
              <w:t xml:space="preserve">mieszczą się już w obecnym brzmieniu celu szczegółowego </w:t>
            </w:r>
            <w:r>
              <w:rPr>
                <w:rFonts w:ascii="Times New Roman" w:hAnsi="Times New Roman" w:cs="Times New Roman"/>
                <w:bCs/>
                <w:sz w:val="20"/>
                <w:szCs w:val="20"/>
              </w:rPr>
              <w:t xml:space="preserve">2 Programu </w:t>
            </w:r>
            <w:r w:rsidRPr="009D5904">
              <w:rPr>
                <w:rFonts w:ascii="Times New Roman" w:hAnsi="Times New Roman" w:cs="Times New Roman"/>
                <w:bCs/>
                <w:sz w:val="20"/>
                <w:szCs w:val="20"/>
              </w:rPr>
              <w:t>dotyczącego promowania działań edukacyjnych w zakresie pomocy ofiarom katastrof oraz zachowania w sytuacjach kryzysowyc</w:t>
            </w:r>
            <w:r>
              <w:rPr>
                <w:rFonts w:ascii="Times New Roman" w:hAnsi="Times New Roman" w:cs="Times New Roman"/>
                <w:bCs/>
                <w:sz w:val="20"/>
                <w:szCs w:val="20"/>
              </w:rPr>
              <w:t>h</w:t>
            </w:r>
            <w:r w:rsidRPr="009D5904">
              <w:rPr>
                <w:rFonts w:ascii="Times New Roman" w:hAnsi="Times New Roman" w:cs="Times New Roman"/>
                <w:bCs/>
                <w:sz w:val="20"/>
                <w:szCs w:val="20"/>
              </w:rPr>
              <w:t xml:space="preserve"> (</w:t>
            </w:r>
            <w:r>
              <w:rPr>
                <w:rFonts w:ascii="Times New Roman" w:hAnsi="Times New Roman" w:cs="Times New Roman"/>
                <w:bCs/>
                <w:sz w:val="20"/>
                <w:szCs w:val="20"/>
              </w:rPr>
              <w:t>część</w:t>
            </w:r>
            <w:r w:rsidRPr="009D5904">
              <w:rPr>
                <w:rFonts w:ascii="Times New Roman" w:hAnsi="Times New Roman" w:cs="Times New Roman"/>
                <w:bCs/>
                <w:sz w:val="20"/>
                <w:szCs w:val="20"/>
              </w:rPr>
              <w:t xml:space="preserve"> 3.2</w:t>
            </w:r>
            <w:r>
              <w:rPr>
                <w:rFonts w:ascii="Times New Roman" w:hAnsi="Times New Roman" w:cs="Times New Roman"/>
                <w:bCs/>
                <w:sz w:val="20"/>
                <w:szCs w:val="20"/>
              </w:rPr>
              <w:t xml:space="preserve">. </w:t>
            </w:r>
            <w:r w:rsidRPr="009D5904">
              <w:rPr>
                <w:rFonts w:ascii="Times New Roman" w:hAnsi="Times New Roman" w:cs="Times New Roman"/>
                <w:bCs/>
                <w:sz w:val="20"/>
                <w:szCs w:val="20"/>
              </w:rPr>
              <w:t>Cel</w:t>
            </w:r>
            <w:r>
              <w:rPr>
                <w:rFonts w:ascii="Times New Roman" w:hAnsi="Times New Roman" w:cs="Times New Roman"/>
                <w:bCs/>
                <w:sz w:val="20"/>
                <w:szCs w:val="20"/>
              </w:rPr>
              <w:t>e</w:t>
            </w:r>
            <w:r w:rsidRPr="009D5904">
              <w:rPr>
                <w:rFonts w:ascii="Times New Roman" w:hAnsi="Times New Roman" w:cs="Times New Roman"/>
                <w:bCs/>
                <w:sz w:val="20"/>
                <w:szCs w:val="20"/>
              </w:rPr>
              <w:t xml:space="preserve"> szczegółow</w:t>
            </w:r>
            <w:r>
              <w:rPr>
                <w:rFonts w:ascii="Times New Roman" w:hAnsi="Times New Roman" w:cs="Times New Roman"/>
                <w:bCs/>
                <w:sz w:val="20"/>
                <w:szCs w:val="20"/>
              </w:rPr>
              <w:t>e</w:t>
            </w:r>
            <w:r w:rsidRPr="009D5904">
              <w:rPr>
                <w:rFonts w:ascii="Times New Roman" w:hAnsi="Times New Roman" w:cs="Times New Roman"/>
                <w:bCs/>
                <w:sz w:val="20"/>
                <w:szCs w:val="20"/>
              </w:rPr>
              <w:t xml:space="preserve"> Programu). Oznacza to, że działania odnoszące się do odporności cyfrowej społeczności lokalnych mogą być realizowane w ramach Programu na podstawie obowiązujących zapisów.</w:t>
            </w:r>
          </w:p>
          <w:p w14:paraId="4E50B321" w14:textId="77777777" w:rsidR="00353F86" w:rsidRPr="009D5904" w:rsidRDefault="00353F86" w:rsidP="00D22CD2">
            <w:pPr>
              <w:spacing w:before="60" w:after="60" w:line="240" w:lineRule="auto"/>
              <w:jc w:val="both"/>
              <w:rPr>
                <w:rFonts w:ascii="Times New Roman" w:hAnsi="Times New Roman" w:cs="Times New Roman"/>
                <w:sz w:val="20"/>
                <w:szCs w:val="20"/>
              </w:rPr>
            </w:pPr>
            <w:r w:rsidRPr="009D5904">
              <w:rPr>
                <w:rFonts w:ascii="Times New Roman" w:hAnsi="Times New Roman" w:cs="Times New Roman"/>
                <w:bCs/>
                <w:sz w:val="20"/>
                <w:szCs w:val="20"/>
              </w:rPr>
              <w:t>Jednocześnie bardziej szczegółowe doprecyzowanie katalogu możliwych działań oraz przykładowych form wsparcia może zostać uwzględnione na etapie opracowywania regulaminu konkursu, który stanowi właściwe narzędzie do uszczegółowienia zakresu interwencji bez konieczności zmiany celów Programu.</w:t>
            </w:r>
          </w:p>
        </w:tc>
      </w:tr>
      <w:bookmarkEnd w:id="6"/>
      <w:tr w:rsidR="00353F86" w:rsidRPr="009D5904" w14:paraId="4BFF02B9" w14:textId="77777777" w:rsidTr="000D6C6F">
        <w:tc>
          <w:tcPr>
            <w:tcW w:w="561" w:type="dxa"/>
          </w:tcPr>
          <w:p w14:paraId="4376F6CC" w14:textId="77777777" w:rsidR="00353F86" w:rsidRPr="009D5904" w:rsidRDefault="00353F86" w:rsidP="00D22CD2">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45E6C6A7" w14:textId="77777777" w:rsidR="00353F86" w:rsidRPr="009D5904" w:rsidRDefault="00353F86"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Uwaga o charakterze ogólnym</w:t>
            </w:r>
          </w:p>
        </w:tc>
        <w:tc>
          <w:tcPr>
            <w:tcW w:w="1704" w:type="dxa"/>
          </w:tcPr>
          <w:p w14:paraId="415FC6A4" w14:textId="77777777" w:rsidR="00353F86" w:rsidRPr="009D5904" w:rsidRDefault="00353F86"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w:t>
            </w:r>
            <w:r>
              <w:rPr>
                <w:rFonts w:ascii="Times New Roman" w:hAnsi="Times New Roman" w:cs="Times New Roman"/>
                <w:bCs/>
                <w:kern w:val="2"/>
                <w:sz w:val="20"/>
                <w:szCs w:val="20"/>
                <w14:ligatures w14:val="standardContextual"/>
              </w:rPr>
              <w:t xml:space="preserve">undacja </w:t>
            </w:r>
            <w:r w:rsidRPr="009D5904">
              <w:rPr>
                <w:rFonts w:ascii="Times New Roman" w:hAnsi="Times New Roman" w:cs="Times New Roman"/>
                <w:bCs/>
                <w:kern w:val="2"/>
                <w:sz w:val="20"/>
                <w:szCs w:val="20"/>
                <w14:ligatures w14:val="standardContextual"/>
              </w:rPr>
              <w:t>,,M</w:t>
            </w:r>
            <w:r>
              <w:rPr>
                <w:rFonts w:ascii="Times New Roman" w:hAnsi="Times New Roman" w:cs="Times New Roman"/>
                <w:bCs/>
                <w:kern w:val="2"/>
                <w:sz w:val="20"/>
                <w:szCs w:val="20"/>
                <w14:ligatures w14:val="standardContextual"/>
              </w:rPr>
              <w:t>oje</w:t>
            </w:r>
            <w:r w:rsidRPr="009D5904">
              <w:rPr>
                <w:rFonts w:ascii="Times New Roman" w:hAnsi="Times New Roman" w:cs="Times New Roman"/>
                <w:bCs/>
                <w:kern w:val="2"/>
                <w:sz w:val="20"/>
                <w:szCs w:val="20"/>
                <w14:ligatures w14:val="standardContextual"/>
              </w:rPr>
              <w:t xml:space="preserve"> </w:t>
            </w:r>
            <w:proofErr w:type="spellStart"/>
            <w:r w:rsidRPr="009D5904">
              <w:rPr>
                <w:rFonts w:ascii="Times New Roman" w:hAnsi="Times New Roman" w:cs="Times New Roman"/>
                <w:bCs/>
                <w:kern w:val="2"/>
                <w:sz w:val="20"/>
                <w:szCs w:val="20"/>
                <w14:ligatures w14:val="standardContextual"/>
              </w:rPr>
              <w:t>P</w:t>
            </w:r>
            <w:r>
              <w:rPr>
                <w:rFonts w:ascii="Times New Roman" w:hAnsi="Times New Roman" w:cs="Times New Roman"/>
                <w:bCs/>
                <w:kern w:val="2"/>
                <w:sz w:val="20"/>
                <w:szCs w:val="20"/>
                <w14:ligatures w14:val="standardContextual"/>
              </w:rPr>
              <w:t>odl</w:t>
            </w:r>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sie</w:t>
            </w:r>
            <w:proofErr w:type="spellEnd"/>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 xml:space="preserve"> Nowoczesne, Kreatywne, Twórcze</w:t>
            </w:r>
            <w:r w:rsidRPr="009D5904">
              <w:rPr>
                <w:rFonts w:ascii="Times New Roman" w:hAnsi="Times New Roman" w:cs="Times New Roman"/>
                <w:bCs/>
                <w:kern w:val="2"/>
                <w:sz w:val="20"/>
                <w:szCs w:val="20"/>
                <w14:ligatures w14:val="standardContextual"/>
              </w:rPr>
              <w:t>”</w:t>
            </w:r>
          </w:p>
        </w:tc>
        <w:tc>
          <w:tcPr>
            <w:tcW w:w="5528" w:type="dxa"/>
          </w:tcPr>
          <w:p w14:paraId="1254507B" w14:textId="77777777" w:rsidR="00353F86" w:rsidRPr="009D5904" w:rsidRDefault="00353F86" w:rsidP="00D22CD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 xml:space="preserve">Proponuje się rozszerzenie zapisów Programu o pojęcie „odporności cyfrowej społeczności lokalnych”, obejmującej rozwój kompetencji cyfrowych, </w:t>
            </w:r>
            <w:proofErr w:type="spellStart"/>
            <w:r w:rsidRPr="009D5904">
              <w:rPr>
                <w:rFonts w:ascii="Times New Roman" w:hAnsi="Times New Roman" w:cs="Times New Roman"/>
                <w:bCs/>
                <w:kern w:val="2"/>
                <w:sz w:val="20"/>
                <w:szCs w:val="20"/>
                <w14:ligatures w14:val="standardContextual"/>
              </w:rPr>
              <w:t>cyberbezpieczeństwa</w:t>
            </w:r>
            <w:proofErr w:type="spellEnd"/>
            <w:r w:rsidRPr="009D5904">
              <w:rPr>
                <w:rFonts w:ascii="Times New Roman" w:hAnsi="Times New Roman" w:cs="Times New Roman"/>
                <w:bCs/>
                <w:kern w:val="2"/>
                <w:sz w:val="20"/>
                <w:szCs w:val="20"/>
                <w14:ligatures w14:val="standardContextual"/>
              </w:rPr>
              <w:t>, wykorzystania AI oraz przeciwdziałania dezinformacji.</w:t>
            </w:r>
          </w:p>
          <w:p w14:paraId="47A03C6D" w14:textId="77777777" w:rsidR="00353F86" w:rsidRPr="009D5904" w:rsidRDefault="00353F86" w:rsidP="00D22CD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Współczesne kryzysy mają coraz częściej charakter cyfrowy i informacyjny. Odporność społeczna nie może być obecnie budowana bez wzmacniania kompetencji cyfrowych mieszkańców i organizacji obywatelskich. Program powinien odpowiadać na wyzwania związane z</w:t>
            </w:r>
            <w:r>
              <w:rPr>
                <w:rFonts w:ascii="Times New Roman" w:hAnsi="Times New Roman" w:cs="Times New Roman"/>
                <w:bCs/>
                <w:kern w:val="2"/>
                <w:sz w:val="20"/>
                <w:szCs w:val="20"/>
                <w14:ligatures w14:val="standardContextual"/>
              </w:rPr>
              <w:t xml:space="preserve"> </w:t>
            </w:r>
            <w:proofErr w:type="spellStart"/>
            <w:r w:rsidRPr="009D5904">
              <w:rPr>
                <w:rFonts w:ascii="Times New Roman" w:hAnsi="Times New Roman" w:cs="Times New Roman"/>
                <w:bCs/>
                <w:kern w:val="2"/>
                <w:sz w:val="20"/>
                <w:szCs w:val="20"/>
                <w14:ligatures w14:val="standardContextual"/>
              </w:rPr>
              <w:t>cyberzagrożeniami</w:t>
            </w:r>
            <w:proofErr w:type="spellEnd"/>
            <w:r w:rsidRPr="009D5904">
              <w:rPr>
                <w:rFonts w:ascii="Times New Roman" w:hAnsi="Times New Roman" w:cs="Times New Roman"/>
                <w:bCs/>
                <w:kern w:val="2"/>
                <w:sz w:val="20"/>
                <w:szCs w:val="20"/>
                <w14:ligatures w14:val="standardContextual"/>
              </w:rPr>
              <w:t xml:space="preserve">, </w:t>
            </w:r>
            <w:proofErr w:type="spellStart"/>
            <w:r w:rsidRPr="009D5904">
              <w:rPr>
                <w:rFonts w:ascii="Times New Roman" w:hAnsi="Times New Roman" w:cs="Times New Roman"/>
                <w:bCs/>
                <w:kern w:val="2"/>
                <w:sz w:val="20"/>
                <w:szCs w:val="20"/>
                <w14:ligatures w14:val="standardContextual"/>
              </w:rPr>
              <w:t>fake</w:t>
            </w:r>
            <w:proofErr w:type="spellEnd"/>
            <w:r w:rsidRPr="009D5904">
              <w:rPr>
                <w:rFonts w:ascii="Times New Roman" w:hAnsi="Times New Roman" w:cs="Times New Roman"/>
                <w:bCs/>
                <w:kern w:val="2"/>
                <w:sz w:val="20"/>
                <w:szCs w:val="20"/>
                <w14:ligatures w14:val="standardContextual"/>
              </w:rPr>
              <w:t xml:space="preserve"> newsami, </w:t>
            </w:r>
            <w:proofErr w:type="spellStart"/>
            <w:r w:rsidRPr="009D5904">
              <w:rPr>
                <w:rFonts w:ascii="Times New Roman" w:hAnsi="Times New Roman" w:cs="Times New Roman"/>
                <w:bCs/>
                <w:kern w:val="2"/>
                <w:sz w:val="20"/>
                <w:szCs w:val="20"/>
                <w14:ligatures w14:val="standardContextual"/>
              </w:rPr>
              <w:t>deepfake</w:t>
            </w:r>
            <w:proofErr w:type="spellEnd"/>
            <w:r w:rsidRPr="009D5904">
              <w:rPr>
                <w:rFonts w:ascii="Times New Roman" w:hAnsi="Times New Roman" w:cs="Times New Roman"/>
                <w:bCs/>
                <w:kern w:val="2"/>
                <w:sz w:val="20"/>
                <w:szCs w:val="20"/>
                <w14:ligatures w14:val="standardContextual"/>
              </w:rPr>
              <w:t xml:space="preserve"> oraz wykluczeniem cyfrowym.</w:t>
            </w:r>
          </w:p>
        </w:tc>
        <w:tc>
          <w:tcPr>
            <w:tcW w:w="5529" w:type="dxa"/>
          </w:tcPr>
          <w:p w14:paraId="693AEED9" w14:textId="77777777" w:rsidR="00353F86" w:rsidRPr="009D5904" w:rsidRDefault="00353F86" w:rsidP="00D22CD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wyjaśniona.</w:t>
            </w:r>
          </w:p>
          <w:p w14:paraId="14E9DF17" w14:textId="77777777" w:rsidR="00353F86" w:rsidRPr="009D5904" w:rsidRDefault="00353F86"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Wskazane w uwadze obszary, takie jak rozwój kompetencji cyfrowych, </w:t>
            </w:r>
            <w:proofErr w:type="spellStart"/>
            <w:r w:rsidRPr="009D5904">
              <w:rPr>
                <w:rFonts w:ascii="Times New Roman" w:hAnsi="Times New Roman" w:cs="Times New Roman"/>
                <w:bCs/>
                <w:sz w:val="20"/>
                <w:szCs w:val="20"/>
              </w:rPr>
              <w:t>cyberbezpieczeństwo</w:t>
            </w:r>
            <w:proofErr w:type="spellEnd"/>
            <w:r w:rsidRPr="009D5904">
              <w:rPr>
                <w:rFonts w:ascii="Times New Roman" w:hAnsi="Times New Roman" w:cs="Times New Roman"/>
                <w:bCs/>
                <w:sz w:val="20"/>
                <w:szCs w:val="20"/>
              </w:rPr>
              <w:t xml:space="preserve">, przeciwdziałanie dezinformacji, edukacja w zakresie weryfikacji informacji czy bezpiecznego korzystania z nowych technologii, mieszczą się już w obecnym brzmieniu celu szczegółowego dotyczącego promowania działań edukacyjnych w zakresie zachowania w sytuacjach kryzysowych, </w:t>
            </w:r>
            <w:proofErr w:type="spellStart"/>
            <w:r w:rsidRPr="009D5904">
              <w:rPr>
                <w:rFonts w:ascii="Times New Roman" w:hAnsi="Times New Roman" w:cs="Times New Roman"/>
                <w:bCs/>
                <w:sz w:val="20"/>
                <w:szCs w:val="20"/>
              </w:rPr>
              <w:t>cyberbezpieczeństwa</w:t>
            </w:r>
            <w:proofErr w:type="spellEnd"/>
            <w:r w:rsidRPr="009D5904">
              <w:rPr>
                <w:rFonts w:ascii="Times New Roman" w:hAnsi="Times New Roman" w:cs="Times New Roman"/>
                <w:bCs/>
                <w:sz w:val="20"/>
                <w:szCs w:val="20"/>
              </w:rPr>
              <w:t xml:space="preserve"> oraz przeciwdziałania dezinformacji (</w:t>
            </w:r>
            <w:r>
              <w:rPr>
                <w:rFonts w:ascii="Times New Roman" w:hAnsi="Times New Roman" w:cs="Times New Roman"/>
                <w:bCs/>
                <w:sz w:val="20"/>
                <w:szCs w:val="20"/>
              </w:rPr>
              <w:t>część</w:t>
            </w:r>
            <w:r w:rsidRPr="009D5904">
              <w:rPr>
                <w:rFonts w:ascii="Times New Roman" w:hAnsi="Times New Roman" w:cs="Times New Roman"/>
                <w:bCs/>
                <w:sz w:val="20"/>
                <w:szCs w:val="20"/>
              </w:rPr>
              <w:t xml:space="preserve"> 3.2</w:t>
            </w:r>
            <w:r>
              <w:rPr>
                <w:rFonts w:ascii="Times New Roman" w:hAnsi="Times New Roman" w:cs="Times New Roman"/>
                <w:bCs/>
                <w:sz w:val="20"/>
                <w:szCs w:val="20"/>
              </w:rPr>
              <w:t xml:space="preserve">. </w:t>
            </w:r>
            <w:r w:rsidRPr="009D5904">
              <w:rPr>
                <w:rFonts w:ascii="Times New Roman" w:hAnsi="Times New Roman" w:cs="Times New Roman"/>
                <w:bCs/>
                <w:sz w:val="20"/>
                <w:szCs w:val="20"/>
              </w:rPr>
              <w:t>Cel</w:t>
            </w:r>
            <w:r>
              <w:rPr>
                <w:rFonts w:ascii="Times New Roman" w:hAnsi="Times New Roman" w:cs="Times New Roman"/>
                <w:bCs/>
                <w:sz w:val="20"/>
                <w:szCs w:val="20"/>
              </w:rPr>
              <w:t>e</w:t>
            </w:r>
            <w:r w:rsidRPr="009D5904">
              <w:rPr>
                <w:rFonts w:ascii="Times New Roman" w:hAnsi="Times New Roman" w:cs="Times New Roman"/>
                <w:bCs/>
                <w:sz w:val="20"/>
                <w:szCs w:val="20"/>
              </w:rPr>
              <w:t xml:space="preserve"> szczegółow</w:t>
            </w:r>
            <w:r>
              <w:rPr>
                <w:rFonts w:ascii="Times New Roman" w:hAnsi="Times New Roman" w:cs="Times New Roman"/>
                <w:bCs/>
                <w:sz w:val="20"/>
                <w:szCs w:val="20"/>
              </w:rPr>
              <w:t>e</w:t>
            </w:r>
            <w:r w:rsidRPr="009D5904">
              <w:rPr>
                <w:rFonts w:ascii="Times New Roman" w:hAnsi="Times New Roman" w:cs="Times New Roman"/>
                <w:bCs/>
                <w:sz w:val="20"/>
                <w:szCs w:val="20"/>
              </w:rPr>
              <w:t xml:space="preserve"> Programu). Oznacza to, że działania odnoszące się do odporności cyfrowej społeczności lokalnych, w</w:t>
            </w:r>
            <w:r>
              <w:rPr>
                <w:rFonts w:ascii="Times New Roman" w:hAnsi="Times New Roman" w:cs="Times New Roman"/>
                <w:bCs/>
                <w:sz w:val="20"/>
                <w:szCs w:val="20"/>
              </w:rPr>
              <w:t> </w:t>
            </w:r>
            <w:r w:rsidRPr="009D5904">
              <w:rPr>
                <w:rFonts w:ascii="Times New Roman" w:hAnsi="Times New Roman" w:cs="Times New Roman"/>
                <w:bCs/>
                <w:sz w:val="20"/>
                <w:szCs w:val="20"/>
              </w:rPr>
              <w:t xml:space="preserve">tym także związane z rozwojem i wykorzystaniem narzędzi </w:t>
            </w:r>
            <w:r w:rsidRPr="009D5904">
              <w:rPr>
                <w:rFonts w:ascii="Times New Roman" w:hAnsi="Times New Roman" w:cs="Times New Roman"/>
                <w:bCs/>
                <w:sz w:val="20"/>
                <w:szCs w:val="20"/>
              </w:rPr>
              <w:lastRenderedPageBreak/>
              <w:t xml:space="preserve">sztucznej inteligencji, mogą być realizowane w ramach Programu na podstawie obowiązujących </w:t>
            </w:r>
            <w:r>
              <w:rPr>
                <w:rFonts w:ascii="Times New Roman" w:hAnsi="Times New Roman" w:cs="Times New Roman"/>
                <w:bCs/>
                <w:sz w:val="20"/>
                <w:szCs w:val="20"/>
              </w:rPr>
              <w:t>postanowień</w:t>
            </w:r>
            <w:r w:rsidRPr="009D5904">
              <w:rPr>
                <w:rFonts w:ascii="Times New Roman" w:hAnsi="Times New Roman" w:cs="Times New Roman"/>
                <w:bCs/>
                <w:sz w:val="20"/>
                <w:szCs w:val="20"/>
              </w:rPr>
              <w:t>.</w:t>
            </w:r>
          </w:p>
          <w:p w14:paraId="6B202A2D" w14:textId="77777777" w:rsidR="00353F86" w:rsidRPr="009D5904" w:rsidRDefault="00353F86"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Jednocześnie bardziej szczegółowe doprecyzowanie katalogu możliwych działań oraz przykładowych form wsparcia może zostać uwzględnione na</w:t>
            </w:r>
            <w:r>
              <w:rPr>
                <w:rFonts w:ascii="Times New Roman" w:hAnsi="Times New Roman" w:cs="Times New Roman"/>
                <w:bCs/>
                <w:sz w:val="20"/>
                <w:szCs w:val="20"/>
              </w:rPr>
              <w:t xml:space="preserve"> </w:t>
            </w:r>
            <w:r w:rsidRPr="009D5904">
              <w:rPr>
                <w:rFonts w:ascii="Times New Roman" w:hAnsi="Times New Roman" w:cs="Times New Roman"/>
                <w:bCs/>
                <w:sz w:val="20"/>
                <w:szCs w:val="20"/>
              </w:rPr>
              <w:t>etapie opracowywania regulaminu konkursu, który stanowi właściwe narzędzie do uszczegółowienia zakresu interwencji bez konieczności zmiany celów Programu.</w:t>
            </w:r>
          </w:p>
        </w:tc>
      </w:tr>
      <w:tr w:rsidR="00353F86" w:rsidRPr="009D5904" w14:paraId="14E00CD7" w14:textId="77777777" w:rsidTr="000D6C6F">
        <w:tc>
          <w:tcPr>
            <w:tcW w:w="561" w:type="dxa"/>
          </w:tcPr>
          <w:p w14:paraId="11184F26" w14:textId="77777777" w:rsidR="00353F86" w:rsidRPr="009D5904" w:rsidRDefault="00353F86" w:rsidP="00D22CD2">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6CA11368" w14:textId="77777777" w:rsidR="00353F86" w:rsidRPr="009D5904" w:rsidRDefault="00353F86"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Uwaga o charakterze ogólnym</w:t>
            </w:r>
          </w:p>
        </w:tc>
        <w:tc>
          <w:tcPr>
            <w:tcW w:w="1704" w:type="dxa"/>
          </w:tcPr>
          <w:p w14:paraId="7A727C3B" w14:textId="77777777" w:rsidR="00353F86" w:rsidRPr="009D5904" w:rsidRDefault="00353F86" w:rsidP="00D22CD2">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F</w:t>
            </w:r>
            <w:r>
              <w:rPr>
                <w:rFonts w:ascii="Times New Roman" w:hAnsi="Times New Roman" w:cs="Times New Roman"/>
                <w:bCs/>
                <w:kern w:val="2"/>
                <w:sz w:val="20"/>
                <w:szCs w:val="20"/>
                <w14:ligatures w14:val="standardContextual"/>
              </w:rPr>
              <w:t xml:space="preserve">undacja </w:t>
            </w:r>
            <w:r w:rsidRPr="009D5904">
              <w:rPr>
                <w:rFonts w:ascii="Times New Roman" w:hAnsi="Times New Roman" w:cs="Times New Roman"/>
                <w:bCs/>
                <w:kern w:val="2"/>
                <w:sz w:val="20"/>
                <w:szCs w:val="20"/>
                <w14:ligatures w14:val="standardContextual"/>
              </w:rPr>
              <w:t>,,M</w:t>
            </w:r>
            <w:r>
              <w:rPr>
                <w:rFonts w:ascii="Times New Roman" w:hAnsi="Times New Roman" w:cs="Times New Roman"/>
                <w:bCs/>
                <w:kern w:val="2"/>
                <w:sz w:val="20"/>
                <w:szCs w:val="20"/>
                <w14:ligatures w14:val="standardContextual"/>
              </w:rPr>
              <w:t>oje</w:t>
            </w:r>
            <w:r w:rsidRPr="009D5904">
              <w:rPr>
                <w:rFonts w:ascii="Times New Roman" w:hAnsi="Times New Roman" w:cs="Times New Roman"/>
                <w:bCs/>
                <w:kern w:val="2"/>
                <w:sz w:val="20"/>
                <w:szCs w:val="20"/>
                <w14:ligatures w14:val="standardContextual"/>
              </w:rPr>
              <w:t xml:space="preserve"> </w:t>
            </w:r>
            <w:proofErr w:type="spellStart"/>
            <w:r w:rsidRPr="009D5904">
              <w:rPr>
                <w:rFonts w:ascii="Times New Roman" w:hAnsi="Times New Roman" w:cs="Times New Roman"/>
                <w:bCs/>
                <w:kern w:val="2"/>
                <w:sz w:val="20"/>
                <w:szCs w:val="20"/>
                <w14:ligatures w14:val="standardContextual"/>
              </w:rPr>
              <w:t>P</w:t>
            </w:r>
            <w:r>
              <w:rPr>
                <w:rFonts w:ascii="Times New Roman" w:hAnsi="Times New Roman" w:cs="Times New Roman"/>
                <w:bCs/>
                <w:kern w:val="2"/>
                <w:sz w:val="20"/>
                <w:szCs w:val="20"/>
                <w14:ligatures w14:val="standardContextual"/>
              </w:rPr>
              <w:t>odl</w:t>
            </w:r>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sie</w:t>
            </w:r>
            <w:proofErr w:type="spellEnd"/>
            <w:r w:rsidRPr="009D5904">
              <w:rPr>
                <w:rFonts w:ascii="Times New Roman" w:hAnsi="Times New Roman" w:cs="Times New Roman"/>
                <w:bCs/>
                <w:kern w:val="2"/>
                <w:sz w:val="20"/>
                <w:szCs w:val="20"/>
                <w14:ligatures w14:val="standardContextual"/>
              </w:rPr>
              <w:t>.</w:t>
            </w:r>
            <w:r>
              <w:rPr>
                <w:rFonts w:ascii="Times New Roman" w:hAnsi="Times New Roman" w:cs="Times New Roman"/>
                <w:bCs/>
                <w:kern w:val="2"/>
                <w:sz w:val="20"/>
                <w:szCs w:val="20"/>
                <w14:ligatures w14:val="standardContextual"/>
              </w:rPr>
              <w:t xml:space="preserve"> Nowoczesne, Kreatywne, Twórcze</w:t>
            </w:r>
            <w:r w:rsidRPr="009D5904">
              <w:rPr>
                <w:rFonts w:ascii="Times New Roman" w:hAnsi="Times New Roman" w:cs="Times New Roman"/>
                <w:bCs/>
                <w:kern w:val="2"/>
                <w:sz w:val="20"/>
                <w:szCs w:val="20"/>
                <w14:ligatures w14:val="standardContextual"/>
              </w:rPr>
              <w:t>”</w:t>
            </w:r>
          </w:p>
        </w:tc>
        <w:tc>
          <w:tcPr>
            <w:tcW w:w="5528" w:type="dxa"/>
          </w:tcPr>
          <w:p w14:paraId="1514E297" w14:textId="77777777" w:rsidR="00353F86" w:rsidRPr="009D5904" w:rsidRDefault="00353F86" w:rsidP="00D22CD2">
            <w:pPr>
              <w:spacing w:before="60" w:after="60" w:line="240" w:lineRule="auto"/>
              <w:jc w:val="both"/>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Proponuje się dopisanie wsparcia działań związanych z edukacją w zakresie sztucznej inteligencji (AI), weryfikacji informacji oraz odporności informacyjnej społeczności lokalnych. Rozwój narzędzi AI zwiększa ryzyko manipulacji informacyjnych i</w:t>
            </w:r>
            <w:r>
              <w:rPr>
                <w:rFonts w:ascii="Times New Roman" w:hAnsi="Times New Roman" w:cs="Times New Roman"/>
                <w:bCs/>
                <w:kern w:val="2"/>
                <w:sz w:val="20"/>
                <w:szCs w:val="20"/>
                <w14:ligatures w14:val="standardContextual"/>
              </w:rPr>
              <w:t> </w:t>
            </w:r>
            <w:r w:rsidRPr="009D5904">
              <w:rPr>
                <w:rFonts w:ascii="Times New Roman" w:hAnsi="Times New Roman" w:cs="Times New Roman"/>
                <w:bCs/>
                <w:kern w:val="2"/>
                <w:sz w:val="20"/>
                <w:szCs w:val="20"/>
                <w14:ligatures w14:val="standardContextual"/>
              </w:rPr>
              <w:t>dezinformacji. Organizacje lokalne mogą odgrywać kluczową rolę w edukacji mieszkańców w zakresie bezpiecznego korzystania z technologii cyfrowych.</w:t>
            </w:r>
          </w:p>
        </w:tc>
        <w:tc>
          <w:tcPr>
            <w:tcW w:w="5529" w:type="dxa"/>
          </w:tcPr>
          <w:p w14:paraId="5D4577C5" w14:textId="77777777" w:rsidR="00353F86" w:rsidRPr="009D5904" w:rsidRDefault="00353F86" w:rsidP="00D22CD2">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wyjaśniona.</w:t>
            </w:r>
          </w:p>
          <w:p w14:paraId="4D10B441" w14:textId="27EDA888" w:rsidR="00353F86" w:rsidRPr="009D5904" w:rsidRDefault="00353F86" w:rsidP="00D22CD2">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Stanowisko analogiczne jak w poz. </w:t>
            </w:r>
            <w:r w:rsidR="00FC6D84">
              <w:rPr>
                <w:rFonts w:ascii="Times New Roman" w:hAnsi="Times New Roman" w:cs="Times New Roman"/>
                <w:bCs/>
                <w:sz w:val="20"/>
                <w:szCs w:val="20"/>
              </w:rPr>
              <w:t>58</w:t>
            </w:r>
            <w:r w:rsidRPr="009D5904">
              <w:rPr>
                <w:rFonts w:ascii="Times New Roman" w:hAnsi="Times New Roman" w:cs="Times New Roman"/>
                <w:bCs/>
                <w:sz w:val="20"/>
                <w:szCs w:val="20"/>
              </w:rPr>
              <w:t xml:space="preserve"> tabeli.</w:t>
            </w:r>
          </w:p>
        </w:tc>
      </w:tr>
      <w:tr w:rsidR="00353F86" w:rsidRPr="009D5904" w14:paraId="4576D0F9" w14:textId="77777777" w:rsidTr="000D6C6F">
        <w:tc>
          <w:tcPr>
            <w:tcW w:w="561" w:type="dxa"/>
          </w:tcPr>
          <w:p w14:paraId="6DEDDF5C" w14:textId="77777777" w:rsidR="00353F86" w:rsidRPr="009D5904" w:rsidRDefault="00353F86" w:rsidP="000A09D3">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599ED191" w14:textId="77777777" w:rsidR="00353F86" w:rsidRPr="009D5904" w:rsidRDefault="00353F86" w:rsidP="000A09D3">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 xml:space="preserve">Uwaga </w:t>
            </w:r>
            <w:r>
              <w:rPr>
                <w:rFonts w:ascii="Times New Roman" w:hAnsi="Times New Roman" w:cs="Times New Roman"/>
                <w:bCs/>
                <w:kern w:val="2"/>
                <w:sz w:val="20"/>
                <w:szCs w:val="20"/>
                <w14:ligatures w14:val="standardContextual"/>
              </w:rPr>
              <w:t xml:space="preserve">o charakterze </w:t>
            </w:r>
            <w:r w:rsidRPr="009D5904">
              <w:rPr>
                <w:rFonts w:ascii="Times New Roman" w:hAnsi="Times New Roman" w:cs="Times New Roman"/>
                <w:bCs/>
                <w:kern w:val="2"/>
                <w:sz w:val="20"/>
                <w:szCs w:val="20"/>
                <w14:ligatures w14:val="standardContextual"/>
              </w:rPr>
              <w:t>ogóln</w:t>
            </w:r>
            <w:r>
              <w:rPr>
                <w:rFonts w:ascii="Times New Roman" w:hAnsi="Times New Roman" w:cs="Times New Roman"/>
                <w:bCs/>
                <w:kern w:val="2"/>
                <w:sz w:val="20"/>
                <w:szCs w:val="20"/>
                <w14:ligatures w14:val="standardContextual"/>
              </w:rPr>
              <w:t>ym</w:t>
            </w:r>
          </w:p>
        </w:tc>
        <w:tc>
          <w:tcPr>
            <w:tcW w:w="1704" w:type="dxa"/>
          </w:tcPr>
          <w:p w14:paraId="3CDA9F56" w14:textId="77777777" w:rsidR="00353F86" w:rsidRPr="009D5904" w:rsidRDefault="00353F86" w:rsidP="000A09D3">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2A1F8328" w14:textId="77777777" w:rsidR="00353F86" w:rsidRPr="009D5904" w:rsidRDefault="00353F86" w:rsidP="000A09D3">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Ponowne przeprowadzenie konsultacji projektu z terminem min. 2</w:t>
            </w:r>
            <w:r>
              <w:rPr>
                <w:rFonts w:ascii="Times New Roman" w:hAnsi="Times New Roman" w:cs="Times New Roman"/>
                <w:bCs/>
                <w:sz w:val="20"/>
                <w:szCs w:val="20"/>
              </w:rPr>
              <w:t> </w:t>
            </w:r>
            <w:r w:rsidRPr="009D5904">
              <w:rPr>
                <w:rFonts w:ascii="Times New Roman" w:hAnsi="Times New Roman" w:cs="Times New Roman"/>
                <w:bCs/>
                <w:sz w:val="20"/>
                <w:szCs w:val="20"/>
              </w:rPr>
              <w:t>tygodni</w:t>
            </w:r>
            <w:r w:rsidRPr="007A31E3">
              <w:rPr>
                <w:rFonts w:ascii="Times New Roman" w:hAnsi="Times New Roman" w:cs="Times New Roman"/>
                <w:bCs/>
                <w:sz w:val="20"/>
                <w:szCs w:val="20"/>
              </w:rPr>
              <w:t>.</w:t>
            </w:r>
            <w:r w:rsidRPr="007A31E3">
              <w:rPr>
                <w:bCs/>
              </w:rPr>
              <w:t xml:space="preserve"> </w:t>
            </w:r>
            <w:r w:rsidRPr="009D5904">
              <w:rPr>
                <w:rFonts w:ascii="Times New Roman" w:hAnsi="Times New Roman" w:cs="Times New Roman"/>
                <w:bCs/>
                <w:sz w:val="20"/>
                <w:szCs w:val="20"/>
              </w:rPr>
              <w:t>5-dniowy termin (w tym 2 dni w trakcie weekendu) na przeprowadzenie konsultacji społecznych istotnego z punktu widzenia sektora pozarządowego programu jest wyrazem braku szacunku dla społeczników z małych miejscowości.</w:t>
            </w:r>
          </w:p>
          <w:p w14:paraId="15F75200" w14:textId="77777777" w:rsidR="00353F86" w:rsidRPr="009D5904" w:rsidRDefault="00353F86" w:rsidP="000A09D3">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Nie jest możliwe szczegółowe zapoznanie się z treścią programu, spotkaniem się zespołu organizacji, omówienie i sformułowanie uwag. Termin 2 tygodni na zgłaszanie uwag jest standardem w</w:t>
            </w:r>
            <w:r>
              <w:rPr>
                <w:rFonts w:ascii="Times New Roman" w:hAnsi="Times New Roman" w:cs="Times New Roman"/>
                <w:bCs/>
                <w:sz w:val="20"/>
                <w:szCs w:val="20"/>
              </w:rPr>
              <w:t> </w:t>
            </w:r>
            <w:r w:rsidRPr="009D5904">
              <w:rPr>
                <w:rFonts w:ascii="Times New Roman" w:hAnsi="Times New Roman" w:cs="Times New Roman"/>
                <w:bCs/>
                <w:sz w:val="20"/>
                <w:szCs w:val="20"/>
              </w:rPr>
              <w:t>przypadku inicjatyw adresowanych do sektora pozarządowego.</w:t>
            </w:r>
          </w:p>
        </w:tc>
        <w:tc>
          <w:tcPr>
            <w:tcW w:w="5529" w:type="dxa"/>
          </w:tcPr>
          <w:p w14:paraId="4C1193E1" w14:textId="77777777" w:rsidR="00353F86" w:rsidRPr="009D5904" w:rsidRDefault="00353F86" w:rsidP="000A09D3">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5962FC53" w14:textId="77777777" w:rsidR="00353F86" w:rsidRPr="009D5904" w:rsidRDefault="00353F86" w:rsidP="000A09D3">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Krótki okres konsultacji </w:t>
            </w:r>
            <w:r>
              <w:rPr>
                <w:rFonts w:ascii="Times New Roman" w:hAnsi="Times New Roman" w:cs="Times New Roman"/>
                <w:bCs/>
                <w:sz w:val="20"/>
                <w:szCs w:val="20"/>
              </w:rPr>
              <w:t xml:space="preserve">publicznych </w:t>
            </w:r>
            <w:r w:rsidRPr="009D5904">
              <w:rPr>
                <w:rFonts w:ascii="Times New Roman" w:hAnsi="Times New Roman" w:cs="Times New Roman"/>
                <w:bCs/>
                <w:sz w:val="20"/>
                <w:szCs w:val="20"/>
              </w:rPr>
              <w:t>wynika z konieczności zapewnienia możliwie długiego czasu na realizację zadań przez beneficjentów w ramach Programu, który ma charakter operacyjny i ograniczony czasowo. Z tego względu przyjęto rozwiązanie, które równoważy etap konsultacji z potrzebą szybkiego uruchomienia naboru i wdrożenia Programu. Dodatkowo Program był już realizowany w 2025 r., a jego założenia i koncepcja są</w:t>
            </w:r>
            <w:r>
              <w:rPr>
                <w:rFonts w:ascii="Times New Roman" w:hAnsi="Times New Roman" w:cs="Times New Roman"/>
                <w:bCs/>
                <w:sz w:val="20"/>
                <w:szCs w:val="20"/>
              </w:rPr>
              <w:t xml:space="preserve"> </w:t>
            </w:r>
            <w:r w:rsidRPr="009D5904">
              <w:rPr>
                <w:rFonts w:ascii="Times New Roman" w:hAnsi="Times New Roman" w:cs="Times New Roman"/>
                <w:bCs/>
                <w:sz w:val="20"/>
                <w:szCs w:val="20"/>
              </w:rPr>
              <w:t>znane sektorowi.</w:t>
            </w:r>
          </w:p>
        </w:tc>
      </w:tr>
      <w:tr w:rsidR="00353F86" w:rsidRPr="009D5904" w14:paraId="0E12419E" w14:textId="77777777" w:rsidTr="000D6C6F">
        <w:tc>
          <w:tcPr>
            <w:tcW w:w="561" w:type="dxa"/>
          </w:tcPr>
          <w:p w14:paraId="7A3BAB9B" w14:textId="77777777" w:rsidR="00353F86" w:rsidRPr="009D5904" w:rsidRDefault="00353F86" w:rsidP="000A09D3">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5E3360A1" w14:textId="77777777" w:rsidR="00353F86" w:rsidRPr="009D5904" w:rsidRDefault="00353F86" w:rsidP="000A09D3">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 xml:space="preserve">Uwaga </w:t>
            </w:r>
            <w:r>
              <w:rPr>
                <w:rFonts w:ascii="Times New Roman" w:hAnsi="Times New Roman" w:cs="Times New Roman"/>
                <w:bCs/>
                <w:kern w:val="2"/>
                <w:sz w:val="20"/>
                <w:szCs w:val="20"/>
                <w14:ligatures w14:val="standardContextual"/>
              </w:rPr>
              <w:t xml:space="preserve">o charakterze </w:t>
            </w:r>
            <w:r w:rsidRPr="009D5904">
              <w:rPr>
                <w:rFonts w:ascii="Times New Roman" w:hAnsi="Times New Roman" w:cs="Times New Roman"/>
                <w:bCs/>
                <w:kern w:val="2"/>
                <w:sz w:val="20"/>
                <w:szCs w:val="20"/>
                <w14:ligatures w14:val="standardContextual"/>
              </w:rPr>
              <w:t>ogóln</w:t>
            </w:r>
            <w:r>
              <w:rPr>
                <w:rFonts w:ascii="Times New Roman" w:hAnsi="Times New Roman" w:cs="Times New Roman"/>
                <w:bCs/>
                <w:kern w:val="2"/>
                <w:sz w:val="20"/>
                <w:szCs w:val="20"/>
                <w14:ligatures w14:val="standardContextual"/>
              </w:rPr>
              <w:t>ym</w:t>
            </w:r>
          </w:p>
        </w:tc>
        <w:tc>
          <w:tcPr>
            <w:tcW w:w="1704" w:type="dxa"/>
          </w:tcPr>
          <w:p w14:paraId="740EDC1F" w14:textId="77777777" w:rsidR="00353F86" w:rsidRPr="009D5904" w:rsidRDefault="00353F86" w:rsidP="000A09D3">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791F9715" w14:textId="77777777" w:rsidR="00353F86" w:rsidRPr="009D5904" w:rsidRDefault="00353F86" w:rsidP="000A09D3">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Zmienić termin realizacji programu na program wieloletni – na lata 2026</w:t>
            </w:r>
            <w:r>
              <w:rPr>
                <w:rFonts w:ascii="Times New Roman" w:hAnsi="Times New Roman" w:cs="Times New Roman"/>
                <w:bCs/>
                <w:sz w:val="20"/>
                <w:szCs w:val="20"/>
              </w:rPr>
              <w:t>–</w:t>
            </w:r>
            <w:r w:rsidRPr="009D5904">
              <w:rPr>
                <w:rFonts w:ascii="Times New Roman" w:hAnsi="Times New Roman" w:cs="Times New Roman"/>
                <w:bCs/>
                <w:sz w:val="20"/>
                <w:szCs w:val="20"/>
              </w:rPr>
              <w:t>2027 z alokacją środków na dotacje w 2027 roku.</w:t>
            </w:r>
          </w:p>
          <w:p w14:paraId="4BF3EA5A" w14:textId="77777777" w:rsidR="00353F86" w:rsidRPr="009D5904" w:rsidRDefault="00353F86" w:rsidP="000A09D3">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Realizując otwarty konkurs ofert na podstawie ustawy o</w:t>
            </w:r>
            <w:r>
              <w:rPr>
                <w:rFonts w:ascii="Times New Roman" w:hAnsi="Times New Roman" w:cs="Times New Roman"/>
                <w:bCs/>
                <w:sz w:val="20"/>
                <w:szCs w:val="20"/>
              </w:rPr>
              <w:t> </w:t>
            </w:r>
            <w:r w:rsidRPr="009D5904">
              <w:rPr>
                <w:rFonts w:ascii="Times New Roman" w:hAnsi="Times New Roman" w:cs="Times New Roman"/>
                <w:bCs/>
                <w:sz w:val="20"/>
                <w:szCs w:val="20"/>
              </w:rPr>
              <w:t>działalności pożytku publicznego i o wolontariacie nie jest racjonalna realizacja programu o wartości 30 mln zł w okresie krótkim niż pół roku.</w:t>
            </w:r>
          </w:p>
          <w:p w14:paraId="677263EC" w14:textId="77777777" w:rsidR="00353F86" w:rsidRPr="009D5904" w:rsidRDefault="00353F86" w:rsidP="000A09D3">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Dodatkowo, przyjmując, iż realizacja Programu rozpocznie się w</w:t>
            </w:r>
            <w:r>
              <w:rPr>
                <w:rFonts w:ascii="Times New Roman" w:hAnsi="Times New Roman" w:cs="Times New Roman"/>
                <w:bCs/>
                <w:sz w:val="20"/>
                <w:szCs w:val="20"/>
              </w:rPr>
              <w:t> </w:t>
            </w:r>
            <w:r w:rsidRPr="009D5904">
              <w:rPr>
                <w:rFonts w:ascii="Times New Roman" w:hAnsi="Times New Roman" w:cs="Times New Roman"/>
                <w:bCs/>
                <w:sz w:val="20"/>
                <w:szCs w:val="20"/>
              </w:rPr>
              <w:t>czerwcu-lipcu 2026 roku, to samo przeprowadzenie otwartego konkursu ofert (min. 21 dni) oraz jego rozstrzygnięcie (kolejne ok.</w:t>
            </w:r>
            <w:r>
              <w:rPr>
                <w:rFonts w:ascii="Times New Roman" w:hAnsi="Times New Roman" w:cs="Times New Roman"/>
                <w:bCs/>
                <w:sz w:val="20"/>
                <w:szCs w:val="20"/>
              </w:rPr>
              <w:t> </w:t>
            </w:r>
            <w:r w:rsidRPr="009D5904">
              <w:rPr>
                <w:rFonts w:ascii="Times New Roman" w:hAnsi="Times New Roman" w:cs="Times New Roman"/>
                <w:bCs/>
                <w:sz w:val="20"/>
                <w:szCs w:val="20"/>
              </w:rPr>
              <w:t>30 dni), termin na zwarcie umów (ok. 30 dni) skraca realny czas na realizację zadań do 2 miesięcy (przyjmując zakończenie zadań do 30 listopada). Jest to całkowicie nieracjonalne z perspektywy finansów publicznych oraz niekorzystne dla organizacji</w:t>
            </w:r>
            <w:r w:rsidRPr="009D5904">
              <w:t xml:space="preserve"> </w:t>
            </w:r>
            <w:r w:rsidRPr="009D5904">
              <w:rPr>
                <w:rFonts w:ascii="Times New Roman" w:hAnsi="Times New Roman" w:cs="Times New Roman"/>
                <w:bCs/>
                <w:sz w:val="20"/>
                <w:szCs w:val="20"/>
              </w:rPr>
              <w:t>pozarządowych, które w stresie i pośpiechu będę musiały realizować zadania.</w:t>
            </w:r>
          </w:p>
          <w:p w14:paraId="2A703DC9" w14:textId="77777777" w:rsidR="00353F86" w:rsidRPr="009D5904" w:rsidRDefault="00353F86" w:rsidP="000A09D3">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lastRenderedPageBreak/>
              <w:t>Rekomendowane jest wydłużenie okresu realizacji Programu do końca roku 2027, ogłoszenie i przeprowadzenie konkursu jesienią 2026 roku, a wypłatę dotacji i realizację zadań w 2027 roku.</w:t>
            </w:r>
          </w:p>
        </w:tc>
        <w:tc>
          <w:tcPr>
            <w:tcW w:w="5529" w:type="dxa"/>
          </w:tcPr>
          <w:p w14:paraId="2EFF14D3" w14:textId="77777777" w:rsidR="00353F86" w:rsidRPr="009D5904" w:rsidRDefault="00353F86" w:rsidP="000A09D3">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lastRenderedPageBreak/>
              <w:t>Uwaga nieuwzględniona.</w:t>
            </w:r>
          </w:p>
          <w:p w14:paraId="336D95A2" w14:textId="30479F5F" w:rsidR="00353F86" w:rsidRPr="009D5904" w:rsidRDefault="00E65C38" w:rsidP="000A09D3">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Stanowisko analogiczne jak w poz. 1 tabeli.</w:t>
            </w:r>
          </w:p>
        </w:tc>
      </w:tr>
      <w:tr w:rsidR="00353F86" w:rsidRPr="009D5904" w14:paraId="4088B3A0" w14:textId="77777777" w:rsidTr="000D6C6F">
        <w:tc>
          <w:tcPr>
            <w:tcW w:w="561" w:type="dxa"/>
          </w:tcPr>
          <w:p w14:paraId="6D6C1519" w14:textId="77777777" w:rsidR="00353F86" w:rsidRPr="009D5904" w:rsidRDefault="00353F86" w:rsidP="000A09D3">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667263F4" w14:textId="77777777" w:rsidR="00353F86" w:rsidRPr="009D5904" w:rsidRDefault="00353F86" w:rsidP="000A09D3">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 xml:space="preserve">Uwaga </w:t>
            </w:r>
            <w:r>
              <w:rPr>
                <w:rFonts w:ascii="Times New Roman" w:hAnsi="Times New Roman" w:cs="Times New Roman"/>
                <w:bCs/>
                <w:kern w:val="2"/>
                <w:sz w:val="20"/>
                <w:szCs w:val="20"/>
                <w14:ligatures w14:val="standardContextual"/>
              </w:rPr>
              <w:t xml:space="preserve">o charakterze </w:t>
            </w:r>
            <w:r w:rsidRPr="009D5904">
              <w:rPr>
                <w:rFonts w:ascii="Times New Roman" w:hAnsi="Times New Roman" w:cs="Times New Roman"/>
                <w:bCs/>
                <w:kern w:val="2"/>
                <w:sz w:val="20"/>
                <w:szCs w:val="20"/>
                <w14:ligatures w14:val="standardContextual"/>
              </w:rPr>
              <w:t>ogóln</w:t>
            </w:r>
            <w:r>
              <w:rPr>
                <w:rFonts w:ascii="Times New Roman" w:hAnsi="Times New Roman" w:cs="Times New Roman"/>
                <w:bCs/>
                <w:kern w:val="2"/>
                <w:sz w:val="20"/>
                <w:szCs w:val="20"/>
                <w14:ligatures w14:val="standardContextual"/>
              </w:rPr>
              <w:t>ym</w:t>
            </w:r>
          </w:p>
        </w:tc>
        <w:tc>
          <w:tcPr>
            <w:tcW w:w="1704" w:type="dxa"/>
          </w:tcPr>
          <w:p w14:paraId="4D717BDB" w14:textId="77777777" w:rsidR="00353F86" w:rsidRPr="009D5904" w:rsidRDefault="00353F86" w:rsidP="000A09D3">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15A94FD6" w14:textId="77777777" w:rsidR="00353F86" w:rsidRPr="009D5904" w:rsidRDefault="00353F86" w:rsidP="000A09D3">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Zmienić termin realizacji programu na program wieloletni – na lata 2026</w:t>
            </w:r>
            <w:r>
              <w:rPr>
                <w:rFonts w:ascii="Times New Roman" w:hAnsi="Times New Roman" w:cs="Times New Roman"/>
                <w:bCs/>
                <w:sz w:val="20"/>
                <w:szCs w:val="20"/>
              </w:rPr>
              <w:t>–</w:t>
            </w:r>
            <w:r w:rsidRPr="009D5904">
              <w:rPr>
                <w:rFonts w:ascii="Times New Roman" w:hAnsi="Times New Roman" w:cs="Times New Roman"/>
                <w:bCs/>
                <w:sz w:val="20"/>
                <w:szCs w:val="20"/>
              </w:rPr>
              <w:t>2033 z alokacją środków na dotacje w 2027 roku. Programy incydentalne, jednorazowe, półroczne nie mają znaczenia w</w:t>
            </w:r>
            <w:r>
              <w:rPr>
                <w:rFonts w:ascii="Times New Roman" w:hAnsi="Times New Roman" w:cs="Times New Roman"/>
                <w:bCs/>
                <w:sz w:val="20"/>
                <w:szCs w:val="20"/>
              </w:rPr>
              <w:t> </w:t>
            </w:r>
            <w:r w:rsidRPr="009D5904">
              <w:rPr>
                <w:rFonts w:ascii="Times New Roman" w:hAnsi="Times New Roman" w:cs="Times New Roman"/>
                <w:bCs/>
                <w:sz w:val="20"/>
                <w:szCs w:val="20"/>
              </w:rPr>
              <w:t>kontekście strategicznym, w kontekście rozwoju społeczeństwa obywatelskiego.</w:t>
            </w:r>
          </w:p>
          <w:p w14:paraId="1B687EF7" w14:textId="77777777" w:rsidR="00353F86" w:rsidRPr="009D5904" w:rsidRDefault="00353F86" w:rsidP="000A09D3">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Standardowym terminem w przypadku programów wieloletnich jest ich programowanie na okres 7 lat.</w:t>
            </w:r>
          </w:p>
          <w:p w14:paraId="12DB8261" w14:textId="77777777" w:rsidR="00353F86" w:rsidRPr="009D5904" w:rsidRDefault="00353F86" w:rsidP="000A09D3">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W przeciwnym razie są to środki wydane na szybko, bez strategii oraz wieloletniej wizji rozwoju społeczeństwa obywatelskiego.</w:t>
            </w:r>
          </w:p>
        </w:tc>
        <w:tc>
          <w:tcPr>
            <w:tcW w:w="5529" w:type="dxa"/>
          </w:tcPr>
          <w:p w14:paraId="0A258302" w14:textId="77777777" w:rsidR="00353F86" w:rsidRPr="009D5904" w:rsidRDefault="00353F86" w:rsidP="000A09D3">
            <w:pPr>
              <w:spacing w:before="60" w:after="120" w:line="240" w:lineRule="auto"/>
              <w:jc w:val="both"/>
              <w:rPr>
                <w:rFonts w:ascii="Times New Roman" w:hAnsi="Times New Roman" w:cs="Times New Roman"/>
                <w:b/>
                <w:sz w:val="20"/>
                <w:szCs w:val="20"/>
              </w:rPr>
            </w:pPr>
            <w:r w:rsidRPr="009D5904">
              <w:rPr>
                <w:rFonts w:ascii="Times New Roman" w:hAnsi="Times New Roman" w:cs="Times New Roman"/>
                <w:b/>
                <w:sz w:val="20"/>
                <w:szCs w:val="20"/>
              </w:rPr>
              <w:t>Uwaga nieuwzględniona.</w:t>
            </w:r>
          </w:p>
          <w:p w14:paraId="5C1F86F1" w14:textId="455618F3" w:rsidR="00353F86" w:rsidRPr="009D5904" w:rsidRDefault="00353F86" w:rsidP="000A09D3">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 xml:space="preserve">Stanowisko analogiczne jak w poz. </w:t>
            </w:r>
            <w:r w:rsidR="00FC6D84">
              <w:rPr>
                <w:rFonts w:ascii="Times New Roman" w:hAnsi="Times New Roman" w:cs="Times New Roman"/>
                <w:bCs/>
                <w:sz w:val="20"/>
                <w:szCs w:val="20"/>
              </w:rPr>
              <w:t>1</w:t>
            </w:r>
            <w:r w:rsidRPr="009D5904">
              <w:rPr>
                <w:rFonts w:ascii="Times New Roman" w:hAnsi="Times New Roman" w:cs="Times New Roman"/>
                <w:bCs/>
                <w:sz w:val="20"/>
                <w:szCs w:val="20"/>
              </w:rPr>
              <w:t xml:space="preserve"> tabeli.</w:t>
            </w:r>
          </w:p>
        </w:tc>
      </w:tr>
      <w:tr w:rsidR="00353F86" w:rsidRPr="009D5904" w14:paraId="50AEBF77" w14:textId="77777777" w:rsidTr="000D6C6F">
        <w:tc>
          <w:tcPr>
            <w:tcW w:w="561" w:type="dxa"/>
          </w:tcPr>
          <w:p w14:paraId="19680A76" w14:textId="77777777" w:rsidR="00353F86" w:rsidRPr="009D5904" w:rsidRDefault="00353F86" w:rsidP="00957AF5">
            <w:pPr>
              <w:numPr>
                <w:ilvl w:val="0"/>
                <w:numId w:val="5"/>
              </w:numPr>
              <w:spacing w:before="60" w:after="60" w:line="240" w:lineRule="auto"/>
              <w:jc w:val="center"/>
              <w:rPr>
                <w:rFonts w:ascii="Times New Roman" w:hAnsi="Times New Roman" w:cs="Times New Roman"/>
                <w:bCs/>
                <w:kern w:val="2"/>
                <w:sz w:val="20"/>
                <w:szCs w:val="20"/>
                <w14:ligatures w14:val="standardContextual"/>
              </w:rPr>
            </w:pPr>
          </w:p>
        </w:tc>
        <w:tc>
          <w:tcPr>
            <w:tcW w:w="1704" w:type="dxa"/>
          </w:tcPr>
          <w:p w14:paraId="47661008" w14:textId="77777777" w:rsidR="00353F86" w:rsidRPr="009D5904" w:rsidRDefault="00353F86" w:rsidP="00957AF5">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Uwaga o charakterze ogólnym</w:t>
            </w:r>
          </w:p>
        </w:tc>
        <w:tc>
          <w:tcPr>
            <w:tcW w:w="1704" w:type="dxa"/>
          </w:tcPr>
          <w:p w14:paraId="3181ECF8" w14:textId="77777777" w:rsidR="00353F86" w:rsidRPr="009D5904" w:rsidRDefault="00353F86" w:rsidP="00957AF5">
            <w:pPr>
              <w:spacing w:before="60" w:after="60" w:line="240" w:lineRule="auto"/>
              <w:jc w:val="center"/>
              <w:rPr>
                <w:rFonts w:ascii="Times New Roman" w:hAnsi="Times New Roman" w:cs="Times New Roman"/>
                <w:bCs/>
                <w:kern w:val="2"/>
                <w:sz w:val="20"/>
                <w:szCs w:val="20"/>
                <w14:ligatures w14:val="standardContextual"/>
              </w:rPr>
            </w:pPr>
            <w:r w:rsidRPr="009D5904">
              <w:rPr>
                <w:rFonts w:ascii="Times New Roman" w:hAnsi="Times New Roman" w:cs="Times New Roman"/>
                <w:bCs/>
                <w:kern w:val="2"/>
                <w:sz w:val="20"/>
                <w:szCs w:val="20"/>
                <w14:ligatures w14:val="standardContextual"/>
              </w:rPr>
              <w:t>Społeczna Grupa Aktywistów</w:t>
            </w:r>
          </w:p>
        </w:tc>
        <w:tc>
          <w:tcPr>
            <w:tcW w:w="5528" w:type="dxa"/>
          </w:tcPr>
          <w:p w14:paraId="606CB105" w14:textId="77777777" w:rsidR="00353F86" w:rsidRPr="009D5904" w:rsidRDefault="00353F86" w:rsidP="00957AF5">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Używanie sformułowanie „dofinansowania” wskazuje na wymóg w ramach udzielonych dotacji wniesienia wkładu własnego. W</w:t>
            </w:r>
            <w:r>
              <w:rPr>
                <w:rFonts w:ascii="Times New Roman" w:hAnsi="Times New Roman" w:cs="Times New Roman"/>
                <w:bCs/>
                <w:sz w:val="20"/>
                <w:szCs w:val="20"/>
              </w:rPr>
              <w:t> </w:t>
            </w:r>
            <w:r w:rsidRPr="009D5904">
              <w:rPr>
                <w:rFonts w:ascii="Times New Roman" w:hAnsi="Times New Roman" w:cs="Times New Roman"/>
                <w:bCs/>
                <w:sz w:val="20"/>
                <w:szCs w:val="20"/>
              </w:rPr>
              <w:t>efekcie – w każdym z projektów wymagany będzie (zgodnie z</w:t>
            </w:r>
            <w:r>
              <w:rPr>
                <w:rFonts w:ascii="Times New Roman" w:hAnsi="Times New Roman" w:cs="Times New Roman"/>
                <w:bCs/>
                <w:sz w:val="20"/>
                <w:szCs w:val="20"/>
              </w:rPr>
              <w:t> </w:t>
            </w:r>
            <w:r w:rsidRPr="009D5904">
              <w:rPr>
                <w:rFonts w:ascii="Times New Roman" w:hAnsi="Times New Roman" w:cs="Times New Roman"/>
                <w:bCs/>
                <w:sz w:val="20"/>
                <w:szCs w:val="20"/>
              </w:rPr>
              <w:t>Programem) wkład własny.</w:t>
            </w:r>
          </w:p>
          <w:p w14:paraId="44CFFF3B" w14:textId="77777777" w:rsidR="00353F86" w:rsidRPr="009D5904" w:rsidRDefault="00353F86" w:rsidP="00957AF5">
            <w:pPr>
              <w:spacing w:before="60" w:after="60" w:line="240" w:lineRule="auto"/>
              <w:jc w:val="both"/>
              <w:rPr>
                <w:rFonts w:ascii="Times New Roman" w:hAnsi="Times New Roman" w:cs="Times New Roman"/>
                <w:bCs/>
                <w:sz w:val="20"/>
                <w:szCs w:val="20"/>
              </w:rPr>
            </w:pPr>
            <w:r w:rsidRPr="009D5904">
              <w:rPr>
                <w:rFonts w:ascii="Times New Roman" w:hAnsi="Times New Roman" w:cs="Times New Roman"/>
                <w:bCs/>
                <w:sz w:val="20"/>
                <w:szCs w:val="20"/>
              </w:rPr>
              <w:t>Jeżeli jest to intencją autorów Programu, należy to wskazać wprost w treści Programu.</w:t>
            </w:r>
          </w:p>
        </w:tc>
        <w:tc>
          <w:tcPr>
            <w:tcW w:w="5529" w:type="dxa"/>
          </w:tcPr>
          <w:p w14:paraId="7A7F6248" w14:textId="77777777" w:rsidR="00353F86" w:rsidRPr="009D5904" w:rsidRDefault="00353F86" w:rsidP="00957AF5">
            <w:pPr>
              <w:spacing w:before="60" w:after="120" w:line="240" w:lineRule="auto"/>
              <w:jc w:val="both"/>
              <w:rPr>
                <w:rFonts w:ascii="Times New Roman" w:hAnsi="Times New Roman" w:cs="Times New Roman"/>
                <w:b/>
                <w:bCs/>
                <w:sz w:val="20"/>
                <w:szCs w:val="20"/>
              </w:rPr>
            </w:pPr>
            <w:r w:rsidRPr="009D5904">
              <w:rPr>
                <w:rFonts w:ascii="Times New Roman" w:hAnsi="Times New Roman" w:cs="Times New Roman"/>
                <w:b/>
                <w:bCs/>
                <w:sz w:val="20"/>
                <w:szCs w:val="20"/>
              </w:rPr>
              <w:t>Uwaga nieuwzględniona</w:t>
            </w:r>
            <w:r>
              <w:rPr>
                <w:rFonts w:ascii="Times New Roman" w:hAnsi="Times New Roman" w:cs="Times New Roman"/>
                <w:b/>
                <w:bCs/>
                <w:sz w:val="20"/>
                <w:szCs w:val="20"/>
              </w:rPr>
              <w:t>.</w:t>
            </w:r>
          </w:p>
          <w:p w14:paraId="03EA5AEC" w14:textId="73642A27" w:rsidR="00353F86" w:rsidRPr="009D5904" w:rsidRDefault="00FC6D84" w:rsidP="00957AF5">
            <w:pPr>
              <w:spacing w:before="60" w:after="60" w:line="240" w:lineRule="auto"/>
              <w:jc w:val="both"/>
              <w:rPr>
                <w:rFonts w:ascii="Times New Roman" w:hAnsi="Times New Roman" w:cs="Times New Roman"/>
                <w:sz w:val="20"/>
                <w:szCs w:val="20"/>
              </w:rPr>
            </w:pPr>
            <w:r w:rsidRPr="009D5904">
              <w:rPr>
                <w:rFonts w:ascii="Times New Roman" w:hAnsi="Times New Roman" w:cs="Times New Roman"/>
                <w:bCs/>
                <w:sz w:val="20"/>
                <w:szCs w:val="20"/>
              </w:rPr>
              <w:t xml:space="preserve">Stanowisko analogiczne jak w poz. </w:t>
            </w:r>
            <w:r>
              <w:rPr>
                <w:rFonts w:ascii="Times New Roman" w:hAnsi="Times New Roman" w:cs="Times New Roman"/>
                <w:bCs/>
                <w:sz w:val="20"/>
                <w:szCs w:val="20"/>
              </w:rPr>
              <w:t xml:space="preserve">40 </w:t>
            </w:r>
            <w:r w:rsidRPr="009D5904">
              <w:rPr>
                <w:rFonts w:ascii="Times New Roman" w:hAnsi="Times New Roman" w:cs="Times New Roman"/>
                <w:bCs/>
                <w:sz w:val="20"/>
                <w:szCs w:val="20"/>
              </w:rPr>
              <w:t>tabeli.</w:t>
            </w:r>
          </w:p>
        </w:tc>
      </w:tr>
    </w:tbl>
    <w:p w14:paraId="2DD871BD" w14:textId="77777777" w:rsidR="00340DBE" w:rsidRDefault="00340DBE">
      <w:pPr>
        <w:spacing w:after="160" w:line="278" w:lineRule="auto"/>
        <w:rPr>
          <w:rFonts w:ascii="Times" w:hAnsi="Times" w:cs="Times"/>
          <w:color w:val="000000"/>
          <w:spacing w:val="-2"/>
        </w:rPr>
      </w:pPr>
      <w:r>
        <w:rPr>
          <w:rFonts w:ascii="Times" w:hAnsi="Times" w:cs="Times"/>
          <w:color w:val="000000"/>
          <w:spacing w:val="-2"/>
        </w:rPr>
        <w:br w:type="page"/>
      </w:r>
    </w:p>
    <w:p w14:paraId="3F5E61BC" w14:textId="5CDD21AE" w:rsidR="00340DBE" w:rsidRDefault="00340DBE" w:rsidP="00340DBE">
      <w:pPr>
        <w:spacing w:beforeLines="60" w:before="144" w:afterLines="60" w:after="144" w:line="240" w:lineRule="auto"/>
        <w:ind w:right="-457"/>
        <w:jc w:val="right"/>
        <w:rPr>
          <w:rFonts w:ascii="Times New Roman" w:hAnsi="Times New Roman" w:cs="Times New Roman"/>
          <w:b/>
          <w:sz w:val="24"/>
          <w:szCs w:val="24"/>
        </w:rPr>
      </w:pPr>
      <w:r>
        <w:rPr>
          <w:rFonts w:ascii="Times New Roman" w:hAnsi="Times New Roman" w:cs="Times New Roman"/>
          <w:b/>
          <w:sz w:val="24"/>
          <w:szCs w:val="24"/>
        </w:rPr>
        <w:lastRenderedPageBreak/>
        <w:t>Załącznik nr 2</w:t>
      </w:r>
    </w:p>
    <w:p w14:paraId="22D84875" w14:textId="77777777" w:rsidR="00340DBE" w:rsidRDefault="00340DBE" w:rsidP="00340DBE">
      <w:pPr>
        <w:spacing w:beforeLines="60" w:before="144" w:afterLines="60" w:after="144"/>
        <w:jc w:val="center"/>
        <w:rPr>
          <w:rFonts w:ascii="Times New Roman" w:hAnsi="Times New Roman" w:cs="Times New Roman"/>
          <w:b/>
          <w:sz w:val="24"/>
          <w:szCs w:val="24"/>
        </w:rPr>
      </w:pPr>
      <w:r>
        <w:rPr>
          <w:rFonts w:ascii="Times New Roman" w:hAnsi="Times New Roman" w:cs="Times New Roman"/>
          <w:b/>
          <w:sz w:val="24"/>
          <w:szCs w:val="24"/>
        </w:rPr>
        <w:t>Uwagi</w:t>
      </w:r>
      <w:r w:rsidRPr="00271533">
        <w:rPr>
          <w:rFonts w:ascii="Times New Roman" w:hAnsi="Times New Roman" w:cs="Times New Roman"/>
          <w:b/>
          <w:sz w:val="24"/>
          <w:szCs w:val="24"/>
        </w:rPr>
        <w:t xml:space="preserve"> do projektu </w:t>
      </w:r>
      <w:r>
        <w:rPr>
          <w:rFonts w:ascii="Times New Roman" w:hAnsi="Times New Roman" w:cs="Times New Roman"/>
          <w:b/>
          <w:sz w:val="24"/>
          <w:szCs w:val="24"/>
        </w:rPr>
        <w:t xml:space="preserve">uchwały Rady Ministrów </w:t>
      </w:r>
      <w:r w:rsidRPr="00500C1E">
        <w:rPr>
          <w:rFonts w:ascii="Times New Roman" w:hAnsi="Times New Roman" w:cs="Times New Roman"/>
          <w:b/>
          <w:sz w:val="24"/>
          <w:szCs w:val="24"/>
        </w:rPr>
        <w:t>w sprawie przyjęcia programu wspierania rozwoju społeczeństwa obywatelskiego pod nazwą „Rządowy Program wsparcia organizacji pozarządowych Moc Małych Społeczności na rok 2026”</w:t>
      </w:r>
    </w:p>
    <w:p w14:paraId="5E607E34" w14:textId="0DA3CC43" w:rsidR="00340DBE" w:rsidRPr="0084208C" w:rsidRDefault="00340DBE" w:rsidP="00340DBE">
      <w:pPr>
        <w:spacing w:beforeLines="60" w:before="144" w:after="240"/>
        <w:jc w:val="center"/>
        <w:rPr>
          <w:rFonts w:ascii="Times New Roman" w:hAnsi="Times New Roman" w:cs="Times New Roman"/>
          <w:b/>
          <w:sz w:val="24"/>
          <w:szCs w:val="24"/>
        </w:rPr>
      </w:pPr>
      <w:r>
        <w:rPr>
          <w:rFonts w:ascii="Times New Roman" w:hAnsi="Times New Roman" w:cs="Times New Roman"/>
          <w:b/>
          <w:sz w:val="24"/>
          <w:szCs w:val="24"/>
        </w:rPr>
        <w:t>z</w:t>
      </w:r>
      <w:r w:rsidRPr="00271533">
        <w:rPr>
          <w:rFonts w:ascii="Times New Roman" w:hAnsi="Times New Roman" w:cs="Times New Roman"/>
          <w:b/>
          <w:sz w:val="24"/>
          <w:szCs w:val="24"/>
        </w:rPr>
        <w:t>głoszo</w:t>
      </w:r>
      <w:r>
        <w:rPr>
          <w:rFonts w:ascii="Times New Roman" w:hAnsi="Times New Roman" w:cs="Times New Roman"/>
          <w:b/>
          <w:sz w:val="24"/>
          <w:szCs w:val="24"/>
        </w:rPr>
        <w:t xml:space="preserve">ne </w:t>
      </w:r>
      <w:r w:rsidRPr="00271533">
        <w:rPr>
          <w:rFonts w:ascii="Times New Roman" w:hAnsi="Times New Roman" w:cs="Times New Roman"/>
          <w:b/>
          <w:sz w:val="24"/>
          <w:szCs w:val="24"/>
        </w:rPr>
        <w:t xml:space="preserve">w ramach </w:t>
      </w:r>
      <w:r>
        <w:rPr>
          <w:rFonts w:ascii="Times New Roman" w:hAnsi="Times New Roman" w:cs="Times New Roman"/>
          <w:b/>
          <w:sz w:val="24"/>
          <w:szCs w:val="24"/>
        </w:rPr>
        <w:t>opiniowania</w:t>
      </w:r>
    </w:p>
    <w:tbl>
      <w:tblPr>
        <w:tblStyle w:val="Tabela-Siatka"/>
        <w:tblW w:w="15026" w:type="dxa"/>
        <w:tblInd w:w="-572" w:type="dxa"/>
        <w:tblLayout w:type="fixed"/>
        <w:tblLook w:val="04A0" w:firstRow="1" w:lastRow="0" w:firstColumn="1" w:lastColumn="0" w:noHBand="0" w:noVBand="1"/>
      </w:tblPr>
      <w:tblGrid>
        <w:gridCol w:w="561"/>
        <w:gridCol w:w="1633"/>
        <w:gridCol w:w="1634"/>
        <w:gridCol w:w="5599"/>
        <w:gridCol w:w="5599"/>
      </w:tblGrid>
      <w:tr w:rsidR="00BF4B8C" w:rsidRPr="00271533" w14:paraId="1517874A" w14:textId="77777777" w:rsidTr="00D22CD2">
        <w:tc>
          <w:tcPr>
            <w:tcW w:w="561" w:type="dxa"/>
            <w:shd w:val="clear" w:color="auto" w:fill="DAE9F7" w:themeFill="text2" w:themeFillTint="1A"/>
            <w:vAlign w:val="center"/>
          </w:tcPr>
          <w:p w14:paraId="2F66855B" w14:textId="77777777" w:rsidR="00BF4B8C" w:rsidRPr="00271533" w:rsidRDefault="00BF4B8C" w:rsidP="00D22CD2">
            <w:pPr>
              <w:pStyle w:val="Bezodstpw"/>
              <w:spacing w:beforeLines="60" w:before="144" w:afterLines="60" w:after="144"/>
              <w:jc w:val="center"/>
              <w:rPr>
                <w:rFonts w:ascii="Times New Roman" w:hAnsi="Times New Roman" w:cs="Times New Roman"/>
                <w:b/>
                <w:bCs/>
              </w:rPr>
            </w:pPr>
            <w:r w:rsidRPr="00271533">
              <w:rPr>
                <w:rFonts w:ascii="Times New Roman" w:hAnsi="Times New Roman" w:cs="Times New Roman"/>
                <w:b/>
                <w:bCs/>
              </w:rPr>
              <w:t>Lp.</w:t>
            </w:r>
          </w:p>
        </w:tc>
        <w:tc>
          <w:tcPr>
            <w:tcW w:w="1633" w:type="dxa"/>
            <w:shd w:val="clear" w:color="auto" w:fill="DAE9F7" w:themeFill="text2" w:themeFillTint="1A"/>
            <w:vAlign w:val="center"/>
          </w:tcPr>
          <w:p w14:paraId="0B16C3B6" w14:textId="77777777" w:rsidR="00BF4B8C" w:rsidRPr="00271533" w:rsidRDefault="00BF4B8C" w:rsidP="00D22CD2">
            <w:pPr>
              <w:pStyle w:val="Bezodstpw"/>
              <w:spacing w:beforeLines="60" w:before="144" w:afterLines="60" w:after="144"/>
              <w:jc w:val="center"/>
              <w:rPr>
                <w:rFonts w:ascii="Times New Roman" w:hAnsi="Times New Roman" w:cs="Times New Roman"/>
                <w:b/>
                <w:bCs/>
              </w:rPr>
            </w:pPr>
            <w:r w:rsidRPr="00271533">
              <w:rPr>
                <w:rFonts w:ascii="Times New Roman" w:hAnsi="Times New Roman" w:cs="Times New Roman"/>
                <w:b/>
                <w:bCs/>
              </w:rPr>
              <w:t>Jednostka redakcyjna</w:t>
            </w:r>
          </w:p>
        </w:tc>
        <w:tc>
          <w:tcPr>
            <w:tcW w:w="1634" w:type="dxa"/>
            <w:shd w:val="clear" w:color="auto" w:fill="DAE9F7" w:themeFill="text2" w:themeFillTint="1A"/>
            <w:vAlign w:val="center"/>
          </w:tcPr>
          <w:p w14:paraId="035ED3D2" w14:textId="77777777" w:rsidR="00BF4B8C" w:rsidRPr="00271533" w:rsidRDefault="00BF4B8C" w:rsidP="00D22CD2">
            <w:pPr>
              <w:pStyle w:val="Bezodstpw"/>
              <w:spacing w:beforeLines="60" w:before="144" w:afterLines="60" w:after="144"/>
              <w:jc w:val="center"/>
              <w:rPr>
                <w:rFonts w:ascii="Times New Roman" w:hAnsi="Times New Roman" w:cs="Times New Roman"/>
                <w:b/>
                <w:bCs/>
              </w:rPr>
            </w:pPr>
            <w:r w:rsidRPr="00271533">
              <w:rPr>
                <w:rFonts w:ascii="Times New Roman" w:hAnsi="Times New Roman" w:cs="Times New Roman"/>
                <w:b/>
                <w:bCs/>
              </w:rPr>
              <w:t>Podmiot zgłaszający uwagę</w:t>
            </w:r>
          </w:p>
        </w:tc>
        <w:tc>
          <w:tcPr>
            <w:tcW w:w="5599" w:type="dxa"/>
            <w:shd w:val="clear" w:color="auto" w:fill="DAE9F7" w:themeFill="text2" w:themeFillTint="1A"/>
            <w:vAlign w:val="center"/>
          </w:tcPr>
          <w:p w14:paraId="67F0C354" w14:textId="77777777" w:rsidR="00BF4B8C" w:rsidRPr="00B11B33" w:rsidRDefault="00BF4B8C" w:rsidP="00D22CD2">
            <w:pPr>
              <w:pStyle w:val="Bezodstpw"/>
              <w:spacing w:before="60" w:after="60"/>
              <w:jc w:val="center"/>
              <w:rPr>
                <w:rFonts w:ascii="Times New Roman" w:hAnsi="Times New Roman" w:cs="Times New Roman"/>
                <w:b/>
                <w:bCs/>
              </w:rPr>
            </w:pPr>
            <w:r>
              <w:rPr>
                <w:rFonts w:ascii="Times New Roman" w:hAnsi="Times New Roman" w:cs="Times New Roman"/>
                <w:b/>
                <w:bCs/>
              </w:rPr>
              <w:t>Treść uwagi z uzasadnieniem</w:t>
            </w:r>
          </w:p>
        </w:tc>
        <w:tc>
          <w:tcPr>
            <w:tcW w:w="5599" w:type="dxa"/>
            <w:shd w:val="clear" w:color="auto" w:fill="DAE9F7" w:themeFill="text2" w:themeFillTint="1A"/>
            <w:vAlign w:val="center"/>
          </w:tcPr>
          <w:p w14:paraId="1A825585" w14:textId="01766DEF" w:rsidR="00BF4B8C" w:rsidRPr="00271533" w:rsidRDefault="00BF4B8C" w:rsidP="00D22CD2">
            <w:pPr>
              <w:pStyle w:val="Bezodstpw"/>
              <w:spacing w:before="60" w:after="60" w:line="276" w:lineRule="auto"/>
              <w:jc w:val="center"/>
              <w:rPr>
                <w:rFonts w:ascii="Times New Roman" w:hAnsi="Times New Roman" w:cs="Times New Roman"/>
                <w:b/>
                <w:bCs/>
              </w:rPr>
            </w:pPr>
            <w:r w:rsidRPr="00271533">
              <w:rPr>
                <w:rFonts w:ascii="Times New Roman" w:hAnsi="Times New Roman" w:cs="Times New Roman"/>
                <w:b/>
                <w:bCs/>
              </w:rPr>
              <w:t>Stanowisko Przewodniczącego</w:t>
            </w:r>
            <w:r>
              <w:rPr>
                <w:rFonts w:ascii="Times New Roman" w:hAnsi="Times New Roman" w:cs="Times New Roman"/>
                <w:b/>
                <w:bCs/>
              </w:rPr>
              <w:br/>
            </w:r>
            <w:r w:rsidRPr="00271533">
              <w:rPr>
                <w:rFonts w:ascii="Times New Roman" w:hAnsi="Times New Roman" w:cs="Times New Roman"/>
                <w:b/>
                <w:bCs/>
              </w:rPr>
              <w:t>Komitetu do spraw Pożytku Publicznego</w:t>
            </w:r>
          </w:p>
        </w:tc>
      </w:tr>
      <w:tr w:rsidR="00BF4B8C" w:rsidRPr="007F4D52" w14:paraId="41BEA652" w14:textId="77777777" w:rsidTr="00D22CD2">
        <w:tc>
          <w:tcPr>
            <w:tcW w:w="561" w:type="dxa"/>
          </w:tcPr>
          <w:p w14:paraId="42ADEFA9" w14:textId="77777777" w:rsidR="00BF4B8C" w:rsidRPr="0062547D" w:rsidRDefault="00BF4B8C" w:rsidP="00BF4B8C">
            <w:pPr>
              <w:pStyle w:val="Akapitzlist"/>
              <w:numPr>
                <w:ilvl w:val="0"/>
                <w:numId w:val="2"/>
              </w:numPr>
              <w:spacing w:before="60" w:after="60" w:line="240" w:lineRule="auto"/>
              <w:contextualSpacing w:val="0"/>
              <w:jc w:val="center"/>
              <w:rPr>
                <w:rFonts w:ascii="Times New Roman" w:hAnsi="Times New Roman" w:cs="Times New Roman"/>
                <w:bCs/>
                <w:sz w:val="20"/>
                <w:szCs w:val="20"/>
              </w:rPr>
            </w:pPr>
          </w:p>
        </w:tc>
        <w:tc>
          <w:tcPr>
            <w:tcW w:w="1633" w:type="dxa"/>
          </w:tcPr>
          <w:p w14:paraId="4301BC26" w14:textId="77777777" w:rsidR="00BF4B8C" w:rsidRDefault="00BF4B8C" w:rsidP="00BF4B8C">
            <w:pPr>
              <w:spacing w:before="60" w:after="60" w:line="240" w:lineRule="auto"/>
              <w:jc w:val="center"/>
              <w:rPr>
                <w:rFonts w:ascii="Times New Roman" w:hAnsi="Times New Roman" w:cs="Times New Roman"/>
                <w:bCs/>
                <w:kern w:val="2"/>
                <w:sz w:val="20"/>
                <w:szCs w:val="20"/>
                <w14:ligatures w14:val="standardContextual"/>
              </w:rPr>
            </w:pPr>
            <w:r w:rsidRPr="00473942">
              <w:rPr>
                <w:rFonts w:ascii="Times New Roman" w:hAnsi="Times New Roman" w:cs="Times New Roman"/>
                <w:bCs/>
                <w:kern w:val="2"/>
                <w:sz w:val="20"/>
                <w:szCs w:val="20"/>
                <w14:ligatures w14:val="standardContextual"/>
              </w:rPr>
              <w:t xml:space="preserve">Rozdział </w:t>
            </w:r>
            <w:r>
              <w:rPr>
                <w:rFonts w:ascii="Times New Roman" w:hAnsi="Times New Roman" w:cs="Times New Roman"/>
                <w:bCs/>
                <w:kern w:val="2"/>
                <w:sz w:val="20"/>
                <w:szCs w:val="20"/>
                <w14:ligatures w14:val="standardContextual"/>
              </w:rPr>
              <w:t>2. Diagnoza</w:t>
            </w:r>
          </w:p>
          <w:p w14:paraId="261A9BCD" w14:textId="77777777" w:rsidR="00BF4B8C" w:rsidRDefault="00BF4B8C" w:rsidP="00BF4B8C">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6659BC62" w14:textId="77777777" w:rsidR="00BF4B8C" w:rsidRDefault="00BF4B8C" w:rsidP="00BF4B8C">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część </w:t>
            </w:r>
            <w:r w:rsidRPr="00473942">
              <w:rPr>
                <w:rFonts w:ascii="Times New Roman" w:hAnsi="Times New Roman" w:cs="Times New Roman"/>
                <w:bCs/>
                <w:kern w:val="2"/>
                <w:sz w:val="20"/>
                <w:szCs w:val="20"/>
                <w14:ligatures w14:val="standardContextual"/>
              </w:rPr>
              <w:t>2.6</w:t>
            </w:r>
            <w:r>
              <w:rPr>
                <w:rFonts w:ascii="Times New Roman" w:hAnsi="Times New Roman" w:cs="Times New Roman"/>
                <w:bCs/>
                <w:kern w:val="2"/>
                <w:sz w:val="20"/>
                <w:szCs w:val="20"/>
                <w14:ligatures w14:val="standardContextual"/>
              </w:rPr>
              <w:t xml:space="preserve">. </w:t>
            </w:r>
            <w:r w:rsidRPr="00473942">
              <w:rPr>
                <w:rFonts w:ascii="Times New Roman" w:hAnsi="Times New Roman" w:cs="Times New Roman"/>
                <w:bCs/>
                <w:kern w:val="2"/>
                <w:sz w:val="20"/>
                <w:szCs w:val="20"/>
                <w14:ligatures w14:val="standardContextual"/>
              </w:rPr>
              <w:t>Wnioski i</w:t>
            </w:r>
            <w:r>
              <w:rPr>
                <w:rFonts w:ascii="Times New Roman" w:hAnsi="Times New Roman" w:cs="Times New Roman"/>
                <w:bCs/>
                <w:kern w:val="2"/>
                <w:sz w:val="20"/>
                <w:szCs w:val="20"/>
                <w14:ligatures w14:val="standardContextual"/>
              </w:rPr>
              <w:t> </w:t>
            </w:r>
            <w:r w:rsidRPr="00473942">
              <w:rPr>
                <w:rFonts w:ascii="Times New Roman" w:hAnsi="Times New Roman" w:cs="Times New Roman"/>
                <w:bCs/>
                <w:kern w:val="2"/>
                <w:sz w:val="20"/>
                <w:szCs w:val="20"/>
                <w14:ligatures w14:val="standardContextual"/>
              </w:rPr>
              <w:t>rekomendacje płynące z</w:t>
            </w:r>
            <w:r>
              <w:rPr>
                <w:rFonts w:ascii="Times New Roman" w:hAnsi="Times New Roman" w:cs="Times New Roman"/>
                <w:bCs/>
                <w:kern w:val="2"/>
                <w:sz w:val="20"/>
                <w:szCs w:val="20"/>
                <w14:ligatures w14:val="standardContextual"/>
              </w:rPr>
              <w:t> </w:t>
            </w:r>
            <w:r w:rsidRPr="00473942">
              <w:rPr>
                <w:rFonts w:ascii="Times New Roman" w:hAnsi="Times New Roman" w:cs="Times New Roman"/>
                <w:bCs/>
                <w:kern w:val="2"/>
                <w:sz w:val="20"/>
                <w:szCs w:val="20"/>
                <w14:ligatures w14:val="standardContextual"/>
              </w:rPr>
              <w:t>diagnozy”</w:t>
            </w:r>
          </w:p>
          <w:p w14:paraId="0ABB93AD" w14:textId="77777777" w:rsidR="00BF4B8C" w:rsidRDefault="00BF4B8C" w:rsidP="00BF4B8C">
            <w:pPr>
              <w:spacing w:before="60" w:after="60" w:line="240" w:lineRule="auto"/>
              <w:jc w:val="center"/>
              <w:rPr>
                <w:rFonts w:ascii="Times New Roman" w:hAnsi="Times New Roman" w:cs="Times New Roman"/>
                <w:bCs/>
                <w:kern w:val="2"/>
                <w:sz w:val="20"/>
                <w:szCs w:val="20"/>
                <w14:ligatures w14:val="standardContextual"/>
              </w:rPr>
            </w:pPr>
          </w:p>
          <w:p w14:paraId="70463AB8" w14:textId="4C01D20E" w:rsidR="00BF4B8C" w:rsidRDefault="00BF4B8C" w:rsidP="00BF4B8C">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R</w:t>
            </w:r>
            <w:r w:rsidRPr="00473942">
              <w:rPr>
                <w:rFonts w:ascii="Times New Roman" w:hAnsi="Times New Roman" w:cs="Times New Roman"/>
                <w:bCs/>
                <w:kern w:val="2"/>
                <w:sz w:val="20"/>
                <w:szCs w:val="20"/>
                <w14:ligatures w14:val="standardContextual"/>
              </w:rPr>
              <w:t>ozdział 4.</w:t>
            </w:r>
            <w:r>
              <w:rPr>
                <w:rFonts w:ascii="Times New Roman" w:hAnsi="Times New Roman" w:cs="Times New Roman"/>
                <w:bCs/>
                <w:kern w:val="2"/>
                <w:sz w:val="20"/>
                <w:szCs w:val="20"/>
                <w14:ligatures w14:val="standardContextual"/>
              </w:rPr>
              <w:t xml:space="preserve"> Priorytety Programu</w:t>
            </w:r>
          </w:p>
          <w:p w14:paraId="36BBFCB6" w14:textId="77777777" w:rsidR="00BF4B8C" w:rsidRDefault="00BF4B8C" w:rsidP="00BF4B8C">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25CFEEB4" w14:textId="76A06DBF" w:rsidR="00BF4B8C" w:rsidRPr="00C87CDD" w:rsidRDefault="00BF4B8C" w:rsidP="00BF4B8C">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część 4.</w:t>
            </w:r>
            <w:r w:rsidRPr="00473942">
              <w:rPr>
                <w:rFonts w:ascii="Times New Roman" w:hAnsi="Times New Roman" w:cs="Times New Roman"/>
                <w:bCs/>
                <w:kern w:val="2"/>
                <w:sz w:val="20"/>
                <w:szCs w:val="20"/>
                <w14:ligatures w14:val="standardContextual"/>
              </w:rPr>
              <w:t>2</w:t>
            </w:r>
            <w:r>
              <w:rPr>
                <w:rFonts w:ascii="Times New Roman" w:hAnsi="Times New Roman" w:cs="Times New Roman"/>
                <w:bCs/>
                <w:kern w:val="2"/>
                <w:sz w:val="20"/>
                <w:szCs w:val="20"/>
                <w14:ligatures w14:val="standardContextual"/>
              </w:rPr>
              <w:t>.</w:t>
            </w:r>
            <w:r w:rsidRPr="00473942">
              <w:rPr>
                <w:rFonts w:ascii="Times New Roman" w:hAnsi="Times New Roman" w:cs="Times New Roman"/>
                <w:bCs/>
                <w:kern w:val="2"/>
                <w:sz w:val="20"/>
                <w:szCs w:val="20"/>
                <w14:ligatures w14:val="standardContextual"/>
              </w:rPr>
              <w:t xml:space="preserve"> Priorytety Programu</w:t>
            </w:r>
          </w:p>
        </w:tc>
        <w:tc>
          <w:tcPr>
            <w:tcW w:w="1634" w:type="dxa"/>
          </w:tcPr>
          <w:p w14:paraId="35052DBB" w14:textId="77777777" w:rsidR="00BF4B8C" w:rsidRPr="00C87CDD" w:rsidRDefault="00BF4B8C" w:rsidP="00D22CD2">
            <w:pPr>
              <w:spacing w:before="60" w:after="60" w:line="240" w:lineRule="auto"/>
              <w:jc w:val="center"/>
              <w:rPr>
                <w:rFonts w:ascii="Times New Roman" w:hAnsi="Times New Roman" w:cs="Times New Roman"/>
                <w:bCs/>
                <w:kern w:val="2"/>
                <w:sz w:val="20"/>
                <w:szCs w:val="20"/>
                <w14:ligatures w14:val="standardContextual"/>
              </w:rPr>
            </w:pPr>
            <w:r w:rsidRPr="00473942">
              <w:rPr>
                <w:rFonts w:ascii="Times New Roman" w:hAnsi="Times New Roman" w:cs="Times New Roman"/>
                <w:bCs/>
                <w:kern w:val="2"/>
                <w:sz w:val="20"/>
                <w:szCs w:val="20"/>
                <w14:ligatures w14:val="standardContextual"/>
              </w:rPr>
              <w:t>Urząd Marszałkowski Województwa Opolskiego</w:t>
            </w:r>
          </w:p>
        </w:tc>
        <w:tc>
          <w:tcPr>
            <w:tcW w:w="5599" w:type="dxa"/>
            <w:tcBorders>
              <w:top w:val="single" w:sz="4" w:space="0" w:color="auto"/>
              <w:left w:val="single" w:sz="4" w:space="0" w:color="auto"/>
              <w:bottom w:val="single" w:sz="4" w:space="0" w:color="auto"/>
              <w:right w:val="single" w:sz="4" w:space="0" w:color="auto"/>
            </w:tcBorders>
          </w:tcPr>
          <w:p w14:paraId="22B83D92" w14:textId="60B55308" w:rsidR="00BF4B8C" w:rsidRDefault="00BF4B8C" w:rsidP="00D22CD2">
            <w:pPr>
              <w:spacing w:before="60" w:after="60" w:line="240" w:lineRule="auto"/>
              <w:jc w:val="both"/>
              <w:rPr>
                <w:rFonts w:ascii="Times New Roman" w:hAnsi="Times New Roman" w:cs="Times New Roman"/>
                <w:bCs/>
                <w:kern w:val="2"/>
                <w:sz w:val="20"/>
                <w:szCs w:val="20"/>
                <w14:ligatures w14:val="standardContextual"/>
              </w:rPr>
            </w:pPr>
            <w:r w:rsidRPr="00473942">
              <w:rPr>
                <w:rFonts w:ascii="Times New Roman" w:hAnsi="Times New Roman" w:cs="Times New Roman"/>
                <w:bCs/>
                <w:kern w:val="2"/>
                <w:sz w:val="20"/>
                <w:szCs w:val="20"/>
                <w14:ligatures w14:val="standardContextual"/>
              </w:rPr>
              <w:t xml:space="preserve">Propozycja </w:t>
            </w:r>
            <w:r w:rsidR="002655BD">
              <w:rPr>
                <w:rFonts w:ascii="Times New Roman" w:hAnsi="Times New Roman" w:cs="Times New Roman"/>
                <w:bCs/>
                <w:kern w:val="2"/>
                <w:sz w:val="20"/>
                <w:szCs w:val="20"/>
                <w14:ligatures w14:val="standardContextual"/>
              </w:rPr>
              <w:t>–</w:t>
            </w:r>
            <w:r w:rsidRPr="00473942">
              <w:rPr>
                <w:rFonts w:ascii="Times New Roman" w:hAnsi="Times New Roman" w:cs="Times New Roman"/>
                <w:bCs/>
                <w:kern w:val="2"/>
                <w:sz w:val="20"/>
                <w:szCs w:val="20"/>
                <w14:ligatures w14:val="standardContextual"/>
              </w:rPr>
              <w:t xml:space="preserve"> uzupełnienie zapisów Programu poprzez jednoznaczne wskazanie organizacji ratownictwa wodnego, w</w:t>
            </w:r>
            <w:r w:rsidR="002655BD">
              <w:rPr>
                <w:rFonts w:ascii="Times New Roman" w:hAnsi="Times New Roman" w:cs="Times New Roman"/>
                <w:bCs/>
                <w:kern w:val="2"/>
                <w:sz w:val="20"/>
                <w:szCs w:val="20"/>
                <w14:ligatures w14:val="standardContextual"/>
              </w:rPr>
              <w:t> </w:t>
            </w:r>
            <w:r w:rsidRPr="00473942">
              <w:rPr>
                <w:rFonts w:ascii="Times New Roman" w:hAnsi="Times New Roman" w:cs="Times New Roman"/>
                <w:bCs/>
                <w:kern w:val="2"/>
                <w:sz w:val="20"/>
                <w:szCs w:val="20"/>
                <w14:ligatures w14:val="standardContextual"/>
              </w:rPr>
              <w:t>szczególności jednostek WOPR (regionalnych), jako podmiotów wpisujących się w cele Programu związane z budowaniem odporności społecznej i</w:t>
            </w:r>
            <w:r w:rsidR="002655BD">
              <w:rPr>
                <w:rFonts w:ascii="Times New Roman" w:hAnsi="Times New Roman" w:cs="Times New Roman"/>
                <w:bCs/>
                <w:kern w:val="2"/>
                <w:sz w:val="20"/>
                <w:szCs w:val="20"/>
                <w14:ligatures w14:val="standardContextual"/>
              </w:rPr>
              <w:t xml:space="preserve"> </w:t>
            </w:r>
            <w:r w:rsidRPr="00473942">
              <w:rPr>
                <w:rFonts w:ascii="Times New Roman" w:hAnsi="Times New Roman" w:cs="Times New Roman"/>
                <w:bCs/>
                <w:kern w:val="2"/>
                <w:sz w:val="20"/>
                <w:szCs w:val="20"/>
                <w14:ligatures w14:val="standardContextual"/>
              </w:rPr>
              <w:t>reagowaniem kryzysowym.</w:t>
            </w:r>
          </w:p>
          <w:p w14:paraId="111ECD54" w14:textId="77777777" w:rsidR="00BF4B8C" w:rsidRPr="00C87CDD" w:rsidRDefault="00BF4B8C" w:rsidP="00D22CD2">
            <w:pPr>
              <w:spacing w:before="60" w:after="60" w:line="240" w:lineRule="auto"/>
              <w:jc w:val="both"/>
              <w:rPr>
                <w:rFonts w:ascii="Times New Roman" w:hAnsi="Times New Roman" w:cs="Times New Roman"/>
                <w:bCs/>
                <w:kern w:val="2"/>
                <w:sz w:val="20"/>
                <w:szCs w:val="20"/>
                <w14:ligatures w14:val="standardContextual"/>
              </w:rPr>
            </w:pPr>
            <w:r w:rsidRPr="00473942">
              <w:rPr>
                <w:rFonts w:ascii="Times New Roman" w:hAnsi="Times New Roman" w:cs="Times New Roman"/>
                <w:bCs/>
                <w:kern w:val="2"/>
                <w:sz w:val="20"/>
                <w:szCs w:val="20"/>
                <w14:ligatures w14:val="standardContextual"/>
              </w:rPr>
              <w:t>Jednostki WOPR działają w formule organizacji pozarządowych opartych w dużej mierze na wolontariacie i realizują zadania z</w:t>
            </w:r>
            <w:r>
              <w:rPr>
                <w:rFonts w:ascii="Times New Roman" w:hAnsi="Times New Roman" w:cs="Times New Roman"/>
                <w:bCs/>
                <w:kern w:val="2"/>
                <w:sz w:val="20"/>
                <w:szCs w:val="20"/>
                <w14:ligatures w14:val="standardContextual"/>
              </w:rPr>
              <w:t> </w:t>
            </w:r>
            <w:r w:rsidRPr="00473942">
              <w:rPr>
                <w:rFonts w:ascii="Times New Roman" w:hAnsi="Times New Roman" w:cs="Times New Roman"/>
                <w:bCs/>
                <w:kern w:val="2"/>
                <w:sz w:val="20"/>
                <w:szCs w:val="20"/>
                <w14:ligatures w14:val="standardContextual"/>
              </w:rPr>
              <w:t>zakresu ratownictwa, edukacji społecznej, bezpieczeństwa publicznego oraz ochrony ludności. Organizacje te posiadają doświadczenie w reagowaniu kryzysowym, prowadzeniu szkoleń z</w:t>
            </w:r>
            <w:r>
              <w:rPr>
                <w:rFonts w:ascii="Times New Roman" w:hAnsi="Times New Roman" w:cs="Times New Roman"/>
                <w:bCs/>
                <w:kern w:val="2"/>
                <w:sz w:val="20"/>
                <w:szCs w:val="20"/>
                <w14:ligatures w14:val="standardContextual"/>
              </w:rPr>
              <w:t> </w:t>
            </w:r>
            <w:r w:rsidRPr="00473942">
              <w:rPr>
                <w:rFonts w:ascii="Times New Roman" w:hAnsi="Times New Roman" w:cs="Times New Roman"/>
                <w:bCs/>
                <w:kern w:val="2"/>
                <w:sz w:val="20"/>
                <w:szCs w:val="20"/>
                <w14:ligatures w14:val="standardContextual"/>
              </w:rPr>
              <w:t>pierwszej pomocy, organizowaniu działań prewencyjnych i</w:t>
            </w:r>
            <w:r>
              <w:rPr>
                <w:rFonts w:ascii="Times New Roman" w:hAnsi="Times New Roman" w:cs="Times New Roman"/>
                <w:bCs/>
                <w:kern w:val="2"/>
                <w:sz w:val="20"/>
                <w:szCs w:val="20"/>
                <w14:ligatures w14:val="standardContextual"/>
              </w:rPr>
              <w:t> </w:t>
            </w:r>
            <w:r w:rsidRPr="00473942">
              <w:rPr>
                <w:rFonts w:ascii="Times New Roman" w:hAnsi="Times New Roman" w:cs="Times New Roman"/>
                <w:bCs/>
                <w:kern w:val="2"/>
                <w:sz w:val="20"/>
                <w:szCs w:val="20"/>
                <w14:ligatures w14:val="standardContextual"/>
              </w:rPr>
              <w:t>współpracy z samorządami oraz służbami ratowniczymi. Charakter działalności WOPR pozostaje spójny z celami Programu dotyczącymi budowania odporności społeczności lokalnych, gotowości kryzysowej oraz wzmacniania lokalnych organizacji obywatelskich. Doprecyzowanie zapisów</w:t>
            </w:r>
            <w:r>
              <w:rPr>
                <w:rFonts w:ascii="Times New Roman" w:hAnsi="Times New Roman" w:cs="Times New Roman"/>
                <w:bCs/>
                <w:kern w:val="2"/>
                <w:sz w:val="20"/>
                <w:szCs w:val="20"/>
                <w14:ligatures w14:val="standardContextual"/>
              </w:rPr>
              <w:t xml:space="preserve"> </w:t>
            </w:r>
            <w:r w:rsidRPr="00473942">
              <w:rPr>
                <w:rFonts w:ascii="Times New Roman" w:hAnsi="Times New Roman" w:cs="Times New Roman"/>
                <w:bCs/>
                <w:kern w:val="2"/>
                <w:sz w:val="20"/>
                <w:szCs w:val="20"/>
                <w14:ligatures w14:val="standardContextual"/>
              </w:rPr>
              <w:t>Programu zwiększy czytelność dokumentu i potwierdzi możliwość udziału organizacji ratownictwa wodnego w konkursach realizowanych w ramach Programu.</w:t>
            </w:r>
          </w:p>
        </w:tc>
        <w:tc>
          <w:tcPr>
            <w:tcW w:w="5599" w:type="dxa"/>
          </w:tcPr>
          <w:p w14:paraId="65B7C756" w14:textId="77777777" w:rsidR="00BF4B8C" w:rsidRPr="00B079FB" w:rsidRDefault="00BF4B8C" w:rsidP="00353F86">
            <w:pPr>
              <w:spacing w:before="60" w:after="120" w:line="240" w:lineRule="auto"/>
              <w:jc w:val="both"/>
              <w:rPr>
                <w:rFonts w:ascii="Times New Roman" w:hAnsi="Times New Roman" w:cs="Times New Roman"/>
                <w:b/>
                <w:sz w:val="20"/>
                <w:szCs w:val="20"/>
              </w:rPr>
            </w:pPr>
            <w:r>
              <w:rPr>
                <w:rFonts w:ascii="Times New Roman" w:hAnsi="Times New Roman" w:cs="Times New Roman"/>
                <w:b/>
                <w:sz w:val="20"/>
                <w:szCs w:val="20"/>
              </w:rPr>
              <w:t>Uwaga w</w:t>
            </w:r>
            <w:r w:rsidRPr="00B079FB">
              <w:rPr>
                <w:rFonts w:ascii="Times New Roman" w:hAnsi="Times New Roman" w:cs="Times New Roman"/>
                <w:b/>
                <w:sz w:val="20"/>
                <w:szCs w:val="20"/>
              </w:rPr>
              <w:t>yjaśni</w:t>
            </w:r>
            <w:r>
              <w:rPr>
                <w:rFonts w:ascii="Times New Roman" w:hAnsi="Times New Roman" w:cs="Times New Roman"/>
                <w:b/>
                <w:sz w:val="20"/>
                <w:szCs w:val="20"/>
              </w:rPr>
              <w:t>o</w:t>
            </w:r>
            <w:r w:rsidRPr="00B079FB">
              <w:rPr>
                <w:rFonts w:ascii="Times New Roman" w:hAnsi="Times New Roman" w:cs="Times New Roman"/>
                <w:b/>
                <w:sz w:val="20"/>
                <w:szCs w:val="20"/>
              </w:rPr>
              <w:t>n</w:t>
            </w:r>
            <w:r>
              <w:rPr>
                <w:rFonts w:ascii="Times New Roman" w:hAnsi="Times New Roman" w:cs="Times New Roman"/>
                <w:b/>
                <w:sz w:val="20"/>
                <w:szCs w:val="20"/>
              </w:rPr>
              <w:t>a.</w:t>
            </w:r>
          </w:p>
          <w:p w14:paraId="56671471" w14:textId="0934FC44" w:rsidR="00BF4B8C" w:rsidRPr="00875CE8" w:rsidRDefault="00BF4B8C" w:rsidP="00D22CD2">
            <w:pPr>
              <w:spacing w:before="60" w:after="60" w:line="240" w:lineRule="auto"/>
              <w:jc w:val="both"/>
              <w:rPr>
                <w:rFonts w:ascii="Times New Roman" w:hAnsi="Times New Roman" w:cs="Times New Roman"/>
                <w:bCs/>
                <w:sz w:val="20"/>
                <w:szCs w:val="20"/>
              </w:rPr>
            </w:pPr>
            <w:r w:rsidRPr="00875CE8">
              <w:rPr>
                <w:rFonts w:ascii="Times New Roman" w:hAnsi="Times New Roman" w:cs="Times New Roman"/>
                <w:bCs/>
                <w:sz w:val="20"/>
                <w:szCs w:val="20"/>
              </w:rPr>
              <w:t>Konkurs realizowany jest na podstawie przepisów ustawy</w:t>
            </w:r>
            <w:r w:rsidR="00353F86">
              <w:rPr>
                <w:rFonts w:ascii="Times New Roman" w:hAnsi="Times New Roman" w:cs="Times New Roman"/>
                <w:bCs/>
                <w:sz w:val="20"/>
                <w:szCs w:val="20"/>
              </w:rPr>
              <w:t xml:space="preserve"> z dnia 24 kwietnia 2003 r.</w:t>
            </w:r>
            <w:r w:rsidRPr="00875CE8">
              <w:rPr>
                <w:rFonts w:ascii="Times New Roman" w:hAnsi="Times New Roman" w:cs="Times New Roman"/>
                <w:bCs/>
                <w:sz w:val="20"/>
                <w:szCs w:val="20"/>
              </w:rPr>
              <w:t xml:space="preserve"> o</w:t>
            </w:r>
            <w:r w:rsidR="00353F86">
              <w:rPr>
                <w:rFonts w:ascii="Times New Roman" w:hAnsi="Times New Roman" w:cs="Times New Roman"/>
                <w:bCs/>
                <w:sz w:val="20"/>
                <w:szCs w:val="20"/>
              </w:rPr>
              <w:t xml:space="preserve"> </w:t>
            </w:r>
            <w:r w:rsidRPr="00875CE8">
              <w:rPr>
                <w:rFonts w:ascii="Times New Roman" w:hAnsi="Times New Roman" w:cs="Times New Roman"/>
                <w:bCs/>
                <w:sz w:val="20"/>
                <w:szCs w:val="20"/>
              </w:rPr>
              <w:t>działalności pożytku publicznego i</w:t>
            </w:r>
            <w:r w:rsidR="00353F86">
              <w:rPr>
                <w:rFonts w:ascii="Times New Roman" w:hAnsi="Times New Roman" w:cs="Times New Roman"/>
                <w:bCs/>
                <w:sz w:val="20"/>
                <w:szCs w:val="20"/>
              </w:rPr>
              <w:t> </w:t>
            </w:r>
            <w:r w:rsidRPr="00875CE8">
              <w:rPr>
                <w:rFonts w:ascii="Times New Roman" w:hAnsi="Times New Roman" w:cs="Times New Roman"/>
                <w:bCs/>
                <w:sz w:val="20"/>
                <w:szCs w:val="20"/>
              </w:rPr>
              <w:t>o</w:t>
            </w:r>
            <w:r w:rsidR="00353F86">
              <w:rPr>
                <w:rFonts w:ascii="Times New Roman" w:hAnsi="Times New Roman" w:cs="Times New Roman"/>
                <w:bCs/>
                <w:sz w:val="20"/>
                <w:szCs w:val="20"/>
              </w:rPr>
              <w:t> </w:t>
            </w:r>
            <w:r w:rsidRPr="00875CE8">
              <w:rPr>
                <w:rFonts w:ascii="Times New Roman" w:hAnsi="Times New Roman" w:cs="Times New Roman"/>
                <w:bCs/>
                <w:sz w:val="20"/>
                <w:szCs w:val="20"/>
              </w:rPr>
              <w:t>wolontariacie, a katalog podmiotów uprawnionych do udziału w</w:t>
            </w:r>
            <w:r w:rsidR="00353F86">
              <w:rPr>
                <w:rFonts w:ascii="Times New Roman" w:hAnsi="Times New Roman" w:cs="Times New Roman"/>
                <w:bCs/>
                <w:sz w:val="20"/>
                <w:szCs w:val="20"/>
              </w:rPr>
              <w:t> </w:t>
            </w:r>
            <w:r w:rsidRPr="00875CE8">
              <w:rPr>
                <w:rFonts w:ascii="Times New Roman" w:hAnsi="Times New Roman" w:cs="Times New Roman"/>
                <w:bCs/>
                <w:sz w:val="20"/>
                <w:szCs w:val="20"/>
              </w:rPr>
              <w:t xml:space="preserve">Programie został określony przez odesłanie do art. 3 ust. 3 </w:t>
            </w:r>
            <w:r w:rsidR="00353F86">
              <w:rPr>
                <w:rFonts w:ascii="Times New Roman" w:hAnsi="Times New Roman" w:cs="Times New Roman"/>
                <w:bCs/>
                <w:sz w:val="20"/>
                <w:szCs w:val="20"/>
              </w:rPr>
              <w:t>tej ustawy</w:t>
            </w:r>
            <w:r w:rsidRPr="00875CE8">
              <w:rPr>
                <w:rFonts w:ascii="Times New Roman" w:hAnsi="Times New Roman" w:cs="Times New Roman"/>
                <w:bCs/>
                <w:sz w:val="20"/>
                <w:szCs w:val="20"/>
              </w:rPr>
              <w:t>. Oznacza to, że</w:t>
            </w:r>
            <w:r w:rsidR="00353F86">
              <w:rPr>
                <w:rFonts w:ascii="Times New Roman" w:hAnsi="Times New Roman" w:cs="Times New Roman"/>
                <w:bCs/>
                <w:sz w:val="20"/>
                <w:szCs w:val="20"/>
              </w:rPr>
              <w:t xml:space="preserve"> </w:t>
            </w:r>
            <w:r w:rsidRPr="00875CE8">
              <w:rPr>
                <w:rFonts w:ascii="Times New Roman" w:hAnsi="Times New Roman" w:cs="Times New Roman"/>
                <w:bCs/>
                <w:sz w:val="20"/>
                <w:szCs w:val="20"/>
              </w:rPr>
              <w:t>o</w:t>
            </w:r>
            <w:r w:rsidR="00353F86">
              <w:t xml:space="preserve"> </w:t>
            </w:r>
            <w:r w:rsidRPr="00875CE8">
              <w:rPr>
                <w:rFonts w:ascii="Times New Roman" w:hAnsi="Times New Roman" w:cs="Times New Roman"/>
                <w:bCs/>
                <w:sz w:val="20"/>
                <w:szCs w:val="20"/>
              </w:rPr>
              <w:t>wsparcie mogą ubiegać się wszystkie podmioty spełniające kryteria wskazane w tym przepisie, bez konieczności odrębnego wymieniania poszczególnych typów organizacji w treści Programu.</w:t>
            </w:r>
          </w:p>
          <w:p w14:paraId="4B8829F6" w14:textId="6B1EEFCB" w:rsidR="00BF4B8C" w:rsidRPr="007F4D52" w:rsidRDefault="00BF4B8C" w:rsidP="00D22CD2">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Z</w:t>
            </w:r>
            <w:r w:rsidRPr="00875CE8">
              <w:rPr>
                <w:rFonts w:ascii="Times New Roman" w:hAnsi="Times New Roman" w:cs="Times New Roman"/>
                <w:bCs/>
                <w:sz w:val="20"/>
                <w:szCs w:val="20"/>
              </w:rPr>
              <w:t xml:space="preserve">godnie z </w:t>
            </w:r>
            <w:r w:rsidR="00353F86">
              <w:rPr>
                <w:rFonts w:ascii="Times New Roman" w:hAnsi="Times New Roman" w:cs="Times New Roman"/>
                <w:bCs/>
                <w:sz w:val="20"/>
                <w:szCs w:val="20"/>
              </w:rPr>
              <w:t>częścią</w:t>
            </w:r>
            <w:r w:rsidRPr="00875CE8">
              <w:rPr>
                <w:rFonts w:ascii="Times New Roman" w:hAnsi="Times New Roman" w:cs="Times New Roman"/>
                <w:bCs/>
                <w:sz w:val="20"/>
                <w:szCs w:val="20"/>
              </w:rPr>
              <w:t xml:space="preserve"> 4.1</w:t>
            </w:r>
            <w:r w:rsidR="00353F86">
              <w:rPr>
                <w:rFonts w:ascii="Times New Roman" w:hAnsi="Times New Roman" w:cs="Times New Roman"/>
                <w:bCs/>
                <w:sz w:val="20"/>
                <w:szCs w:val="20"/>
              </w:rPr>
              <w:t>. Grupa docelowa</w:t>
            </w:r>
            <w:r w:rsidRPr="00875CE8">
              <w:rPr>
                <w:rFonts w:ascii="Times New Roman" w:hAnsi="Times New Roman" w:cs="Times New Roman"/>
                <w:bCs/>
                <w:sz w:val="20"/>
                <w:szCs w:val="20"/>
              </w:rPr>
              <w:t xml:space="preserve"> Programu</w:t>
            </w:r>
            <w:r>
              <w:rPr>
                <w:rFonts w:ascii="Times New Roman" w:hAnsi="Times New Roman" w:cs="Times New Roman"/>
                <w:bCs/>
                <w:sz w:val="20"/>
                <w:szCs w:val="20"/>
              </w:rPr>
              <w:t>: „</w:t>
            </w:r>
            <w:r w:rsidRPr="00875CE8">
              <w:rPr>
                <w:rFonts w:ascii="Times New Roman" w:hAnsi="Times New Roman" w:cs="Times New Roman"/>
                <w:bCs/>
                <w:sz w:val="20"/>
                <w:szCs w:val="20"/>
              </w:rPr>
              <w:t>założeniem jest wsparcie społeczności lokalnych poprzez wzmocnienie potencjału małych i</w:t>
            </w:r>
            <w:r w:rsidR="00353F86">
              <w:rPr>
                <w:rFonts w:ascii="Times New Roman" w:hAnsi="Times New Roman" w:cs="Times New Roman"/>
                <w:bCs/>
                <w:sz w:val="20"/>
                <w:szCs w:val="20"/>
              </w:rPr>
              <w:t xml:space="preserve"> </w:t>
            </w:r>
            <w:r w:rsidRPr="00875CE8">
              <w:rPr>
                <w:rFonts w:ascii="Times New Roman" w:hAnsi="Times New Roman" w:cs="Times New Roman"/>
                <w:bCs/>
                <w:sz w:val="20"/>
                <w:szCs w:val="20"/>
              </w:rPr>
              <w:t>średnich organizacji pozarządowych oraz podmiotów, o</w:t>
            </w:r>
            <w:r w:rsidR="00353F86">
              <w:rPr>
                <w:rFonts w:ascii="Times New Roman" w:hAnsi="Times New Roman" w:cs="Times New Roman"/>
                <w:bCs/>
                <w:sz w:val="20"/>
                <w:szCs w:val="20"/>
              </w:rPr>
              <w:t> </w:t>
            </w:r>
            <w:r w:rsidRPr="00875CE8">
              <w:rPr>
                <w:rFonts w:ascii="Times New Roman" w:hAnsi="Times New Roman" w:cs="Times New Roman"/>
                <w:bCs/>
                <w:sz w:val="20"/>
                <w:szCs w:val="20"/>
              </w:rPr>
              <w:t xml:space="preserve">których mowa w art. 3 ust. 3 </w:t>
            </w:r>
            <w:proofErr w:type="spellStart"/>
            <w:r w:rsidRPr="00875CE8">
              <w:rPr>
                <w:rFonts w:ascii="Times New Roman" w:hAnsi="Times New Roman" w:cs="Times New Roman"/>
                <w:bCs/>
                <w:sz w:val="20"/>
                <w:szCs w:val="20"/>
              </w:rPr>
              <w:t>UoDPPiW</w:t>
            </w:r>
            <w:proofErr w:type="spellEnd"/>
            <w:r w:rsidRPr="00875CE8">
              <w:rPr>
                <w:rFonts w:ascii="Times New Roman" w:hAnsi="Times New Roman" w:cs="Times New Roman"/>
                <w:bCs/>
                <w:sz w:val="20"/>
                <w:szCs w:val="20"/>
              </w:rPr>
              <w:t>, aktywnie działających na terenach wiejskich i w małych miejscowościach</w:t>
            </w:r>
            <w:r w:rsidR="00353F86">
              <w:rPr>
                <w:rFonts w:ascii="Times New Roman" w:hAnsi="Times New Roman" w:cs="Times New Roman"/>
                <w:bCs/>
                <w:sz w:val="20"/>
                <w:szCs w:val="20"/>
              </w:rPr>
              <w:t>”</w:t>
            </w:r>
            <w:r w:rsidRPr="00875CE8">
              <w:rPr>
                <w:rFonts w:ascii="Times New Roman" w:hAnsi="Times New Roman" w:cs="Times New Roman"/>
                <w:bCs/>
                <w:sz w:val="20"/>
                <w:szCs w:val="20"/>
              </w:rPr>
              <w:t>. Tym samym jednostki WOPR, o ile posiadają status podmiotu mieszczącego się w</w:t>
            </w:r>
            <w:r>
              <w:rPr>
                <w:rFonts w:ascii="Times New Roman" w:hAnsi="Times New Roman" w:cs="Times New Roman"/>
                <w:bCs/>
                <w:sz w:val="20"/>
                <w:szCs w:val="20"/>
              </w:rPr>
              <w:t> </w:t>
            </w:r>
            <w:r w:rsidRPr="00875CE8">
              <w:rPr>
                <w:rFonts w:ascii="Times New Roman" w:hAnsi="Times New Roman" w:cs="Times New Roman"/>
                <w:bCs/>
                <w:sz w:val="20"/>
                <w:szCs w:val="20"/>
              </w:rPr>
              <w:t>katalogu wskazanym w ustawie oraz spełniają pozostałe warunki konkursowe, mogą ubiegać się o dofinansowanie na zasadach ogólnych.</w:t>
            </w:r>
          </w:p>
        </w:tc>
      </w:tr>
      <w:tr w:rsidR="00BF4B8C" w:rsidRPr="005203F3" w14:paraId="40FE01AB" w14:textId="77777777" w:rsidTr="00D22CD2">
        <w:tc>
          <w:tcPr>
            <w:tcW w:w="561" w:type="dxa"/>
          </w:tcPr>
          <w:p w14:paraId="49FF7D77" w14:textId="77777777" w:rsidR="00BF4B8C" w:rsidRPr="0062547D" w:rsidRDefault="00BF4B8C" w:rsidP="00BF4B8C">
            <w:pPr>
              <w:pStyle w:val="Akapitzlist"/>
              <w:numPr>
                <w:ilvl w:val="0"/>
                <w:numId w:val="2"/>
              </w:numPr>
              <w:spacing w:before="60" w:after="60" w:line="240" w:lineRule="auto"/>
              <w:contextualSpacing w:val="0"/>
              <w:jc w:val="center"/>
              <w:rPr>
                <w:rFonts w:ascii="Times New Roman" w:hAnsi="Times New Roman" w:cs="Times New Roman"/>
                <w:bCs/>
                <w:sz w:val="20"/>
                <w:szCs w:val="20"/>
              </w:rPr>
            </w:pPr>
          </w:p>
        </w:tc>
        <w:tc>
          <w:tcPr>
            <w:tcW w:w="1633" w:type="dxa"/>
          </w:tcPr>
          <w:p w14:paraId="3ED9B7E3" w14:textId="77777777" w:rsidR="00BF4B8C" w:rsidRDefault="00BF4B8C" w:rsidP="00D22CD2">
            <w:pPr>
              <w:spacing w:before="60" w:after="60" w:line="240" w:lineRule="auto"/>
              <w:jc w:val="center"/>
              <w:rPr>
                <w:rFonts w:ascii="Times New Roman" w:hAnsi="Times New Roman" w:cs="Times New Roman"/>
                <w:bCs/>
                <w:kern w:val="2"/>
                <w:sz w:val="20"/>
                <w:szCs w:val="20"/>
                <w14:ligatures w14:val="standardContextual"/>
              </w:rPr>
            </w:pPr>
            <w:r w:rsidRPr="00473942">
              <w:rPr>
                <w:rFonts w:ascii="Times New Roman" w:hAnsi="Times New Roman" w:cs="Times New Roman"/>
                <w:bCs/>
                <w:kern w:val="2"/>
                <w:sz w:val="20"/>
                <w:szCs w:val="20"/>
                <w14:ligatures w14:val="standardContextual"/>
              </w:rPr>
              <w:t>Rozdział 4.</w:t>
            </w:r>
            <w:r>
              <w:rPr>
                <w:rFonts w:ascii="Times New Roman" w:hAnsi="Times New Roman" w:cs="Times New Roman"/>
                <w:bCs/>
                <w:kern w:val="2"/>
                <w:sz w:val="20"/>
                <w:szCs w:val="20"/>
                <w14:ligatures w14:val="standardContextual"/>
              </w:rPr>
              <w:t xml:space="preserve"> Priorytety Programu</w:t>
            </w:r>
          </w:p>
          <w:p w14:paraId="0F952668" w14:textId="77777777" w:rsidR="00BF4B8C" w:rsidRDefault="00BF4B8C"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p>
          <w:p w14:paraId="697D2AB9" w14:textId="13773169" w:rsidR="00BF4B8C" w:rsidRDefault="00BF4B8C" w:rsidP="00D22CD2">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część 4.</w:t>
            </w:r>
            <w:r w:rsidRPr="00473942">
              <w:rPr>
                <w:rFonts w:ascii="Times New Roman" w:hAnsi="Times New Roman" w:cs="Times New Roman"/>
                <w:bCs/>
                <w:kern w:val="2"/>
                <w:sz w:val="20"/>
                <w:szCs w:val="20"/>
                <w14:ligatures w14:val="standardContextual"/>
              </w:rPr>
              <w:t>1</w:t>
            </w:r>
            <w:r>
              <w:rPr>
                <w:rFonts w:ascii="Times New Roman" w:hAnsi="Times New Roman" w:cs="Times New Roman"/>
                <w:bCs/>
                <w:kern w:val="2"/>
                <w:sz w:val="20"/>
                <w:szCs w:val="20"/>
                <w14:ligatures w14:val="standardContextual"/>
              </w:rPr>
              <w:t>.</w:t>
            </w:r>
            <w:r w:rsidRPr="00473942">
              <w:rPr>
                <w:rFonts w:ascii="Times New Roman" w:hAnsi="Times New Roman" w:cs="Times New Roman"/>
                <w:bCs/>
                <w:kern w:val="2"/>
                <w:sz w:val="20"/>
                <w:szCs w:val="20"/>
                <w14:ligatures w14:val="standardContextual"/>
              </w:rPr>
              <w:t xml:space="preserve"> Grupa docelowa Programu</w:t>
            </w:r>
          </w:p>
        </w:tc>
        <w:tc>
          <w:tcPr>
            <w:tcW w:w="1634" w:type="dxa"/>
          </w:tcPr>
          <w:p w14:paraId="01DCFC03" w14:textId="77777777" w:rsidR="00BF4B8C" w:rsidRPr="00C87CDD" w:rsidRDefault="00BF4B8C" w:rsidP="00D22CD2">
            <w:pPr>
              <w:spacing w:before="60" w:after="60" w:line="240" w:lineRule="auto"/>
              <w:jc w:val="center"/>
              <w:rPr>
                <w:rFonts w:ascii="Times New Roman" w:hAnsi="Times New Roman" w:cs="Times New Roman"/>
                <w:bCs/>
                <w:kern w:val="2"/>
                <w:sz w:val="20"/>
                <w:szCs w:val="20"/>
                <w14:ligatures w14:val="standardContextual"/>
              </w:rPr>
            </w:pPr>
            <w:r w:rsidRPr="00473942">
              <w:rPr>
                <w:rFonts w:ascii="Times New Roman" w:hAnsi="Times New Roman" w:cs="Times New Roman"/>
                <w:bCs/>
                <w:kern w:val="2"/>
                <w:sz w:val="20"/>
                <w:szCs w:val="20"/>
                <w14:ligatures w14:val="standardContextual"/>
              </w:rPr>
              <w:t>Urząd Marszałkowski Województwa Opolskiego</w:t>
            </w:r>
          </w:p>
        </w:tc>
        <w:tc>
          <w:tcPr>
            <w:tcW w:w="5599" w:type="dxa"/>
            <w:tcBorders>
              <w:top w:val="single" w:sz="4" w:space="0" w:color="auto"/>
              <w:left w:val="single" w:sz="4" w:space="0" w:color="auto"/>
              <w:bottom w:val="single" w:sz="4" w:space="0" w:color="auto"/>
              <w:right w:val="single" w:sz="4" w:space="0" w:color="auto"/>
            </w:tcBorders>
          </w:tcPr>
          <w:p w14:paraId="15BCBBC9" w14:textId="77777777" w:rsidR="00BF4B8C" w:rsidRPr="00C87CDD" w:rsidRDefault="00BF4B8C" w:rsidP="00D22CD2">
            <w:pPr>
              <w:spacing w:before="60" w:after="60" w:line="240" w:lineRule="auto"/>
              <w:jc w:val="both"/>
              <w:rPr>
                <w:rFonts w:ascii="Times New Roman" w:hAnsi="Times New Roman" w:cs="Times New Roman"/>
                <w:bCs/>
                <w:kern w:val="2"/>
                <w:sz w:val="20"/>
                <w:szCs w:val="20"/>
                <w14:ligatures w14:val="standardContextual"/>
              </w:rPr>
            </w:pPr>
            <w:r w:rsidRPr="00473942">
              <w:rPr>
                <w:rFonts w:ascii="Times New Roman" w:hAnsi="Times New Roman" w:cs="Times New Roman"/>
                <w:bCs/>
                <w:kern w:val="2"/>
                <w:sz w:val="20"/>
                <w:szCs w:val="20"/>
                <w14:ligatures w14:val="standardContextual"/>
              </w:rPr>
              <w:t>Wnioskuje się o uwzględnienie specyfiki organizacji ratowniczych działających lokalnie przy ocenie kryterium przychodowego.</w:t>
            </w:r>
            <w:r>
              <w:rPr>
                <w:rFonts w:ascii="Times New Roman" w:hAnsi="Times New Roman" w:cs="Times New Roman"/>
                <w:bCs/>
                <w:kern w:val="2"/>
                <w:sz w:val="20"/>
                <w:szCs w:val="20"/>
                <w14:ligatures w14:val="standardContextual"/>
              </w:rPr>
              <w:t xml:space="preserve"> </w:t>
            </w:r>
            <w:r w:rsidRPr="00473942">
              <w:rPr>
                <w:rFonts w:ascii="Times New Roman" w:hAnsi="Times New Roman" w:cs="Times New Roman"/>
                <w:bCs/>
                <w:kern w:val="2"/>
                <w:sz w:val="20"/>
                <w:szCs w:val="20"/>
                <w14:ligatures w14:val="standardContextual"/>
              </w:rPr>
              <w:t>Lokalne jednostki WOPR często realizują zadania publiczne oraz pozyskują środki celowe związane z bezpieczeństwem i</w:t>
            </w:r>
            <w:r>
              <w:rPr>
                <w:rFonts w:ascii="Times New Roman" w:hAnsi="Times New Roman" w:cs="Times New Roman"/>
                <w:bCs/>
                <w:kern w:val="2"/>
                <w:sz w:val="20"/>
                <w:szCs w:val="20"/>
                <w14:ligatures w14:val="standardContextual"/>
              </w:rPr>
              <w:t> </w:t>
            </w:r>
            <w:r w:rsidRPr="00473942">
              <w:rPr>
                <w:rFonts w:ascii="Times New Roman" w:hAnsi="Times New Roman" w:cs="Times New Roman"/>
                <w:bCs/>
                <w:kern w:val="2"/>
                <w:sz w:val="20"/>
                <w:szCs w:val="20"/>
                <w14:ligatures w14:val="standardContextual"/>
              </w:rPr>
              <w:t>ratownictwem, co może okresowo zwiększać poziom przychodów organizacji, mimo że ich działalność ma charakter społeczny i</w:t>
            </w:r>
            <w:r>
              <w:rPr>
                <w:rFonts w:ascii="Times New Roman" w:hAnsi="Times New Roman" w:cs="Times New Roman"/>
                <w:bCs/>
                <w:kern w:val="2"/>
                <w:sz w:val="20"/>
                <w:szCs w:val="20"/>
                <w14:ligatures w14:val="standardContextual"/>
              </w:rPr>
              <w:t> </w:t>
            </w:r>
            <w:proofErr w:type="spellStart"/>
            <w:r w:rsidRPr="00473942">
              <w:rPr>
                <w:rFonts w:ascii="Times New Roman" w:hAnsi="Times New Roman" w:cs="Times New Roman"/>
                <w:bCs/>
                <w:kern w:val="2"/>
                <w:sz w:val="20"/>
                <w:szCs w:val="20"/>
                <w14:ligatures w14:val="standardContextual"/>
              </w:rPr>
              <w:t>wolontariacki</w:t>
            </w:r>
            <w:proofErr w:type="spellEnd"/>
            <w:r w:rsidRPr="00473942">
              <w:rPr>
                <w:rFonts w:ascii="Times New Roman" w:hAnsi="Times New Roman" w:cs="Times New Roman"/>
                <w:bCs/>
                <w:kern w:val="2"/>
                <w:sz w:val="20"/>
                <w:szCs w:val="20"/>
                <w14:ligatures w14:val="standardContextual"/>
              </w:rPr>
              <w:t>. Zasadne wydaje się zachowanie możliwości udziału lokalnych organizacji ratowniczych w Programie.</w:t>
            </w:r>
          </w:p>
        </w:tc>
        <w:tc>
          <w:tcPr>
            <w:tcW w:w="5599" w:type="dxa"/>
          </w:tcPr>
          <w:p w14:paraId="047CC672" w14:textId="77777777" w:rsidR="00BF4B8C" w:rsidRPr="00B079FB" w:rsidRDefault="00BF4B8C" w:rsidP="00353F86">
            <w:pPr>
              <w:spacing w:before="60" w:after="120" w:line="240" w:lineRule="auto"/>
              <w:jc w:val="both"/>
              <w:rPr>
                <w:rFonts w:ascii="Times New Roman" w:hAnsi="Times New Roman" w:cs="Times New Roman"/>
                <w:b/>
                <w:sz w:val="20"/>
                <w:szCs w:val="20"/>
              </w:rPr>
            </w:pPr>
            <w:r>
              <w:rPr>
                <w:rFonts w:ascii="Times New Roman" w:hAnsi="Times New Roman" w:cs="Times New Roman"/>
                <w:b/>
                <w:sz w:val="20"/>
                <w:szCs w:val="20"/>
              </w:rPr>
              <w:t>Uwaga w</w:t>
            </w:r>
            <w:r w:rsidRPr="00B079FB">
              <w:rPr>
                <w:rFonts w:ascii="Times New Roman" w:hAnsi="Times New Roman" w:cs="Times New Roman"/>
                <w:b/>
                <w:sz w:val="20"/>
                <w:szCs w:val="20"/>
              </w:rPr>
              <w:t>yjaśni</w:t>
            </w:r>
            <w:r>
              <w:rPr>
                <w:rFonts w:ascii="Times New Roman" w:hAnsi="Times New Roman" w:cs="Times New Roman"/>
                <w:b/>
                <w:sz w:val="20"/>
                <w:szCs w:val="20"/>
              </w:rPr>
              <w:t>o</w:t>
            </w:r>
            <w:r w:rsidRPr="00B079FB">
              <w:rPr>
                <w:rFonts w:ascii="Times New Roman" w:hAnsi="Times New Roman" w:cs="Times New Roman"/>
                <w:b/>
                <w:sz w:val="20"/>
                <w:szCs w:val="20"/>
              </w:rPr>
              <w:t>n</w:t>
            </w:r>
            <w:r>
              <w:rPr>
                <w:rFonts w:ascii="Times New Roman" w:hAnsi="Times New Roman" w:cs="Times New Roman"/>
                <w:b/>
                <w:sz w:val="20"/>
                <w:szCs w:val="20"/>
              </w:rPr>
              <w:t>a.</w:t>
            </w:r>
          </w:p>
          <w:p w14:paraId="41D5C547" w14:textId="3F9D8FA6" w:rsidR="00BF4B8C" w:rsidRPr="005203F3" w:rsidRDefault="00BF4B8C" w:rsidP="00D22CD2">
            <w:pPr>
              <w:spacing w:before="60" w:after="120" w:line="240" w:lineRule="auto"/>
              <w:jc w:val="both"/>
              <w:rPr>
                <w:rFonts w:ascii="Times New Roman" w:hAnsi="Times New Roman" w:cs="Times New Roman"/>
                <w:bCs/>
                <w:sz w:val="20"/>
                <w:szCs w:val="20"/>
              </w:rPr>
            </w:pPr>
            <w:r w:rsidRPr="00875CE8">
              <w:rPr>
                <w:rFonts w:ascii="Times New Roman" w:hAnsi="Times New Roman" w:cs="Times New Roman"/>
                <w:bCs/>
                <w:sz w:val="20"/>
                <w:szCs w:val="20"/>
              </w:rPr>
              <w:t>Program przewiduje jednolite zasady dostępu do wsparcia dla wszystkich uprawnionych podmiotów, dlatego nie jest zasadne wprowadzanie odrębnych preferencji dla jednego rodzaju organizacji, w tym organizacji ratowniczych. Kryteria udziału mają charakter obiektywny i odnoszą się do skali działalności, w</w:t>
            </w:r>
            <w:r>
              <w:rPr>
                <w:rFonts w:ascii="Times New Roman" w:hAnsi="Times New Roman" w:cs="Times New Roman"/>
                <w:bCs/>
                <w:sz w:val="20"/>
                <w:szCs w:val="20"/>
              </w:rPr>
              <w:t> </w:t>
            </w:r>
            <w:r w:rsidRPr="00875CE8">
              <w:rPr>
                <w:rFonts w:ascii="Times New Roman" w:hAnsi="Times New Roman" w:cs="Times New Roman"/>
                <w:bCs/>
                <w:sz w:val="20"/>
                <w:szCs w:val="20"/>
              </w:rPr>
              <w:t>szczególności maksymalnego poziomu przychodów oraz prowadzenia aktywności na terenach wiejskich i</w:t>
            </w:r>
            <w:r>
              <w:rPr>
                <w:rFonts w:ascii="Times New Roman" w:hAnsi="Times New Roman" w:cs="Times New Roman"/>
                <w:bCs/>
                <w:sz w:val="20"/>
                <w:szCs w:val="20"/>
              </w:rPr>
              <w:t> </w:t>
            </w:r>
            <w:r w:rsidRPr="00875CE8">
              <w:rPr>
                <w:rFonts w:ascii="Times New Roman" w:hAnsi="Times New Roman" w:cs="Times New Roman"/>
                <w:bCs/>
                <w:sz w:val="20"/>
                <w:szCs w:val="20"/>
              </w:rPr>
              <w:t>w</w:t>
            </w:r>
            <w:r>
              <w:rPr>
                <w:rFonts w:ascii="Times New Roman" w:hAnsi="Times New Roman" w:cs="Times New Roman"/>
                <w:bCs/>
                <w:sz w:val="20"/>
                <w:szCs w:val="20"/>
              </w:rPr>
              <w:t> </w:t>
            </w:r>
            <w:r w:rsidRPr="00875CE8">
              <w:rPr>
                <w:rFonts w:ascii="Times New Roman" w:hAnsi="Times New Roman" w:cs="Times New Roman"/>
                <w:bCs/>
                <w:sz w:val="20"/>
                <w:szCs w:val="20"/>
              </w:rPr>
              <w:t xml:space="preserve">miejscowościach do 100 tys. mieszkańców. Oznacza to, </w:t>
            </w:r>
            <w:r w:rsidRPr="00353F86">
              <w:rPr>
                <w:rFonts w:ascii="Times New Roman" w:hAnsi="Times New Roman" w:cs="Times New Roman"/>
                <w:bCs/>
                <w:sz w:val="20"/>
                <w:szCs w:val="20"/>
              </w:rPr>
              <w:t>że</w:t>
            </w:r>
            <w:r w:rsidR="00353F86" w:rsidRPr="00353F86">
              <w:rPr>
                <w:rFonts w:ascii="Times New Roman" w:hAnsi="Times New Roman" w:cs="Times New Roman"/>
              </w:rPr>
              <w:t> </w:t>
            </w:r>
            <w:r w:rsidRPr="00353F86">
              <w:rPr>
                <w:rFonts w:ascii="Times New Roman" w:hAnsi="Times New Roman" w:cs="Times New Roman"/>
                <w:bCs/>
                <w:sz w:val="20"/>
                <w:szCs w:val="20"/>
              </w:rPr>
              <w:t>jednostki</w:t>
            </w:r>
            <w:r w:rsidRPr="00875CE8">
              <w:rPr>
                <w:rFonts w:ascii="Times New Roman" w:hAnsi="Times New Roman" w:cs="Times New Roman"/>
                <w:bCs/>
                <w:sz w:val="20"/>
                <w:szCs w:val="20"/>
              </w:rPr>
              <w:t xml:space="preserve"> WOPR, o ile spełniają warunki formalne Programu, </w:t>
            </w:r>
            <w:r w:rsidRPr="00875CE8">
              <w:rPr>
                <w:rFonts w:ascii="Times New Roman" w:hAnsi="Times New Roman" w:cs="Times New Roman"/>
                <w:bCs/>
                <w:sz w:val="20"/>
                <w:szCs w:val="20"/>
              </w:rPr>
              <w:lastRenderedPageBreak/>
              <w:t>mogą ubiegać się o wsparcie na takich samych zasadach jak pozostałe organizacje.</w:t>
            </w:r>
          </w:p>
        </w:tc>
      </w:tr>
    </w:tbl>
    <w:p w14:paraId="1AFE18D0" w14:textId="77777777" w:rsidR="00271533" w:rsidRPr="00F0399E" w:rsidRDefault="00271533" w:rsidP="00F0399E">
      <w:pPr>
        <w:spacing w:before="120" w:after="120"/>
        <w:jc w:val="both"/>
        <w:rPr>
          <w:rFonts w:ascii="Times" w:hAnsi="Times" w:cs="Times"/>
          <w:color w:val="000000"/>
          <w:spacing w:val="-2"/>
        </w:rPr>
      </w:pPr>
    </w:p>
    <w:sectPr w:rsidR="00271533" w:rsidRPr="00F0399E" w:rsidSect="009D5904">
      <w:footnotePr>
        <w:numFmt w:val="chicago"/>
      </w:footnotePr>
      <w:pgSz w:w="16838" w:h="11906" w:orient="landscape"/>
      <w:pgMar w:top="567"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C5574" w14:textId="77777777" w:rsidR="005654B4" w:rsidRDefault="005654B4" w:rsidP="00D86EC4">
      <w:pPr>
        <w:spacing w:after="0" w:line="240" w:lineRule="auto"/>
      </w:pPr>
      <w:r>
        <w:separator/>
      </w:r>
    </w:p>
  </w:endnote>
  <w:endnote w:type="continuationSeparator" w:id="0">
    <w:p w14:paraId="2146174B" w14:textId="77777777" w:rsidR="005654B4" w:rsidRDefault="005654B4" w:rsidP="00D86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F">
    <w:charset w:val="00"/>
    <w:family w:val="auto"/>
    <w:pitch w:val="variable"/>
  </w:font>
  <w:font w:name="Liberation Serif">
    <w:altName w:val="Liberation Serif"/>
    <w:panose1 w:val="00000000000000000000"/>
    <w:charset w:val="00"/>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1061686"/>
      <w:docPartObj>
        <w:docPartGallery w:val="Page Numbers (Bottom of Page)"/>
        <w:docPartUnique/>
      </w:docPartObj>
    </w:sdtPr>
    <w:sdtEndPr>
      <w:rPr>
        <w:rFonts w:ascii="Times New Roman" w:hAnsi="Times New Roman" w:cs="Times New Roman"/>
        <w:sz w:val="18"/>
        <w:szCs w:val="18"/>
      </w:rPr>
    </w:sdtEndPr>
    <w:sdtContent>
      <w:sdt>
        <w:sdtPr>
          <w:rPr>
            <w:rFonts w:ascii="Times New Roman" w:hAnsi="Times New Roman" w:cs="Times New Roman"/>
            <w:sz w:val="18"/>
            <w:szCs w:val="18"/>
          </w:rPr>
          <w:id w:val="-1769616900"/>
          <w:docPartObj>
            <w:docPartGallery w:val="Page Numbers (Top of Page)"/>
            <w:docPartUnique/>
          </w:docPartObj>
        </w:sdtPr>
        <w:sdtContent>
          <w:p w14:paraId="76139B9B" w14:textId="4035DABE" w:rsidR="00DB6C4F" w:rsidRPr="00DB6C4F" w:rsidRDefault="00DB6C4F">
            <w:pPr>
              <w:pStyle w:val="Stopka"/>
              <w:jc w:val="right"/>
              <w:rPr>
                <w:rFonts w:ascii="Times New Roman" w:hAnsi="Times New Roman" w:cs="Times New Roman"/>
                <w:sz w:val="18"/>
                <w:szCs w:val="18"/>
              </w:rPr>
            </w:pPr>
            <w:r w:rsidRPr="00DB6C4F">
              <w:rPr>
                <w:rFonts w:ascii="Times New Roman" w:hAnsi="Times New Roman" w:cs="Times New Roman"/>
                <w:sz w:val="18"/>
                <w:szCs w:val="18"/>
              </w:rPr>
              <w:t xml:space="preserve">Strona </w:t>
            </w:r>
            <w:r w:rsidRPr="00DB6C4F">
              <w:rPr>
                <w:rFonts w:ascii="Times New Roman" w:hAnsi="Times New Roman" w:cs="Times New Roman"/>
                <w:b/>
                <w:bCs/>
                <w:sz w:val="18"/>
                <w:szCs w:val="18"/>
              </w:rPr>
              <w:fldChar w:fldCharType="begin"/>
            </w:r>
            <w:r w:rsidRPr="00DB6C4F">
              <w:rPr>
                <w:rFonts w:ascii="Times New Roman" w:hAnsi="Times New Roman" w:cs="Times New Roman"/>
                <w:b/>
                <w:bCs/>
                <w:sz w:val="18"/>
                <w:szCs w:val="18"/>
              </w:rPr>
              <w:instrText>PAGE</w:instrText>
            </w:r>
            <w:r w:rsidRPr="00DB6C4F">
              <w:rPr>
                <w:rFonts w:ascii="Times New Roman" w:hAnsi="Times New Roman" w:cs="Times New Roman"/>
                <w:b/>
                <w:bCs/>
                <w:sz w:val="18"/>
                <w:szCs w:val="18"/>
              </w:rPr>
              <w:fldChar w:fldCharType="separate"/>
            </w:r>
            <w:r w:rsidRPr="00DB6C4F">
              <w:rPr>
                <w:rFonts w:ascii="Times New Roman" w:hAnsi="Times New Roman" w:cs="Times New Roman"/>
                <w:b/>
                <w:bCs/>
                <w:sz w:val="18"/>
                <w:szCs w:val="18"/>
              </w:rPr>
              <w:t>2</w:t>
            </w:r>
            <w:r w:rsidRPr="00DB6C4F">
              <w:rPr>
                <w:rFonts w:ascii="Times New Roman" w:hAnsi="Times New Roman" w:cs="Times New Roman"/>
                <w:b/>
                <w:bCs/>
                <w:sz w:val="18"/>
                <w:szCs w:val="18"/>
              </w:rPr>
              <w:fldChar w:fldCharType="end"/>
            </w:r>
            <w:r w:rsidRPr="00DB6C4F">
              <w:rPr>
                <w:rFonts w:ascii="Times New Roman" w:hAnsi="Times New Roman" w:cs="Times New Roman"/>
                <w:sz w:val="18"/>
                <w:szCs w:val="18"/>
              </w:rPr>
              <w:t xml:space="preserve"> z </w:t>
            </w:r>
            <w:r w:rsidRPr="00DB6C4F">
              <w:rPr>
                <w:rFonts w:ascii="Times New Roman" w:hAnsi="Times New Roman" w:cs="Times New Roman"/>
                <w:b/>
                <w:bCs/>
                <w:sz w:val="18"/>
                <w:szCs w:val="18"/>
              </w:rPr>
              <w:fldChar w:fldCharType="begin"/>
            </w:r>
            <w:r w:rsidRPr="00DB6C4F">
              <w:rPr>
                <w:rFonts w:ascii="Times New Roman" w:hAnsi="Times New Roman" w:cs="Times New Roman"/>
                <w:b/>
                <w:bCs/>
                <w:sz w:val="18"/>
                <w:szCs w:val="18"/>
              </w:rPr>
              <w:instrText>NUMPAGES</w:instrText>
            </w:r>
            <w:r w:rsidRPr="00DB6C4F">
              <w:rPr>
                <w:rFonts w:ascii="Times New Roman" w:hAnsi="Times New Roman" w:cs="Times New Roman"/>
                <w:b/>
                <w:bCs/>
                <w:sz w:val="18"/>
                <w:szCs w:val="18"/>
              </w:rPr>
              <w:fldChar w:fldCharType="separate"/>
            </w:r>
            <w:r w:rsidRPr="00DB6C4F">
              <w:rPr>
                <w:rFonts w:ascii="Times New Roman" w:hAnsi="Times New Roman" w:cs="Times New Roman"/>
                <w:b/>
                <w:bCs/>
                <w:sz w:val="18"/>
                <w:szCs w:val="18"/>
              </w:rPr>
              <w:t>2</w:t>
            </w:r>
            <w:r w:rsidRPr="00DB6C4F">
              <w:rPr>
                <w:rFonts w:ascii="Times New Roman" w:hAnsi="Times New Roman" w:cs="Times New Roman"/>
                <w:b/>
                <w:bCs/>
                <w:sz w:val="18"/>
                <w:szCs w:val="18"/>
              </w:rPr>
              <w:fldChar w:fldCharType="end"/>
            </w:r>
          </w:p>
        </w:sdtContent>
      </w:sdt>
    </w:sdtContent>
  </w:sdt>
  <w:p w14:paraId="66873EB1" w14:textId="77777777" w:rsidR="00DB6C4F" w:rsidRDefault="00DB6C4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A3601" w14:textId="77777777" w:rsidR="005654B4" w:rsidRDefault="005654B4" w:rsidP="00D86EC4">
      <w:pPr>
        <w:spacing w:after="0" w:line="240" w:lineRule="auto"/>
      </w:pPr>
      <w:r>
        <w:separator/>
      </w:r>
    </w:p>
  </w:footnote>
  <w:footnote w:type="continuationSeparator" w:id="0">
    <w:p w14:paraId="742BE99E" w14:textId="77777777" w:rsidR="005654B4" w:rsidRDefault="005654B4" w:rsidP="00D86EC4">
      <w:pPr>
        <w:spacing w:after="0" w:line="240" w:lineRule="auto"/>
      </w:pPr>
      <w:r>
        <w:continuationSeparator/>
      </w:r>
    </w:p>
  </w:footnote>
  <w:footnote w:id="1">
    <w:p w14:paraId="7A3023A9" w14:textId="1AC260C1" w:rsidR="00BF4B8C" w:rsidRPr="00BF4B8C" w:rsidRDefault="00BF4B8C">
      <w:pPr>
        <w:pStyle w:val="Tekstprzypisudolnego"/>
        <w:rPr>
          <w:sz w:val="16"/>
          <w:szCs w:val="16"/>
        </w:rPr>
      </w:pPr>
      <w:r w:rsidRPr="00BF4B8C">
        <w:rPr>
          <w:rStyle w:val="Odwoanieprzypisudolnego"/>
          <w:sz w:val="18"/>
          <w:szCs w:val="18"/>
        </w:rPr>
        <w:footnoteRef/>
      </w:r>
      <w:r w:rsidRPr="00BF4B8C">
        <w:rPr>
          <w:sz w:val="18"/>
          <w:szCs w:val="18"/>
        </w:rPr>
        <w:t xml:space="preserve"> </w:t>
      </w:r>
      <w:r w:rsidRPr="00BF4B8C">
        <w:rPr>
          <w:rFonts w:ascii="Times New Roman" w:hAnsi="Times New Roman" w:cs="Times New Roman"/>
          <w:bCs/>
          <w:sz w:val="16"/>
          <w:szCs w:val="16"/>
        </w:rPr>
        <w:t>Tekst uzasadnienia kończy w tym miejscu.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72C"/>
    <w:multiLevelType w:val="hybridMultilevel"/>
    <w:tmpl w:val="4B6E24F2"/>
    <w:lvl w:ilvl="0" w:tplc="480455EE">
      <w:start w:val="1"/>
      <w:numFmt w:val="bullet"/>
      <w:lvlText w:val="−"/>
      <w:lvlJc w:val="left"/>
      <w:pPr>
        <w:ind w:left="720" w:hanging="360"/>
      </w:pPr>
      <w:rPr>
        <w:rFonts w:ascii="Lato" w:hAnsi="Lato"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9B76DE"/>
    <w:multiLevelType w:val="hybridMultilevel"/>
    <w:tmpl w:val="D8B0915C"/>
    <w:lvl w:ilvl="0" w:tplc="480455EE">
      <w:start w:val="1"/>
      <w:numFmt w:val="bullet"/>
      <w:lvlText w:val="−"/>
      <w:lvlJc w:val="left"/>
      <w:pPr>
        <w:ind w:left="1440" w:hanging="360"/>
      </w:pPr>
      <w:rPr>
        <w:rFonts w:ascii="Lato" w:hAnsi="Lato"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7516F98"/>
    <w:multiLevelType w:val="hybridMultilevel"/>
    <w:tmpl w:val="A25E9F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840E1F"/>
    <w:multiLevelType w:val="hybridMultilevel"/>
    <w:tmpl w:val="F2380DAC"/>
    <w:lvl w:ilvl="0" w:tplc="480455EE">
      <w:start w:val="1"/>
      <w:numFmt w:val="bullet"/>
      <w:lvlText w:val="−"/>
      <w:lvlJc w:val="left"/>
      <w:pPr>
        <w:ind w:left="720" w:hanging="360"/>
      </w:pPr>
      <w:rPr>
        <w:rFonts w:ascii="Lato" w:hAnsi="Lato"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030894"/>
    <w:multiLevelType w:val="hybridMultilevel"/>
    <w:tmpl w:val="1A34A3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C169B5"/>
    <w:multiLevelType w:val="hybridMultilevel"/>
    <w:tmpl w:val="793EA39E"/>
    <w:lvl w:ilvl="0" w:tplc="92F2E522">
      <w:start w:val="1"/>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435349"/>
    <w:multiLevelType w:val="hybridMultilevel"/>
    <w:tmpl w:val="D39230AE"/>
    <w:lvl w:ilvl="0" w:tplc="480455EE">
      <w:start w:val="1"/>
      <w:numFmt w:val="bullet"/>
      <w:lvlText w:val="−"/>
      <w:lvlJc w:val="left"/>
      <w:pPr>
        <w:ind w:left="1440" w:hanging="360"/>
      </w:pPr>
      <w:rPr>
        <w:rFonts w:ascii="Lato" w:hAnsi="Lato"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5A50029"/>
    <w:multiLevelType w:val="hybridMultilevel"/>
    <w:tmpl w:val="0E22732C"/>
    <w:lvl w:ilvl="0" w:tplc="FFFFFFFF">
      <w:start w:val="1"/>
      <w:numFmt w:val="bullet"/>
      <w:lvlText w:val="−"/>
      <w:lvlJc w:val="left"/>
      <w:pPr>
        <w:ind w:left="1440" w:hanging="360"/>
      </w:pPr>
      <w:rPr>
        <w:rFonts w:ascii="Lato" w:hAnsi="Lato" w:hint="default"/>
      </w:rPr>
    </w:lvl>
    <w:lvl w:ilvl="1" w:tplc="480455EE">
      <w:start w:val="1"/>
      <w:numFmt w:val="bullet"/>
      <w:lvlText w:val="−"/>
      <w:lvlJc w:val="left"/>
      <w:pPr>
        <w:ind w:left="1440" w:hanging="360"/>
      </w:pPr>
      <w:rPr>
        <w:rFonts w:ascii="Lato" w:hAnsi="Lato"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BC34EAB"/>
    <w:multiLevelType w:val="hybridMultilevel"/>
    <w:tmpl w:val="77BAC0DE"/>
    <w:lvl w:ilvl="0" w:tplc="480455EE">
      <w:start w:val="1"/>
      <w:numFmt w:val="bullet"/>
      <w:lvlText w:val="−"/>
      <w:lvlJc w:val="left"/>
      <w:pPr>
        <w:ind w:left="1440" w:hanging="360"/>
      </w:pPr>
      <w:rPr>
        <w:rFonts w:ascii="Lato" w:hAnsi="Lato"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D9F034C"/>
    <w:multiLevelType w:val="hybridMultilevel"/>
    <w:tmpl w:val="79788236"/>
    <w:lvl w:ilvl="0" w:tplc="FFFFFFFF">
      <w:start w:val="1"/>
      <w:numFmt w:val="bullet"/>
      <w:lvlText w:val="−"/>
      <w:lvlJc w:val="left"/>
      <w:pPr>
        <w:ind w:left="720" w:hanging="360"/>
      </w:pPr>
      <w:rPr>
        <w:rFonts w:ascii="Lato" w:hAnsi="Lato" w:hint="default"/>
      </w:rPr>
    </w:lvl>
    <w:lvl w:ilvl="1" w:tplc="480455EE">
      <w:start w:val="1"/>
      <w:numFmt w:val="bullet"/>
      <w:lvlText w:val="−"/>
      <w:lvlJc w:val="left"/>
      <w:pPr>
        <w:ind w:left="1440" w:hanging="360"/>
      </w:pPr>
      <w:rPr>
        <w:rFonts w:ascii="Lato" w:hAnsi="Lato"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1C528E"/>
    <w:multiLevelType w:val="hybridMultilevel"/>
    <w:tmpl w:val="BFBE66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435162"/>
    <w:multiLevelType w:val="hybridMultilevel"/>
    <w:tmpl w:val="D54EC510"/>
    <w:lvl w:ilvl="0" w:tplc="480455E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07E277D"/>
    <w:multiLevelType w:val="hybridMultilevel"/>
    <w:tmpl w:val="4DDED08C"/>
    <w:lvl w:ilvl="0" w:tplc="480455EE">
      <w:start w:val="1"/>
      <w:numFmt w:val="bullet"/>
      <w:lvlText w:val="−"/>
      <w:lvlJc w:val="left"/>
      <w:pPr>
        <w:ind w:left="720" w:hanging="360"/>
      </w:pPr>
      <w:rPr>
        <w:rFonts w:ascii="Lato" w:hAnsi="Lato"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2BC436E"/>
    <w:multiLevelType w:val="hybridMultilevel"/>
    <w:tmpl w:val="D548E5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A066BCB"/>
    <w:multiLevelType w:val="hybridMultilevel"/>
    <w:tmpl w:val="292E44A4"/>
    <w:lvl w:ilvl="0" w:tplc="92F2E522">
      <w:start w:val="1"/>
      <w:numFmt w:val="bullet"/>
      <w:lvlText w:val="•"/>
      <w:lvlJc w:val="left"/>
      <w:pPr>
        <w:ind w:left="720" w:hanging="360"/>
      </w:pPr>
      <w:rPr>
        <w:rFonts w:ascii="Times New Roman" w:eastAsiaTheme="minorHAnsi" w:hAnsi="Times New Roman"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72952B3"/>
    <w:multiLevelType w:val="hybridMultilevel"/>
    <w:tmpl w:val="D47C354A"/>
    <w:lvl w:ilvl="0" w:tplc="6D023CA0">
      <w:start w:val="1"/>
      <w:numFmt w:val="decimal"/>
      <w:suff w:val="nothing"/>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D965A5D"/>
    <w:multiLevelType w:val="hybridMultilevel"/>
    <w:tmpl w:val="1206C494"/>
    <w:lvl w:ilvl="0" w:tplc="1088A0B6">
      <w:start w:val="1"/>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907ABF"/>
    <w:multiLevelType w:val="hybridMultilevel"/>
    <w:tmpl w:val="A2D8D196"/>
    <w:lvl w:ilvl="0" w:tplc="480455EE">
      <w:start w:val="1"/>
      <w:numFmt w:val="bullet"/>
      <w:lvlText w:val="−"/>
      <w:lvlJc w:val="left"/>
      <w:pPr>
        <w:ind w:left="720" w:hanging="360"/>
      </w:pPr>
      <w:rPr>
        <w:rFonts w:ascii="Lato" w:hAnsi="Lato"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624047A"/>
    <w:multiLevelType w:val="hybridMultilevel"/>
    <w:tmpl w:val="D47C354A"/>
    <w:lvl w:ilvl="0" w:tplc="FFFFFFFF">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7567D26"/>
    <w:multiLevelType w:val="hybridMultilevel"/>
    <w:tmpl w:val="08BEDE36"/>
    <w:lvl w:ilvl="0" w:tplc="92F2E522">
      <w:start w:val="1"/>
      <w:numFmt w:val="bullet"/>
      <w:lvlText w:val="•"/>
      <w:lvlJc w:val="left"/>
      <w:pPr>
        <w:ind w:left="720" w:hanging="360"/>
      </w:pPr>
      <w:rPr>
        <w:rFonts w:ascii="Times New Roman" w:eastAsiaTheme="minorHAnsi" w:hAnsi="Times New Roman"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6567156"/>
    <w:multiLevelType w:val="hybridMultilevel"/>
    <w:tmpl w:val="C0FAADEC"/>
    <w:lvl w:ilvl="0" w:tplc="FFFFFFFF">
      <w:start w:val="1"/>
      <w:numFmt w:val="bullet"/>
      <w:lvlText w:val="−"/>
      <w:lvlJc w:val="left"/>
      <w:pPr>
        <w:ind w:left="1440" w:hanging="360"/>
      </w:pPr>
      <w:rPr>
        <w:rFonts w:ascii="Lato" w:hAnsi="Lato" w:hint="default"/>
      </w:rPr>
    </w:lvl>
    <w:lvl w:ilvl="1" w:tplc="480455EE">
      <w:start w:val="1"/>
      <w:numFmt w:val="bullet"/>
      <w:lvlText w:val="−"/>
      <w:lvlJc w:val="left"/>
      <w:pPr>
        <w:ind w:left="1440" w:hanging="360"/>
      </w:pPr>
      <w:rPr>
        <w:rFonts w:ascii="Lato" w:hAnsi="Lato"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57C74644"/>
    <w:multiLevelType w:val="hybridMultilevel"/>
    <w:tmpl w:val="09C2C712"/>
    <w:lvl w:ilvl="0" w:tplc="FFFFFFFF">
      <w:start w:val="1"/>
      <w:numFmt w:val="bullet"/>
      <w:lvlText w:val=""/>
      <w:lvlJc w:val="left"/>
      <w:pPr>
        <w:ind w:left="720" w:hanging="360"/>
      </w:pPr>
      <w:rPr>
        <w:rFonts w:ascii="Symbol" w:hAnsi="Symbol" w:hint="default"/>
      </w:rPr>
    </w:lvl>
    <w:lvl w:ilvl="1" w:tplc="E02CB50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9BE0C95"/>
    <w:multiLevelType w:val="hybridMultilevel"/>
    <w:tmpl w:val="68F4DCCA"/>
    <w:lvl w:ilvl="0" w:tplc="480455EE">
      <w:start w:val="1"/>
      <w:numFmt w:val="bullet"/>
      <w:lvlText w:val="−"/>
      <w:lvlJc w:val="left"/>
      <w:pPr>
        <w:ind w:left="720" w:hanging="360"/>
      </w:pPr>
      <w:rPr>
        <w:rFonts w:ascii="Lato" w:hAnsi="Lato" w:hint="default"/>
      </w:rPr>
    </w:lvl>
    <w:lvl w:ilvl="1" w:tplc="B7DAC834">
      <w:start w:val="1"/>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E00007A"/>
    <w:multiLevelType w:val="hybridMultilevel"/>
    <w:tmpl w:val="DB18DDDA"/>
    <w:lvl w:ilvl="0" w:tplc="E02CB5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3FC16F1"/>
    <w:multiLevelType w:val="hybridMultilevel"/>
    <w:tmpl w:val="B8620844"/>
    <w:lvl w:ilvl="0" w:tplc="480455EE">
      <w:start w:val="1"/>
      <w:numFmt w:val="bullet"/>
      <w:lvlText w:val="−"/>
      <w:lvlJc w:val="left"/>
      <w:pPr>
        <w:ind w:left="1440" w:hanging="360"/>
      </w:pPr>
      <w:rPr>
        <w:rFonts w:ascii="Lato" w:hAnsi="Lato"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6DA343AF"/>
    <w:multiLevelType w:val="hybridMultilevel"/>
    <w:tmpl w:val="901AC8BC"/>
    <w:lvl w:ilvl="0" w:tplc="480455EE">
      <w:start w:val="1"/>
      <w:numFmt w:val="bullet"/>
      <w:lvlText w:val="−"/>
      <w:lvlJc w:val="left"/>
      <w:pPr>
        <w:ind w:left="720" w:hanging="360"/>
      </w:pPr>
      <w:rPr>
        <w:rFonts w:ascii="Lato" w:hAnsi="Lato"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0860D5A"/>
    <w:multiLevelType w:val="hybridMultilevel"/>
    <w:tmpl w:val="DEE80696"/>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717850E8"/>
    <w:multiLevelType w:val="hybridMultilevel"/>
    <w:tmpl w:val="1954030C"/>
    <w:lvl w:ilvl="0" w:tplc="480455E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7140690"/>
    <w:multiLevelType w:val="hybridMultilevel"/>
    <w:tmpl w:val="58E0E3FC"/>
    <w:lvl w:ilvl="0" w:tplc="FFFFFFFF">
      <w:start w:val="1"/>
      <w:numFmt w:val="bullet"/>
      <w:lvlText w:val="−"/>
      <w:lvlJc w:val="left"/>
      <w:pPr>
        <w:ind w:left="720" w:hanging="360"/>
      </w:pPr>
      <w:rPr>
        <w:rFonts w:ascii="Lato" w:hAnsi="Lato" w:hint="default"/>
      </w:rPr>
    </w:lvl>
    <w:lvl w:ilvl="1" w:tplc="480455EE">
      <w:start w:val="1"/>
      <w:numFmt w:val="bullet"/>
      <w:lvlText w:val="−"/>
      <w:lvlJc w:val="left"/>
      <w:pPr>
        <w:ind w:left="1440" w:hanging="360"/>
      </w:pPr>
      <w:rPr>
        <w:rFonts w:ascii="Lato" w:hAnsi="Lato"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9451CA5"/>
    <w:multiLevelType w:val="hybridMultilevel"/>
    <w:tmpl w:val="A5E24C1E"/>
    <w:lvl w:ilvl="0" w:tplc="E02CB50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7C4D747B"/>
    <w:multiLevelType w:val="hybridMultilevel"/>
    <w:tmpl w:val="F7C2866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EF602CA"/>
    <w:multiLevelType w:val="hybridMultilevel"/>
    <w:tmpl w:val="616E5014"/>
    <w:lvl w:ilvl="0" w:tplc="480455EE">
      <w:start w:val="1"/>
      <w:numFmt w:val="bullet"/>
      <w:lvlText w:val="−"/>
      <w:lvlJc w:val="left"/>
      <w:pPr>
        <w:ind w:left="1440" w:hanging="360"/>
      </w:pPr>
      <w:rPr>
        <w:rFonts w:ascii="Lato" w:hAnsi="Lato"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629701447">
    <w:abstractNumId w:val="30"/>
  </w:num>
  <w:num w:numId="2" w16cid:durableId="2055038554">
    <w:abstractNumId w:val="18"/>
  </w:num>
  <w:num w:numId="3" w16cid:durableId="548608885">
    <w:abstractNumId w:val="4"/>
  </w:num>
  <w:num w:numId="4" w16cid:durableId="13015716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1850650">
    <w:abstractNumId w:val="15"/>
  </w:num>
  <w:num w:numId="6" w16cid:durableId="1471482427">
    <w:abstractNumId w:val="13"/>
  </w:num>
  <w:num w:numId="7" w16cid:durableId="631593672">
    <w:abstractNumId w:val="26"/>
  </w:num>
  <w:num w:numId="8" w16cid:durableId="282881809">
    <w:abstractNumId w:val="10"/>
  </w:num>
  <w:num w:numId="9" w16cid:durableId="2001040497">
    <w:abstractNumId w:val="2"/>
  </w:num>
  <w:num w:numId="10" w16cid:durableId="1805386869">
    <w:abstractNumId w:val="11"/>
  </w:num>
  <w:num w:numId="11" w16cid:durableId="1910112485">
    <w:abstractNumId w:val="16"/>
  </w:num>
  <w:num w:numId="12" w16cid:durableId="1435515193">
    <w:abstractNumId w:val="27"/>
  </w:num>
  <w:num w:numId="13" w16cid:durableId="1179734593">
    <w:abstractNumId w:val="19"/>
  </w:num>
  <w:num w:numId="14" w16cid:durableId="2054575367">
    <w:abstractNumId w:val="14"/>
  </w:num>
  <w:num w:numId="15" w16cid:durableId="2046444516">
    <w:abstractNumId w:val="5"/>
  </w:num>
  <w:num w:numId="16" w16cid:durableId="1755854782">
    <w:abstractNumId w:val="22"/>
  </w:num>
  <w:num w:numId="17" w16cid:durableId="1122309884">
    <w:abstractNumId w:val="3"/>
  </w:num>
  <w:num w:numId="18" w16cid:durableId="358702475">
    <w:abstractNumId w:val="24"/>
  </w:num>
  <w:num w:numId="19" w16cid:durableId="897401651">
    <w:abstractNumId w:val="17"/>
  </w:num>
  <w:num w:numId="20" w16cid:durableId="542862024">
    <w:abstractNumId w:val="9"/>
  </w:num>
  <w:num w:numId="21" w16cid:durableId="742602839">
    <w:abstractNumId w:val="12"/>
  </w:num>
  <w:num w:numId="22" w16cid:durableId="2017270662">
    <w:abstractNumId w:val="28"/>
  </w:num>
  <w:num w:numId="23" w16cid:durableId="1455635385">
    <w:abstractNumId w:val="25"/>
  </w:num>
  <w:num w:numId="24" w16cid:durableId="1683312465">
    <w:abstractNumId w:val="6"/>
  </w:num>
  <w:num w:numId="25" w16cid:durableId="1212769206">
    <w:abstractNumId w:val="0"/>
  </w:num>
  <w:num w:numId="26" w16cid:durableId="1180663539">
    <w:abstractNumId w:val="31"/>
  </w:num>
  <w:num w:numId="27" w16cid:durableId="1128888775">
    <w:abstractNumId w:val="8"/>
  </w:num>
  <w:num w:numId="28" w16cid:durableId="1993561837">
    <w:abstractNumId w:val="1"/>
  </w:num>
  <w:num w:numId="29" w16cid:durableId="1252662470">
    <w:abstractNumId w:val="7"/>
  </w:num>
  <w:num w:numId="30" w16cid:durableId="1394040396">
    <w:abstractNumId w:val="20"/>
  </w:num>
  <w:num w:numId="31" w16cid:durableId="847907305">
    <w:abstractNumId w:val="23"/>
  </w:num>
  <w:num w:numId="32" w16cid:durableId="1661032013">
    <w:abstractNumId w:val="21"/>
  </w:num>
  <w:num w:numId="33" w16cid:durableId="734166136">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B32"/>
    <w:rsid w:val="0000479E"/>
    <w:rsid w:val="000048E6"/>
    <w:rsid w:val="000078CD"/>
    <w:rsid w:val="000126BA"/>
    <w:rsid w:val="00015706"/>
    <w:rsid w:val="00022FAA"/>
    <w:rsid w:val="000266EC"/>
    <w:rsid w:val="000409BD"/>
    <w:rsid w:val="00042520"/>
    <w:rsid w:val="000448C8"/>
    <w:rsid w:val="00054BA5"/>
    <w:rsid w:val="00062706"/>
    <w:rsid w:val="00064E60"/>
    <w:rsid w:val="00064F32"/>
    <w:rsid w:val="00072CA6"/>
    <w:rsid w:val="00076856"/>
    <w:rsid w:val="00080C62"/>
    <w:rsid w:val="00091654"/>
    <w:rsid w:val="00094008"/>
    <w:rsid w:val="0009435C"/>
    <w:rsid w:val="00094987"/>
    <w:rsid w:val="000978E1"/>
    <w:rsid w:val="000A0409"/>
    <w:rsid w:val="000A2F8F"/>
    <w:rsid w:val="000A6594"/>
    <w:rsid w:val="000B47DC"/>
    <w:rsid w:val="000C38B9"/>
    <w:rsid w:val="000C3CD5"/>
    <w:rsid w:val="000D15C2"/>
    <w:rsid w:val="000D3DFB"/>
    <w:rsid w:val="000D5F55"/>
    <w:rsid w:val="000D6C6F"/>
    <w:rsid w:val="000E1D02"/>
    <w:rsid w:val="000F667A"/>
    <w:rsid w:val="001059CE"/>
    <w:rsid w:val="00114EC8"/>
    <w:rsid w:val="00114F96"/>
    <w:rsid w:val="00116DF2"/>
    <w:rsid w:val="00125134"/>
    <w:rsid w:val="00125933"/>
    <w:rsid w:val="00126F57"/>
    <w:rsid w:val="00131E65"/>
    <w:rsid w:val="00132E6D"/>
    <w:rsid w:val="0013588B"/>
    <w:rsid w:val="00135E0C"/>
    <w:rsid w:val="00140FBC"/>
    <w:rsid w:val="0014139B"/>
    <w:rsid w:val="00141723"/>
    <w:rsid w:val="00157024"/>
    <w:rsid w:val="00160A29"/>
    <w:rsid w:val="00173974"/>
    <w:rsid w:val="00183DE8"/>
    <w:rsid w:val="00186E34"/>
    <w:rsid w:val="00194933"/>
    <w:rsid w:val="001968A1"/>
    <w:rsid w:val="00196BF3"/>
    <w:rsid w:val="001A02A6"/>
    <w:rsid w:val="001A0A30"/>
    <w:rsid w:val="001A4738"/>
    <w:rsid w:val="001C2407"/>
    <w:rsid w:val="001C3629"/>
    <w:rsid w:val="001F17AB"/>
    <w:rsid w:val="001F51A0"/>
    <w:rsid w:val="00203ECC"/>
    <w:rsid w:val="00207CC8"/>
    <w:rsid w:val="00224C11"/>
    <w:rsid w:val="00226550"/>
    <w:rsid w:val="00236764"/>
    <w:rsid w:val="00241315"/>
    <w:rsid w:val="002429F6"/>
    <w:rsid w:val="00243300"/>
    <w:rsid w:val="00243583"/>
    <w:rsid w:val="00254885"/>
    <w:rsid w:val="0026332E"/>
    <w:rsid w:val="002655BD"/>
    <w:rsid w:val="00270A88"/>
    <w:rsid w:val="00270F08"/>
    <w:rsid w:val="00271533"/>
    <w:rsid w:val="00280936"/>
    <w:rsid w:val="002825C3"/>
    <w:rsid w:val="00282797"/>
    <w:rsid w:val="00283CE5"/>
    <w:rsid w:val="002843B2"/>
    <w:rsid w:val="00290C42"/>
    <w:rsid w:val="00297C81"/>
    <w:rsid w:val="002A1FD0"/>
    <w:rsid w:val="002B5944"/>
    <w:rsid w:val="002B6215"/>
    <w:rsid w:val="002B7E2A"/>
    <w:rsid w:val="002C2E44"/>
    <w:rsid w:val="002C4601"/>
    <w:rsid w:val="002C5351"/>
    <w:rsid w:val="002C669F"/>
    <w:rsid w:val="002D0A94"/>
    <w:rsid w:val="002D31B5"/>
    <w:rsid w:val="002D3268"/>
    <w:rsid w:val="002D33BF"/>
    <w:rsid w:val="002F04E3"/>
    <w:rsid w:val="00325CC9"/>
    <w:rsid w:val="00326521"/>
    <w:rsid w:val="0033142E"/>
    <w:rsid w:val="00340470"/>
    <w:rsid w:val="00340DBE"/>
    <w:rsid w:val="00353F86"/>
    <w:rsid w:val="00354895"/>
    <w:rsid w:val="00360064"/>
    <w:rsid w:val="003658C5"/>
    <w:rsid w:val="00377DC8"/>
    <w:rsid w:val="00383C49"/>
    <w:rsid w:val="00396C10"/>
    <w:rsid w:val="00396E3D"/>
    <w:rsid w:val="003A082C"/>
    <w:rsid w:val="003B37E9"/>
    <w:rsid w:val="003C4D6D"/>
    <w:rsid w:val="003C6DC7"/>
    <w:rsid w:val="003C703B"/>
    <w:rsid w:val="003D4128"/>
    <w:rsid w:val="003D53BB"/>
    <w:rsid w:val="003D66DF"/>
    <w:rsid w:val="003E48E0"/>
    <w:rsid w:val="003E701A"/>
    <w:rsid w:val="00400701"/>
    <w:rsid w:val="00412B12"/>
    <w:rsid w:val="00415D06"/>
    <w:rsid w:val="00420743"/>
    <w:rsid w:val="00424B97"/>
    <w:rsid w:val="00434CDC"/>
    <w:rsid w:val="0043552C"/>
    <w:rsid w:val="00435FA9"/>
    <w:rsid w:val="0044606C"/>
    <w:rsid w:val="0045000B"/>
    <w:rsid w:val="00450943"/>
    <w:rsid w:val="00451A45"/>
    <w:rsid w:val="00452CB2"/>
    <w:rsid w:val="0045647A"/>
    <w:rsid w:val="004575E8"/>
    <w:rsid w:val="00462862"/>
    <w:rsid w:val="00465EA4"/>
    <w:rsid w:val="00473CA9"/>
    <w:rsid w:val="004757AD"/>
    <w:rsid w:val="00480BF8"/>
    <w:rsid w:val="00485462"/>
    <w:rsid w:val="00491C06"/>
    <w:rsid w:val="00494B6C"/>
    <w:rsid w:val="00496810"/>
    <w:rsid w:val="004A26A3"/>
    <w:rsid w:val="004B7F4D"/>
    <w:rsid w:val="004C3B91"/>
    <w:rsid w:val="004C44E9"/>
    <w:rsid w:val="004D2B70"/>
    <w:rsid w:val="004E0F50"/>
    <w:rsid w:val="004E40D9"/>
    <w:rsid w:val="004F7481"/>
    <w:rsid w:val="00500C1E"/>
    <w:rsid w:val="005013F8"/>
    <w:rsid w:val="00503CD3"/>
    <w:rsid w:val="0050533B"/>
    <w:rsid w:val="00511BF9"/>
    <w:rsid w:val="00514BEB"/>
    <w:rsid w:val="00530782"/>
    <w:rsid w:val="00537C53"/>
    <w:rsid w:val="00543847"/>
    <w:rsid w:val="00545235"/>
    <w:rsid w:val="005654B4"/>
    <w:rsid w:val="00572CF1"/>
    <w:rsid w:val="00573321"/>
    <w:rsid w:val="0057516D"/>
    <w:rsid w:val="005915BE"/>
    <w:rsid w:val="00591B97"/>
    <w:rsid w:val="005971D2"/>
    <w:rsid w:val="005A36EA"/>
    <w:rsid w:val="005B0544"/>
    <w:rsid w:val="005B0DB8"/>
    <w:rsid w:val="005B330C"/>
    <w:rsid w:val="005B3471"/>
    <w:rsid w:val="005B6985"/>
    <w:rsid w:val="005C6162"/>
    <w:rsid w:val="005D0730"/>
    <w:rsid w:val="005D53CF"/>
    <w:rsid w:val="005D6B8E"/>
    <w:rsid w:val="005E051D"/>
    <w:rsid w:val="005E3EE4"/>
    <w:rsid w:val="005E3F0F"/>
    <w:rsid w:val="005F371E"/>
    <w:rsid w:val="00600145"/>
    <w:rsid w:val="0060094A"/>
    <w:rsid w:val="0060336B"/>
    <w:rsid w:val="006046DC"/>
    <w:rsid w:val="0062248A"/>
    <w:rsid w:val="0062547D"/>
    <w:rsid w:val="00635E8D"/>
    <w:rsid w:val="006429C9"/>
    <w:rsid w:val="00645937"/>
    <w:rsid w:val="006500E1"/>
    <w:rsid w:val="0065100A"/>
    <w:rsid w:val="0065528B"/>
    <w:rsid w:val="00657AE0"/>
    <w:rsid w:val="006615A7"/>
    <w:rsid w:val="0066226F"/>
    <w:rsid w:val="0066299E"/>
    <w:rsid w:val="00667904"/>
    <w:rsid w:val="006701DE"/>
    <w:rsid w:val="00671B25"/>
    <w:rsid w:val="006728FD"/>
    <w:rsid w:val="006743F3"/>
    <w:rsid w:val="00676CA5"/>
    <w:rsid w:val="00681B75"/>
    <w:rsid w:val="0068713A"/>
    <w:rsid w:val="006901AE"/>
    <w:rsid w:val="006A0634"/>
    <w:rsid w:val="006A38BE"/>
    <w:rsid w:val="006A6063"/>
    <w:rsid w:val="006B0AEF"/>
    <w:rsid w:val="006C66F3"/>
    <w:rsid w:val="006D140B"/>
    <w:rsid w:val="006D2C31"/>
    <w:rsid w:val="006D46BB"/>
    <w:rsid w:val="006D7ADF"/>
    <w:rsid w:val="006F18FA"/>
    <w:rsid w:val="006F7D30"/>
    <w:rsid w:val="007015FB"/>
    <w:rsid w:val="007030E8"/>
    <w:rsid w:val="00706047"/>
    <w:rsid w:val="007124D6"/>
    <w:rsid w:val="00715DBC"/>
    <w:rsid w:val="00735627"/>
    <w:rsid w:val="0074416C"/>
    <w:rsid w:val="007442A5"/>
    <w:rsid w:val="00771745"/>
    <w:rsid w:val="00773528"/>
    <w:rsid w:val="00780D6D"/>
    <w:rsid w:val="00781A37"/>
    <w:rsid w:val="00785356"/>
    <w:rsid w:val="007A31E3"/>
    <w:rsid w:val="007A75CB"/>
    <w:rsid w:val="007B4A4D"/>
    <w:rsid w:val="007C361E"/>
    <w:rsid w:val="007D2FA9"/>
    <w:rsid w:val="007D4941"/>
    <w:rsid w:val="007E5104"/>
    <w:rsid w:val="007F3DA8"/>
    <w:rsid w:val="00801614"/>
    <w:rsid w:val="008039DB"/>
    <w:rsid w:val="00804C0E"/>
    <w:rsid w:val="008178FE"/>
    <w:rsid w:val="0082082B"/>
    <w:rsid w:val="008228EF"/>
    <w:rsid w:val="0082770D"/>
    <w:rsid w:val="008312B3"/>
    <w:rsid w:val="008326D4"/>
    <w:rsid w:val="00834C54"/>
    <w:rsid w:val="0083609E"/>
    <w:rsid w:val="008405CB"/>
    <w:rsid w:val="008406CB"/>
    <w:rsid w:val="00840865"/>
    <w:rsid w:val="0084208C"/>
    <w:rsid w:val="008431F4"/>
    <w:rsid w:val="0084449C"/>
    <w:rsid w:val="0084620E"/>
    <w:rsid w:val="008535C9"/>
    <w:rsid w:val="00853AF7"/>
    <w:rsid w:val="00865972"/>
    <w:rsid w:val="00867BD4"/>
    <w:rsid w:val="008708AF"/>
    <w:rsid w:val="00872690"/>
    <w:rsid w:val="0087787A"/>
    <w:rsid w:val="00885B17"/>
    <w:rsid w:val="00886D30"/>
    <w:rsid w:val="00895D5D"/>
    <w:rsid w:val="00895F5E"/>
    <w:rsid w:val="008A3485"/>
    <w:rsid w:val="008A61DD"/>
    <w:rsid w:val="008B0E21"/>
    <w:rsid w:val="008B1101"/>
    <w:rsid w:val="008B29B5"/>
    <w:rsid w:val="008B49ED"/>
    <w:rsid w:val="008C5DE1"/>
    <w:rsid w:val="008C68FA"/>
    <w:rsid w:val="008D7434"/>
    <w:rsid w:val="008E1054"/>
    <w:rsid w:val="008E4750"/>
    <w:rsid w:val="008E7E9C"/>
    <w:rsid w:val="008F3764"/>
    <w:rsid w:val="0090593F"/>
    <w:rsid w:val="00915EFC"/>
    <w:rsid w:val="0092302A"/>
    <w:rsid w:val="00933760"/>
    <w:rsid w:val="00935468"/>
    <w:rsid w:val="009357E7"/>
    <w:rsid w:val="009600BA"/>
    <w:rsid w:val="00961CF9"/>
    <w:rsid w:val="00972189"/>
    <w:rsid w:val="00982D9D"/>
    <w:rsid w:val="00985942"/>
    <w:rsid w:val="00985FC1"/>
    <w:rsid w:val="009A3EEB"/>
    <w:rsid w:val="009A4CFF"/>
    <w:rsid w:val="009A6A70"/>
    <w:rsid w:val="009B040D"/>
    <w:rsid w:val="009B37C0"/>
    <w:rsid w:val="009B795D"/>
    <w:rsid w:val="009C3709"/>
    <w:rsid w:val="009C4E8C"/>
    <w:rsid w:val="009D51BD"/>
    <w:rsid w:val="009D5904"/>
    <w:rsid w:val="009D5FD6"/>
    <w:rsid w:val="009D6139"/>
    <w:rsid w:val="009E19A9"/>
    <w:rsid w:val="009F3C9D"/>
    <w:rsid w:val="009F52FE"/>
    <w:rsid w:val="009F5559"/>
    <w:rsid w:val="00A03E8E"/>
    <w:rsid w:val="00A15C64"/>
    <w:rsid w:val="00A276FE"/>
    <w:rsid w:val="00A32B6D"/>
    <w:rsid w:val="00A4070C"/>
    <w:rsid w:val="00A41258"/>
    <w:rsid w:val="00A4291A"/>
    <w:rsid w:val="00A440C1"/>
    <w:rsid w:val="00A46168"/>
    <w:rsid w:val="00A512D6"/>
    <w:rsid w:val="00A61D56"/>
    <w:rsid w:val="00A86E89"/>
    <w:rsid w:val="00A9162A"/>
    <w:rsid w:val="00A936A3"/>
    <w:rsid w:val="00A96E19"/>
    <w:rsid w:val="00AA7B95"/>
    <w:rsid w:val="00AB1540"/>
    <w:rsid w:val="00AC18ED"/>
    <w:rsid w:val="00AD14E7"/>
    <w:rsid w:val="00B01B4C"/>
    <w:rsid w:val="00B11B33"/>
    <w:rsid w:val="00B12D74"/>
    <w:rsid w:val="00B227C2"/>
    <w:rsid w:val="00B27C0B"/>
    <w:rsid w:val="00B27D72"/>
    <w:rsid w:val="00B3428A"/>
    <w:rsid w:val="00B36006"/>
    <w:rsid w:val="00B42FF1"/>
    <w:rsid w:val="00B50332"/>
    <w:rsid w:val="00B510FF"/>
    <w:rsid w:val="00B5545E"/>
    <w:rsid w:val="00B562D5"/>
    <w:rsid w:val="00B63D5E"/>
    <w:rsid w:val="00B64831"/>
    <w:rsid w:val="00B66897"/>
    <w:rsid w:val="00B677E4"/>
    <w:rsid w:val="00B67800"/>
    <w:rsid w:val="00B72283"/>
    <w:rsid w:val="00B84BF3"/>
    <w:rsid w:val="00B93403"/>
    <w:rsid w:val="00B93C19"/>
    <w:rsid w:val="00B97163"/>
    <w:rsid w:val="00BA1EF1"/>
    <w:rsid w:val="00BB15DD"/>
    <w:rsid w:val="00BB367A"/>
    <w:rsid w:val="00BB40D4"/>
    <w:rsid w:val="00BB55EE"/>
    <w:rsid w:val="00BE232F"/>
    <w:rsid w:val="00BE2D7B"/>
    <w:rsid w:val="00BF4B8C"/>
    <w:rsid w:val="00BF59CE"/>
    <w:rsid w:val="00C026FE"/>
    <w:rsid w:val="00C05A34"/>
    <w:rsid w:val="00C12D50"/>
    <w:rsid w:val="00C218BE"/>
    <w:rsid w:val="00C22F67"/>
    <w:rsid w:val="00C23631"/>
    <w:rsid w:val="00C2684C"/>
    <w:rsid w:val="00C31E57"/>
    <w:rsid w:val="00C449F0"/>
    <w:rsid w:val="00C47081"/>
    <w:rsid w:val="00C535A6"/>
    <w:rsid w:val="00C5753F"/>
    <w:rsid w:val="00C71067"/>
    <w:rsid w:val="00C83356"/>
    <w:rsid w:val="00C87CDD"/>
    <w:rsid w:val="00C933DE"/>
    <w:rsid w:val="00CA2AD9"/>
    <w:rsid w:val="00CA2EA6"/>
    <w:rsid w:val="00CA54F9"/>
    <w:rsid w:val="00CB3C98"/>
    <w:rsid w:val="00CB5281"/>
    <w:rsid w:val="00CC052A"/>
    <w:rsid w:val="00CC7997"/>
    <w:rsid w:val="00CD5685"/>
    <w:rsid w:val="00CD6F1E"/>
    <w:rsid w:val="00CE6386"/>
    <w:rsid w:val="00CF2DF6"/>
    <w:rsid w:val="00CF5B7F"/>
    <w:rsid w:val="00CF6FA2"/>
    <w:rsid w:val="00D00B32"/>
    <w:rsid w:val="00D04A4B"/>
    <w:rsid w:val="00D05A5D"/>
    <w:rsid w:val="00D073FE"/>
    <w:rsid w:val="00D218EE"/>
    <w:rsid w:val="00D23A53"/>
    <w:rsid w:val="00D2712B"/>
    <w:rsid w:val="00D27DE5"/>
    <w:rsid w:val="00D40718"/>
    <w:rsid w:val="00D46838"/>
    <w:rsid w:val="00D52FA3"/>
    <w:rsid w:val="00D57627"/>
    <w:rsid w:val="00D64128"/>
    <w:rsid w:val="00D74253"/>
    <w:rsid w:val="00D74E6D"/>
    <w:rsid w:val="00D76195"/>
    <w:rsid w:val="00D808E4"/>
    <w:rsid w:val="00D8173F"/>
    <w:rsid w:val="00D820BD"/>
    <w:rsid w:val="00D86EC4"/>
    <w:rsid w:val="00D87E45"/>
    <w:rsid w:val="00D90C8A"/>
    <w:rsid w:val="00D91D26"/>
    <w:rsid w:val="00D92F07"/>
    <w:rsid w:val="00D97902"/>
    <w:rsid w:val="00DB1300"/>
    <w:rsid w:val="00DB6C4F"/>
    <w:rsid w:val="00DC0A2C"/>
    <w:rsid w:val="00DC518E"/>
    <w:rsid w:val="00DC78FA"/>
    <w:rsid w:val="00DC7F9A"/>
    <w:rsid w:val="00DE4D0F"/>
    <w:rsid w:val="00DE7A8C"/>
    <w:rsid w:val="00DF2970"/>
    <w:rsid w:val="00DF78D9"/>
    <w:rsid w:val="00E00BE3"/>
    <w:rsid w:val="00E03BAB"/>
    <w:rsid w:val="00E04FB0"/>
    <w:rsid w:val="00E07C3B"/>
    <w:rsid w:val="00E10B59"/>
    <w:rsid w:val="00E128E3"/>
    <w:rsid w:val="00E276C1"/>
    <w:rsid w:val="00E33F42"/>
    <w:rsid w:val="00E46FE4"/>
    <w:rsid w:val="00E507FA"/>
    <w:rsid w:val="00E518F6"/>
    <w:rsid w:val="00E54F7D"/>
    <w:rsid w:val="00E55858"/>
    <w:rsid w:val="00E65C38"/>
    <w:rsid w:val="00E72EE9"/>
    <w:rsid w:val="00E80614"/>
    <w:rsid w:val="00E9425D"/>
    <w:rsid w:val="00E946DA"/>
    <w:rsid w:val="00E95D07"/>
    <w:rsid w:val="00E97A84"/>
    <w:rsid w:val="00EB021C"/>
    <w:rsid w:val="00EB59F0"/>
    <w:rsid w:val="00EB6208"/>
    <w:rsid w:val="00EE1297"/>
    <w:rsid w:val="00EE25A0"/>
    <w:rsid w:val="00EE5C80"/>
    <w:rsid w:val="00EE751A"/>
    <w:rsid w:val="00F0399E"/>
    <w:rsid w:val="00F04B85"/>
    <w:rsid w:val="00F06AC9"/>
    <w:rsid w:val="00F20A2B"/>
    <w:rsid w:val="00F2105E"/>
    <w:rsid w:val="00F21514"/>
    <w:rsid w:val="00F27BBC"/>
    <w:rsid w:val="00F31646"/>
    <w:rsid w:val="00F34A91"/>
    <w:rsid w:val="00F40F3B"/>
    <w:rsid w:val="00F47322"/>
    <w:rsid w:val="00F6338D"/>
    <w:rsid w:val="00F66D2C"/>
    <w:rsid w:val="00F670C4"/>
    <w:rsid w:val="00F70275"/>
    <w:rsid w:val="00F73444"/>
    <w:rsid w:val="00F74FB7"/>
    <w:rsid w:val="00F8176F"/>
    <w:rsid w:val="00F845C3"/>
    <w:rsid w:val="00F901ED"/>
    <w:rsid w:val="00F9154D"/>
    <w:rsid w:val="00F91D6C"/>
    <w:rsid w:val="00F927D4"/>
    <w:rsid w:val="00FA5525"/>
    <w:rsid w:val="00FB1D69"/>
    <w:rsid w:val="00FB6D00"/>
    <w:rsid w:val="00FC50E6"/>
    <w:rsid w:val="00FC65B0"/>
    <w:rsid w:val="00FC6D84"/>
    <w:rsid w:val="00FD62CC"/>
    <w:rsid w:val="00FE2003"/>
    <w:rsid w:val="00FE6260"/>
    <w:rsid w:val="00FF3FCA"/>
    <w:rsid w:val="00FF6C04"/>
    <w:rsid w:val="00FF70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3FA04"/>
  <w15:chartTrackingRefBased/>
  <w15:docId w15:val="{B89C3A64-C1DE-4E67-A6EB-F3E6611B2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00B32"/>
    <w:pPr>
      <w:spacing w:after="200" w:line="276" w:lineRule="auto"/>
    </w:pPr>
    <w:rPr>
      <w:kern w:val="0"/>
      <w:sz w:val="22"/>
      <w:szCs w:val="22"/>
      <w14:ligatures w14:val="none"/>
    </w:rPr>
  </w:style>
  <w:style w:type="paragraph" w:styleId="Nagwek1">
    <w:name w:val="heading 1"/>
    <w:basedOn w:val="Normalny"/>
    <w:next w:val="Normalny"/>
    <w:link w:val="Nagwek1Znak"/>
    <w:uiPriority w:val="9"/>
    <w:qFormat/>
    <w:rsid w:val="00D00B3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D00B3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D00B3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D00B3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D00B3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D00B3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D00B3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D00B3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D00B3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00B3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00B3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00B3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00B3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00B3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00B3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00B3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00B3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00B32"/>
    <w:rPr>
      <w:rFonts w:eastAsiaTheme="majorEastAsia" w:cstheme="majorBidi"/>
      <w:color w:val="272727" w:themeColor="text1" w:themeTint="D8"/>
    </w:rPr>
  </w:style>
  <w:style w:type="paragraph" w:styleId="Tytu">
    <w:name w:val="Title"/>
    <w:basedOn w:val="Normalny"/>
    <w:next w:val="Normalny"/>
    <w:link w:val="TytuZnak"/>
    <w:uiPriority w:val="10"/>
    <w:qFormat/>
    <w:rsid w:val="00D00B3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D00B3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00B32"/>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D00B3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00B32"/>
    <w:pPr>
      <w:spacing w:before="160" w:after="160" w:line="278" w:lineRule="auto"/>
      <w:jc w:val="center"/>
    </w:pPr>
    <w:rPr>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D00B32"/>
    <w:rPr>
      <w:i/>
      <w:iCs/>
      <w:color w:val="404040" w:themeColor="text1" w:themeTint="BF"/>
    </w:rPr>
  </w:style>
  <w:style w:type="paragraph" w:styleId="Akapitzlist">
    <w:name w:val="List Paragraph"/>
    <w:basedOn w:val="Normalny"/>
    <w:uiPriority w:val="34"/>
    <w:qFormat/>
    <w:rsid w:val="00D00B32"/>
    <w:pPr>
      <w:spacing w:after="160" w:line="278" w:lineRule="auto"/>
      <w:ind w:left="720"/>
      <w:contextualSpacing/>
    </w:pPr>
    <w:rPr>
      <w:kern w:val="2"/>
      <w:sz w:val="24"/>
      <w:szCs w:val="24"/>
      <w14:ligatures w14:val="standardContextual"/>
    </w:rPr>
  </w:style>
  <w:style w:type="character" w:styleId="Wyrnienieintensywne">
    <w:name w:val="Intense Emphasis"/>
    <w:basedOn w:val="Domylnaczcionkaakapitu"/>
    <w:uiPriority w:val="21"/>
    <w:qFormat/>
    <w:rsid w:val="00D00B32"/>
    <w:rPr>
      <w:i/>
      <w:iCs/>
      <w:color w:val="0F4761" w:themeColor="accent1" w:themeShade="BF"/>
    </w:rPr>
  </w:style>
  <w:style w:type="paragraph" w:styleId="Cytatintensywny">
    <w:name w:val="Intense Quote"/>
    <w:basedOn w:val="Normalny"/>
    <w:next w:val="Normalny"/>
    <w:link w:val="CytatintensywnyZnak"/>
    <w:uiPriority w:val="30"/>
    <w:qFormat/>
    <w:rsid w:val="00D00B3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D00B32"/>
    <w:rPr>
      <w:i/>
      <w:iCs/>
      <w:color w:val="0F4761" w:themeColor="accent1" w:themeShade="BF"/>
    </w:rPr>
  </w:style>
  <w:style w:type="character" w:styleId="Odwoanieintensywne">
    <w:name w:val="Intense Reference"/>
    <w:basedOn w:val="Domylnaczcionkaakapitu"/>
    <w:uiPriority w:val="32"/>
    <w:qFormat/>
    <w:rsid w:val="00D00B32"/>
    <w:rPr>
      <w:b/>
      <w:bCs/>
      <w:smallCaps/>
      <w:color w:val="0F4761" w:themeColor="accent1" w:themeShade="BF"/>
      <w:spacing w:val="5"/>
    </w:rPr>
  </w:style>
  <w:style w:type="table" w:styleId="Tabela-Siatka">
    <w:name w:val="Table Grid"/>
    <w:basedOn w:val="Standardowy"/>
    <w:uiPriority w:val="39"/>
    <w:rsid w:val="00271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271533"/>
    <w:pPr>
      <w:spacing w:after="0" w:line="240" w:lineRule="auto"/>
    </w:pPr>
    <w:rPr>
      <w:kern w:val="0"/>
      <w:sz w:val="22"/>
      <w:szCs w:val="22"/>
      <w14:ligatures w14:val="none"/>
    </w:rPr>
  </w:style>
  <w:style w:type="paragraph" w:customStyle="1" w:styleId="Standard">
    <w:name w:val="Standard"/>
    <w:rsid w:val="00BE232F"/>
    <w:pPr>
      <w:suppressAutoHyphens/>
      <w:autoSpaceDN w:val="0"/>
      <w:spacing w:after="200" w:line="276" w:lineRule="auto"/>
    </w:pPr>
    <w:rPr>
      <w:rFonts w:ascii="Calibri" w:eastAsia="Calibri" w:hAnsi="Calibri" w:cs="F"/>
      <w:kern w:val="0"/>
      <w:sz w:val="22"/>
      <w:szCs w:val="22"/>
      <w14:ligatures w14:val="none"/>
    </w:rPr>
  </w:style>
  <w:style w:type="character" w:styleId="Hipercze">
    <w:name w:val="Hyperlink"/>
    <w:basedOn w:val="Domylnaczcionkaakapitu"/>
    <w:uiPriority w:val="99"/>
    <w:unhideWhenUsed/>
    <w:rsid w:val="00BE232F"/>
    <w:rPr>
      <w:color w:val="467886" w:themeColor="hyperlink"/>
      <w:u w:val="single"/>
    </w:rPr>
  </w:style>
  <w:style w:type="paragraph" w:styleId="Tekstprzypisudolnego">
    <w:name w:val="footnote text"/>
    <w:basedOn w:val="Normalny"/>
    <w:link w:val="TekstprzypisudolnegoZnak"/>
    <w:uiPriority w:val="99"/>
    <w:semiHidden/>
    <w:unhideWhenUsed/>
    <w:rsid w:val="00D86EC4"/>
    <w:pPr>
      <w:suppressAutoHyphens/>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86EC4"/>
    <w:rPr>
      <w:kern w:val="0"/>
      <w:sz w:val="20"/>
      <w:szCs w:val="20"/>
      <w14:ligatures w14:val="none"/>
    </w:rPr>
  </w:style>
  <w:style w:type="character" w:styleId="Odwoanieprzypisudolnego">
    <w:name w:val="footnote reference"/>
    <w:basedOn w:val="Domylnaczcionkaakapitu"/>
    <w:uiPriority w:val="99"/>
    <w:semiHidden/>
    <w:unhideWhenUsed/>
    <w:rsid w:val="00D86EC4"/>
    <w:rPr>
      <w:vertAlign w:val="superscript"/>
    </w:rPr>
  </w:style>
  <w:style w:type="paragraph" w:styleId="Tekstpodstawowy">
    <w:name w:val="Body Text"/>
    <w:basedOn w:val="Normalny"/>
    <w:link w:val="TekstpodstawowyZnak"/>
    <w:semiHidden/>
    <w:unhideWhenUsed/>
    <w:rsid w:val="00D86EC4"/>
    <w:pPr>
      <w:suppressAutoHyphens/>
      <w:spacing w:after="140"/>
    </w:pPr>
  </w:style>
  <w:style w:type="character" w:customStyle="1" w:styleId="TekstpodstawowyZnak">
    <w:name w:val="Tekst podstawowy Znak"/>
    <w:basedOn w:val="Domylnaczcionkaakapitu"/>
    <w:link w:val="Tekstpodstawowy"/>
    <w:semiHidden/>
    <w:rsid w:val="00D86EC4"/>
    <w:rPr>
      <w:kern w:val="0"/>
      <w:sz w:val="22"/>
      <w:szCs w:val="22"/>
      <w14:ligatures w14:val="none"/>
    </w:rPr>
  </w:style>
  <w:style w:type="paragraph" w:styleId="Nagwek">
    <w:name w:val="header"/>
    <w:basedOn w:val="Normalny"/>
    <w:link w:val="NagwekZnak"/>
    <w:unhideWhenUsed/>
    <w:qFormat/>
    <w:rsid w:val="00DB6C4F"/>
    <w:pPr>
      <w:tabs>
        <w:tab w:val="center" w:pos="4536"/>
        <w:tab w:val="right" w:pos="9072"/>
      </w:tabs>
      <w:spacing w:after="0" w:line="240" w:lineRule="auto"/>
    </w:pPr>
  </w:style>
  <w:style w:type="character" w:customStyle="1" w:styleId="NagwekZnak">
    <w:name w:val="Nagłówek Znak"/>
    <w:basedOn w:val="Domylnaczcionkaakapitu"/>
    <w:link w:val="Nagwek"/>
    <w:qFormat/>
    <w:rsid w:val="00DB6C4F"/>
    <w:rPr>
      <w:kern w:val="0"/>
      <w:sz w:val="22"/>
      <w:szCs w:val="22"/>
      <w14:ligatures w14:val="none"/>
    </w:rPr>
  </w:style>
  <w:style w:type="paragraph" w:styleId="Stopka">
    <w:name w:val="footer"/>
    <w:basedOn w:val="Normalny"/>
    <w:link w:val="StopkaZnak"/>
    <w:uiPriority w:val="99"/>
    <w:unhideWhenUsed/>
    <w:rsid w:val="00DB6C4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6C4F"/>
    <w:rPr>
      <w:kern w:val="0"/>
      <w:sz w:val="22"/>
      <w:szCs w:val="22"/>
      <w14:ligatures w14:val="none"/>
    </w:rPr>
  </w:style>
  <w:style w:type="character" w:styleId="Nierozpoznanawzmianka">
    <w:name w:val="Unresolved Mention"/>
    <w:basedOn w:val="Domylnaczcionkaakapitu"/>
    <w:uiPriority w:val="99"/>
    <w:semiHidden/>
    <w:unhideWhenUsed/>
    <w:rsid w:val="005D0730"/>
    <w:rPr>
      <w:color w:val="605E5C"/>
      <w:shd w:val="clear" w:color="auto" w:fill="E1DFDD"/>
    </w:rPr>
  </w:style>
  <w:style w:type="paragraph" w:styleId="Poprawka">
    <w:name w:val="Revision"/>
    <w:hidden/>
    <w:uiPriority w:val="99"/>
    <w:semiHidden/>
    <w:rsid w:val="00C31E57"/>
    <w:pPr>
      <w:spacing w:after="0" w:line="240" w:lineRule="auto"/>
    </w:pPr>
    <w:rPr>
      <w:kern w:val="0"/>
      <w:sz w:val="22"/>
      <w:szCs w:val="22"/>
      <w14:ligatures w14:val="none"/>
    </w:rPr>
  </w:style>
  <w:style w:type="character" w:styleId="Odwoaniedokomentarza">
    <w:name w:val="annotation reference"/>
    <w:basedOn w:val="Domylnaczcionkaakapitu"/>
    <w:uiPriority w:val="99"/>
    <w:semiHidden/>
    <w:unhideWhenUsed/>
    <w:rsid w:val="00F9154D"/>
    <w:rPr>
      <w:sz w:val="16"/>
      <w:szCs w:val="16"/>
    </w:rPr>
  </w:style>
  <w:style w:type="paragraph" w:styleId="Tekstkomentarza">
    <w:name w:val="annotation text"/>
    <w:basedOn w:val="Normalny"/>
    <w:link w:val="TekstkomentarzaZnak"/>
    <w:uiPriority w:val="99"/>
    <w:unhideWhenUsed/>
    <w:rsid w:val="00F9154D"/>
    <w:pPr>
      <w:spacing w:line="240" w:lineRule="auto"/>
    </w:pPr>
    <w:rPr>
      <w:sz w:val="20"/>
      <w:szCs w:val="20"/>
    </w:rPr>
  </w:style>
  <w:style w:type="character" w:customStyle="1" w:styleId="TekstkomentarzaZnak">
    <w:name w:val="Tekst komentarza Znak"/>
    <w:basedOn w:val="Domylnaczcionkaakapitu"/>
    <w:link w:val="Tekstkomentarza"/>
    <w:uiPriority w:val="99"/>
    <w:rsid w:val="00F9154D"/>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F9154D"/>
    <w:rPr>
      <w:b/>
      <w:bCs/>
    </w:rPr>
  </w:style>
  <w:style w:type="character" w:customStyle="1" w:styleId="TematkomentarzaZnak">
    <w:name w:val="Temat komentarza Znak"/>
    <w:basedOn w:val="TekstkomentarzaZnak"/>
    <w:link w:val="Tematkomentarza"/>
    <w:uiPriority w:val="99"/>
    <w:semiHidden/>
    <w:rsid w:val="00F9154D"/>
    <w:rPr>
      <w:b/>
      <w:bCs/>
      <w:kern w:val="0"/>
      <w:sz w:val="20"/>
      <w:szCs w:val="20"/>
      <w14:ligatures w14:val="none"/>
    </w:rPr>
  </w:style>
  <w:style w:type="paragraph" w:styleId="Tekstprzypisukocowego">
    <w:name w:val="endnote text"/>
    <w:basedOn w:val="Normalny"/>
    <w:link w:val="TekstprzypisukocowegoZnak"/>
    <w:uiPriority w:val="99"/>
    <w:semiHidden/>
    <w:unhideWhenUsed/>
    <w:rsid w:val="002B594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5944"/>
    <w:rPr>
      <w:kern w:val="0"/>
      <w:sz w:val="20"/>
      <w:szCs w:val="20"/>
      <w14:ligatures w14:val="none"/>
    </w:rPr>
  </w:style>
  <w:style w:type="character" w:styleId="Odwoanieprzypisukocowego">
    <w:name w:val="endnote reference"/>
    <w:basedOn w:val="Domylnaczcionkaakapitu"/>
    <w:uiPriority w:val="99"/>
    <w:semiHidden/>
    <w:unhideWhenUsed/>
    <w:rsid w:val="002B5944"/>
    <w:rPr>
      <w:vertAlign w:val="superscript"/>
    </w:rPr>
  </w:style>
  <w:style w:type="character" w:customStyle="1" w:styleId="Ppogrubienie">
    <w:name w:val="_P_ – pogrubienie"/>
    <w:basedOn w:val="Domylnaczcionkaakapitu"/>
    <w:uiPriority w:val="1"/>
    <w:qFormat/>
    <w:rsid w:val="00F34A91"/>
    <w:rPr>
      <w:b/>
    </w:rPr>
  </w:style>
  <w:style w:type="paragraph" w:customStyle="1" w:styleId="Default">
    <w:name w:val="Default"/>
    <w:rsid w:val="007E5104"/>
    <w:pPr>
      <w:autoSpaceDE w:val="0"/>
      <w:autoSpaceDN w:val="0"/>
      <w:adjustRightInd w:val="0"/>
      <w:spacing w:after="0" w:line="240" w:lineRule="auto"/>
    </w:pPr>
    <w:rPr>
      <w:rFonts w:ascii="Liberation Serif" w:hAnsi="Liberation Serif" w:cs="Liberation Serif"/>
      <w:color w:val="000000"/>
      <w:kern w:val="0"/>
    </w:rPr>
  </w:style>
  <w:style w:type="character" w:styleId="Wzmianka">
    <w:name w:val="Mention"/>
    <w:basedOn w:val="Domylnaczcionkaakapitu"/>
    <w:uiPriority w:val="99"/>
    <w:unhideWhenUsed/>
    <w:rsid w:val="007E5104"/>
    <w:rPr>
      <w:color w:val="2B579A"/>
      <w:shd w:val="clear" w:color="auto" w:fill="E1DFDD"/>
    </w:rPr>
  </w:style>
  <w:style w:type="character" w:customStyle="1" w:styleId="cf01">
    <w:name w:val="cf01"/>
    <w:basedOn w:val="Domylnaczcionkaakapitu"/>
    <w:rsid w:val="007E510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573653">
      <w:bodyDiv w:val="1"/>
      <w:marLeft w:val="0"/>
      <w:marRight w:val="0"/>
      <w:marTop w:val="0"/>
      <w:marBottom w:val="0"/>
      <w:divBdr>
        <w:top w:val="none" w:sz="0" w:space="0" w:color="auto"/>
        <w:left w:val="none" w:sz="0" w:space="0" w:color="auto"/>
        <w:bottom w:val="none" w:sz="0" w:space="0" w:color="auto"/>
        <w:right w:val="none" w:sz="0" w:space="0" w:color="auto"/>
      </w:divBdr>
      <w:divsChild>
        <w:div w:id="343702410">
          <w:marLeft w:val="0"/>
          <w:marRight w:val="0"/>
          <w:marTop w:val="0"/>
          <w:marBottom w:val="0"/>
          <w:divBdr>
            <w:top w:val="none" w:sz="0" w:space="0" w:color="auto"/>
            <w:left w:val="none" w:sz="0" w:space="0" w:color="auto"/>
            <w:bottom w:val="none" w:sz="0" w:space="0" w:color="auto"/>
            <w:right w:val="none" w:sz="0" w:space="0" w:color="auto"/>
          </w:divBdr>
          <w:divsChild>
            <w:div w:id="706178236">
              <w:marLeft w:val="0"/>
              <w:marRight w:val="0"/>
              <w:marTop w:val="0"/>
              <w:marBottom w:val="0"/>
              <w:divBdr>
                <w:top w:val="none" w:sz="0" w:space="0" w:color="auto"/>
                <w:left w:val="none" w:sz="0" w:space="0" w:color="auto"/>
                <w:bottom w:val="none" w:sz="0" w:space="0" w:color="auto"/>
                <w:right w:val="none" w:sz="0" w:space="0" w:color="auto"/>
              </w:divBdr>
            </w:div>
          </w:divsChild>
        </w:div>
        <w:div w:id="801537700">
          <w:marLeft w:val="0"/>
          <w:marRight w:val="0"/>
          <w:marTop w:val="0"/>
          <w:marBottom w:val="0"/>
          <w:divBdr>
            <w:top w:val="none" w:sz="0" w:space="0" w:color="auto"/>
            <w:left w:val="none" w:sz="0" w:space="0" w:color="auto"/>
            <w:bottom w:val="none" w:sz="0" w:space="0" w:color="auto"/>
            <w:right w:val="none" w:sz="0" w:space="0" w:color="auto"/>
          </w:divBdr>
          <w:divsChild>
            <w:div w:id="1729692727">
              <w:marLeft w:val="0"/>
              <w:marRight w:val="0"/>
              <w:marTop w:val="0"/>
              <w:marBottom w:val="0"/>
              <w:divBdr>
                <w:top w:val="none" w:sz="0" w:space="0" w:color="auto"/>
                <w:left w:val="none" w:sz="0" w:space="0" w:color="auto"/>
                <w:bottom w:val="none" w:sz="0" w:space="0" w:color="auto"/>
                <w:right w:val="none" w:sz="0" w:space="0" w:color="auto"/>
              </w:divBdr>
            </w:div>
          </w:divsChild>
        </w:div>
        <w:div w:id="870924551">
          <w:marLeft w:val="0"/>
          <w:marRight w:val="0"/>
          <w:marTop w:val="0"/>
          <w:marBottom w:val="0"/>
          <w:divBdr>
            <w:top w:val="none" w:sz="0" w:space="0" w:color="auto"/>
            <w:left w:val="none" w:sz="0" w:space="0" w:color="auto"/>
            <w:bottom w:val="none" w:sz="0" w:space="0" w:color="auto"/>
            <w:right w:val="none" w:sz="0" w:space="0" w:color="auto"/>
          </w:divBdr>
          <w:divsChild>
            <w:div w:id="483591083">
              <w:marLeft w:val="0"/>
              <w:marRight w:val="0"/>
              <w:marTop w:val="0"/>
              <w:marBottom w:val="0"/>
              <w:divBdr>
                <w:top w:val="none" w:sz="0" w:space="0" w:color="auto"/>
                <w:left w:val="none" w:sz="0" w:space="0" w:color="auto"/>
                <w:bottom w:val="none" w:sz="0" w:space="0" w:color="auto"/>
                <w:right w:val="none" w:sz="0" w:space="0" w:color="auto"/>
              </w:divBdr>
            </w:div>
          </w:divsChild>
        </w:div>
        <w:div w:id="949312567">
          <w:marLeft w:val="0"/>
          <w:marRight w:val="0"/>
          <w:marTop w:val="0"/>
          <w:marBottom w:val="0"/>
          <w:divBdr>
            <w:top w:val="none" w:sz="0" w:space="0" w:color="auto"/>
            <w:left w:val="none" w:sz="0" w:space="0" w:color="auto"/>
            <w:bottom w:val="none" w:sz="0" w:space="0" w:color="auto"/>
            <w:right w:val="none" w:sz="0" w:space="0" w:color="auto"/>
          </w:divBdr>
          <w:divsChild>
            <w:div w:id="1039666635">
              <w:marLeft w:val="0"/>
              <w:marRight w:val="0"/>
              <w:marTop w:val="0"/>
              <w:marBottom w:val="0"/>
              <w:divBdr>
                <w:top w:val="none" w:sz="0" w:space="0" w:color="auto"/>
                <w:left w:val="none" w:sz="0" w:space="0" w:color="auto"/>
                <w:bottom w:val="none" w:sz="0" w:space="0" w:color="auto"/>
                <w:right w:val="none" w:sz="0" w:space="0" w:color="auto"/>
              </w:divBdr>
            </w:div>
          </w:divsChild>
        </w:div>
        <w:div w:id="1150056031">
          <w:marLeft w:val="0"/>
          <w:marRight w:val="0"/>
          <w:marTop w:val="0"/>
          <w:marBottom w:val="0"/>
          <w:divBdr>
            <w:top w:val="none" w:sz="0" w:space="0" w:color="auto"/>
            <w:left w:val="none" w:sz="0" w:space="0" w:color="auto"/>
            <w:bottom w:val="none" w:sz="0" w:space="0" w:color="auto"/>
            <w:right w:val="none" w:sz="0" w:space="0" w:color="auto"/>
          </w:divBdr>
          <w:divsChild>
            <w:div w:id="763190704">
              <w:marLeft w:val="0"/>
              <w:marRight w:val="0"/>
              <w:marTop w:val="0"/>
              <w:marBottom w:val="0"/>
              <w:divBdr>
                <w:top w:val="none" w:sz="0" w:space="0" w:color="auto"/>
                <w:left w:val="none" w:sz="0" w:space="0" w:color="auto"/>
                <w:bottom w:val="none" w:sz="0" w:space="0" w:color="auto"/>
                <w:right w:val="none" w:sz="0" w:space="0" w:color="auto"/>
              </w:divBdr>
            </w:div>
          </w:divsChild>
        </w:div>
        <w:div w:id="1164051299">
          <w:marLeft w:val="0"/>
          <w:marRight w:val="0"/>
          <w:marTop w:val="0"/>
          <w:marBottom w:val="0"/>
          <w:divBdr>
            <w:top w:val="none" w:sz="0" w:space="0" w:color="auto"/>
            <w:left w:val="none" w:sz="0" w:space="0" w:color="auto"/>
            <w:bottom w:val="none" w:sz="0" w:space="0" w:color="auto"/>
            <w:right w:val="none" w:sz="0" w:space="0" w:color="auto"/>
          </w:divBdr>
          <w:divsChild>
            <w:div w:id="1547914230">
              <w:marLeft w:val="0"/>
              <w:marRight w:val="0"/>
              <w:marTop w:val="0"/>
              <w:marBottom w:val="0"/>
              <w:divBdr>
                <w:top w:val="none" w:sz="0" w:space="0" w:color="auto"/>
                <w:left w:val="none" w:sz="0" w:space="0" w:color="auto"/>
                <w:bottom w:val="none" w:sz="0" w:space="0" w:color="auto"/>
                <w:right w:val="none" w:sz="0" w:space="0" w:color="auto"/>
              </w:divBdr>
            </w:div>
          </w:divsChild>
        </w:div>
        <w:div w:id="1227495323">
          <w:marLeft w:val="0"/>
          <w:marRight w:val="0"/>
          <w:marTop w:val="0"/>
          <w:marBottom w:val="0"/>
          <w:divBdr>
            <w:top w:val="none" w:sz="0" w:space="0" w:color="auto"/>
            <w:left w:val="none" w:sz="0" w:space="0" w:color="auto"/>
            <w:bottom w:val="none" w:sz="0" w:space="0" w:color="auto"/>
            <w:right w:val="none" w:sz="0" w:space="0" w:color="auto"/>
          </w:divBdr>
          <w:divsChild>
            <w:div w:id="400250975">
              <w:marLeft w:val="0"/>
              <w:marRight w:val="0"/>
              <w:marTop w:val="0"/>
              <w:marBottom w:val="0"/>
              <w:divBdr>
                <w:top w:val="none" w:sz="0" w:space="0" w:color="auto"/>
                <w:left w:val="none" w:sz="0" w:space="0" w:color="auto"/>
                <w:bottom w:val="none" w:sz="0" w:space="0" w:color="auto"/>
                <w:right w:val="none" w:sz="0" w:space="0" w:color="auto"/>
              </w:divBdr>
            </w:div>
          </w:divsChild>
        </w:div>
        <w:div w:id="1657757447">
          <w:marLeft w:val="0"/>
          <w:marRight w:val="0"/>
          <w:marTop w:val="0"/>
          <w:marBottom w:val="0"/>
          <w:divBdr>
            <w:top w:val="none" w:sz="0" w:space="0" w:color="auto"/>
            <w:left w:val="none" w:sz="0" w:space="0" w:color="auto"/>
            <w:bottom w:val="none" w:sz="0" w:space="0" w:color="auto"/>
            <w:right w:val="none" w:sz="0" w:space="0" w:color="auto"/>
          </w:divBdr>
          <w:divsChild>
            <w:div w:id="270011399">
              <w:marLeft w:val="0"/>
              <w:marRight w:val="0"/>
              <w:marTop w:val="0"/>
              <w:marBottom w:val="0"/>
              <w:divBdr>
                <w:top w:val="none" w:sz="0" w:space="0" w:color="auto"/>
                <w:left w:val="none" w:sz="0" w:space="0" w:color="auto"/>
                <w:bottom w:val="none" w:sz="0" w:space="0" w:color="auto"/>
                <w:right w:val="none" w:sz="0" w:space="0" w:color="auto"/>
              </w:divBdr>
            </w:div>
          </w:divsChild>
        </w:div>
        <w:div w:id="1677221603">
          <w:marLeft w:val="0"/>
          <w:marRight w:val="0"/>
          <w:marTop w:val="0"/>
          <w:marBottom w:val="0"/>
          <w:divBdr>
            <w:top w:val="none" w:sz="0" w:space="0" w:color="auto"/>
            <w:left w:val="none" w:sz="0" w:space="0" w:color="auto"/>
            <w:bottom w:val="none" w:sz="0" w:space="0" w:color="auto"/>
            <w:right w:val="none" w:sz="0" w:space="0" w:color="auto"/>
          </w:divBdr>
          <w:divsChild>
            <w:div w:id="402992250">
              <w:marLeft w:val="0"/>
              <w:marRight w:val="0"/>
              <w:marTop w:val="0"/>
              <w:marBottom w:val="0"/>
              <w:divBdr>
                <w:top w:val="none" w:sz="0" w:space="0" w:color="auto"/>
                <w:left w:val="none" w:sz="0" w:space="0" w:color="auto"/>
                <w:bottom w:val="none" w:sz="0" w:space="0" w:color="auto"/>
                <w:right w:val="none" w:sz="0" w:space="0" w:color="auto"/>
              </w:divBdr>
            </w:div>
          </w:divsChild>
        </w:div>
        <w:div w:id="1710838111">
          <w:marLeft w:val="0"/>
          <w:marRight w:val="0"/>
          <w:marTop w:val="0"/>
          <w:marBottom w:val="0"/>
          <w:divBdr>
            <w:top w:val="none" w:sz="0" w:space="0" w:color="auto"/>
            <w:left w:val="none" w:sz="0" w:space="0" w:color="auto"/>
            <w:bottom w:val="none" w:sz="0" w:space="0" w:color="auto"/>
            <w:right w:val="none" w:sz="0" w:space="0" w:color="auto"/>
          </w:divBdr>
          <w:divsChild>
            <w:div w:id="1370373911">
              <w:marLeft w:val="0"/>
              <w:marRight w:val="0"/>
              <w:marTop w:val="0"/>
              <w:marBottom w:val="0"/>
              <w:divBdr>
                <w:top w:val="none" w:sz="0" w:space="0" w:color="auto"/>
                <w:left w:val="none" w:sz="0" w:space="0" w:color="auto"/>
                <w:bottom w:val="none" w:sz="0" w:space="0" w:color="auto"/>
                <w:right w:val="none" w:sz="0" w:space="0" w:color="auto"/>
              </w:divBdr>
            </w:div>
          </w:divsChild>
        </w:div>
        <w:div w:id="1777095610">
          <w:marLeft w:val="0"/>
          <w:marRight w:val="0"/>
          <w:marTop w:val="0"/>
          <w:marBottom w:val="0"/>
          <w:divBdr>
            <w:top w:val="none" w:sz="0" w:space="0" w:color="auto"/>
            <w:left w:val="none" w:sz="0" w:space="0" w:color="auto"/>
            <w:bottom w:val="none" w:sz="0" w:space="0" w:color="auto"/>
            <w:right w:val="none" w:sz="0" w:space="0" w:color="auto"/>
          </w:divBdr>
          <w:divsChild>
            <w:div w:id="1168985353">
              <w:marLeft w:val="0"/>
              <w:marRight w:val="0"/>
              <w:marTop w:val="0"/>
              <w:marBottom w:val="0"/>
              <w:divBdr>
                <w:top w:val="none" w:sz="0" w:space="0" w:color="auto"/>
                <w:left w:val="none" w:sz="0" w:space="0" w:color="auto"/>
                <w:bottom w:val="none" w:sz="0" w:space="0" w:color="auto"/>
                <w:right w:val="none" w:sz="0" w:space="0" w:color="auto"/>
              </w:divBdr>
            </w:div>
          </w:divsChild>
        </w:div>
        <w:div w:id="1831940622">
          <w:marLeft w:val="0"/>
          <w:marRight w:val="0"/>
          <w:marTop w:val="0"/>
          <w:marBottom w:val="0"/>
          <w:divBdr>
            <w:top w:val="none" w:sz="0" w:space="0" w:color="auto"/>
            <w:left w:val="none" w:sz="0" w:space="0" w:color="auto"/>
            <w:bottom w:val="none" w:sz="0" w:space="0" w:color="auto"/>
            <w:right w:val="none" w:sz="0" w:space="0" w:color="auto"/>
          </w:divBdr>
          <w:divsChild>
            <w:div w:id="937836161">
              <w:marLeft w:val="0"/>
              <w:marRight w:val="0"/>
              <w:marTop w:val="0"/>
              <w:marBottom w:val="0"/>
              <w:divBdr>
                <w:top w:val="none" w:sz="0" w:space="0" w:color="auto"/>
                <w:left w:val="none" w:sz="0" w:space="0" w:color="auto"/>
                <w:bottom w:val="none" w:sz="0" w:space="0" w:color="auto"/>
                <w:right w:val="none" w:sz="0" w:space="0" w:color="auto"/>
              </w:divBdr>
            </w:div>
          </w:divsChild>
        </w:div>
        <w:div w:id="1852721221">
          <w:marLeft w:val="0"/>
          <w:marRight w:val="0"/>
          <w:marTop w:val="0"/>
          <w:marBottom w:val="0"/>
          <w:divBdr>
            <w:top w:val="none" w:sz="0" w:space="0" w:color="auto"/>
            <w:left w:val="none" w:sz="0" w:space="0" w:color="auto"/>
            <w:bottom w:val="none" w:sz="0" w:space="0" w:color="auto"/>
            <w:right w:val="none" w:sz="0" w:space="0" w:color="auto"/>
          </w:divBdr>
          <w:divsChild>
            <w:div w:id="1364818278">
              <w:marLeft w:val="0"/>
              <w:marRight w:val="0"/>
              <w:marTop w:val="0"/>
              <w:marBottom w:val="0"/>
              <w:divBdr>
                <w:top w:val="none" w:sz="0" w:space="0" w:color="auto"/>
                <w:left w:val="none" w:sz="0" w:space="0" w:color="auto"/>
                <w:bottom w:val="none" w:sz="0" w:space="0" w:color="auto"/>
                <w:right w:val="none" w:sz="0" w:space="0" w:color="auto"/>
              </w:divBdr>
            </w:div>
          </w:divsChild>
        </w:div>
        <w:div w:id="1853765730">
          <w:marLeft w:val="0"/>
          <w:marRight w:val="0"/>
          <w:marTop w:val="0"/>
          <w:marBottom w:val="0"/>
          <w:divBdr>
            <w:top w:val="none" w:sz="0" w:space="0" w:color="auto"/>
            <w:left w:val="none" w:sz="0" w:space="0" w:color="auto"/>
            <w:bottom w:val="none" w:sz="0" w:space="0" w:color="auto"/>
            <w:right w:val="none" w:sz="0" w:space="0" w:color="auto"/>
          </w:divBdr>
          <w:divsChild>
            <w:div w:id="929121321">
              <w:marLeft w:val="0"/>
              <w:marRight w:val="0"/>
              <w:marTop w:val="0"/>
              <w:marBottom w:val="0"/>
              <w:divBdr>
                <w:top w:val="none" w:sz="0" w:space="0" w:color="auto"/>
                <w:left w:val="none" w:sz="0" w:space="0" w:color="auto"/>
                <w:bottom w:val="none" w:sz="0" w:space="0" w:color="auto"/>
                <w:right w:val="none" w:sz="0" w:space="0" w:color="auto"/>
              </w:divBdr>
            </w:div>
          </w:divsChild>
        </w:div>
        <w:div w:id="2026008731">
          <w:marLeft w:val="0"/>
          <w:marRight w:val="0"/>
          <w:marTop w:val="0"/>
          <w:marBottom w:val="0"/>
          <w:divBdr>
            <w:top w:val="none" w:sz="0" w:space="0" w:color="auto"/>
            <w:left w:val="none" w:sz="0" w:space="0" w:color="auto"/>
            <w:bottom w:val="none" w:sz="0" w:space="0" w:color="auto"/>
            <w:right w:val="none" w:sz="0" w:space="0" w:color="auto"/>
          </w:divBdr>
          <w:divsChild>
            <w:div w:id="51704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16467">
      <w:bodyDiv w:val="1"/>
      <w:marLeft w:val="0"/>
      <w:marRight w:val="0"/>
      <w:marTop w:val="0"/>
      <w:marBottom w:val="0"/>
      <w:divBdr>
        <w:top w:val="none" w:sz="0" w:space="0" w:color="auto"/>
        <w:left w:val="none" w:sz="0" w:space="0" w:color="auto"/>
        <w:bottom w:val="none" w:sz="0" w:space="0" w:color="auto"/>
        <w:right w:val="none" w:sz="0" w:space="0" w:color="auto"/>
      </w:divBdr>
    </w:div>
    <w:div w:id="364674641">
      <w:bodyDiv w:val="1"/>
      <w:marLeft w:val="0"/>
      <w:marRight w:val="0"/>
      <w:marTop w:val="0"/>
      <w:marBottom w:val="0"/>
      <w:divBdr>
        <w:top w:val="none" w:sz="0" w:space="0" w:color="auto"/>
        <w:left w:val="none" w:sz="0" w:space="0" w:color="auto"/>
        <w:bottom w:val="none" w:sz="0" w:space="0" w:color="auto"/>
        <w:right w:val="none" w:sz="0" w:space="0" w:color="auto"/>
      </w:divBdr>
    </w:div>
    <w:div w:id="375666629">
      <w:bodyDiv w:val="1"/>
      <w:marLeft w:val="0"/>
      <w:marRight w:val="0"/>
      <w:marTop w:val="0"/>
      <w:marBottom w:val="0"/>
      <w:divBdr>
        <w:top w:val="none" w:sz="0" w:space="0" w:color="auto"/>
        <w:left w:val="none" w:sz="0" w:space="0" w:color="auto"/>
        <w:bottom w:val="none" w:sz="0" w:space="0" w:color="auto"/>
        <w:right w:val="none" w:sz="0" w:space="0" w:color="auto"/>
      </w:divBdr>
    </w:div>
    <w:div w:id="492182747">
      <w:bodyDiv w:val="1"/>
      <w:marLeft w:val="0"/>
      <w:marRight w:val="0"/>
      <w:marTop w:val="0"/>
      <w:marBottom w:val="0"/>
      <w:divBdr>
        <w:top w:val="none" w:sz="0" w:space="0" w:color="auto"/>
        <w:left w:val="none" w:sz="0" w:space="0" w:color="auto"/>
        <w:bottom w:val="none" w:sz="0" w:space="0" w:color="auto"/>
        <w:right w:val="none" w:sz="0" w:space="0" w:color="auto"/>
      </w:divBdr>
    </w:div>
    <w:div w:id="543323655">
      <w:bodyDiv w:val="1"/>
      <w:marLeft w:val="0"/>
      <w:marRight w:val="0"/>
      <w:marTop w:val="0"/>
      <w:marBottom w:val="0"/>
      <w:divBdr>
        <w:top w:val="none" w:sz="0" w:space="0" w:color="auto"/>
        <w:left w:val="none" w:sz="0" w:space="0" w:color="auto"/>
        <w:bottom w:val="none" w:sz="0" w:space="0" w:color="auto"/>
        <w:right w:val="none" w:sz="0" w:space="0" w:color="auto"/>
      </w:divBdr>
    </w:div>
    <w:div w:id="557672948">
      <w:bodyDiv w:val="1"/>
      <w:marLeft w:val="0"/>
      <w:marRight w:val="0"/>
      <w:marTop w:val="0"/>
      <w:marBottom w:val="0"/>
      <w:divBdr>
        <w:top w:val="none" w:sz="0" w:space="0" w:color="auto"/>
        <w:left w:val="none" w:sz="0" w:space="0" w:color="auto"/>
        <w:bottom w:val="none" w:sz="0" w:space="0" w:color="auto"/>
        <w:right w:val="none" w:sz="0" w:space="0" w:color="auto"/>
      </w:divBdr>
    </w:div>
    <w:div w:id="690110924">
      <w:bodyDiv w:val="1"/>
      <w:marLeft w:val="0"/>
      <w:marRight w:val="0"/>
      <w:marTop w:val="0"/>
      <w:marBottom w:val="0"/>
      <w:divBdr>
        <w:top w:val="none" w:sz="0" w:space="0" w:color="auto"/>
        <w:left w:val="none" w:sz="0" w:space="0" w:color="auto"/>
        <w:bottom w:val="none" w:sz="0" w:space="0" w:color="auto"/>
        <w:right w:val="none" w:sz="0" w:space="0" w:color="auto"/>
      </w:divBdr>
    </w:div>
    <w:div w:id="693926914">
      <w:bodyDiv w:val="1"/>
      <w:marLeft w:val="0"/>
      <w:marRight w:val="0"/>
      <w:marTop w:val="0"/>
      <w:marBottom w:val="0"/>
      <w:divBdr>
        <w:top w:val="none" w:sz="0" w:space="0" w:color="auto"/>
        <w:left w:val="none" w:sz="0" w:space="0" w:color="auto"/>
        <w:bottom w:val="none" w:sz="0" w:space="0" w:color="auto"/>
        <w:right w:val="none" w:sz="0" w:space="0" w:color="auto"/>
      </w:divBdr>
    </w:div>
    <w:div w:id="725418271">
      <w:bodyDiv w:val="1"/>
      <w:marLeft w:val="0"/>
      <w:marRight w:val="0"/>
      <w:marTop w:val="0"/>
      <w:marBottom w:val="0"/>
      <w:divBdr>
        <w:top w:val="none" w:sz="0" w:space="0" w:color="auto"/>
        <w:left w:val="none" w:sz="0" w:space="0" w:color="auto"/>
        <w:bottom w:val="none" w:sz="0" w:space="0" w:color="auto"/>
        <w:right w:val="none" w:sz="0" w:space="0" w:color="auto"/>
      </w:divBdr>
    </w:div>
    <w:div w:id="860434079">
      <w:bodyDiv w:val="1"/>
      <w:marLeft w:val="0"/>
      <w:marRight w:val="0"/>
      <w:marTop w:val="0"/>
      <w:marBottom w:val="0"/>
      <w:divBdr>
        <w:top w:val="none" w:sz="0" w:space="0" w:color="auto"/>
        <w:left w:val="none" w:sz="0" w:space="0" w:color="auto"/>
        <w:bottom w:val="none" w:sz="0" w:space="0" w:color="auto"/>
        <w:right w:val="none" w:sz="0" w:space="0" w:color="auto"/>
      </w:divBdr>
      <w:divsChild>
        <w:div w:id="23022947">
          <w:marLeft w:val="0"/>
          <w:marRight w:val="0"/>
          <w:marTop w:val="0"/>
          <w:marBottom w:val="0"/>
          <w:divBdr>
            <w:top w:val="none" w:sz="0" w:space="0" w:color="auto"/>
            <w:left w:val="none" w:sz="0" w:space="0" w:color="auto"/>
            <w:bottom w:val="none" w:sz="0" w:space="0" w:color="auto"/>
            <w:right w:val="none" w:sz="0" w:space="0" w:color="auto"/>
          </w:divBdr>
        </w:div>
        <w:div w:id="540484558">
          <w:marLeft w:val="0"/>
          <w:marRight w:val="0"/>
          <w:marTop w:val="0"/>
          <w:marBottom w:val="0"/>
          <w:divBdr>
            <w:top w:val="none" w:sz="0" w:space="0" w:color="auto"/>
            <w:left w:val="none" w:sz="0" w:space="0" w:color="auto"/>
            <w:bottom w:val="none" w:sz="0" w:space="0" w:color="auto"/>
            <w:right w:val="none" w:sz="0" w:space="0" w:color="auto"/>
          </w:divBdr>
        </w:div>
        <w:div w:id="1585602551">
          <w:marLeft w:val="0"/>
          <w:marRight w:val="0"/>
          <w:marTop w:val="0"/>
          <w:marBottom w:val="0"/>
          <w:divBdr>
            <w:top w:val="none" w:sz="0" w:space="0" w:color="auto"/>
            <w:left w:val="none" w:sz="0" w:space="0" w:color="auto"/>
            <w:bottom w:val="none" w:sz="0" w:space="0" w:color="auto"/>
            <w:right w:val="none" w:sz="0" w:space="0" w:color="auto"/>
          </w:divBdr>
        </w:div>
      </w:divsChild>
    </w:div>
    <w:div w:id="918831627">
      <w:bodyDiv w:val="1"/>
      <w:marLeft w:val="0"/>
      <w:marRight w:val="0"/>
      <w:marTop w:val="0"/>
      <w:marBottom w:val="0"/>
      <w:divBdr>
        <w:top w:val="none" w:sz="0" w:space="0" w:color="auto"/>
        <w:left w:val="none" w:sz="0" w:space="0" w:color="auto"/>
        <w:bottom w:val="none" w:sz="0" w:space="0" w:color="auto"/>
        <w:right w:val="none" w:sz="0" w:space="0" w:color="auto"/>
      </w:divBdr>
    </w:div>
    <w:div w:id="968129205">
      <w:bodyDiv w:val="1"/>
      <w:marLeft w:val="0"/>
      <w:marRight w:val="0"/>
      <w:marTop w:val="0"/>
      <w:marBottom w:val="0"/>
      <w:divBdr>
        <w:top w:val="none" w:sz="0" w:space="0" w:color="auto"/>
        <w:left w:val="none" w:sz="0" w:space="0" w:color="auto"/>
        <w:bottom w:val="none" w:sz="0" w:space="0" w:color="auto"/>
        <w:right w:val="none" w:sz="0" w:space="0" w:color="auto"/>
      </w:divBdr>
    </w:div>
    <w:div w:id="1068964121">
      <w:bodyDiv w:val="1"/>
      <w:marLeft w:val="0"/>
      <w:marRight w:val="0"/>
      <w:marTop w:val="0"/>
      <w:marBottom w:val="0"/>
      <w:divBdr>
        <w:top w:val="none" w:sz="0" w:space="0" w:color="auto"/>
        <w:left w:val="none" w:sz="0" w:space="0" w:color="auto"/>
        <w:bottom w:val="none" w:sz="0" w:space="0" w:color="auto"/>
        <w:right w:val="none" w:sz="0" w:space="0" w:color="auto"/>
      </w:divBdr>
    </w:div>
    <w:div w:id="1069689468">
      <w:bodyDiv w:val="1"/>
      <w:marLeft w:val="0"/>
      <w:marRight w:val="0"/>
      <w:marTop w:val="0"/>
      <w:marBottom w:val="0"/>
      <w:divBdr>
        <w:top w:val="none" w:sz="0" w:space="0" w:color="auto"/>
        <w:left w:val="none" w:sz="0" w:space="0" w:color="auto"/>
        <w:bottom w:val="none" w:sz="0" w:space="0" w:color="auto"/>
        <w:right w:val="none" w:sz="0" w:space="0" w:color="auto"/>
      </w:divBdr>
    </w:div>
    <w:div w:id="1128669459">
      <w:bodyDiv w:val="1"/>
      <w:marLeft w:val="0"/>
      <w:marRight w:val="0"/>
      <w:marTop w:val="0"/>
      <w:marBottom w:val="0"/>
      <w:divBdr>
        <w:top w:val="none" w:sz="0" w:space="0" w:color="auto"/>
        <w:left w:val="none" w:sz="0" w:space="0" w:color="auto"/>
        <w:bottom w:val="none" w:sz="0" w:space="0" w:color="auto"/>
        <w:right w:val="none" w:sz="0" w:space="0" w:color="auto"/>
      </w:divBdr>
    </w:div>
    <w:div w:id="1177159749">
      <w:bodyDiv w:val="1"/>
      <w:marLeft w:val="0"/>
      <w:marRight w:val="0"/>
      <w:marTop w:val="0"/>
      <w:marBottom w:val="0"/>
      <w:divBdr>
        <w:top w:val="none" w:sz="0" w:space="0" w:color="auto"/>
        <w:left w:val="none" w:sz="0" w:space="0" w:color="auto"/>
        <w:bottom w:val="none" w:sz="0" w:space="0" w:color="auto"/>
        <w:right w:val="none" w:sz="0" w:space="0" w:color="auto"/>
      </w:divBdr>
    </w:div>
    <w:div w:id="1191726359">
      <w:bodyDiv w:val="1"/>
      <w:marLeft w:val="0"/>
      <w:marRight w:val="0"/>
      <w:marTop w:val="0"/>
      <w:marBottom w:val="0"/>
      <w:divBdr>
        <w:top w:val="none" w:sz="0" w:space="0" w:color="auto"/>
        <w:left w:val="none" w:sz="0" w:space="0" w:color="auto"/>
        <w:bottom w:val="none" w:sz="0" w:space="0" w:color="auto"/>
        <w:right w:val="none" w:sz="0" w:space="0" w:color="auto"/>
      </w:divBdr>
    </w:div>
    <w:div w:id="1280333489">
      <w:bodyDiv w:val="1"/>
      <w:marLeft w:val="0"/>
      <w:marRight w:val="0"/>
      <w:marTop w:val="0"/>
      <w:marBottom w:val="0"/>
      <w:divBdr>
        <w:top w:val="none" w:sz="0" w:space="0" w:color="auto"/>
        <w:left w:val="none" w:sz="0" w:space="0" w:color="auto"/>
        <w:bottom w:val="none" w:sz="0" w:space="0" w:color="auto"/>
        <w:right w:val="none" w:sz="0" w:space="0" w:color="auto"/>
      </w:divBdr>
    </w:div>
    <w:div w:id="1283342316">
      <w:bodyDiv w:val="1"/>
      <w:marLeft w:val="0"/>
      <w:marRight w:val="0"/>
      <w:marTop w:val="0"/>
      <w:marBottom w:val="0"/>
      <w:divBdr>
        <w:top w:val="none" w:sz="0" w:space="0" w:color="auto"/>
        <w:left w:val="none" w:sz="0" w:space="0" w:color="auto"/>
        <w:bottom w:val="none" w:sz="0" w:space="0" w:color="auto"/>
        <w:right w:val="none" w:sz="0" w:space="0" w:color="auto"/>
      </w:divBdr>
      <w:divsChild>
        <w:div w:id="832336919">
          <w:marLeft w:val="0"/>
          <w:marRight w:val="0"/>
          <w:marTop w:val="0"/>
          <w:marBottom w:val="0"/>
          <w:divBdr>
            <w:top w:val="none" w:sz="0" w:space="0" w:color="auto"/>
            <w:left w:val="none" w:sz="0" w:space="0" w:color="auto"/>
            <w:bottom w:val="none" w:sz="0" w:space="0" w:color="auto"/>
            <w:right w:val="none" w:sz="0" w:space="0" w:color="auto"/>
          </w:divBdr>
        </w:div>
      </w:divsChild>
    </w:div>
    <w:div w:id="1369528962">
      <w:bodyDiv w:val="1"/>
      <w:marLeft w:val="0"/>
      <w:marRight w:val="0"/>
      <w:marTop w:val="0"/>
      <w:marBottom w:val="0"/>
      <w:divBdr>
        <w:top w:val="none" w:sz="0" w:space="0" w:color="auto"/>
        <w:left w:val="none" w:sz="0" w:space="0" w:color="auto"/>
        <w:bottom w:val="none" w:sz="0" w:space="0" w:color="auto"/>
        <w:right w:val="none" w:sz="0" w:space="0" w:color="auto"/>
      </w:divBdr>
    </w:div>
    <w:div w:id="1454252745">
      <w:bodyDiv w:val="1"/>
      <w:marLeft w:val="0"/>
      <w:marRight w:val="0"/>
      <w:marTop w:val="0"/>
      <w:marBottom w:val="0"/>
      <w:divBdr>
        <w:top w:val="none" w:sz="0" w:space="0" w:color="auto"/>
        <w:left w:val="none" w:sz="0" w:space="0" w:color="auto"/>
        <w:bottom w:val="none" w:sz="0" w:space="0" w:color="auto"/>
        <w:right w:val="none" w:sz="0" w:space="0" w:color="auto"/>
      </w:divBdr>
      <w:divsChild>
        <w:div w:id="1281571176">
          <w:marLeft w:val="0"/>
          <w:marRight w:val="0"/>
          <w:marTop w:val="0"/>
          <w:marBottom w:val="0"/>
          <w:divBdr>
            <w:top w:val="none" w:sz="0" w:space="0" w:color="auto"/>
            <w:left w:val="none" w:sz="0" w:space="0" w:color="auto"/>
            <w:bottom w:val="none" w:sz="0" w:space="0" w:color="auto"/>
            <w:right w:val="none" w:sz="0" w:space="0" w:color="auto"/>
          </w:divBdr>
        </w:div>
        <w:div w:id="1720352092">
          <w:marLeft w:val="0"/>
          <w:marRight w:val="0"/>
          <w:marTop w:val="0"/>
          <w:marBottom w:val="0"/>
          <w:divBdr>
            <w:top w:val="none" w:sz="0" w:space="0" w:color="auto"/>
            <w:left w:val="none" w:sz="0" w:space="0" w:color="auto"/>
            <w:bottom w:val="none" w:sz="0" w:space="0" w:color="auto"/>
            <w:right w:val="none" w:sz="0" w:space="0" w:color="auto"/>
          </w:divBdr>
        </w:div>
        <w:div w:id="1828788258">
          <w:marLeft w:val="0"/>
          <w:marRight w:val="0"/>
          <w:marTop w:val="0"/>
          <w:marBottom w:val="0"/>
          <w:divBdr>
            <w:top w:val="none" w:sz="0" w:space="0" w:color="auto"/>
            <w:left w:val="none" w:sz="0" w:space="0" w:color="auto"/>
            <w:bottom w:val="none" w:sz="0" w:space="0" w:color="auto"/>
            <w:right w:val="none" w:sz="0" w:space="0" w:color="auto"/>
          </w:divBdr>
        </w:div>
      </w:divsChild>
    </w:div>
    <w:div w:id="1471285654">
      <w:bodyDiv w:val="1"/>
      <w:marLeft w:val="0"/>
      <w:marRight w:val="0"/>
      <w:marTop w:val="0"/>
      <w:marBottom w:val="0"/>
      <w:divBdr>
        <w:top w:val="none" w:sz="0" w:space="0" w:color="auto"/>
        <w:left w:val="none" w:sz="0" w:space="0" w:color="auto"/>
        <w:bottom w:val="none" w:sz="0" w:space="0" w:color="auto"/>
        <w:right w:val="none" w:sz="0" w:space="0" w:color="auto"/>
      </w:divBdr>
    </w:div>
    <w:div w:id="1485732694">
      <w:bodyDiv w:val="1"/>
      <w:marLeft w:val="0"/>
      <w:marRight w:val="0"/>
      <w:marTop w:val="0"/>
      <w:marBottom w:val="0"/>
      <w:divBdr>
        <w:top w:val="none" w:sz="0" w:space="0" w:color="auto"/>
        <w:left w:val="none" w:sz="0" w:space="0" w:color="auto"/>
        <w:bottom w:val="none" w:sz="0" w:space="0" w:color="auto"/>
        <w:right w:val="none" w:sz="0" w:space="0" w:color="auto"/>
      </w:divBdr>
    </w:div>
    <w:div w:id="1565095978">
      <w:bodyDiv w:val="1"/>
      <w:marLeft w:val="0"/>
      <w:marRight w:val="0"/>
      <w:marTop w:val="0"/>
      <w:marBottom w:val="0"/>
      <w:divBdr>
        <w:top w:val="none" w:sz="0" w:space="0" w:color="auto"/>
        <w:left w:val="none" w:sz="0" w:space="0" w:color="auto"/>
        <w:bottom w:val="none" w:sz="0" w:space="0" w:color="auto"/>
        <w:right w:val="none" w:sz="0" w:space="0" w:color="auto"/>
      </w:divBdr>
    </w:div>
    <w:div w:id="1685402011">
      <w:bodyDiv w:val="1"/>
      <w:marLeft w:val="0"/>
      <w:marRight w:val="0"/>
      <w:marTop w:val="0"/>
      <w:marBottom w:val="0"/>
      <w:divBdr>
        <w:top w:val="none" w:sz="0" w:space="0" w:color="auto"/>
        <w:left w:val="none" w:sz="0" w:space="0" w:color="auto"/>
        <w:bottom w:val="none" w:sz="0" w:space="0" w:color="auto"/>
        <w:right w:val="none" w:sz="0" w:space="0" w:color="auto"/>
      </w:divBdr>
    </w:div>
    <w:div w:id="1803426148">
      <w:bodyDiv w:val="1"/>
      <w:marLeft w:val="0"/>
      <w:marRight w:val="0"/>
      <w:marTop w:val="0"/>
      <w:marBottom w:val="0"/>
      <w:divBdr>
        <w:top w:val="none" w:sz="0" w:space="0" w:color="auto"/>
        <w:left w:val="none" w:sz="0" w:space="0" w:color="auto"/>
        <w:bottom w:val="none" w:sz="0" w:space="0" w:color="auto"/>
        <w:right w:val="none" w:sz="0" w:space="0" w:color="auto"/>
      </w:divBdr>
    </w:div>
    <w:div w:id="1897811881">
      <w:bodyDiv w:val="1"/>
      <w:marLeft w:val="0"/>
      <w:marRight w:val="0"/>
      <w:marTop w:val="0"/>
      <w:marBottom w:val="0"/>
      <w:divBdr>
        <w:top w:val="none" w:sz="0" w:space="0" w:color="auto"/>
        <w:left w:val="none" w:sz="0" w:space="0" w:color="auto"/>
        <w:bottom w:val="none" w:sz="0" w:space="0" w:color="auto"/>
        <w:right w:val="none" w:sz="0" w:space="0" w:color="auto"/>
      </w:divBdr>
    </w:div>
    <w:div w:id="1991327886">
      <w:bodyDiv w:val="1"/>
      <w:marLeft w:val="0"/>
      <w:marRight w:val="0"/>
      <w:marTop w:val="0"/>
      <w:marBottom w:val="0"/>
      <w:divBdr>
        <w:top w:val="none" w:sz="0" w:space="0" w:color="auto"/>
        <w:left w:val="none" w:sz="0" w:space="0" w:color="auto"/>
        <w:bottom w:val="none" w:sz="0" w:space="0" w:color="auto"/>
        <w:right w:val="none" w:sz="0" w:space="0" w:color="auto"/>
      </w:divBdr>
    </w:div>
    <w:div w:id="2111386217">
      <w:bodyDiv w:val="1"/>
      <w:marLeft w:val="0"/>
      <w:marRight w:val="0"/>
      <w:marTop w:val="0"/>
      <w:marBottom w:val="0"/>
      <w:divBdr>
        <w:top w:val="none" w:sz="0" w:space="0" w:color="auto"/>
        <w:left w:val="none" w:sz="0" w:space="0" w:color="auto"/>
        <w:bottom w:val="none" w:sz="0" w:space="0" w:color="auto"/>
        <w:right w:val="none" w:sz="0" w:space="0" w:color="auto"/>
      </w:divBdr>
    </w:div>
    <w:div w:id="2138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ozyte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B5C20-659B-42FF-A0B8-B91A693E7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29</Pages>
  <Words>12426</Words>
  <Characters>74560</Characters>
  <Application>Microsoft Office Word</Application>
  <DocSecurity>0</DocSecurity>
  <Lines>621</Lines>
  <Paragraphs>173</Paragraphs>
  <ScaleCrop>false</ScaleCrop>
  <HeadingPairs>
    <vt:vector size="2" baseType="variant">
      <vt:variant>
        <vt:lpstr>Tytuł</vt:lpstr>
      </vt:variant>
      <vt:variant>
        <vt:i4>1</vt:i4>
      </vt:variant>
    </vt:vector>
  </HeadingPairs>
  <TitlesOfParts>
    <vt:vector size="1" baseType="lpstr">
      <vt:lpstr/>
    </vt:vector>
  </TitlesOfParts>
  <Company>KPRM</Company>
  <LinksUpToDate>false</LinksUpToDate>
  <CharactersWithSpaces>86813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Czaplińska Anna</dc:creator>
  <cp:keywords/>
  <dc:description/>
  <cp:lastModifiedBy>Czaplińska Anna</cp:lastModifiedBy>
  <cp:revision>36</cp:revision>
  <cp:lastPrinted>2025-10-22T06:57:00Z</cp:lastPrinted>
  <dcterms:created xsi:type="dcterms:W3CDTF">2026-05-11T09:41:00Z</dcterms:created>
  <dcterms:modified xsi:type="dcterms:W3CDTF">2026-05-20T08:12:00Z</dcterms:modified>
</cp:coreProperties>
</file>