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B5311" w:rsidRPr="006E5B39" w:rsidRDefault="005A4728" w:rsidP="008C0069">
      <w:pPr>
        <w:ind w:hanging="1418"/>
        <w:jc w:val="right"/>
        <w:rPr>
          <w:rFonts w:ascii="Arial Narrow" w:hAnsi="Arial Narrow"/>
          <w:sz w:val="20"/>
          <w:szCs w:val="20"/>
        </w:rPr>
      </w:pPr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6473190</wp:posOffset>
                </wp:positionH>
                <wp:positionV relativeFrom="paragraph">
                  <wp:posOffset>265430</wp:posOffset>
                </wp:positionV>
                <wp:extent cx="2609850" cy="581025"/>
                <wp:effectExtent l="0" t="0" r="0" b="9525"/>
                <wp:wrapTopAndBottom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23911" w:rsidRPr="006E5B39" w:rsidRDefault="005A4728" w:rsidP="0032391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Dariusz Piontkowski</w:t>
                            </w:r>
                            <w:bookmarkEnd w:id="1"/>
                          </w:p>
                          <w:p w:rsidR="00323911" w:rsidRPr="006E5B39" w:rsidRDefault="005A4728" w:rsidP="00323911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2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Minister Edukacji Narodowej</w:t>
                            </w:r>
                            <w:bookmarkEnd w:id="2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45.75pt;margin-left:509.7pt;margin-top:20.9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323911" w:rsidRPr="006E5B39" w:rsidP="0032391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Dariusz Piontkowski</w:t>
                      </w:r>
                      <w:bookmarkEnd w:id="0"/>
                    </w:p>
                    <w:p w:rsidR="00323911" w:rsidRPr="006E5B39" w:rsidP="00323911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Minister Edukacji Narodowej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456A1" w:rsidRPr="006E5B39" w:rsidRDefault="005A4728" w:rsidP="00021A3B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Arial Narrow" w:hAnsi="Arial Narrow"/>
          <w:sz w:val="20"/>
          <w:szCs w:val="20"/>
        </w:rPr>
        <w:t xml:space="preserve">   </w:t>
      </w:r>
      <w:r w:rsidRPr="006E5B39">
        <w:rPr>
          <w:rFonts w:ascii="Century Gothic" w:hAnsi="Century Gothic"/>
          <w:sz w:val="20"/>
          <w:szCs w:val="20"/>
        </w:rPr>
        <w:t xml:space="preserve">Warszawa,  </w:t>
      </w:r>
      <w:bookmarkStart w:id="3" w:name="ezdDataPodpisu"/>
      <w:r w:rsidRPr="006E5B39">
        <w:rPr>
          <w:rFonts w:ascii="Century Gothic" w:hAnsi="Century Gothic"/>
          <w:sz w:val="20"/>
          <w:szCs w:val="20"/>
        </w:rPr>
        <w:t>03 czerwca 2020</w:t>
      </w:r>
      <w:bookmarkEnd w:id="3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E33393" w:rsidRPr="006E5B39" w:rsidRDefault="005A4728" w:rsidP="00063F6B">
      <w:pPr>
        <w:pStyle w:val="menfont"/>
        <w:rPr>
          <w:rFonts w:ascii="Century Gothic" w:hAnsi="Century Gothic"/>
          <w:sz w:val="20"/>
          <w:szCs w:val="20"/>
        </w:rPr>
      </w:pPr>
      <w:bookmarkStart w:id="4" w:name="ezdSprawaZnak"/>
      <w:r w:rsidRPr="006E5B39">
        <w:rPr>
          <w:rFonts w:ascii="Century Gothic" w:hAnsi="Century Gothic"/>
          <w:sz w:val="20"/>
          <w:szCs w:val="20"/>
        </w:rPr>
        <w:t>BO-WP.035.</w:t>
      </w:r>
      <w:r>
        <w:rPr>
          <w:rFonts w:ascii="Century Gothic" w:hAnsi="Century Gothic"/>
          <w:sz w:val="20"/>
          <w:szCs w:val="20"/>
        </w:rPr>
        <w:t>2.2019</w:t>
      </w:r>
      <w:bookmarkEnd w:id="4"/>
      <w:r w:rsidRPr="006E5B39">
        <w:rPr>
          <w:rFonts w:ascii="Century Gothic" w:hAnsi="Century Gothic"/>
          <w:sz w:val="20"/>
          <w:szCs w:val="20"/>
        </w:rPr>
        <w:t>.</w:t>
      </w:r>
      <w:bookmarkStart w:id="5" w:name="ezdAutorInicjaly"/>
      <w:r>
        <w:rPr>
          <w:rFonts w:ascii="Century Gothic" w:hAnsi="Century Gothic"/>
          <w:sz w:val="20"/>
          <w:szCs w:val="20"/>
        </w:rPr>
        <w:t>AD</w:t>
      </w:r>
      <w:bookmarkEnd w:id="5"/>
    </w:p>
    <w:p w:rsidR="00BA788A" w:rsidRPr="006E5B39" w:rsidRDefault="005A4728" w:rsidP="00BA788A">
      <w:pPr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Wykaz</w:t>
      </w:r>
    </w:p>
    <w:p w:rsidR="00BA788A" w:rsidRPr="006E5B39" w:rsidRDefault="005A4728" w:rsidP="00BA788A">
      <w:pPr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prac legislacyjnych Ministra Edukacji Narodowej</w:t>
      </w:r>
    </w:p>
    <w:p w:rsidR="00312C81" w:rsidRPr="006E5B39" w:rsidRDefault="005A4728" w:rsidP="00326C55">
      <w:pPr>
        <w:spacing w:line="360" w:lineRule="auto"/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– aktualizacja (</w:t>
      </w:r>
      <w:r>
        <w:rPr>
          <w:rFonts w:ascii="Century Gothic" w:hAnsi="Century Gothic"/>
          <w:b/>
        </w:rPr>
        <w:t>18</w:t>
      </w:r>
      <w:r w:rsidRPr="006E5B39">
        <w:rPr>
          <w:rFonts w:ascii="Century Gothic" w:hAnsi="Century Gothic"/>
          <w:b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119"/>
        <w:gridCol w:w="4579"/>
        <w:gridCol w:w="4539"/>
        <w:gridCol w:w="1230"/>
        <w:gridCol w:w="1842"/>
      </w:tblGrid>
      <w:tr w:rsidR="00C32F08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5A4728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5A4728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862BF4" w:rsidRPr="006E5B39" w:rsidRDefault="005A4728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5A4728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zwięzła informacja o przyczynach i 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5A4728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5A4728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862BF4" w:rsidRPr="006E5B39" w:rsidRDefault="005A4728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862BF4" w:rsidRPr="006E5B39" w:rsidRDefault="005A4728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862BF4" w:rsidRPr="006E5B39" w:rsidRDefault="005A4728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862BF4" w:rsidRPr="006E5B39" w:rsidRDefault="005A4728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5A4728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862BF4" w:rsidRPr="006E5B39" w:rsidRDefault="005A4728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862BF4" w:rsidRPr="006E5B39" w:rsidRDefault="005A4728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862BF4" w:rsidRPr="006E5B39" w:rsidRDefault="005A4728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862BF4" w:rsidRPr="006E5B39" w:rsidRDefault="005A4728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862BF4" w:rsidRPr="006E5B39" w:rsidRDefault="005A4728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862BF4" w:rsidRPr="006E5B39" w:rsidRDefault="005A4728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R="00C32F08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5A4728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5A4728" w:rsidP="004520C4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5A4728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5A4728" w:rsidP="004520C4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5A4728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5A4728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R="00C32F08" w:rsidTr="000377DD">
        <w:trPr>
          <w:trHeight w:val="26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28E" w:rsidRDefault="005A4728" w:rsidP="004A30BF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28E" w:rsidRDefault="005A4728" w:rsidP="004520C4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Rozporządzenie</w:t>
            </w:r>
            <w:r w:rsidRPr="005C028E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5C028E">
              <w:rPr>
                <w:rFonts w:ascii="Century Gothic" w:hAnsi="Century Gothic"/>
                <w:sz w:val="16"/>
                <w:szCs w:val="16"/>
              </w:rPr>
              <w:t xml:space="preserve">Ministra Edukacji Narodowej </w:t>
            </w:r>
          </w:p>
          <w:p w:rsidR="005C028E" w:rsidRDefault="005A4728" w:rsidP="004520C4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zmieniające rozporządzenie</w:t>
            </w:r>
            <w:r w:rsidRPr="005C028E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5C028E" w:rsidRDefault="005A4728" w:rsidP="004520C4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5C028E">
              <w:rPr>
                <w:rFonts w:ascii="Century Gothic" w:hAnsi="Century Gothic"/>
                <w:sz w:val="16"/>
                <w:szCs w:val="16"/>
              </w:rPr>
              <w:t>w sprawie czasowego ograniczenia funkcjonowania jednostek systemu oświaty w związku z zapobieganiem, przeciwdziałaniem i zwalczaniem COVID-19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28E" w:rsidRPr="00C77147" w:rsidRDefault="005A4728" w:rsidP="00F54BD7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975263">
              <w:rPr>
                <w:rFonts w:ascii="Century Gothic" w:hAnsi="Century Gothic"/>
                <w:sz w:val="16"/>
                <w:szCs w:val="16"/>
              </w:rPr>
              <w:t xml:space="preserve">Konieczność nowelizacji rozporządzenia Ministra Edukacji Narodowej z dnia 11 marca 2020 r. w sprawie czasowego ograniczenia funkcjonowania jednostek systemu oświaty w związku z zapobieganiem, przeciwdziałaniem i zwalczaniem COVID-19 (Dz. U.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975263">
              <w:rPr>
                <w:rFonts w:ascii="Century Gothic" w:hAnsi="Century Gothic"/>
                <w:sz w:val="16"/>
                <w:szCs w:val="16"/>
              </w:rPr>
              <w:t xml:space="preserve">poz. 410, z </w:t>
            </w:r>
            <w:proofErr w:type="spellStart"/>
            <w:r w:rsidRPr="00975263">
              <w:rPr>
                <w:rFonts w:ascii="Century Gothic" w:hAnsi="Century Gothic"/>
                <w:sz w:val="16"/>
                <w:szCs w:val="16"/>
              </w:rPr>
              <w:t>późn</w:t>
            </w:r>
            <w:proofErr w:type="spellEnd"/>
            <w:r w:rsidRPr="00975263">
              <w:rPr>
                <w:rFonts w:ascii="Century Gothic" w:hAnsi="Century Gothic"/>
                <w:sz w:val="16"/>
                <w:szCs w:val="16"/>
              </w:rPr>
              <w:t xml:space="preserve">. zm.) wynika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przede wszystkim </w:t>
            </w:r>
            <w:r w:rsidRPr="00975263">
              <w:rPr>
                <w:rFonts w:ascii="Century Gothic" w:hAnsi="Century Gothic"/>
                <w:sz w:val="16"/>
                <w:szCs w:val="16"/>
              </w:rPr>
              <w:t>z potrzeby przedłużenia terminu ograniczenia funkcjono</w:t>
            </w:r>
            <w:r>
              <w:rPr>
                <w:rFonts w:ascii="Century Gothic" w:hAnsi="Century Gothic"/>
                <w:sz w:val="16"/>
                <w:szCs w:val="16"/>
              </w:rPr>
              <w:t xml:space="preserve">wania jednostek systemu oświaty. Jednocześnie podjęto decyzję o zniesieniu czasowego ograniczenia w stosunku do niektórych jednostek systemu oświaty, tj. domów wczasów dziecięcych, przedszkoli i szkół specjalnych w podmiotach leczniczych i jednostkach pomocy społecznej oraz ośrodków rewalidacyjno-wychowawczych.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D3D" w:rsidRDefault="005A4728" w:rsidP="00F3778D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0377DD">
              <w:rPr>
                <w:rFonts w:ascii="Century Gothic" w:hAnsi="Century Gothic"/>
                <w:sz w:val="16"/>
                <w:szCs w:val="16"/>
              </w:rPr>
              <w:t>Nowelizacja r</w:t>
            </w:r>
            <w:r>
              <w:rPr>
                <w:rFonts w:ascii="Century Gothic" w:hAnsi="Century Gothic"/>
                <w:sz w:val="16"/>
                <w:szCs w:val="16"/>
              </w:rPr>
              <w:t xml:space="preserve">ozporządzenia m.in. przewiduje: </w:t>
            </w:r>
          </w:p>
          <w:p w:rsidR="00851462" w:rsidRDefault="005A4728" w:rsidP="00851462">
            <w:pPr>
              <w:pStyle w:val="Akapitzlist"/>
              <w:numPr>
                <w:ilvl w:val="0"/>
                <w:numId w:val="12"/>
              </w:numPr>
              <w:spacing w:before="60" w:after="60"/>
              <w:ind w:left="113" w:hanging="113"/>
              <w:contextualSpacing w:val="0"/>
              <w:rPr>
                <w:rFonts w:ascii="Century Gothic" w:hAnsi="Century Gothic"/>
                <w:sz w:val="16"/>
                <w:szCs w:val="16"/>
              </w:rPr>
            </w:pPr>
            <w:r w:rsidRPr="00075FEF">
              <w:rPr>
                <w:rFonts w:ascii="Century Gothic" w:hAnsi="Century Gothic"/>
                <w:sz w:val="16"/>
                <w:szCs w:val="16"/>
              </w:rPr>
              <w:t xml:space="preserve">przedłużenie terminu ograniczenia funkcjonowania jednostek systemu oświaty do dnia </w:t>
            </w:r>
            <w:r>
              <w:rPr>
                <w:rFonts w:ascii="Century Gothic" w:hAnsi="Century Gothic"/>
                <w:sz w:val="16"/>
                <w:szCs w:val="16"/>
              </w:rPr>
              <w:t>28</w:t>
            </w:r>
            <w:r w:rsidRPr="00075FEF">
              <w:rPr>
                <w:rFonts w:ascii="Century Gothic" w:hAnsi="Century Gothic"/>
                <w:sz w:val="16"/>
                <w:szCs w:val="16"/>
              </w:rPr>
              <w:t xml:space="preserve"> czerwca 2020 r.</w:t>
            </w:r>
          </w:p>
          <w:p w:rsidR="00851462" w:rsidRDefault="005A4728" w:rsidP="00851462">
            <w:pPr>
              <w:pStyle w:val="Akapitzlist"/>
              <w:numPr>
                <w:ilvl w:val="0"/>
                <w:numId w:val="12"/>
              </w:numPr>
              <w:spacing w:before="60" w:after="60"/>
              <w:ind w:left="113" w:hanging="113"/>
              <w:rPr>
                <w:rFonts w:ascii="Century Gothic" w:hAnsi="Century Gothic"/>
                <w:sz w:val="16"/>
                <w:szCs w:val="16"/>
              </w:rPr>
            </w:pPr>
            <w:r w:rsidRPr="00851462">
              <w:rPr>
                <w:rFonts w:ascii="Century Gothic" w:hAnsi="Century Gothic"/>
                <w:sz w:val="16"/>
                <w:szCs w:val="16"/>
              </w:rPr>
              <w:t>przywrócenie funkcjonowanie domów wczasów dziecięcych, które w związku z decyzjami o zniesieniu ograniczenia funkcjonowania placówek oświatowo-wychowawczych oraz burs, a także w związku</w:t>
            </w:r>
            <w:r w:rsidRPr="00851462">
              <w:rPr>
                <w:rFonts w:ascii="Century Gothic" w:hAnsi="Century Gothic"/>
                <w:sz w:val="16"/>
                <w:szCs w:val="16"/>
              </w:rPr>
              <w:br/>
              <w:t>z decyzjami o uruchomieniu wypoczynku letniego mogą po okresie przerwy również rozpocząć swoją działalność</w:t>
            </w:r>
            <w:r>
              <w:rPr>
                <w:rFonts w:ascii="Century Gothic" w:hAnsi="Century Gothic"/>
                <w:sz w:val="16"/>
                <w:szCs w:val="16"/>
              </w:rPr>
              <w:t>,</w:t>
            </w:r>
          </w:p>
          <w:p w:rsidR="00851462" w:rsidRPr="00851462" w:rsidRDefault="005A4728" w:rsidP="00851462">
            <w:pPr>
              <w:pStyle w:val="Akapitzlist"/>
              <w:numPr>
                <w:ilvl w:val="0"/>
                <w:numId w:val="12"/>
              </w:numPr>
              <w:spacing w:before="60" w:after="60"/>
              <w:ind w:left="113" w:hanging="113"/>
              <w:rPr>
                <w:rFonts w:ascii="Century Gothic" w:hAnsi="Century Gothic"/>
                <w:sz w:val="16"/>
                <w:szCs w:val="16"/>
              </w:rPr>
            </w:pPr>
            <w:r w:rsidRPr="00851462">
              <w:rPr>
                <w:rFonts w:ascii="Century Gothic" w:hAnsi="Century Gothic"/>
                <w:sz w:val="16"/>
                <w:szCs w:val="16"/>
              </w:rPr>
              <w:t>zniesienie ograniczania działalności przedszkoli i szkół specjalnych zorganizowanych w podmiotach leczniczych i jednostkach pomocy społeczne</w:t>
            </w:r>
            <w:r>
              <w:rPr>
                <w:rFonts w:ascii="Century Gothic" w:hAnsi="Century Gothic"/>
                <w:sz w:val="16"/>
                <w:szCs w:val="16"/>
              </w:rPr>
              <w:t>j,</w:t>
            </w:r>
          </w:p>
          <w:p w:rsidR="00AF4D3D" w:rsidRPr="00851462" w:rsidRDefault="005A4728" w:rsidP="00851462">
            <w:pPr>
              <w:pStyle w:val="Akapitzlist"/>
              <w:numPr>
                <w:ilvl w:val="0"/>
                <w:numId w:val="12"/>
              </w:numPr>
              <w:spacing w:before="60" w:after="60"/>
              <w:ind w:left="113" w:hanging="113"/>
              <w:rPr>
                <w:rFonts w:ascii="Century Gothic" w:hAnsi="Century Gothic"/>
                <w:sz w:val="16"/>
                <w:szCs w:val="16"/>
              </w:rPr>
            </w:pPr>
            <w:r w:rsidRPr="00851462">
              <w:rPr>
                <w:rFonts w:ascii="Century Gothic" w:hAnsi="Century Gothic"/>
                <w:sz w:val="16"/>
                <w:szCs w:val="16"/>
              </w:rPr>
              <w:t xml:space="preserve">zniesienie ograniczenia funkcjonowania ośrodków rewalidacyjno-wychowawczych. Działalność tych placówek związana jest przede wszystkim z realizacją zajęć rewalidacyjno-wychowawczych, które </w:t>
            </w:r>
            <w:r>
              <w:rPr>
                <w:rFonts w:ascii="Century Gothic" w:hAnsi="Century Gothic"/>
                <w:sz w:val="16"/>
                <w:szCs w:val="16"/>
              </w:rPr>
              <w:t>można realizować od 18 maja 2020 r.</w:t>
            </w:r>
          </w:p>
          <w:p w:rsidR="00AF4D3D" w:rsidRDefault="005A4728" w:rsidP="00AF4D3D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  <w:r w:rsidRPr="00AF4D3D">
              <w:rPr>
                <w:rFonts w:ascii="Century Gothic" w:hAnsi="Century Gothic"/>
                <w:sz w:val="16"/>
                <w:szCs w:val="16"/>
              </w:rPr>
              <w:lastRenderedPageBreak/>
              <w:t xml:space="preserve">Jednostki systemu oświaty, których funkcjonowanie zostanie </w:t>
            </w:r>
            <w:r>
              <w:rPr>
                <w:rFonts w:ascii="Century Gothic" w:hAnsi="Century Gothic"/>
                <w:sz w:val="16"/>
                <w:szCs w:val="16"/>
              </w:rPr>
              <w:t>przywrócone</w:t>
            </w:r>
            <w:r w:rsidRPr="00AF4D3D">
              <w:rPr>
                <w:rFonts w:ascii="Century Gothic" w:hAnsi="Century Gothic"/>
                <w:sz w:val="16"/>
                <w:szCs w:val="16"/>
              </w:rPr>
              <w:t xml:space="preserve"> będą  zobowiązane do stosowania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regulacji zawartej w </w:t>
            </w:r>
            <w:r w:rsidRPr="00AF4D3D">
              <w:rPr>
                <w:rFonts w:ascii="Century Gothic" w:hAnsi="Century Gothic"/>
                <w:sz w:val="16"/>
                <w:szCs w:val="16"/>
              </w:rPr>
              <w:t>§ 4d rozporządzenia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  <w:p w:rsidR="00AF4D3D" w:rsidRPr="000377DD" w:rsidRDefault="00502B54" w:rsidP="00AF4D3D">
            <w:pPr>
              <w:spacing w:before="6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28E" w:rsidRDefault="005A4728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C028E">
              <w:rPr>
                <w:rFonts w:ascii="Century Gothic" w:hAnsi="Century Gothic"/>
                <w:sz w:val="16"/>
                <w:szCs w:val="16"/>
              </w:rPr>
              <w:lastRenderedPageBreak/>
              <w:t>II kwartał 2020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28E" w:rsidRPr="005C028E" w:rsidRDefault="005A4728" w:rsidP="005C028E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C028E">
              <w:rPr>
                <w:rFonts w:ascii="Century Gothic" w:hAnsi="Century Gothic"/>
                <w:sz w:val="16"/>
                <w:szCs w:val="16"/>
              </w:rPr>
              <w:t>Monika Łukaszewicz – naczelnik wydziału</w:t>
            </w:r>
          </w:p>
          <w:p w:rsidR="005C028E" w:rsidRPr="005C028E" w:rsidRDefault="00502B54" w:rsidP="005C028E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5C028E" w:rsidRPr="005C028E" w:rsidRDefault="005A4728" w:rsidP="005C028E">
            <w:pPr>
              <w:spacing w:before="6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C028E">
              <w:rPr>
                <w:rFonts w:ascii="Century Gothic" w:hAnsi="Century Gothic"/>
                <w:b/>
                <w:sz w:val="16"/>
                <w:szCs w:val="16"/>
              </w:rPr>
              <w:t>Departament Kształcenia Ogólnego</w:t>
            </w:r>
          </w:p>
        </w:tc>
      </w:tr>
    </w:tbl>
    <w:p w:rsidR="00C57C88" w:rsidRDefault="00502B54" w:rsidP="00864B0D">
      <w:pPr>
        <w:pStyle w:val="menfont"/>
        <w:rPr>
          <w:sz w:val="18"/>
          <w:szCs w:val="18"/>
        </w:rPr>
      </w:pPr>
    </w:p>
    <w:p w:rsidR="00326C55" w:rsidRPr="00C57C88" w:rsidRDefault="00502B54" w:rsidP="00612E00">
      <w:pPr>
        <w:tabs>
          <w:tab w:val="left" w:pos="1980"/>
        </w:tabs>
      </w:pPr>
    </w:p>
    <w:sectPr w:rsidR="00326C55" w:rsidRPr="00C57C88" w:rsidSect="00C57C88">
      <w:headerReference w:type="first" r:id="rId8"/>
      <w:pgSz w:w="16838" w:h="11906" w:orient="landscape"/>
      <w:pgMar w:top="238" w:right="1701" w:bottom="244" w:left="1701" w:header="578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B54" w:rsidRDefault="00502B54">
      <w:r>
        <w:separator/>
      </w:r>
    </w:p>
  </w:endnote>
  <w:endnote w:type="continuationSeparator" w:id="0">
    <w:p w:rsidR="00502B54" w:rsidRDefault="00502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B54" w:rsidRDefault="00502B54">
      <w:r>
        <w:separator/>
      </w:r>
    </w:p>
  </w:footnote>
  <w:footnote w:type="continuationSeparator" w:id="0">
    <w:p w:rsidR="00502B54" w:rsidRDefault="00502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Pr="002E763F" w:rsidRDefault="00502B54" w:rsidP="00505043">
    <w:pPr>
      <w:pStyle w:val="Nagwek"/>
      <w:rPr>
        <w:sz w:val="28"/>
      </w:rPr>
    </w:pPr>
  </w:p>
  <w:p w:rsidR="00312C81" w:rsidRPr="00021A3B" w:rsidRDefault="005A4728" w:rsidP="00021A3B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5FE7"/>
    <w:multiLevelType w:val="hybridMultilevel"/>
    <w:tmpl w:val="C074DBD8"/>
    <w:lvl w:ilvl="0" w:tplc="0310C026">
      <w:start w:val="1"/>
      <w:numFmt w:val="decimal"/>
      <w:lvlText w:val="%1)"/>
      <w:lvlJc w:val="left"/>
      <w:pPr>
        <w:ind w:left="360" w:hanging="360"/>
      </w:pPr>
    </w:lvl>
    <w:lvl w:ilvl="1" w:tplc="F9A829AA" w:tentative="1">
      <w:start w:val="1"/>
      <w:numFmt w:val="lowerLetter"/>
      <w:lvlText w:val="%2."/>
      <w:lvlJc w:val="left"/>
      <w:pPr>
        <w:ind w:left="1080" w:hanging="360"/>
      </w:pPr>
    </w:lvl>
    <w:lvl w:ilvl="2" w:tplc="A8B00BBC" w:tentative="1">
      <w:start w:val="1"/>
      <w:numFmt w:val="lowerRoman"/>
      <w:lvlText w:val="%3."/>
      <w:lvlJc w:val="right"/>
      <w:pPr>
        <w:ind w:left="1800" w:hanging="180"/>
      </w:pPr>
    </w:lvl>
    <w:lvl w:ilvl="3" w:tplc="A03A7098" w:tentative="1">
      <w:start w:val="1"/>
      <w:numFmt w:val="decimal"/>
      <w:lvlText w:val="%4."/>
      <w:lvlJc w:val="left"/>
      <w:pPr>
        <w:ind w:left="2520" w:hanging="360"/>
      </w:pPr>
    </w:lvl>
    <w:lvl w:ilvl="4" w:tplc="E9B09EB0" w:tentative="1">
      <w:start w:val="1"/>
      <w:numFmt w:val="lowerLetter"/>
      <w:lvlText w:val="%5."/>
      <w:lvlJc w:val="left"/>
      <w:pPr>
        <w:ind w:left="3240" w:hanging="360"/>
      </w:pPr>
    </w:lvl>
    <w:lvl w:ilvl="5" w:tplc="64044FF0" w:tentative="1">
      <w:start w:val="1"/>
      <w:numFmt w:val="lowerRoman"/>
      <w:lvlText w:val="%6."/>
      <w:lvlJc w:val="right"/>
      <w:pPr>
        <w:ind w:left="3960" w:hanging="180"/>
      </w:pPr>
    </w:lvl>
    <w:lvl w:ilvl="6" w:tplc="20F012A6" w:tentative="1">
      <w:start w:val="1"/>
      <w:numFmt w:val="decimal"/>
      <w:lvlText w:val="%7."/>
      <w:lvlJc w:val="left"/>
      <w:pPr>
        <w:ind w:left="4680" w:hanging="360"/>
      </w:pPr>
    </w:lvl>
    <w:lvl w:ilvl="7" w:tplc="D570A57A" w:tentative="1">
      <w:start w:val="1"/>
      <w:numFmt w:val="lowerLetter"/>
      <w:lvlText w:val="%8."/>
      <w:lvlJc w:val="left"/>
      <w:pPr>
        <w:ind w:left="5400" w:hanging="360"/>
      </w:pPr>
    </w:lvl>
    <w:lvl w:ilvl="8" w:tplc="BB486E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70BD6"/>
    <w:multiLevelType w:val="hybridMultilevel"/>
    <w:tmpl w:val="B7A82D7C"/>
    <w:lvl w:ilvl="0" w:tplc="F1DAB726">
      <w:start w:val="1"/>
      <w:numFmt w:val="decimal"/>
      <w:lvlText w:val="%1)"/>
      <w:lvlJc w:val="left"/>
      <w:pPr>
        <w:ind w:left="414" w:hanging="360"/>
      </w:pPr>
    </w:lvl>
    <w:lvl w:ilvl="1" w:tplc="C43CC91E" w:tentative="1">
      <w:start w:val="1"/>
      <w:numFmt w:val="lowerLetter"/>
      <w:lvlText w:val="%2."/>
      <w:lvlJc w:val="left"/>
      <w:pPr>
        <w:ind w:left="1134" w:hanging="360"/>
      </w:pPr>
    </w:lvl>
    <w:lvl w:ilvl="2" w:tplc="1810A73C" w:tentative="1">
      <w:start w:val="1"/>
      <w:numFmt w:val="lowerRoman"/>
      <w:lvlText w:val="%3."/>
      <w:lvlJc w:val="right"/>
      <w:pPr>
        <w:ind w:left="1854" w:hanging="180"/>
      </w:pPr>
    </w:lvl>
    <w:lvl w:ilvl="3" w:tplc="18D028A0" w:tentative="1">
      <w:start w:val="1"/>
      <w:numFmt w:val="decimal"/>
      <w:lvlText w:val="%4."/>
      <w:lvlJc w:val="left"/>
      <w:pPr>
        <w:ind w:left="2574" w:hanging="360"/>
      </w:pPr>
    </w:lvl>
    <w:lvl w:ilvl="4" w:tplc="C954370A" w:tentative="1">
      <w:start w:val="1"/>
      <w:numFmt w:val="lowerLetter"/>
      <w:lvlText w:val="%5."/>
      <w:lvlJc w:val="left"/>
      <w:pPr>
        <w:ind w:left="3294" w:hanging="360"/>
      </w:pPr>
    </w:lvl>
    <w:lvl w:ilvl="5" w:tplc="E0DE6398" w:tentative="1">
      <w:start w:val="1"/>
      <w:numFmt w:val="lowerRoman"/>
      <w:lvlText w:val="%6."/>
      <w:lvlJc w:val="right"/>
      <w:pPr>
        <w:ind w:left="4014" w:hanging="180"/>
      </w:pPr>
    </w:lvl>
    <w:lvl w:ilvl="6" w:tplc="3B766F16" w:tentative="1">
      <w:start w:val="1"/>
      <w:numFmt w:val="decimal"/>
      <w:lvlText w:val="%7."/>
      <w:lvlJc w:val="left"/>
      <w:pPr>
        <w:ind w:left="4734" w:hanging="360"/>
      </w:pPr>
    </w:lvl>
    <w:lvl w:ilvl="7" w:tplc="28ACA56A" w:tentative="1">
      <w:start w:val="1"/>
      <w:numFmt w:val="lowerLetter"/>
      <w:lvlText w:val="%8."/>
      <w:lvlJc w:val="left"/>
      <w:pPr>
        <w:ind w:left="5454" w:hanging="360"/>
      </w:pPr>
    </w:lvl>
    <w:lvl w:ilvl="8" w:tplc="50AE935C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08EF75EB"/>
    <w:multiLevelType w:val="hybridMultilevel"/>
    <w:tmpl w:val="135296B6"/>
    <w:lvl w:ilvl="0" w:tplc="7C0C37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C6A67062" w:tentative="1">
      <w:start w:val="1"/>
      <w:numFmt w:val="lowerLetter"/>
      <w:lvlText w:val="%2."/>
      <w:lvlJc w:val="left"/>
      <w:pPr>
        <w:ind w:left="1080" w:hanging="360"/>
      </w:pPr>
    </w:lvl>
    <w:lvl w:ilvl="2" w:tplc="CA7A1F48" w:tentative="1">
      <w:start w:val="1"/>
      <w:numFmt w:val="lowerRoman"/>
      <w:lvlText w:val="%3."/>
      <w:lvlJc w:val="right"/>
      <w:pPr>
        <w:ind w:left="1800" w:hanging="180"/>
      </w:pPr>
    </w:lvl>
    <w:lvl w:ilvl="3" w:tplc="7150A73A" w:tentative="1">
      <w:start w:val="1"/>
      <w:numFmt w:val="decimal"/>
      <w:lvlText w:val="%4."/>
      <w:lvlJc w:val="left"/>
      <w:pPr>
        <w:ind w:left="2520" w:hanging="360"/>
      </w:pPr>
    </w:lvl>
    <w:lvl w:ilvl="4" w:tplc="CFB0511C" w:tentative="1">
      <w:start w:val="1"/>
      <w:numFmt w:val="lowerLetter"/>
      <w:lvlText w:val="%5."/>
      <w:lvlJc w:val="left"/>
      <w:pPr>
        <w:ind w:left="3240" w:hanging="360"/>
      </w:pPr>
    </w:lvl>
    <w:lvl w:ilvl="5" w:tplc="26F4CD82" w:tentative="1">
      <w:start w:val="1"/>
      <w:numFmt w:val="lowerRoman"/>
      <w:lvlText w:val="%6."/>
      <w:lvlJc w:val="right"/>
      <w:pPr>
        <w:ind w:left="3960" w:hanging="180"/>
      </w:pPr>
    </w:lvl>
    <w:lvl w:ilvl="6" w:tplc="6812D84A" w:tentative="1">
      <w:start w:val="1"/>
      <w:numFmt w:val="decimal"/>
      <w:lvlText w:val="%7."/>
      <w:lvlJc w:val="left"/>
      <w:pPr>
        <w:ind w:left="4680" w:hanging="360"/>
      </w:pPr>
    </w:lvl>
    <w:lvl w:ilvl="7" w:tplc="45DC5EAA" w:tentative="1">
      <w:start w:val="1"/>
      <w:numFmt w:val="lowerLetter"/>
      <w:lvlText w:val="%8."/>
      <w:lvlJc w:val="left"/>
      <w:pPr>
        <w:ind w:left="5400" w:hanging="360"/>
      </w:pPr>
    </w:lvl>
    <w:lvl w:ilvl="8" w:tplc="2CBE01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2934BC"/>
    <w:multiLevelType w:val="hybridMultilevel"/>
    <w:tmpl w:val="ABBA6D0E"/>
    <w:lvl w:ilvl="0" w:tplc="A84A92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7FCBF6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5A8CF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334D9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AD0954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A9C26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DD8010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6632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056BCF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1D2BC8"/>
    <w:multiLevelType w:val="hybridMultilevel"/>
    <w:tmpl w:val="760AD806"/>
    <w:lvl w:ilvl="0" w:tplc="2BB66A90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84D44F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14D2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0E23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6FA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3C73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50DF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F47A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AED9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A6D72"/>
    <w:multiLevelType w:val="hybridMultilevel"/>
    <w:tmpl w:val="499E8418"/>
    <w:lvl w:ilvl="0" w:tplc="CEB48B48">
      <w:start w:val="1"/>
      <w:numFmt w:val="decimal"/>
      <w:lvlText w:val="%1)"/>
      <w:lvlJc w:val="left"/>
      <w:pPr>
        <w:ind w:left="360" w:hanging="360"/>
      </w:pPr>
    </w:lvl>
    <w:lvl w:ilvl="1" w:tplc="CB3C64B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E6281402" w:tentative="1">
      <w:start w:val="1"/>
      <w:numFmt w:val="lowerRoman"/>
      <w:lvlText w:val="%3."/>
      <w:lvlJc w:val="right"/>
      <w:pPr>
        <w:ind w:left="1800" w:hanging="180"/>
      </w:pPr>
    </w:lvl>
    <w:lvl w:ilvl="3" w:tplc="E5581A36" w:tentative="1">
      <w:start w:val="1"/>
      <w:numFmt w:val="decimal"/>
      <w:lvlText w:val="%4."/>
      <w:lvlJc w:val="left"/>
      <w:pPr>
        <w:ind w:left="2520" w:hanging="360"/>
      </w:pPr>
    </w:lvl>
    <w:lvl w:ilvl="4" w:tplc="CD24911A" w:tentative="1">
      <w:start w:val="1"/>
      <w:numFmt w:val="lowerLetter"/>
      <w:lvlText w:val="%5."/>
      <w:lvlJc w:val="left"/>
      <w:pPr>
        <w:ind w:left="3240" w:hanging="360"/>
      </w:pPr>
    </w:lvl>
    <w:lvl w:ilvl="5" w:tplc="3EE42CC8" w:tentative="1">
      <w:start w:val="1"/>
      <w:numFmt w:val="lowerRoman"/>
      <w:lvlText w:val="%6."/>
      <w:lvlJc w:val="right"/>
      <w:pPr>
        <w:ind w:left="3960" w:hanging="180"/>
      </w:pPr>
    </w:lvl>
    <w:lvl w:ilvl="6" w:tplc="4A8C6B12" w:tentative="1">
      <w:start w:val="1"/>
      <w:numFmt w:val="decimal"/>
      <w:lvlText w:val="%7."/>
      <w:lvlJc w:val="left"/>
      <w:pPr>
        <w:ind w:left="4680" w:hanging="360"/>
      </w:pPr>
    </w:lvl>
    <w:lvl w:ilvl="7" w:tplc="18A48C74" w:tentative="1">
      <w:start w:val="1"/>
      <w:numFmt w:val="lowerLetter"/>
      <w:lvlText w:val="%8."/>
      <w:lvlJc w:val="left"/>
      <w:pPr>
        <w:ind w:left="5400" w:hanging="360"/>
      </w:pPr>
    </w:lvl>
    <w:lvl w:ilvl="8" w:tplc="E76256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1750D7"/>
    <w:multiLevelType w:val="hybridMultilevel"/>
    <w:tmpl w:val="FC90B3FA"/>
    <w:lvl w:ilvl="0" w:tplc="818C8140">
      <w:start w:val="1"/>
      <w:numFmt w:val="lowerLetter"/>
      <w:lvlText w:val="%1)"/>
      <w:lvlJc w:val="left"/>
      <w:pPr>
        <w:ind w:left="896" w:hanging="360"/>
      </w:pPr>
    </w:lvl>
    <w:lvl w:ilvl="1" w:tplc="18D8758C">
      <w:start w:val="1"/>
      <w:numFmt w:val="lowerLetter"/>
      <w:lvlText w:val="%2)"/>
      <w:lvlJc w:val="left"/>
      <w:pPr>
        <w:ind w:left="786" w:hanging="360"/>
      </w:pPr>
    </w:lvl>
    <w:lvl w:ilvl="2" w:tplc="F06CFDD6" w:tentative="1">
      <w:start w:val="1"/>
      <w:numFmt w:val="lowerRoman"/>
      <w:lvlText w:val="%3."/>
      <w:lvlJc w:val="right"/>
      <w:pPr>
        <w:ind w:left="2336" w:hanging="180"/>
      </w:pPr>
    </w:lvl>
    <w:lvl w:ilvl="3" w:tplc="A81811AC" w:tentative="1">
      <w:start w:val="1"/>
      <w:numFmt w:val="decimal"/>
      <w:lvlText w:val="%4."/>
      <w:lvlJc w:val="left"/>
      <w:pPr>
        <w:ind w:left="3056" w:hanging="360"/>
      </w:pPr>
    </w:lvl>
    <w:lvl w:ilvl="4" w:tplc="7236F592" w:tentative="1">
      <w:start w:val="1"/>
      <w:numFmt w:val="lowerLetter"/>
      <w:lvlText w:val="%5."/>
      <w:lvlJc w:val="left"/>
      <w:pPr>
        <w:ind w:left="3776" w:hanging="360"/>
      </w:pPr>
    </w:lvl>
    <w:lvl w:ilvl="5" w:tplc="9DEC081E" w:tentative="1">
      <w:start w:val="1"/>
      <w:numFmt w:val="lowerRoman"/>
      <w:lvlText w:val="%6."/>
      <w:lvlJc w:val="right"/>
      <w:pPr>
        <w:ind w:left="4496" w:hanging="180"/>
      </w:pPr>
    </w:lvl>
    <w:lvl w:ilvl="6" w:tplc="BA3E8C64" w:tentative="1">
      <w:start w:val="1"/>
      <w:numFmt w:val="decimal"/>
      <w:lvlText w:val="%7."/>
      <w:lvlJc w:val="left"/>
      <w:pPr>
        <w:ind w:left="5216" w:hanging="360"/>
      </w:pPr>
    </w:lvl>
    <w:lvl w:ilvl="7" w:tplc="62ACEB54" w:tentative="1">
      <w:start w:val="1"/>
      <w:numFmt w:val="lowerLetter"/>
      <w:lvlText w:val="%8."/>
      <w:lvlJc w:val="left"/>
      <w:pPr>
        <w:ind w:left="5936" w:hanging="360"/>
      </w:pPr>
    </w:lvl>
    <w:lvl w:ilvl="8" w:tplc="AC084CCA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7" w15:restartNumberingAfterBreak="0">
    <w:nsid w:val="58406B19"/>
    <w:multiLevelType w:val="hybridMultilevel"/>
    <w:tmpl w:val="DE88BE5C"/>
    <w:lvl w:ilvl="0" w:tplc="E328F9E2">
      <w:start w:val="1"/>
      <w:numFmt w:val="decimal"/>
      <w:lvlText w:val="%1)"/>
      <w:lvlJc w:val="left"/>
      <w:pPr>
        <w:ind w:left="720" w:hanging="360"/>
      </w:pPr>
    </w:lvl>
    <w:lvl w:ilvl="1" w:tplc="F6D25F18" w:tentative="1">
      <w:start w:val="1"/>
      <w:numFmt w:val="lowerLetter"/>
      <w:lvlText w:val="%2."/>
      <w:lvlJc w:val="left"/>
      <w:pPr>
        <w:ind w:left="1440" w:hanging="360"/>
      </w:pPr>
    </w:lvl>
    <w:lvl w:ilvl="2" w:tplc="B67EA608" w:tentative="1">
      <w:start w:val="1"/>
      <w:numFmt w:val="lowerRoman"/>
      <w:lvlText w:val="%3."/>
      <w:lvlJc w:val="right"/>
      <w:pPr>
        <w:ind w:left="2160" w:hanging="180"/>
      </w:pPr>
    </w:lvl>
    <w:lvl w:ilvl="3" w:tplc="FD229900" w:tentative="1">
      <w:start w:val="1"/>
      <w:numFmt w:val="decimal"/>
      <w:lvlText w:val="%4."/>
      <w:lvlJc w:val="left"/>
      <w:pPr>
        <w:ind w:left="2880" w:hanging="360"/>
      </w:pPr>
    </w:lvl>
    <w:lvl w:ilvl="4" w:tplc="FBC66698" w:tentative="1">
      <w:start w:val="1"/>
      <w:numFmt w:val="lowerLetter"/>
      <w:lvlText w:val="%5."/>
      <w:lvlJc w:val="left"/>
      <w:pPr>
        <w:ind w:left="3600" w:hanging="360"/>
      </w:pPr>
    </w:lvl>
    <w:lvl w:ilvl="5" w:tplc="6A3CDC72" w:tentative="1">
      <w:start w:val="1"/>
      <w:numFmt w:val="lowerRoman"/>
      <w:lvlText w:val="%6."/>
      <w:lvlJc w:val="right"/>
      <w:pPr>
        <w:ind w:left="4320" w:hanging="180"/>
      </w:pPr>
    </w:lvl>
    <w:lvl w:ilvl="6" w:tplc="B472185A" w:tentative="1">
      <w:start w:val="1"/>
      <w:numFmt w:val="decimal"/>
      <w:lvlText w:val="%7."/>
      <w:lvlJc w:val="left"/>
      <w:pPr>
        <w:ind w:left="5040" w:hanging="360"/>
      </w:pPr>
    </w:lvl>
    <w:lvl w:ilvl="7" w:tplc="99E09012" w:tentative="1">
      <w:start w:val="1"/>
      <w:numFmt w:val="lowerLetter"/>
      <w:lvlText w:val="%8."/>
      <w:lvlJc w:val="left"/>
      <w:pPr>
        <w:ind w:left="5760" w:hanging="360"/>
      </w:pPr>
    </w:lvl>
    <w:lvl w:ilvl="8" w:tplc="AA203D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01563"/>
    <w:multiLevelType w:val="hybridMultilevel"/>
    <w:tmpl w:val="B650AD6C"/>
    <w:lvl w:ilvl="0" w:tplc="8130B21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color w:val="auto"/>
        <w:u w:color="FF0000"/>
      </w:rPr>
    </w:lvl>
    <w:lvl w:ilvl="1" w:tplc="858485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4681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16CC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8CB9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3841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7C67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CD9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9454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0850C5"/>
    <w:multiLevelType w:val="hybridMultilevel"/>
    <w:tmpl w:val="45BCB56A"/>
    <w:lvl w:ilvl="0" w:tplc="A08CB8AE">
      <w:start w:val="1"/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FF0000"/>
      </w:rPr>
    </w:lvl>
    <w:lvl w:ilvl="1" w:tplc="8B5CB1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54D4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411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127F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2A2E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E5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5438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248D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97C58"/>
    <w:multiLevelType w:val="hybridMultilevel"/>
    <w:tmpl w:val="5030D9FA"/>
    <w:lvl w:ilvl="0" w:tplc="F4CA7478">
      <w:start w:val="1"/>
      <w:numFmt w:val="decimal"/>
      <w:lvlText w:val="%1)"/>
      <w:lvlJc w:val="left"/>
      <w:pPr>
        <w:ind w:left="360" w:hanging="360"/>
      </w:pPr>
    </w:lvl>
    <w:lvl w:ilvl="1" w:tplc="7CA69454" w:tentative="1">
      <w:start w:val="1"/>
      <w:numFmt w:val="lowerLetter"/>
      <w:lvlText w:val="%2."/>
      <w:lvlJc w:val="left"/>
      <w:pPr>
        <w:ind w:left="1080" w:hanging="360"/>
      </w:pPr>
    </w:lvl>
    <w:lvl w:ilvl="2" w:tplc="EF8A34F4" w:tentative="1">
      <w:start w:val="1"/>
      <w:numFmt w:val="lowerRoman"/>
      <w:lvlText w:val="%3."/>
      <w:lvlJc w:val="right"/>
      <w:pPr>
        <w:ind w:left="1800" w:hanging="180"/>
      </w:pPr>
    </w:lvl>
    <w:lvl w:ilvl="3" w:tplc="DFCC1DE2" w:tentative="1">
      <w:start w:val="1"/>
      <w:numFmt w:val="decimal"/>
      <w:lvlText w:val="%4."/>
      <w:lvlJc w:val="left"/>
      <w:pPr>
        <w:ind w:left="2520" w:hanging="360"/>
      </w:pPr>
    </w:lvl>
    <w:lvl w:ilvl="4" w:tplc="EB5CD16C" w:tentative="1">
      <w:start w:val="1"/>
      <w:numFmt w:val="lowerLetter"/>
      <w:lvlText w:val="%5."/>
      <w:lvlJc w:val="left"/>
      <w:pPr>
        <w:ind w:left="3240" w:hanging="360"/>
      </w:pPr>
    </w:lvl>
    <w:lvl w:ilvl="5" w:tplc="AC2A4A6C" w:tentative="1">
      <w:start w:val="1"/>
      <w:numFmt w:val="lowerRoman"/>
      <w:lvlText w:val="%6."/>
      <w:lvlJc w:val="right"/>
      <w:pPr>
        <w:ind w:left="3960" w:hanging="180"/>
      </w:pPr>
    </w:lvl>
    <w:lvl w:ilvl="6" w:tplc="8B3CFF0A" w:tentative="1">
      <w:start w:val="1"/>
      <w:numFmt w:val="decimal"/>
      <w:lvlText w:val="%7."/>
      <w:lvlJc w:val="left"/>
      <w:pPr>
        <w:ind w:left="4680" w:hanging="360"/>
      </w:pPr>
    </w:lvl>
    <w:lvl w:ilvl="7" w:tplc="CDB2BFFA" w:tentative="1">
      <w:start w:val="1"/>
      <w:numFmt w:val="lowerLetter"/>
      <w:lvlText w:val="%8."/>
      <w:lvlJc w:val="left"/>
      <w:pPr>
        <w:ind w:left="5400" w:hanging="360"/>
      </w:pPr>
    </w:lvl>
    <w:lvl w:ilvl="8" w:tplc="81AE834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B6145B"/>
    <w:multiLevelType w:val="hybridMultilevel"/>
    <w:tmpl w:val="1EECAB3E"/>
    <w:lvl w:ilvl="0" w:tplc="3782CF94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DDA4658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154E8DE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AAAD19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E667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5E09D8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ECA2D6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1E2C91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B3ACC4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0"/>
  </w:num>
  <w:num w:numId="5">
    <w:abstractNumId w:val="2"/>
  </w:num>
  <w:num w:numId="6">
    <w:abstractNumId w:val="11"/>
  </w:num>
  <w:num w:numId="7">
    <w:abstractNumId w:val="7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F08"/>
    <w:rsid w:val="003F3114"/>
    <w:rsid w:val="00502B54"/>
    <w:rsid w:val="005A4728"/>
    <w:rsid w:val="00847C61"/>
    <w:rsid w:val="00C3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26C4B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Akapitzlist">
    <w:name w:val="List Paragraph"/>
    <w:basedOn w:val="Normalny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E679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3688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353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rsid w:val="006A353B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A353B"/>
    <w:rPr>
      <w:rFonts w:ascii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61DC6"/>
    <w:rPr>
      <w:rFonts w:ascii="Arial" w:hAnsi="Arial" w:cs="Arial"/>
    </w:rPr>
  </w:style>
  <w:style w:type="paragraph" w:styleId="Tekstprzypisukocowego">
    <w:name w:val="endnote text"/>
    <w:basedOn w:val="Normalny"/>
    <w:link w:val="TekstprzypisukocowegoZnak"/>
    <w:semiHidden/>
    <w:unhideWhenUsed/>
    <w:rsid w:val="00C778E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778E0"/>
    <w:rPr>
      <w:rFonts w:ascii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C778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133C8-154B-4CA8-932E-98AECAD08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2020-09-14T11:17:00Z</dcterms:created>
  <dcterms:modified xsi:type="dcterms:W3CDTF">2020-09-14T11:17:00Z</dcterms:modified>
</cp:coreProperties>
</file>