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3D29E" w14:textId="12BB0863" w:rsidR="0055442E" w:rsidRPr="00732DE5" w:rsidRDefault="0055442E" w:rsidP="00732DE5">
      <w:pPr>
        <w:suppressAutoHyphens/>
        <w:spacing w:before="60" w:after="60"/>
        <w:jc w:val="right"/>
        <w:rPr>
          <w:rFonts w:ascii="Arial" w:eastAsia="Times New Roman" w:hAnsi="Arial" w:cs="Arial"/>
          <w:i/>
          <w:iCs/>
          <w:lang w:eastAsia="ar-SA"/>
        </w:rPr>
      </w:pPr>
      <w:r w:rsidRPr="00732DE5">
        <w:rPr>
          <w:rFonts w:ascii="Arial" w:eastAsia="Times New Roman" w:hAnsi="Arial" w:cs="Arial"/>
          <w:i/>
          <w:iCs/>
          <w:lang w:eastAsia="ar-SA"/>
        </w:rPr>
        <w:t>Załącznik nr 2 do Zaproszenia do składania ofert</w:t>
      </w:r>
    </w:p>
    <w:p w14:paraId="28E8F346" w14:textId="77777777" w:rsidR="0012740D" w:rsidRPr="00732DE5" w:rsidRDefault="0012740D" w:rsidP="00732DE5">
      <w:pPr>
        <w:pStyle w:val="NormalnyWeb"/>
        <w:spacing w:before="60" w:beforeAutospacing="0" w:after="60" w:afterAutospacing="0"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79E95D1" w14:textId="4A2C84A1" w:rsidR="00093757" w:rsidRPr="00732DE5" w:rsidRDefault="00093757" w:rsidP="00732DE5">
      <w:pPr>
        <w:pStyle w:val="NormalnyWeb"/>
        <w:spacing w:before="60" w:beforeAutospacing="0" w:after="60" w:afterAutospacing="0"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2DE5">
        <w:rPr>
          <w:rFonts w:ascii="Arial" w:hAnsi="Arial" w:cs="Arial"/>
          <w:b/>
          <w:bCs/>
          <w:sz w:val="22"/>
          <w:szCs w:val="22"/>
        </w:rPr>
        <w:t>Opis Przedmiotu Zamówienia</w:t>
      </w:r>
    </w:p>
    <w:p w14:paraId="643B6A7A" w14:textId="5670C859" w:rsidR="007A4BD5" w:rsidRPr="00732DE5" w:rsidRDefault="007A4BD5" w:rsidP="00732DE5">
      <w:pPr>
        <w:pStyle w:val="NormalnyWeb"/>
        <w:spacing w:before="60" w:beforeAutospacing="0" w:after="60" w:afterAutospacing="0"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FC2EC1A" w14:textId="33E87F42" w:rsidR="007A4BD5" w:rsidRPr="00732DE5" w:rsidRDefault="007A4BD5" w:rsidP="00732DE5">
      <w:pPr>
        <w:pStyle w:val="NormalnyWeb"/>
        <w:spacing w:before="60" w:beforeAutospacing="0" w:after="60" w:afterAutospacing="0"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966CA55" w14:textId="44FCECF8" w:rsidR="007A4BD5" w:rsidRPr="00732DE5" w:rsidRDefault="007A4BD5" w:rsidP="00732DE5">
      <w:pPr>
        <w:pStyle w:val="NormalnyWeb"/>
        <w:spacing w:before="60" w:beforeAutospacing="0" w:after="60" w:afterAutospacing="0" w:line="259" w:lineRule="auto"/>
        <w:rPr>
          <w:rFonts w:ascii="Arial" w:hAnsi="Arial" w:cs="Arial"/>
          <w:sz w:val="22"/>
          <w:szCs w:val="22"/>
        </w:rPr>
      </w:pPr>
      <w:r w:rsidRPr="00732DE5">
        <w:rPr>
          <w:rFonts w:ascii="Arial" w:hAnsi="Arial" w:cs="Arial"/>
          <w:b/>
          <w:bCs/>
          <w:sz w:val="22"/>
          <w:szCs w:val="22"/>
        </w:rPr>
        <w:tab/>
      </w:r>
      <w:r w:rsidRPr="00732DE5">
        <w:rPr>
          <w:rFonts w:ascii="Arial" w:hAnsi="Arial" w:cs="Arial"/>
          <w:sz w:val="22"/>
          <w:szCs w:val="22"/>
        </w:rPr>
        <w:t>Spis treści:</w:t>
      </w:r>
    </w:p>
    <w:p w14:paraId="79E64EF0" w14:textId="757863F5" w:rsidR="00093757" w:rsidRPr="00732DE5" w:rsidRDefault="00093757" w:rsidP="00732DE5">
      <w:pPr>
        <w:pStyle w:val="NormalnyWeb"/>
        <w:numPr>
          <w:ilvl w:val="0"/>
          <w:numId w:val="7"/>
        </w:numPr>
        <w:spacing w:before="60" w:beforeAutospacing="0" w:after="60" w:afterAutospacing="0" w:line="259" w:lineRule="auto"/>
        <w:rPr>
          <w:rFonts w:ascii="Arial" w:hAnsi="Arial" w:cs="Arial"/>
          <w:b/>
          <w:bCs/>
          <w:sz w:val="22"/>
          <w:szCs w:val="22"/>
        </w:rPr>
      </w:pPr>
      <w:r w:rsidRPr="00732DE5">
        <w:rPr>
          <w:rFonts w:ascii="Arial" w:hAnsi="Arial" w:cs="Arial"/>
          <w:b/>
          <w:bCs/>
          <w:sz w:val="22"/>
          <w:szCs w:val="22"/>
        </w:rPr>
        <w:t>Wstęp</w:t>
      </w:r>
    </w:p>
    <w:p w14:paraId="5E0EB667" w14:textId="6FF296CB" w:rsidR="0024045B" w:rsidRPr="00732DE5" w:rsidRDefault="0024045B" w:rsidP="00732DE5">
      <w:pPr>
        <w:pStyle w:val="NormalnyWeb"/>
        <w:spacing w:before="60" w:beforeAutospacing="0" w:after="60" w:afterAutospacing="0" w:line="259" w:lineRule="auto"/>
        <w:ind w:left="360"/>
        <w:rPr>
          <w:rFonts w:ascii="Arial" w:hAnsi="Arial" w:cs="Arial"/>
          <w:b/>
          <w:bCs/>
          <w:sz w:val="22"/>
          <w:szCs w:val="22"/>
        </w:rPr>
      </w:pPr>
      <w:r w:rsidRPr="00732DE5">
        <w:rPr>
          <w:rFonts w:ascii="Arial" w:hAnsi="Arial" w:cs="Arial"/>
          <w:b/>
          <w:bCs/>
          <w:sz w:val="22"/>
          <w:szCs w:val="22"/>
        </w:rPr>
        <w:t xml:space="preserve">2.    Uzasadnienie </w:t>
      </w:r>
      <w:r w:rsidR="007E595F" w:rsidRPr="00732DE5">
        <w:rPr>
          <w:rFonts w:ascii="Arial" w:hAnsi="Arial" w:cs="Arial"/>
          <w:b/>
          <w:bCs/>
          <w:sz w:val="22"/>
          <w:szCs w:val="22"/>
        </w:rPr>
        <w:t>zamówienia</w:t>
      </w:r>
    </w:p>
    <w:p w14:paraId="22A2F807" w14:textId="665F6D5C" w:rsidR="007E595F" w:rsidRPr="00732DE5" w:rsidRDefault="0024045B" w:rsidP="00732DE5">
      <w:pPr>
        <w:pStyle w:val="NormalnyWeb"/>
        <w:spacing w:before="60" w:beforeAutospacing="0" w:after="60" w:afterAutospacing="0" w:line="259" w:lineRule="auto"/>
        <w:ind w:firstLine="360"/>
        <w:rPr>
          <w:rFonts w:ascii="Arial" w:hAnsi="Arial" w:cs="Arial"/>
          <w:b/>
          <w:bCs/>
          <w:sz w:val="22"/>
          <w:szCs w:val="22"/>
        </w:rPr>
      </w:pPr>
      <w:r w:rsidRPr="00732DE5">
        <w:rPr>
          <w:rFonts w:ascii="Arial" w:hAnsi="Arial" w:cs="Arial"/>
          <w:b/>
          <w:bCs/>
          <w:sz w:val="22"/>
          <w:szCs w:val="22"/>
        </w:rPr>
        <w:t>3</w:t>
      </w:r>
      <w:r w:rsidR="00093757" w:rsidRPr="00732DE5">
        <w:rPr>
          <w:rFonts w:ascii="Arial" w:hAnsi="Arial" w:cs="Arial"/>
          <w:b/>
          <w:bCs/>
          <w:sz w:val="22"/>
          <w:szCs w:val="22"/>
        </w:rPr>
        <w:t xml:space="preserve">.    Opis </w:t>
      </w:r>
      <w:r w:rsidR="007E595F" w:rsidRPr="00732DE5">
        <w:rPr>
          <w:rFonts w:ascii="Arial" w:hAnsi="Arial" w:cs="Arial"/>
          <w:b/>
          <w:bCs/>
          <w:sz w:val="22"/>
          <w:szCs w:val="22"/>
        </w:rPr>
        <w:t>przedmiotu dostawy</w:t>
      </w:r>
    </w:p>
    <w:p w14:paraId="4CAA0857" w14:textId="2D84F1EC" w:rsidR="007E595F" w:rsidRPr="00732DE5" w:rsidRDefault="007E595F" w:rsidP="00732DE5">
      <w:pPr>
        <w:pStyle w:val="NormalnyWeb"/>
        <w:spacing w:before="60" w:beforeAutospacing="0" w:after="60" w:afterAutospacing="0" w:line="259" w:lineRule="auto"/>
        <w:ind w:firstLine="360"/>
        <w:rPr>
          <w:rFonts w:ascii="Arial" w:hAnsi="Arial" w:cs="Arial"/>
          <w:b/>
          <w:bCs/>
          <w:sz w:val="22"/>
          <w:szCs w:val="22"/>
        </w:rPr>
      </w:pPr>
      <w:r w:rsidRPr="00732DE5">
        <w:rPr>
          <w:rFonts w:ascii="Arial" w:hAnsi="Arial" w:cs="Arial"/>
          <w:b/>
          <w:bCs/>
          <w:sz w:val="22"/>
          <w:szCs w:val="22"/>
        </w:rPr>
        <w:t>4.    Opis świadczeń dodatkowych (wsparcie producenta)</w:t>
      </w:r>
    </w:p>
    <w:p w14:paraId="3431F435" w14:textId="77777777" w:rsidR="00093757" w:rsidRPr="00732DE5" w:rsidRDefault="00093757" w:rsidP="00732DE5">
      <w:pPr>
        <w:pStyle w:val="NormalnyWeb"/>
        <w:spacing w:before="60" w:beforeAutospacing="0" w:after="60" w:afterAutospacing="0" w:line="259" w:lineRule="auto"/>
        <w:rPr>
          <w:rFonts w:ascii="Arial" w:hAnsi="Arial" w:cs="Arial"/>
          <w:sz w:val="22"/>
          <w:szCs w:val="22"/>
        </w:rPr>
      </w:pPr>
    </w:p>
    <w:p w14:paraId="7B726B45" w14:textId="688E6A33" w:rsidR="00093757" w:rsidRPr="00732DE5" w:rsidRDefault="00093757" w:rsidP="00BE25A3">
      <w:pPr>
        <w:pStyle w:val="NormalnyWeb"/>
        <w:numPr>
          <w:ilvl w:val="0"/>
          <w:numId w:val="1"/>
        </w:numPr>
        <w:spacing w:before="60" w:beforeAutospacing="0" w:after="60" w:afterAutospacing="0" w:line="259" w:lineRule="auto"/>
        <w:ind w:hanging="436"/>
        <w:jc w:val="both"/>
        <w:rPr>
          <w:rFonts w:ascii="Arial" w:hAnsi="Arial" w:cs="Arial"/>
          <w:b/>
          <w:bCs/>
          <w:sz w:val="22"/>
          <w:szCs w:val="22"/>
        </w:rPr>
      </w:pPr>
      <w:r w:rsidRPr="00732DE5">
        <w:rPr>
          <w:rFonts w:ascii="Arial" w:hAnsi="Arial" w:cs="Arial"/>
          <w:b/>
          <w:bCs/>
          <w:sz w:val="22"/>
          <w:szCs w:val="22"/>
        </w:rPr>
        <w:t>Wstęp</w:t>
      </w:r>
    </w:p>
    <w:p w14:paraId="30EC86E9" w14:textId="43F6BD53" w:rsidR="0053216A" w:rsidRPr="00732DE5" w:rsidRDefault="009817A2" w:rsidP="00732DE5">
      <w:pPr>
        <w:pStyle w:val="NormalnyWeb"/>
        <w:spacing w:before="60" w:beforeAutospacing="0" w:after="60" w:afterAutospacing="0" w:line="259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732DE5">
        <w:rPr>
          <w:rFonts w:ascii="Arial" w:hAnsi="Arial" w:cs="Arial"/>
          <w:sz w:val="22"/>
          <w:szCs w:val="22"/>
        </w:rPr>
        <w:t xml:space="preserve">Przedmiotem zamówienia </w:t>
      </w:r>
      <w:r w:rsidR="007E595F" w:rsidRPr="00732DE5">
        <w:rPr>
          <w:rFonts w:ascii="Arial" w:hAnsi="Arial" w:cs="Arial"/>
          <w:sz w:val="22"/>
          <w:szCs w:val="22"/>
        </w:rPr>
        <w:t xml:space="preserve">jest dostawa licencji </w:t>
      </w:r>
      <w:r w:rsidR="00F54528" w:rsidRPr="00732DE5">
        <w:rPr>
          <w:rFonts w:ascii="Arial" w:hAnsi="Arial" w:cs="Arial"/>
          <w:sz w:val="22"/>
          <w:szCs w:val="22"/>
        </w:rPr>
        <w:t>wieczystych (</w:t>
      </w:r>
      <w:r w:rsidR="00492113" w:rsidRPr="00732DE5">
        <w:rPr>
          <w:rFonts w:ascii="Arial" w:hAnsi="Arial" w:cs="Arial"/>
          <w:sz w:val="22"/>
          <w:szCs w:val="22"/>
        </w:rPr>
        <w:t>bezterminowych</w:t>
      </w:r>
      <w:r w:rsidR="00F54528" w:rsidRPr="00732DE5">
        <w:rPr>
          <w:rFonts w:ascii="Arial" w:hAnsi="Arial" w:cs="Arial"/>
          <w:sz w:val="22"/>
          <w:szCs w:val="22"/>
        </w:rPr>
        <w:t>)</w:t>
      </w:r>
      <w:r w:rsidR="004D327E" w:rsidRPr="00732DE5">
        <w:rPr>
          <w:rFonts w:ascii="Arial" w:hAnsi="Arial" w:cs="Arial"/>
          <w:sz w:val="22"/>
          <w:szCs w:val="22"/>
        </w:rPr>
        <w:t xml:space="preserve"> </w:t>
      </w:r>
      <w:r w:rsidR="007E595F" w:rsidRPr="00732DE5">
        <w:rPr>
          <w:rFonts w:ascii="Arial" w:hAnsi="Arial" w:cs="Arial"/>
          <w:sz w:val="22"/>
          <w:szCs w:val="22"/>
        </w:rPr>
        <w:t>na oprogramowanie</w:t>
      </w:r>
      <w:r w:rsidR="00CC0057" w:rsidRPr="00732DE5">
        <w:rPr>
          <w:rFonts w:ascii="Arial" w:hAnsi="Arial" w:cs="Arial"/>
          <w:sz w:val="22"/>
          <w:szCs w:val="22"/>
        </w:rPr>
        <w:t xml:space="preserve"> opisane w pkt 2 (dalej: Oprogramowanie),</w:t>
      </w:r>
      <w:r w:rsidR="007E595F" w:rsidRPr="00732DE5">
        <w:rPr>
          <w:rFonts w:ascii="Arial" w:hAnsi="Arial" w:cs="Arial"/>
          <w:sz w:val="22"/>
          <w:szCs w:val="22"/>
        </w:rPr>
        <w:t xml:space="preserve"> wraz ze wsparci</w:t>
      </w:r>
      <w:r w:rsidR="00F67460" w:rsidRPr="00732DE5">
        <w:rPr>
          <w:rFonts w:ascii="Arial" w:hAnsi="Arial" w:cs="Arial"/>
          <w:sz w:val="22"/>
          <w:szCs w:val="22"/>
        </w:rPr>
        <w:t>em</w:t>
      </w:r>
      <w:r w:rsidR="007E595F" w:rsidRPr="00732DE5">
        <w:rPr>
          <w:rFonts w:ascii="Arial" w:hAnsi="Arial" w:cs="Arial"/>
          <w:sz w:val="22"/>
          <w:szCs w:val="22"/>
        </w:rPr>
        <w:t xml:space="preserve"> producenta </w:t>
      </w:r>
      <w:r w:rsidR="00CC0057" w:rsidRPr="00732DE5">
        <w:rPr>
          <w:rFonts w:ascii="Arial" w:hAnsi="Arial" w:cs="Arial"/>
          <w:sz w:val="22"/>
          <w:szCs w:val="22"/>
        </w:rPr>
        <w:t>O</w:t>
      </w:r>
      <w:r w:rsidR="007E595F" w:rsidRPr="00732DE5">
        <w:rPr>
          <w:rFonts w:ascii="Arial" w:hAnsi="Arial" w:cs="Arial"/>
          <w:sz w:val="22"/>
          <w:szCs w:val="22"/>
        </w:rPr>
        <w:t>programowani</w:t>
      </w:r>
      <w:r w:rsidR="00F67460" w:rsidRPr="00732DE5">
        <w:rPr>
          <w:rFonts w:ascii="Arial" w:hAnsi="Arial" w:cs="Arial"/>
          <w:sz w:val="22"/>
          <w:szCs w:val="22"/>
        </w:rPr>
        <w:t>a</w:t>
      </w:r>
      <w:r w:rsidR="00563919" w:rsidRPr="00732DE5">
        <w:rPr>
          <w:rFonts w:ascii="Arial" w:hAnsi="Arial" w:cs="Arial"/>
          <w:sz w:val="22"/>
          <w:szCs w:val="22"/>
        </w:rPr>
        <w:t>,</w:t>
      </w:r>
      <w:r w:rsidR="00A840AC" w:rsidRPr="00732DE5">
        <w:rPr>
          <w:rFonts w:ascii="Arial" w:hAnsi="Arial" w:cs="Arial"/>
          <w:sz w:val="22"/>
          <w:szCs w:val="22"/>
        </w:rPr>
        <w:t xml:space="preserve"> w maksymalnej liczbie 100 roboczogodzin</w:t>
      </w:r>
      <w:r w:rsidR="00563919" w:rsidRPr="00732DE5">
        <w:rPr>
          <w:rFonts w:ascii="Arial" w:hAnsi="Arial" w:cs="Arial"/>
          <w:sz w:val="22"/>
          <w:szCs w:val="22"/>
        </w:rPr>
        <w:t>,</w:t>
      </w:r>
      <w:r w:rsidR="00F67460" w:rsidRPr="00732DE5">
        <w:rPr>
          <w:rFonts w:ascii="Arial" w:hAnsi="Arial" w:cs="Arial"/>
          <w:sz w:val="22"/>
          <w:szCs w:val="22"/>
        </w:rPr>
        <w:t xml:space="preserve"> </w:t>
      </w:r>
      <w:r w:rsidR="002471AE" w:rsidRPr="00732DE5">
        <w:rPr>
          <w:rFonts w:ascii="Arial" w:hAnsi="Arial" w:cs="Arial"/>
          <w:sz w:val="22"/>
          <w:szCs w:val="22"/>
        </w:rPr>
        <w:t>świadczon</w:t>
      </w:r>
      <w:r w:rsidR="00A840AC" w:rsidRPr="00732DE5">
        <w:rPr>
          <w:rFonts w:ascii="Arial" w:hAnsi="Arial" w:cs="Arial"/>
          <w:sz w:val="22"/>
          <w:szCs w:val="22"/>
        </w:rPr>
        <w:t xml:space="preserve">ym </w:t>
      </w:r>
      <w:r w:rsidR="002D763E" w:rsidRPr="00732DE5">
        <w:rPr>
          <w:rFonts w:ascii="Arial" w:hAnsi="Arial" w:cs="Arial"/>
          <w:sz w:val="22"/>
          <w:szCs w:val="22"/>
        </w:rPr>
        <w:t>do dnia 20 stycznia 2024</w:t>
      </w:r>
      <w:r w:rsidR="002A61DF" w:rsidRPr="00732DE5">
        <w:rPr>
          <w:rFonts w:ascii="Arial" w:hAnsi="Arial" w:cs="Arial"/>
          <w:sz w:val="22"/>
          <w:szCs w:val="22"/>
        </w:rPr>
        <w:t xml:space="preserve"> r</w:t>
      </w:r>
      <w:r w:rsidR="007E595F" w:rsidRPr="00732DE5">
        <w:rPr>
          <w:rFonts w:ascii="Arial" w:hAnsi="Arial" w:cs="Arial"/>
          <w:sz w:val="22"/>
          <w:szCs w:val="22"/>
        </w:rPr>
        <w:t>.</w:t>
      </w:r>
    </w:p>
    <w:p w14:paraId="50787B16" w14:textId="744CDE3D" w:rsidR="00311D15" w:rsidRPr="00732DE5" w:rsidRDefault="00311D15" w:rsidP="00732DE5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</w:p>
    <w:p w14:paraId="4E88F84B" w14:textId="5B2F453A" w:rsidR="0024045B" w:rsidRPr="00732DE5" w:rsidRDefault="0024045B" w:rsidP="00BE25A3">
      <w:pPr>
        <w:pStyle w:val="NormalnyWeb"/>
        <w:numPr>
          <w:ilvl w:val="0"/>
          <w:numId w:val="1"/>
        </w:numPr>
        <w:spacing w:before="60" w:beforeAutospacing="0" w:after="60" w:afterAutospacing="0" w:line="259" w:lineRule="auto"/>
        <w:ind w:hanging="436"/>
        <w:jc w:val="both"/>
        <w:rPr>
          <w:rFonts w:ascii="Arial" w:hAnsi="Arial" w:cs="Arial"/>
          <w:b/>
          <w:bCs/>
          <w:sz w:val="22"/>
          <w:szCs w:val="22"/>
        </w:rPr>
      </w:pPr>
      <w:r w:rsidRPr="00732DE5">
        <w:rPr>
          <w:rFonts w:ascii="Arial" w:hAnsi="Arial" w:cs="Arial"/>
          <w:b/>
          <w:bCs/>
          <w:sz w:val="22"/>
          <w:szCs w:val="22"/>
        </w:rPr>
        <w:t xml:space="preserve">Uzasadnienie </w:t>
      </w:r>
      <w:r w:rsidR="007E595F" w:rsidRPr="00732DE5">
        <w:rPr>
          <w:rFonts w:ascii="Arial" w:hAnsi="Arial" w:cs="Arial"/>
          <w:b/>
          <w:bCs/>
          <w:sz w:val="22"/>
          <w:szCs w:val="22"/>
        </w:rPr>
        <w:t>zamówienia</w:t>
      </w:r>
    </w:p>
    <w:p w14:paraId="4645C6D0" w14:textId="0BB54853" w:rsidR="00F67460" w:rsidRPr="00732DE5" w:rsidRDefault="004D327E" w:rsidP="00732DE5">
      <w:pPr>
        <w:pStyle w:val="NormalnyWeb"/>
        <w:spacing w:before="60" w:beforeAutospacing="0" w:after="60" w:afterAutospacing="0" w:line="259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732DE5">
        <w:rPr>
          <w:rFonts w:ascii="Arial" w:hAnsi="Arial" w:cs="Arial"/>
          <w:sz w:val="22"/>
          <w:szCs w:val="22"/>
        </w:rPr>
        <w:t xml:space="preserve">Przedmiot zamówienia </w:t>
      </w:r>
      <w:r w:rsidR="00CC0057" w:rsidRPr="00732DE5">
        <w:rPr>
          <w:rFonts w:ascii="Arial" w:hAnsi="Arial" w:cs="Arial"/>
          <w:sz w:val="22"/>
          <w:szCs w:val="22"/>
        </w:rPr>
        <w:t xml:space="preserve">dotyczy </w:t>
      </w:r>
      <w:r w:rsidRPr="00732DE5">
        <w:rPr>
          <w:rFonts w:ascii="Arial" w:hAnsi="Arial" w:cs="Arial"/>
          <w:sz w:val="22"/>
          <w:szCs w:val="22"/>
        </w:rPr>
        <w:t>moduł</w:t>
      </w:r>
      <w:r w:rsidR="00CC0057" w:rsidRPr="00732DE5">
        <w:rPr>
          <w:rFonts w:ascii="Arial" w:hAnsi="Arial" w:cs="Arial"/>
          <w:sz w:val="22"/>
          <w:szCs w:val="22"/>
        </w:rPr>
        <w:t>ów dla</w:t>
      </w:r>
      <w:r w:rsidRPr="00732DE5">
        <w:rPr>
          <w:rFonts w:ascii="Arial" w:hAnsi="Arial" w:cs="Arial"/>
          <w:sz w:val="22"/>
          <w:szCs w:val="22"/>
        </w:rPr>
        <w:t xml:space="preserve"> </w:t>
      </w:r>
      <w:r w:rsidR="00323225" w:rsidRPr="00732DE5">
        <w:rPr>
          <w:rFonts w:ascii="Arial" w:hAnsi="Arial" w:cs="Arial"/>
          <w:sz w:val="22"/>
          <w:szCs w:val="22"/>
        </w:rPr>
        <w:t>systemu</w:t>
      </w:r>
      <w:r w:rsidRPr="00732DE5">
        <w:rPr>
          <w:rFonts w:ascii="Arial" w:hAnsi="Arial" w:cs="Arial"/>
          <w:sz w:val="22"/>
          <w:szCs w:val="22"/>
        </w:rPr>
        <w:t xml:space="preserve"> </w:t>
      </w:r>
      <w:r w:rsidR="00323225" w:rsidRPr="00732DE5">
        <w:rPr>
          <w:rFonts w:ascii="Arial" w:hAnsi="Arial" w:cs="Arial"/>
          <w:sz w:val="22"/>
          <w:szCs w:val="22"/>
        </w:rPr>
        <w:t>F</w:t>
      </w:r>
      <w:r w:rsidRPr="00732DE5">
        <w:rPr>
          <w:rFonts w:ascii="Arial" w:hAnsi="Arial" w:cs="Arial"/>
          <w:sz w:val="22"/>
          <w:szCs w:val="22"/>
        </w:rPr>
        <w:t>inansowo-</w:t>
      </w:r>
      <w:r w:rsidR="00323225" w:rsidRPr="00732DE5">
        <w:rPr>
          <w:rFonts w:ascii="Arial" w:hAnsi="Arial" w:cs="Arial"/>
          <w:sz w:val="22"/>
          <w:szCs w:val="22"/>
        </w:rPr>
        <w:t>K</w:t>
      </w:r>
      <w:r w:rsidRPr="00732DE5">
        <w:rPr>
          <w:rFonts w:ascii="Arial" w:hAnsi="Arial" w:cs="Arial"/>
          <w:sz w:val="22"/>
          <w:szCs w:val="22"/>
        </w:rPr>
        <w:t>sięgowego</w:t>
      </w:r>
      <w:r w:rsidR="00323225" w:rsidRPr="00732DE5">
        <w:rPr>
          <w:rFonts w:ascii="Arial" w:hAnsi="Arial" w:cs="Arial"/>
          <w:sz w:val="22"/>
          <w:szCs w:val="22"/>
        </w:rPr>
        <w:t xml:space="preserve"> (FK)</w:t>
      </w:r>
      <w:r w:rsidRPr="00732DE5">
        <w:rPr>
          <w:rFonts w:ascii="Arial" w:hAnsi="Arial" w:cs="Arial"/>
          <w:sz w:val="22"/>
          <w:szCs w:val="22"/>
        </w:rPr>
        <w:t xml:space="preserve"> posiadanego przez Ministerstwo Sprawiedliwości w postaci:</w:t>
      </w:r>
    </w:p>
    <w:p w14:paraId="7DE8EC5B" w14:textId="471576ED" w:rsidR="00F67460" w:rsidRPr="00732DE5" w:rsidRDefault="00F67460" w:rsidP="00732DE5">
      <w:pPr>
        <w:pStyle w:val="Akapitzlist"/>
        <w:numPr>
          <w:ilvl w:val="1"/>
          <w:numId w:val="1"/>
        </w:numPr>
        <w:spacing w:before="60" w:after="60" w:line="259" w:lineRule="auto"/>
        <w:ind w:right="86" w:hanging="436"/>
        <w:contextualSpacing w:val="0"/>
        <w:rPr>
          <w:rFonts w:ascii="Arial" w:hAnsi="Arial" w:cs="Arial"/>
          <w:sz w:val="22"/>
        </w:rPr>
      </w:pPr>
      <w:r w:rsidRPr="00732DE5">
        <w:rPr>
          <w:rFonts w:ascii="Arial" w:hAnsi="Arial" w:cs="Arial"/>
          <w:sz w:val="22"/>
        </w:rPr>
        <w:t xml:space="preserve">programu służącego do </w:t>
      </w:r>
      <w:r w:rsidR="00D93D5B" w:rsidRPr="00732DE5">
        <w:rPr>
          <w:rFonts w:ascii="Arial" w:hAnsi="Arial" w:cs="Arial"/>
          <w:sz w:val="22"/>
        </w:rPr>
        <w:t>obsługi kartotek pracowników pod kątem ich uczestnictwa w Pracowniczych Planach Kapitałowych (</w:t>
      </w:r>
      <w:r w:rsidR="000C4DA6" w:rsidRPr="00732DE5">
        <w:rPr>
          <w:rFonts w:ascii="Arial" w:hAnsi="Arial" w:cs="Arial"/>
          <w:sz w:val="22"/>
        </w:rPr>
        <w:t xml:space="preserve">w skrócie </w:t>
      </w:r>
      <w:r w:rsidR="00D93D5B" w:rsidRPr="00732DE5">
        <w:rPr>
          <w:rFonts w:ascii="Arial" w:hAnsi="Arial" w:cs="Arial"/>
          <w:sz w:val="22"/>
        </w:rPr>
        <w:t>PPK), oraz dalszej obsługi tych kartotek polegającej na przygotowywaniu i wysyłaniu właściwych plików do instytucji obsługując</w:t>
      </w:r>
      <w:r w:rsidR="00C76D10" w:rsidRPr="00732DE5">
        <w:rPr>
          <w:rFonts w:ascii="Arial" w:hAnsi="Arial" w:cs="Arial"/>
          <w:sz w:val="22"/>
        </w:rPr>
        <w:t>ej</w:t>
      </w:r>
      <w:r w:rsidR="00D93D5B" w:rsidRPr="00732DE5">
        <w:rPr>
          <w:rFonts w:ascii="Arial" w:hAnsi="Arial" w:cs="Arial"/>
          <w:sz w:val="22"/>
        </w:rPr>
        <w:t xml:space="preserve"> </w:t>
      </w:r>
      <w:r w:rsidR="005F396D" w:rsidRPr="00732DE5">
        <w:rPr>
          <w:rFonts w:ascii="Arial" w:hAnsi="Arial" w:cs="Arial"/>
          <w:sz w:val="22"/>
        </w:rPr>
        <w:t xml:space="preserve">dla Ministerstwa Sprawiedliwości </w:t>
      </w:r>
      <w:r w:rsidR="00D93D5B" w:rsidRPr="00732DE5">
        <w:rPr>
          <w:rFonts w:ascii="Arial" w:hAnsi="Arial" w:cs="Arial"/>
          <w:sz w:val="22"/>
        </w:rPr>
        <w:t xml:space="preserve">PPK </w:t>
      </w:r>
      <w:r w:rsidR="005F396D" w:rsidRPr="00732DE5">
        <w:rPr>
          <w:rFonts w:ascii="Arial" w:hAnsi="Arial" w:cs="Arial"/>
          <w:sz w:val="22"/>
        </w:rPr>
        <w:t xml:space="preserve">tj. </w:t>
      </w:r>
      <w:r w:rsidR="00D93D5B" w:rsidRPr="00732DE5">
        <w:rPr>
          <w:rFonts w:ascii="Arial" w:hAnsi="Arial" w:cs="Arial"/>
          <w:sz w:val="22"/>
        </w:rPr>
        <w:t>Powszechn</w:t>
      </w:r>
      <w:r w:rsidR="005F396D" w:rsidRPr="00732DE5">
        <w:rPr>
          <w:rFonts w:ascii="Arial" w:hAnsi="Arial" w:cs="Arial"/>
          <w:sz w:val="22"/>
        </w:rPr>
        <w:t>ego</w:t>
      </w:r>
      <w:r w:rsidR="00D93D5B" w:rsidRPr="00732DE5">
        <w:rPr>
          <w:rFonts w:ascii="Arial" w:hAnsi="Arial" w:cs="Arial"/>
          <w:sz w:val="22"/>
        </w:rPr>
        <w:t xml:space="preserve"> Zakład</w:t>
      </w:r>
      <w:r w:rsidR="005F396D" w:rsidRPr="00732DE5">
        <w:rPr>
          <w:rFonts w:ascii="Arial" w:hAnsi="Arial" w:cs="Arial"/>
          <w:sz w:val="22"/>
        </w:rPr>
        <w:t>u</w:t>
      </w:r>
      <w:r w:rsidR="00D93D5B" w:rsidRPr="00732DE5">
        <w:rPr>
          <w:rFonts w:ascii="Arial" w:hAnsi="Arial" w:cs="Arial"/>
          <w:sz w:val="22"/>
        </w:rPr>
        <w:t xml:space="preserve"> Ubezpieczeń </w:t>
      </w:r>
      <w:r w:rsidR="00C76D10" w:rsidRPr="00732DE5">
        <w:rPr>
          <w:rFonts w:ascii="Arial" w:hAnsi="Arial" w:cs="Arial"/>
          <w:sz w:val="22"/>
        </w:rPr>
        <w:t>– PZU)</w:t>
      </w:r>
      <w:r w:rsidR="000C4DA6" w:rsidRPr="00732DE5">
        <w:rPr>
          <w:rFonts w:ascii="Arial" w:hAnsi="Arial" w:cs="Arial"/>
          <w:sz w:val="22"/>
        </w:rPr>
        <w:t xml:space="preserve"> – Oprogramowanie ma umożliwiać tworzenie i wysyłanie grupowych plików PPK dla pracowników uczestniczących w PPK do PZU (dalej: </w:t>
      </w:r>
      <w:r w:rsidR="000C4DA6" w:rsidRPr="00732DE5">
        <w:rPr>
          <w:rFonts w:ascii="Arial" w:hAnsi="Arial" w:cs="Arial"/>
          <w:b/>
          <w:bCs/>
          <w:color w:val="auto"/>
          <w:sz w:val="22"/>
        </w:rPr>
        <w:t xml:space="preserve">Oprogramowanie </w:t>
      </w:r>
      <w:r w:rsidR="000C4DA6" w:rsidRPr="00732DE5">
        <w:rPr>
          <w:rFonts w:ascii="Arial" w:hAnsi="Arial" w:cs="Arial"/>
          <w:b/>
          <w:bCs/>
          <w:sz w:val="22"/>
        </w:rPr>
        <w:t>PPK</w:t>
      </w:r>
      <w:r w:rsidR="000C4DA6" w:rsidRPr="00732DE5">
        <w:rPr>
          <w:rFonts w:ascii="Arial" w:hAnsi="Arial" w:cs="Arial"/>
          <w:sz w:val="22"/>
        </w:rPr>
        <w:t>).</w:t>
      </w:r>
    </w:p>
    <w:p w14:paraId="6BC0543E" w14:textId="1D803A97" w:rsidR="00F67460" w:rsidRPr="00732DE5" w:rsidRDefault="00F67460" w:rsidP="00732DE5">
      <w:pPr>
        <w:pStyle w:val="Akapitzlist"/>
        <w:numPr>
          <w:ilvl w:val="1"/>
          <w:numId w:val="1"/>
        </w:numPr>
        <w:spacing w:before="60" w:after="60" w:line="259" w:lineRule="auto"/>
        <w:ind w:right="86" w:hanging="436"/>
        <w:contextualSpacing w:val="0"/>
        <w:rPr>
          <w:rFonts w:ascii="Arial" w:hAnsi="Arial" w:cs="Arial"/>
          <w:sz w:val="22"/>
        </w:rPr>
      </w:pPr>
      <w:r w:rsidRPr="00732DE5">
        <w:rPr>
          <w:rFonts w:ascii="Arial" w:hAnsi="Arial" w:cs="Arial"/>
          <w:sz w:val="22"/>
        </w:rPr>
        <w:t xml:space="preserve">programu </w:t>
      </w:r>
      <w:r w:rsidR="004D327E" w:rsidRPr="00732DE5">
        <w:rPr>
          <w:rFonts w:ascii="Arial" w:hAnsi="Arial" w:cs="Arial"/>
          <w:sz w:val="22"/>
        </w:rPr>
        <w:t xml:space="preserve">do obsługi </w:t>
      </w:r>
      <w:r w:rsidR="00C76D10" w:rsidRPr="00732DE5">
        <w:rPr>
          <w:rFonts w:ascii="Arial" w:hAnsi="Arial" w:cs="Arial"/>
          <w:sz w:val="22"/>
        </w:rPr>
        <w:t xml:space="preserve">Rejestracji </w:t>
      </w:r>
      <w:r w:rsidR="005F396D" w:rsidRPr="00732DE5">
        <w:rPr>
          <w:rFonts w:ascii="Arial" w:hAnsi="Arial" w:cs="Arial"/>
          <w:sz w:val="22"/>
        </w:rPr>
        <w:t>C</w:t>
      </w:r>
      <w:r w:rsidR="00C76D10" w:rsidRPr="00732DE5">
        <w:rPr>
          <w:rFonts w:ascii="Arial" w:hAnsi="Arial" w:cs="Arial"/>
          <w:sz w:val="22"/>
        </w:rPr>
        <w:t xml:space="preserve">zasu </w:t>
      </w:r>
      <w:r w:rsidR="005F396D" w:rsidRPr="00732DE5">
        <w:rPr>
          <w:rFonts w:ascii="Arial" w:hAnsi="Arial" w:cs="Arial"/>
          <w:sz w:val="22"/>
        </w:rPr>
        <w:t>P</w:t>
      </w:r>
      <w:r w:rsidR="00C76D10" w:rsidRPr="00732DE5">
        <w:rPr>
          <w:rFonts w:ascii="Arial" w:hAnsi="Arial" w:cs="Arial"/>
          <w:sz w:val="22"/>
        </w:rPr>
        <w:t>racy</w:t>
      </w:r>
      <w:r w:rsidRPr="00732DE5">
        <w:rPr>
          <w:rFonts w:ascii="Arial" w:hAnsi="Arial" w:cs="Arial"/>
          <w:sz w:val="22"/>
        </w:rPr>
        <w:t xml:space="preserve"> (</w:t>
      </w:r>
      <w:r w:rsidR="000C4DA6" w:rsidRPr="00732DE5">
        <w:rPr>
          <w:rFonts w:ascii="Arial" w:hAnsi="Arial" w:cs="Arial"/>
          <w:sz w:val="22"/>
        </w:rPr>
        <w:t xml:space="preserve">w skrócie </w:t>
      </w:r>
      <w:r w:rsidR="00C76D10" w:rsidRPr="00732DE5">
        <w:rPr>
          <w:rFonts w:ascii="Arial" w:hAnsi="Arial" w:cs="Arial"/>
          <w:sz w:val="22"/>
        </w:rPr>
        <w:t>RCP</w:t>
      </w:r>
      <w:r w:rsidRPr="00732DE5">
        <w:rPr>
          <w:rFonts w:ascii="Arial" w:hAnsi="Arial" w:cs="Arial"/>
          <w:sz w:val="22"/>
        </w:rPr>
        <w:t>)</w:t>
      </w:r>
      <w:r w:rsidR="00C76D10" w:rsidRPr="00732DE5">
        <w:rPr>
          <w:rFonts w:ascii="Arial" w:hAnsi="Arial" w:cs="Arial"/>
          <w:sz w:val="22"/>
        </w:rPr>
        <w:t>, powiązanego z posiadanym systemem Finansowo-Księgowym</w:t>
      </w:r>
      <w:r w:rsidR="000C4DA6" w:rsidRPr="00732DE5">
        <w:rPr>
          <w:rFonts w:ascii="Arial" w:hAnsi="Arial" w:cs="Arial"/>
          <w:sz w:val="22"/>
        </w:rPr>
        <w:t xml:space="preserve"> – Oprogramowanie ma umożliwiać zbieranie danych przekazywanych z systemu bramkowego (również bramki wirtualnej), dopasowywanie właściwych przejść do kartotek pracowników oraz prezentowanie tych danych w formie przejrzystych zestawień (dalej: </w:t>
      </w:r>
      <w:r w:rsidR="000C4DA6" w:rsidRPr="00732DE5">
        <w:rPr>
          <w:rFonts w:ascii="Arial" w:hAnsi="Arial" w:cs="Arial"/>
          <w:b/>
          <w:bCs/>
          <w:color w:val="auto"/>
          <w:sz w:val="22"/>
        </w:rPr>
        <w:t xml:space="preserve">Oprogramowanie </w:t>
      </w:r>
      <w:r w:rsidR="000C4DA6" w:rsidRPr="00732DE5">
        <w:rPr>
          <w:rFonts w:ascii="Arial" w:hAnsi="Arial" w:cs="Arial"/>
          <w:b/>
          <w:bCs/>
          <w:sz w:val="22"/>
        </w:rPr>
        <w:t>RCP</w:t>
      </w:r>
      <w:r w:rsidR="000C4DA6" w:rsidRPr="00732DE5">
        <w:rPr>
          <w:rFonts w:ascii="Arial" w:hAnsi="Arial" w:cs="Arial"/>
          <w:sz w:val="22"/>
        </w:rPr>
        <w:t>).</w:t>
      </w:r>
    </w:p>
    <w:p w14:paraId="4C6CD206" w14:textId="77777777" w:rsidR="00F67460" w:rsidRPr="00732DE5" w:rsidRDefault="00F67460" w:rsidP="00732DE5">
      <w:pPr>
        <w:pStyle w:val="NormalnyWeb"/>
        <w:spacing w:before="60" w:beforeAutospacing="0" w:after="60" w:afterAutospacing="0" w:line="259" w:lineRule="auto"/>
        <w:ind w:left="720"/>
        <w:jc w:val="both"/>
        <w:rPr>
          <w:rFonts w:ascii="Arial" w:hAnsi="Arial" w:cs="Arial"/>
          <w:b/>
          <w:bCs/>
          <w:sz w:val="22"/>
          <w:szCs w:val="22"/>
        </w:rPr>
      </w:pPr>
    </w:p>
    <w:p w14:paraId="50C37A27" w14:textId="3855338C" w:rsidR="00E60F92" w:rsidRPr="00732DE5" w:rsidRDefault="00311D15" w:rsidP="00BE25A3">
      <w:pPr>
        <w:pStyle w:val="NormalnyWeb"/>
        <w:numPr>
          <w:ilvl w:val="0"/>
          <w:numId w:val="1"/>
        </w:numPr>
        <w:spacing w:before="60" w:beforeAutospacing="0" w:after="60" w:afterAutospacing="0" w:line="259" w:lineRule="auto"/>
        <w:ind w:hanging="436"/>
        <w:jc w:val="both"/>
        <w:rPr>
          <w:rFonts w:ascii="Arial" w:hAnsi="Arial" w:cs="Arial"/>
          <w:b/>
          <w:bCs/>
          <w:sz w:val="22"/>
          <w:szCs w:val="22"/>
        </w:rPr>
      </w:pPr>
      <w:r w:rsidRPr="00732DE5">
        <w:rPr>
          <w:rFonts w:ascii="Arial" w:hAnsi="Arial" w:cs="Arial"/>
          <w:b/>
          <w:bCs/>
          <w:sz w:val="22"/>
          <w:szCs w:val="22"/>
        </w:rPr>
        <w:t xml:space="preserve">Opis </w:t>
      </w:r>
      <w:r w:rsidR="007E595F" w:rsidRPr="00732DE5">
        <w:rPr>
          <w:rFonts w:ascii="Arial" w:hAnsi="Arial" w:cs="Arial"/>
          <w:b/>
          <w:bCs/>
          <w:sz w:val="22"/>
          <w:szCs w:val="22"/>
        </w:rPr>
        <w:t>przedmiotu dostawy</w:t>
      </w:r>
    </w:p>
    <w:p w14:paraId="34EAA738" w14:textId="4596E56B" w:rsidR="002A279B" w:rsidRPr="00732DE5" w:rsidRDefault="00C539A4" w:rsidP="00732DE5">
      <w:pPr>
        <w:pStyle w:val="Akapitzlist"/>
        <w:numPr>
          <w:ilvl w:val="1"/>
          <w:numId w:val="1"/>
        </w:numPr>
        <w:spacing w:before="60" w:after="60" w:line="259" w:lineRule="auto"/>
        <w:ind w:left="708" w:right="86" w:hanging="436"/>
        <w:contextualSpacing w:val="0"/>
        <w:rPr>
          <w:rFonts w:ascii="Arial" w:hAnsi="Arial" w:cs="Arial"/>
          <w:sz w:val="22"/>
        </w:rPr>
      </w:pPr>
      <w:r w:rsidRPr="00732DE5">
        <w:rPr>
          <w:rFonts w:ascii="Arial" w:hAnsi="Arial" w:cs="Arial"/>
          <w:sz w:val="22"/>
        </w:rPr>
        <w:t xml:space="preserve">Licencja na Oprogramowanie </w:t>
      </w:r>
      <w:r w:rsidR="002630CA" w:rsidRPr="00732DE5">
        <w:rPr>
          <w:rFonts w:ascii="Arial" w:hAnsi="Arial" w:cs="Arial"/>
          <w:sz w:val="22"/>
        </w:rPr>
        <w:t>PPK</w:t>
      </w:r>
      <w:r w:rsidRPr="00732DE5">
        <w:rPr>
          <w:rFonts w:ascii="Arial" w:hAnsi="Arial" w:cs="Arial"/>
          <w:sz w:val="22"/>
        </w:rPr>
        <w:t xml:space="preserve"> – jedna sztuka licencji dla nieograniczonej liczby użytkowników</w:t>
      </w:r>
      <w:r w:rsidR="00732DE5" w:rsidRPr="00732DE5">
        <w:rPr>
          <w:rFonts w:ascii="Arial" w:hAnsi="Arial" w:cs="Arial"/>
          <w:sz w:val="22"/>
        </w:rPr>
        <w:t xml:space="preserve"> – w</w:t>
      </w:r>
      <w:r w:rsidR="002A279B" w:rsidRPr="00732DE5">
        <w:rPr>
          <w:rFonts w:ascii="Arial" w:hAnsi="Arial" w:cs="Arial"/>
          <w:sz w:val="22"/>
        </w:rPr>
        <w:t>ymagane funkcjonalności</w:t>
      </w:r>
      <w:r w:rsidR="002630CA" w:rsidRPr="00732DE5">
        <w:rPr>
          <w:rFonts w:ascii="Arial" w:hAnsi="Arial" w:cs="Arial"/>
          <w:sz w:val="22"/>
        </w:rPr>
        <w:t>:</w:t>
      </w:r>
    </w:p>
    <w:p w14:paraId="059D51F8" w14:textId="4183FB85" w:rsidR="002A279B" w:rsidRPr="00732DE5" w:rsidRDefault="002A279B" w:rsidP="00732DE5">
      <w:pPr>
        <w:pStyle w:val="NormalnyWeb"/>
        <w:numPr>
          <w:ilvl w:val="0"/>
          <w:numId w:val="5"/>
        </w:numPr>
        <w:spacing w:before="60" w:beforeAutospacing="0" w:after="60" w:afterAutospacing="0" w:line="259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732DE5">
        <w:rPr>
          <w:rFonts w:ascii="Arial" w:hAnsi="Arial" w:cs="Arial"/>
          <w:sz w:val="22"/>
          <w:szCs w:val="22"/>
        </w:rPr>
        <w:t xml:space="preserve">Możliwość </w:t>
      </w:r>
      <w:r w:rsidR="002630CA" w:rsidRPr="00732DE5">
        <w:rPr>
          <w:rFonts w:ascii="Arial" w:hAnsi="Arial" w:cs="Arial"/>
          <w:sz w:val="22"/>
          <w:szCs w:val="22"/>
        </w:rPr>
        <w:t>prowadzenia ewidencji pracowników w PPK, oraz możliwość zmiany ich domyślnej wartości składki</w:t>
      </w:r>
      <w:r w:rsidR="00381467" w:rsidRPr="00732DE5">
        <w:rPr>
          <w:rFonts w:ascii="Arial" w:hAnsi="Arial" w:cs="Arial"/>
          <w:sz w:val="22"/>
          <w:szCs w:val="22"/>
        </w:rPr>
        <w:t>;</w:t>
      </w:r>
    </w:p>
    <w:p w14:paraId="77AB3414" w14:textId="7F54E279" w:rsidR="00E60F92" w:rsidRPr="00732DE5" w:rsidRDefault="00950E4D" w:rsidP="00732DE5">
      <w:pPr>
        <w:pStyle w:val="NormalnyWeb"/>
        <w:numPr>
          <w:ilvl w:val="0"/>
          <w:numId w:val="5"/>
        </w:numPr>
        <w:spacing w:before="60" w:beforeAutospacing="0" w:after="60" w:afterAutospacing="0" w:line="259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732DE5">
        <w:rPr>
          <w:rFonts w:ascii="Arial" w:hAnsi="Arial" w:cs="Arial"/>
          <w:sz w:val="22"/>
          <w:szCs w:val="22"/>
        </w:rPr>
        <w:t xml:space="preserve">Bezpieczne, </w:t>
      </w:r>
      <w:r w:rsidR="002630CA" w:rsidRPr="00732DE5">
        <w:rPr>
          <w:rFonts w:ascii="Arial" w:hAnsi="Arial" w:cs="Arial"/>
          <w:sz w:val="22"/>
          <w:szCs w:val="22"/>
        </w:rPr>
        <w:t>elektroniczne przekazywanie plików .</w:t>
      </w:r>
      <w:proofErr w:type="spellStart"/>
      <w:r w:rsidR="002630CA" w:rsidRPr="00732DE5">
        <w:rPr>
          <w:rFonts w:ascii="Arial" w:hAnsi="Arial" w:cs="Arial"/>
          <w:sz w:val="22"/>
          <w:szCs w:val="22"/>
        </w:rPr>
        <w:t>xml</w:t>
      </w:r>
      <w:proofErr w:type="spellEnd"/>
      <w:r w:rsidR="002630CA" w:rsidRPr="00732DE5">
        <w:rPr>
          <w:rFonts w:ascii="Arial" w:hAnsi="Arial" w:cs="Arial"/>
          <w:sz w:val="22"/>
          <w:szCs w:val="22"/>
        </w:rPr>
        <w:t xml:space="preserve"> do instytucji finansowej jaką jest Powszechny Zakład Ubezpieczeń – PZU</w:t>
      </w:r>
      <w:r w:rsidR="00381467" w:rsidRPr="00732DE5">
        <w:rPr>
          <w:rFonts w:ascii="Arial" w:hAnsi="Arial" w:cs="Arial"/>
          <w:sz w:val="22"/>
          <w:szCs w:val="22"/>
        </w:rPr>
        <w:t>;</w:t>
      </w:r>
    </w:p>
    <w:p w14:paraId="09315C16" w14:textId="51F6E5F1" w:rsidR="002630CA" w:rsidRPr="00732DE5" w:rsidRDefault="002630CA" w:rsidP="00732DE5">
      <w:pPr>
        <w:pStyle w:val="NormalnyWeb"/>
        <w:numPr>
          <w:ilvl w:val="0"/>
          <w:numId w:val="5"/>
        </w:numPr>
        <w:spacing w:before="60" w:beforeAutospacing="0" w:after="60" w:afterAutospacing="0" w:line="259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732DE5">
        <w:rPr>
          <w:rFonts w:ascii="Arial" w:hAnsi="Arial" w:cs="Arial"/>
          <w:sz w:val="22"/>
          <w:szCs w:val="22"/>
        </w:rPr>
        <w:t>Zapewnienie aktualności struktur, generowanych plików .</w:t>
      </w:r>
      <w:proofErr w:type="spellStart"/>
      <w:r w:rsidRPr="00732DE5">
        <w:rPr>
          <w:rFonts w:ascii="Arial" w:hAnsi="Arial" w:cs="Arial"/>
          <w:sz w:val="22"/>
          <w:szCs w:val="22"/>
        </w:rPr>
        <w:t>xml</w:t>
      </w:r>
      <w:proofErr w:type="spellEnd"/>
      <w:r w:rsidRPr="00732DE5">
        <w:rPr>
          <w:rFonts w:ascii="Arial" w:hAnsi="Arial" w:cs="Arial"/>
          <w:sz w:val="22"/>
          <w:szCs w:val="22"/>
        </w:rPr>
        <w:t xml:space="preserve"> z wymaganiami systemu PZU</w:t>
      </w:r>
      <w:r w:rsidR="005F4CA8" w:rsidRPr="00732DE5">
        <w:rPr>
          <w:rFonts w:ascii="Arial" w:hAnsi="Arial" w:cs="Arial"/>
          <w:sz w:val="22"/>
          <w:szCs w:val="22"/>
        </w:rPr>
        <w:t>.</w:t>
      </w:r>
    </w:p>
    <w:p w14:paraId="593D2563" w14:textId="77777777" w:rsidR="007B09BC" w:rsidRPr="00732DE5" w:rsidRDefault="007B09BC" w:rsidP="00732DE5">
      <w:pPr>
        <w:pStyle w:val="NormalnyWeb"/>
        <w:spacing w:before="60" w:beforeAutospacing="0" w:after="60" w:afterAutospacing="0" w:line="259" w:lineRule="auto"/>
        <w:ind w:left="1428"/>
        <w:jc w:val="both"/>
        <w:rPr>
          <w:rFonts w:ascii="Arial" w:hAnsi="Arial" w:cs="Arial"/>
          <w:sz w:val="22"/>
          <w:szCs w:val="22"/>
        </w:rPr>
      </w:pPr>
    </w:p>
    <w:p w14:paraId="4D6F0CBE" w14:textId="21B79612" w:rsidR="00950E4D" w:rsidRPr="00732DE5" w:rsidRDefault="00C539A4" w:rsidP="00732DE5">
      <w:pPr>
        <w:pStyle w:val="Akapitzlist"/>
        <w:numPr>
          <w:ilvl w:val="1"/>
          <w:numId w:val="1"/>
        </w:numPr>
        <w:spacing w:before="60" w:after="60" w:line="259" w:lineRule="auto"/>
        <w:ind w:left="708" w:right="86" w:hanging="436"/>
        <w:contextualSpacing w:val="0"/>
        <w:rPr>
          <w:rFonts w:ascii="Arial" w:hAnsi="Arial" w:cs="Arial"/>
          <w:sz w:val="22"/>
        </w:rPr>
      </w:pPr>
      <w:r w:rsidRPr="00732DE5">
        <w:rPr>
          <w:rFonts w:ascii="Arial" w:hAnsi="Arial" w:cs="Arial"/>
          <w:sz w:val="22"/>
        </w:rPr>
        <w:lastRenderedPageBreak/>
        <w:t xml:space="preserve">Licencja na Oprogramowanie </w:t>
      </w:r>
      <w:r w:rsidR="002630CA" w:rsidRPr="00732DE5">
        <w:rPr>
          <w:rFonts w:ascii="Arial" w:hAnsi="Arial" w:cs="Arial"/>
          <w:sz w:val="22"/>
        </w:rPr>
        <w:t>R</w:t>
      </w:r>
      <w:r w:rsidR="008E23FC" w:rsidRPr="00732DE5">
        <w:rPr>
          <w:rFonts w:ascii="Arial" w:hAnsi="Arial" w:cs="Arial"/>
          <w:sz w:val="22"/>
        </w:rPr>
        <w:t>CP</w:t>
      </w:r>
      <w:r w:rsidRPr="00732DE5">
        <w:rPr>
          <w:rFonts w:ascii="Arial" w:hAnsi="Arial" w:cs="Arial"/>
          <w:sz w:val="22"/>
        </w:rPr>
        <w:t xml:space="preserve"> – jedna sztuka licencji dla nieograniczonej liczby użytkowników</w:t>
      </w:r>
      <w:r w:rsidR="00732DE5" w:rsidRPr="00732DE5">
        <w:rPr>
          <w:rFonts w:ascii="Arial" w:hAnsi="Arial" w:cs="Arial"/>
          <w:sz w:val="22"/>
        </w:rPr>
        <w:t xml:space="preserve"> – w</w:t>
      </w:r>
      <w:r w:rsidR="00950E4D" w:rsidRPr="00732DE5">
        <w:rPr>
          <w:rFonts w:ascii="Arial" w:hAnsi="Arial" w:cs="Arial"/>
          <w:sz w:val="22"/>
        </w:rPr>
        <w:t>ymagane funkcjonalności</w:t>
      </w:r>
      <w:r w:rsidR="008E23FC" w:rsidRPr="00732DE5">
        <w:rPr>
          <w:rFonts w:ascii="Arial" w:hAnsi="Arial" w:cs="Arial"/>
          <w:sz w:val="22"/>
        </w:rPr>
        <w:t>:</w:t>
      </w:r>
    </w:p>
    <w:p w14:paraId="7DD6FBFB" w14:textId="37D4999D" w:rsidR="00950E4D" w:rsidRPr="00732DE5" w:rsidRDefault="00381467" w:rsidP="00732DE5">
      <w:pPr>
        <w:pStyle w:val="NormalnyWeb"/>
        <w:numPr>
          <w:ilvl w:val="0"/>
          <w:numId w:val="5"/>
        </w:numPr>
        <w:spacing w:before="60" w:beforeAutospacing="0" w:after="60" w:afterAutospacing="0" w:line="259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732DE5">
        <w:rPr>
          <w:rFonts w:ascii="Arial" w:hAnsi="Arial" w:cs="Arial"/>
          <w:sz w:val="22"/>
          <w:szCs w:val="22"/>
        </w:rPr>
        <w:t>Przyjmowanie i obsługa danych dostarczanych przez Biuro Ochrony w postaci plików tekstowych</w:t>
      </w:r>
      <w:r w:rsidR="005F4CA8" w:rsidRPr="00732DE5">
        <w:rPr>
          <w:rFonts w:ascii="Arial" w:hAnsi="Arial" w:cs="Arial"/>
          <w:sz w:val="22"/>
          <w:szCs w:val="22"/>
        </w:rPr>
        <w:t xml:space="preserve"> oraz w postaci widoków w bazie danych MSSQL;</w:t>
      </w:r>
    </w:p>
    <w:p w14:paraId="62F4DCD4" w14:textId="344AB02A" w:rsidR="00E80D0A" w:rsidRPr="00732DE5" w:rsidRDefault="00381467" w:rsidP="00732DE5">
      <w:pPr>
        <w:pStyle w:val="NormalnyWeb"/>
        <w:numPr>
          <w:ilvl w:val="0"/>
          <w:numId w:val="5"/>
        </w:numPr>
        <w:spacing w:before="60" w:beforeAutospacing="0" w:after="60" w:afterAutospacing="0" w:line="259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732DE5">
        <w:rPr>
          <w:rFonts w:ascii="Arial" w:hAnsi="Arial" w:cs="Arial"/>
          <w:sz w:val="22"/>
          <w:szCs w:val="22"/>
        </w:rPr>
        <w:t>Możliwość prowadzenia ewidencji czasu pracy pracowników, na podstawie ich wyjść i wejść;</w:t>
      </w:r>
    </w:p>
    <w:p w14:paraId="6016F097" w14:textId="38A6BF1A" w:rsidR="00E80D0A" w:rsidRPr="00732DE5" w:rsidRDefault="00381467" w:rsidP="00732DE5">
      <w:pPr>
        <w:pStyle w:val="NormalnyWeb"/>
        <w:numPr>
          <w:ilvl w:val="0"/>
          <w:numId w:val="5"/>
        </w:numPr>
        <w:spacing w:before="60" w:beforeAutospacing="0" w:after="60" w:afterAutospacing="0" w:line="259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732DE5">
        <w:rPr>
          <w:rFonts w:ascii="Arial" w:hAnsi="Arial" w:cs="Arial"/>
          <w:sz w:val="22"/>
          <w:szCs w:val="22"/>
        </w:rPr>
        <w:t xml:space="preserve">Możliwość prowadzenia ewidencji czasu pracy pracowników wykonujących pracę zdalną poprzez wirtualne przyciski umieszczone w systemie </w:t>
      </w:r>
      <w:proofErr w:type="spellStart"/>
      <w:r w:rsidRPr="00732DE5">
        <w:rPr>
          <w:rFonts w:ascii="Arial" w:hAnsi="Arial" w:cs="Arial"/>
          <w:sz w:val="22"/>
          <w:szCs w:val="22"/>
        </w:rPr>
        <w:t>eWnioski</w:t>
      </w:r>
      <w:proofErr w:type="spellEnd"/>
      <w:r w:rsidRPr="00732DE5">
        <w:rPr>
          <w:rFonts w:ascii="Arial" w:hAnsi="Arial" w:cs="Arial"/>
          <w:sz w:val="22"/>
          <w:szCs w:val="22"/>
        </w:rPr>
        <w:t>;</w:t>
      </w:r>
    </w:p>
    <w:p w14:paraId="155D249C" w14:textId="78106EDE" w:rsidR="00E60F92" w:rsidRPr="00732DE5" w:rsidRDefault="00381467" w:rsidP="00732DE5">
      <w:pPr>
        <w:pStyle w:val="NormalnyWeb"/>
        <w:numPr>
          <w:ilvl w:val="0"/>
          <w:numId w:val="5"/>
        </w:numPr>
        <w:spacing w:before="60" w:beforeAutospacing="0" w:after="60" w:afterAutospacing="0" w:line="259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732DE5">
        <w:rPr>
          <w:rFonts w:ascii="Arial" w:hAnsi="Arial" w:cs="Arial"/>
          <w:sz w:val="22"/>
          <w:szCs w:val="22"/>
        </w:rPr>
        <w:t>Zestawienia pozwalające na grupowe analizowanie kartotek czasu pracy pracowników</w:t>
      </w:r>
      <w:r w:rsidR="005F4CA8" w:rsidRPr="00732DE5">
        <w:rPr>
          <w:rFonts w:ascii="Arial" w:hAnsi="Arial" w:cs="Arial"/>
          <w:sz w:val="22"/>
          <w:szCs w:val="22"/>
        </w:rPr>
        <w:t>.</w:t>
      </w:r>
    </w:p>
    <w:p w14:paraId="69F6E02C" w14:textId="3D486AB6" w:rsidR="00906C09" w:rsidRPr="00732DE5" w:rsidRDefault="000F3E8A" w:rsidP="00732DE5">
      <w:pPr>
        <w:pStyle w:val="Akapitzlist"/>
        <w:numPr>
          <w:ilvl w:val="1"/>
          <w:numId w:val="1"/>
        </w:numPr>
        <w:spacing w:before="60" w:after="60" w:line="259" w:lineRule="auto"/>
        <w:ind w:left="708" w:right="86" w:hanging="436"/>
        <w:contextualSpacing w:val="0"/>
        <w:rPr>
          <w:rFonts w:ascii="Arial" w:hAnsi="Arial" w:cs="Arial"/>
          <w:sz w:val="22"/>
        </w:rPr>
      </w:pPr>
      <w:r w:rsidRPr="00732DE5">
        <w:rPr>
          <w:rFonts w:ascii="Arial" w:hAnsi="Arial" w:cs="Arial"/>
          <w:sz w:val="22"/>
        </w:rPr>
        <w:t xml:space="preserve">Wraz z dostawą </w:t>
      </w:r>
      <w:r w:rsidR="00CC0057" w:rsidRPr="00732DE5">
        <w:rPr>
          <w:rFonts w:ascii="Arial" w:hAnsi="Arial" w:cs="Arial"/>
          <w:sz w:val="22"/>
        </w:rPr>
        <w:t>Oprogramowania</w:t>
      </w:r>
      <w:r w:rsidRPr="00732DE5">
        <w:rPr>
          <w:rFonts w:ascii="Arial" w:hAnsi="Arial" w:cs="Arial"/>
          <w:sz w:val="22"/>
        </w:rPr>
        <w:t>, Wykonawca dostarczy aktualną Instrukcję użytkownika</w:t>
      </w:r>
      <w:r w:rsidR="00906C09" w:rsidRPr="00732DE5">
        <w:rPr>
          <w:rFonts w:ascii="Arial" w:hAnsi="Arial" w:cs="Arial"/>
          <w:sz w:val="22"/>
        </w:rPr>
        <w:t xml:space="preserve"> w postaci elektronicznej (w języku polskim).</w:t>
      </w:r>
    </w:p>
    <w:p w14:paraId="1B6729D1" w14:textId="77777777" w:rsidR="00906C09" w:rsidRPr="00732DE5" w:rsidRDefault="00906C09" w:rsidP="00732DE5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</w:p>
    <w:p w14:paraId="773076AF" w14:textId="6BFD8009" w:rsidR="007E595F" w:rsidRPr="00732DE5" w:rsidRDefault="00F67460" w:rsidP="00BE25A3">
      <w:pPr>
        <w:pStyle w:val="NormalnyWeb"/>
        <w:numPr>
          <w:ilvl w:val="0"/>
          <w:numId w:val="1"/>
        </w:numPr>
        <w:spacing w:before="60" w:beforeAutospacing="0" w:after="60" w:afterAutospacing="0" w:line="259" w:lineRule="auto"/>
        <w:ind w:hanging="436"/>
        <w:jc w:val="both"/>
        <w:rPr>
          <w:rFonts w:ascii="Arial" w:hAnsi="Arial" w:cs="Arial"/>
          <w:b/>
          <w:bCs/>
          <w:sz w:val="22"/>
          <w:szCs w:val="22"/>
        </w:rPr>
      </w:pPr>
      <w:r w:rsidRPr="00732DE5">
        <w:rPr>
          <w:rFonts w:ascii="Arial" w:hAnsi="Arial" w:cs="Arial"/>
          <w:b/>
          <w:bCs/>
          <w:sz w:val="22"/>
          <w:szCs w:val="22"/>
        </w:rPr>
        <w:t>Opis ś</w:t>
      </w:r>
      <w:r w:rsidR="007E595F" w:rsidRPr="00732DE5">
        <w:rPr>
          <w:rFonts w:ascii="Arial" w:hAnsi="Arial" w:cs="Arial"/>
          <w:b/>
          <w:bCs/>
          <w:sz w:val="22"/>
          <w:szCs w:val="22"/>
        </w:rPr>
        <w:t>wiadcze</w:t>
      </w:r>
      <w:r w:rsidRPr="00732DE5">
        <w:rPr>
          <w:rFonts w:ascii="Arial" w:hAnsi="Arial" w:cs="Arial"/>
          <w:b/>
          <w:bCs/>
          <w:sz w:val="22"/>
          <w:szCs w:val="22"/>
        </w:rPr>
        <w:t>ń</w:t>
      </w:r>
      <w:r w:rsidR="007E595F" w:rsidRPr="00732DE5">
        <w:rPr>
          <w:rFonts w:ascii="Arial" w:hAnsi="Arial" w:cs="Arial"/>
          <w:b/>
          <w:bCs/>
          <w:sz w:val="22"/>
          <w:szCs w:val="22"/>
        </w:rPr>
        <w:t xml:space="preserve"> dodatkow</w:t>
      </w:r>
      <w:r w:rsidRPr="00732DE5">
        <w:rPr>
          <w:rFonts w:ascii="Arial" w:hAnsi="Arial" w:cs="Arial"/>
          <w:b/>
          <w:bCs/>
          <w:sz w:val="22"/>
          <w:szCs w:val="22"/>
        </w:rPr>
        <w:t>ych (wsparcie producenta)</w:t>
      </w:r>
    </w:p>
    <w:p w14:paraId="1DB846F0" w14:textId="760F1442" w:rsidR="00F67460" w:rsidRPr="00732DE5" w:rsidRDefault="00F67460" w:rsidP="00732DE5">
      <w:pPr>
        <w:pStyle w:val="Akapitzlist"/>
        <w:numPr>
          <w:ilvl w:val="1"/>
          <w:numId w:val="1"/>
        </w:numPr>
        <w:spacing w:before="60" w:after="60" w:line="259" w:lineRule="auto"/>
        <w:ind w:left="708" w:right="86" w:hanging="436"/>
        <w:contextualSpacing w:val="0"/>
        <w:rPr>
          <w:rFonts w:ascii="Arial" w:hAnsi="Arial" w:cs="Arial"/>
          <w:sz w:val="22"/>
        </w:rPr>
      </w:pPr>
      <w:r w:rsidRPr="00732DE5">
        <w:rPr>
          <w:rFonts w:ascii="Arial" w:hAnsi="Arial" w:cs="Arial"/>
          <w:sz w:val="22"/>
        </w:rPr>
        <w:t xml:space="preserve">Licencjodawca przez cały okres </w:t>
      </w:r>
      <w:r w:rsidR="00B37F0A" w:rsidRPr="00732DE5">
        <w:rPr>
          <w:rFonts w:ascii="Arial" w:hAnsi="Arial" w:cs="Arial"/>
          <w:sz w:val="22"/>
        </w:rPr>
        <w:t xml:space="preserve">świadczenia wsparcia producenta </w:t>
      </w:r>
      <w:r w:rsidRPr="00732DE5">
        <w:rPr>
          <w:rFonts w:ascii="Arial" w:hAnsi="Arial" w:cs="Arial"/>
          <w:sz w:val="22"/>
        </w:rPr>
        <w:t>utrzymuje aktualność Oprogramowania, co polegać będzie na:</w:t>
      </w:r>
    </w:p>
    <w:p w14:paraId="418634B0" w14:textId="1A4E69FF" w:rsidR="00F67460" w:rsidRPr="00732DE5" w:rsidRDefault="00F67460" w:rsidP="00732DE5">
      <w:pPr>
        <w:pStyle w:val="Akapitzlist"/>
        <w:numPr>
          <w:ilvl w:val="0"/>
          <w:numId w:val="11"/>
        </w:numPr>
        <w:spacing w:before="60" w:after="60" w:line="259" w:lineRule="auto"/>
        <w:ind w:left="1276" w:right="86" w:hanging="425"/>
        <w:contextualSpacing w:val="0"/>
        <w:rPr>
          <w:rFonts w:ascii="Arial" w:hAnsi="Arial" w:cs="Arial"/>
          <w:sz w:val="22"/>
        </w:rPr>
      </w:pPr>
      <w:r w:rsidRPr="00732DE5">
        <w:rPr>
          <w:rFonts w:ascii="Arial" w:hAnsi="Arial" w:cs="Arial"/>
          <w:sz w:val="22"/>
        </w:rPr>
        <w:t xml:space="preserve">aktualizacjach użytkowanego </w:t>
      </w:r>
      <w:r w:rsidRPr="00732DE5">
        <w:rPr>
          <w:rFonts w:ascii="Arial" w:hAnsi="Arial" w:cs="Arial"/>
          <w:i/>
          <w:iCs/>
          <w:sz w:val="22"/>
        </w:rPr>
        <w:t>Oprogramowania</w:t>
      </w:r>
      <w:r w:rsidRPr="00732DE5">
        <w:rPr>
          <w:rFonts w:ascii="Arial" w:hAnsi="Arial" w:cs="Arial"/>
          <w:sz w:val="22"/>
        </w:rPr>
        <w:t xml:space="preserve"> wynikających ze zmian przepisów prawa</w:t>
      </w:r>
      <w:r w:rsidR="00381467" w:rsidRPr="00732DE5">
        <w:rPr>
          <w:rFonts w:ascii="Arial" w:hAnsi="Arial" w:cs="Arial"/>
          <w:sz w:val="22"/>
        </w:rPr>
        <w:t>:</w:t>
      </w:r>
    </w:p>
    <w:p w14:paraId="54A01310" w14:textId="77777777" w:rsidR="00F67460" w:rsidRPr="00732DE5" w:rsidRDefault="00F67460" w:rsidP="00732DE5">
      <w:pPr>
        <w:pStyle w:val="Akapitzlist"/>
        <w:numPr>
          <w:ilvl w:val="0"/>
          <w:numId w:val="12"/>
        </w:numPr>
        <w:spacing w:before="60" w:after="60" w:line="259" w:lineRule="auto"/>
        <w:ind w:left="1843" w:right="86" w:hanging="425"/>
        <w:contextualSpacing w:val="0"/>
        <w:rPr>
          <w:rFonts w:ascii="Arial" w:hAnsi="Arial" w:cs="Arial"/>
          <w:sz w:val="22"/>
        </w:rPr>
      </w:pPr>
      <w:r w:rsidRPr="00732DE5">
        <w:rPr>
          <w:rFonts w:ascii="Arial" w:hAnsi="Arial" w:cs="Arial"/>
          <w:sz w:val="22"/>
        </w:rPr>
        <w:t xml:space="preserve">najpóźniej 7 dni przed dniem, od którego stosowane mają być zmienione przepisy, </w:t>
      </w:r>
    </w:p>
    <w:p w14:paraId="1C081F76" w14:textId="77777777" w:rsidR="00F67460" w:rsidRPr="00732DE5" w:rsidRDefault="00F67460" w:rsidP="00732DE5">
      <w:pPr>
        <w:pStyle w:val="Akapitzlist"/>
        <w:numPr>
          <w:ilvl w:val="0"/>
          <w:numId w:val="12"/>
        </w:numPr>
        <w:spacing w:before="60" w:after="60" w:line="259" w:lineRule="auto"/>
        <w:ind w:left="1843" w:right="86" w:hanging="425"/>
        <w:contextualSpacing w:val="0"/>
        <w:rPr>
          <w:rFonts w:ascii="Arial" w:hAnsi="Arial" w:cs="Arial"/>
          <w:sz w:val="22"/>
        </w:rPr>
      </w:pPr>
      <w:r w:rsidRPr="00732DE5">
        <w:rPr>
          <w:rFonts w:ascii="Arial" w:hAnsi="Arial" w:cs="Arial"/>
          <w:sz w:val="22"/>
        </w:rPr>
        <w:t>jeżeli przepisy mają być stosowane od dnia ogłoszenia zmiany tych przepisów - nie później niż 7 dni od tego dnia, od którego stosowane mają być zmienione przepisy,</w:t>
      </w:r>
    </w:p>
    <w:p w14:paraId="7EABB2C0" w14:textId="77777777" w:rsidR="00F67460" w:rsidRPr="00732DE5" w:rsidRDefault="00F67460" w:rsidP="00732DE5">
      <w:pPr>
        <w:pStyle w:val="Akapitzlist"/>
        <w:numPr>
          <w:ilvl w:val="0"/>
          <w:numId w:val="12"/>
        </w:numPr>
        <w:spacing w:before="60" w:after="60" w:line="259" w:lineRule="auto"/>
        <w:ind w:left="1843" w:right="86" w:hanging="425"/>
        <w:contextualSpacing w:val="0"/>
        <w:rPr>
          <w:rFonts w:ascii="Arial" w:hAnsi="Arial" w:cs="Arial"/>
          <w:sz w:val="22"/>
        </w:rPr>
      </w:pPr>
      <w:r w:rsidRPr="00732DE5">
        <w:rPr>
          <w:rFonts w:ascii="Arial" w:hAnsi="Arial" w:cs="Arial"/>
          <w:sz w:val="22"/>
        </w:rPr>
        <w:t>jeżeli zmienionym przepisom nadano moc wsteczną obowiązywania - nie później niż 7 dni od tego dnia, od którego opublikowano zmienione przepisy w Dzienniku Ustaw;</w:t>
      </w:r>
    </w:p>
    <w:p w14:paraId="1BF57B7E" w14:textId="04EB274E" w:rsidR="00F67460" w:rsidRPr="00732DE5" w:rsidRDefault="00F67460" w:rsidP="00732DE5">
      <w:pPr>
        <w:pStyle w:val="Akapitzlist"/>
        <w:numPr>
          <w:ilvl w:val="0"/>
          <w:numId w:val="11"/>
        </w:numPr>
        <w:spacing w:before="60" w:after="60" w:line="259" w:lineRule="auto"/>
        <w:ind w:left="1276" w:right="86" w:hanging="425"/>
        <w:contextualSpacing w:val="0"/>
        <w:rPr>
          <w:rFonts w:ascii="Arial" w:hAnsi="Arial" w:cs="Arial"/>
          <w:sz w:val="22"/>
        </w:rPr>
      </w:pPr>
      <w:r w:rsidRPr="00732DE5">
        <w:rPr>
          <w:rFonts w:ascii="Arial" w:hAnsi="Arial" w:cs="Arial"/>
          <w:sz w:val="22"/>
        </w:rPr>
        <w:t xml:space="preserve">aktualizacjach użytkowanego </w:t>
      </w:r>
      <w:r w:rsidRPr="00732DE5">
        <w:rPr>
          <w:rFonts w:ascii="Arial" w:hAnsi="Arial" w:cs="Arial"/>
          <w:i/>
          <w:iCs/>
          <w:sz w:val="22"/>
        </w:rPr>
        <w:t>Oprogramowania</w:t>
      </w:r>
      <w:r w:rsidRPr="00732DE5">
        <w:rPr>
          <w:rFonts w:ascii="Arial" w:hAnsi="Arial" w:cs="Arial"/>
          <w:sz w:val="22"/>
        </w:rPr>
        <w:t xml:space="preserve"> wynikających </w:t>
      </w:r>
      <w:r w:rsidRPr="00732DE5">
        <w:rPr>
          <w:rFonts w:ascii="Arial" w:hAnsi="Arial" w:cs="Arial"/>
          <w:sz w:val="22"/>
        </w:rPr>
        <w:br/>
        <w:t>z wprowadzonych przez Licencjodawcę zmian i poprawek.</w:t>
      </w:r>
    </w:p>
    <w:p w14:paraId="4C4F86A5" w14:textId="0EC4B5F2" w:rsidR="000F3E8A" w:rsidRPr="00732DE5" w:rsidRDefault="000F3E8A" w:rsidP="00732DE5">
      <w:pPr>
        <w:pStyle w:val="Akapitzlist"/>
        <w:numPr>
          <w:ilvl w:val="0"/>
          <w:numId w:val="11"/>
        </w:numPr>
        <w:spacing w:before="60" w:after="60" w:line="259" w:lineRule="auto"/>
        <w:ind w:left="1276" w:right="86" w:hanging="425"/>
        <w:contextualSpacing w:val="0"/>
        <w:rPr>
          <w:rFonts w:ascii="Arial" w:hAnsi="Arial" w:cs="Arial"/>
          <w:sz w:val="22"/>
        </w:rPr>
      </w:pPr>
      <w:r w:rsidRPr="00732DE5">
        <w:rPr>
          <w:rFonts w:ascii="Arial" w:hAnsi="Arial" w:cs="Arial"/>
          <w:sz w:val="22"/>
        </w:rPr>
        <w:t>aktualizacjach Instrukcji użytkownika.</w:t>
      </w:r>
    </w:p>
    <w:p w14:paraId="729D6A7A" w14:textId="77777777" w:rsidR="00732DE5" w:rsidRPr="00732DE5" w:rsidRDefault="000F3E8A" w:rsidP="00732DE5">
      <w:pPr>
        <w:pStyle w:val="Akapitzlist"/>
        <w:numPr>
          <w:ilvl w:val="1"/>
          <w:numId w:val="1"/>
        </w:numPr>
        <w:spacing w:before="60" w:after="60" w:line="259" w:lineRule="auto"/>
        <w:ind w:left="708" w:right="86" w:hanging="436"/>
        <w:contextualSpacing w:val="0"/>
        <w:rPr>
          <w:rFonts w:ascii="Arial" w:hAnsi="Arial" w:cs="Arial"/>
          <w:sz w:val="22"/>
        </w:rPr>
      </w:pPr>
      <w:r w:rsidRPr="00732DE5">
        <w:rPr>
          <w:rFonts w:ascii="Arial" w:hAnsi="Arial" w:cs="Arial"/>
          <w:sz w:val="22"/>
        </w:rPr>
        <w:t xml:space="preserve">Zgłoszone przez Licencjobiorcę nieprawidłowości w działaniu Oprogramowania będą naprawione przez Licencjodawcę tak szybko, jak to możliwe, w zależności od priorytetu zgłoszonego Błędu. W zgłoszeniu powinna się </w:t>
      </w:r>
      <w:r w:rsidR="00C7557D" w:rsidRPr="00732DE5">
        <w:rPr>
          <w:rFonts w:ascii="Arial" w:hAnsi="Arial" w:cs="Arial"/>
          <w:sz w:val="22"/>
        </w:rPr>
        <w:t>z</w:t>
      </w:r>
      <w:r w:rsidRPr="00732DE5">
        <w:rPr>
          <w:rFonts w:ascii="Arial" w:hAnsi="Arial" w:cs="Arial"/>
          <w:sz w:val="22"/>
        </w:rPr>
        <w:t xml:space="preserve">naleźć czytelna charakterystyka nieprawidłowości i okoliczności w jakich się pojawiły, a także wszystkie komunikaty zgłaszane przez Oprogramowanie. </w:t>
      </w:r>
    </w:p>
    <w:p w14:paraId="3603036A" w14:textId="65010158" w:rsidR="000F3E8A" w:rsidRPr="00732DE5" w:rsidRDefault="000F3E8A" w:rsidP="00732DE5">
      <w:pPr>
        <w:pStyle w:val="Akapitzlist"/>
        <w:spacing w:before="60" w:after="60" w:line="259" w:lineRule="auto"/>
        <w:ind w:left="708" w:right="86" w:firstLine="0"/>
        <w:contextualSpacing w:val="0"/>
        <w:rPr>
          <w:rFonts w:ascii="Arial" w:hAnsi="Arial" w:cs="Arial"/>
          <w:sz w:val="22"/>
        </w:rPr>
      </w:pPr>
      <w:r w:rsidRPr="00732DE5">
        <w:rPr>
          <w:rFonts w:ascii="Arial" w:hAnsi="Arial" w:cs="Arial"/>
          <w:sz w:val="22"/>
        </w:rPr>
        <w:t xml:space="preserve">Za nieprawidłowość w działaniu Oprogramowania Strony rozumieją działanie Oprogramowania niezgodne z charakterystykami Oprogramowania zawartymi </w:t>
      </w:r>
      <w:r w:rsidR="00C6131F" w:rsidRPr="00732DE5">
        <w:rPr>
          <w:rFonts w:ascii="Arial" w:hAnsi="Arial" w:cs="Arial"/>
          <w:sz w:val="22"/>
        </w:rPr>
        <w:br/>
      </w:r>
      <w:r w:rsidRPr="00732DE5">
        <w:rPr>
          <w:rFonts w:ascii="Arial" w:hAnsi="Arial" w:cs="Arial"/>
          <w:sz w:val="22"/>
        </w:rPr>
        <w:t>w aktualnej „Instrukcji użytkownika”.</w:t>
      </w:r>
    </w:p>
    <w:p w14:paraId="4D794B3F" w14:textId="77777777" w:rsidR="000F3E8A" w:rsidRPr="00732DE5" w:rsidRDefault="000F3E8A" w:rsidP="00732DE5">
      <w:pPr>
        <w:pStyle w:val="Akapitzlist"/>
        <w:numPr>
          <w:ilvl w:val="1"/>
          <w:numId w:val="1"/>
        </w:numPr>
        <w:spacing w:before="60" w:after="60" w:line="259" w:lineRule="auto"/>
        <w:ind w:left="708" w:right="86" w:hanging="436"/>
        <w:contextualSpacing w:val="0"/>
        <w:rPr>
          <w:rFonts w:ascii="Arial" w:hAnsi="Arial" w:cs="Arial"/>
          <w:sz w:val="22"/>
        </w:rPr>
      </w:pPr>
      <w:r w:rsidRPr="00732DE5">
        <w:rPr>
          <w:rFonts w:ascii="Arial" w:hAnsi="Arial" w:cs="Arial"/>
          <w:sz w:val="22"/>
        </w:rPr>
        <w:t>Licencjodawca zobowiązuje się do podejmowania działania w razie zgłoszenia przez Licencjobiorcę błędów w Oprogramowaniu zgodnie z poniższymi zasadami:</w:t>
      </w:r>
    </w:p>
    <w:p w14:paraId="41487FD6" w14:textId="5F0542C0" w:rsidR="000F3E8A" w:rsidRPr="00732DE5" w:rsidRDefault="00732DE5" w:rsidP="00732DE5">
      <w:pPr>
        <w:pStyle w:val="Akapitzlist"/>
        <w:numPr>
          <w:ilvl w:val="1"/>
          <w:numId w:val="1"/>
        </w:numPr>
        <w:spacing w:before="60" w:after="60" w:line="259" w:lineRule="auto"/>
        <w:ind w:left="708" w:right="86" w:hanging="436"/>
        <w:contextualSpacing w:val="0"/>
        <w:rPr>
          <w:rFonts w:ascii="Arial" w:hAnsi="Arial" w:cs="Arial"/>
          <w:sz w:val="22"/>
        </w:rPr>
      </w:pPr>
      <w:r w:rsidRPr="00732DE5">
        <w:rPr>
          <w:rFonts w:ascii="Arial" w:hAnsi="Arial" w:cs="Arial"/>
          <w:sz w:val="22"/>
        </w:rPr>
        <w:t>P</w:t>
      </w:r>
      <w:r w:rsidR="000F3E8A" w:rsidRPr="00732DE5">
        <w:rPr>
          <w:rFonts w:ascii="Arial" w:hAnsi="Arial" w:cs="Arial"/>
          <w:sz w:val="22"/>
        </w:rPr>
        <w:t xml:space="preserve">roblemy występujące w trakcie eksploatacji będą zgłaszane telefonicznie </w:t>
      </w:r>
      <w:r w:rsidR="000F3E8A" w:rsidRPr="00732DE5">
        <w:rPr>
          <w:rFonts w:ascii="Arial" w:hAnsi="Arial" w:cs="Arial"/>
          <w:sz w:val="22"/>
        </w:rPr>
        <w:br/>
        <w:t xml:space="preserve">i potwierdzane za pośrednictwem poczty elektronicznej przez pracowników Licencjobiorcy albo będą przekazywane za pośrednictwem dedykowanej aplikacji udostępnionej przez Licencjodawcę, z określeniem priorytetu Błędu zgodnie </w:t>
      </w:r>
      <w:r w:rsidR="008E23FC" w:rsidRPr="00732DE5">
        <w:rPr>
          <w:rFonts w:ascii="Arial" w:hAnsi="Arial" w:cs="Arial"/>
          <w:sz w:val="22"/>
        </w:rPr>
        <w:br/>
      </w:r>
      <w:r w:rsidR="000F3E8A" w:rsidRPr="00732DE5">
        <w:rPr>
          <w:rFonts w:ascii="Arial" w:hAnsi="Arial" w:cs="Arial"/>
          <w:sz w:val="22"/>
        </w:rPr>
        <w:t xml:space="preserve">z następującymi definicjami (błędem jest działanie Oprogramowania niezgodnie </w:t>
      </w:r>
      <w:r w:rsidR="008E23FC" w:rsidRPr="00732DE5">
        <w:rPr>
          <w:rFonts w:ascii="Arial" w:hAnsi="Arial" w:cs="Arial"/>
          <w:sz w:val="22"/>
        </w:rPr>
        <w:br/>
      </w:r>
      <w:r w:rsidR="000F3E8A" w:rsidRPr="00732DE5">
        <w:rPr>
          <w:rFonts w:ascii="Arial" w:hAnsi="Arial" w:cs="Arial"/>
          <w:sz w:val="22"/>
        </w:rPr>
        <w:t>z aktualną „Instrukcją użytkownika”):</w:t>
      </w:r>
    </w:p>
    <w:p w14:paraId="155D0751" w14:textId="0CF61E61" w:rsidR="000F3E8A" w:rsidRPr="00732DE5" w:rsidRDefault="00EF5489" w:rsidP="00732DE5">
      <w:pPr>
        <w:numPr>
          <w:ilvl w:val="0"/>
          <w:numId w:val="16"/>
        </w:numPr>
        <w:spacing w:before="60" w:after="60"/>
        <w:ind w:left="1843" w:right="50" w:hanging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732DE5">
        <w:rPr>
          <w:rFonts w:ascii="Arial" w:eastAsia="Times New Roman" w:hAnsi="Arial" w:cs="Arial"/>
          <w:color w:val="000000"/>
          <w:lang w:eastAsia="pl-PL"/>
        </w:rPr>
        <w:t xml:space="preserve">Awaria </w:t>
      </w:r>
      <w:r w:rsidR="00A83E13" w:rsidRPr="00732DE5">
        <w:rPr>
          <w:rFonts w:ascii="Arial" w:eastAsia="Times New Roman" w:hAnsi="Arial" w:cs="Arial"/>
          <w:color w:val="000000"/>
          <w:lang w:eastAsia="pl-PL"/>
        </w:rPr>
        <w:t>-</w:t>
      </w:r>
      <w:r w:rsidR="000F3E8A" w:rsidRPr="00732DE5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732DE5">
        <w:rPr>
          <w:rFonts w:ascii="Arial" w:eastAsia="Times New Roman" w:hAnsi="Arial" w:cs="Arial"/>
          <w:color w:val="000000"/>
          <w:lang w:eastAsia="pl-PL"/>
        </w:rPr>
        <w:t xml:space="preserve">Błąd </w:t>
      </w:r>
      <w:r w:rsidR="000F3E8A" w:rsidRPr="00732DE5">
        <w:rPr>
          <w:rFonts w:ascii="Arial" w:eastAsia="Times New Roman" w:hAnsi="Arial" w:cs="Arial"/>
          <w:color w:val="000000"/>
          <w:lang w:eastAsia="pl-PL"/>
        </w:rPr>
        <w:t>uniemożliwiający eksploatację Oprogramowania,</w:t>
      </w:r>
    </w:p>
    <w:p w14:paraId="2CEE6859" w14:textId="121A565B" w:rsidR="000F3E8A" w:rsidRPr="00732DE5" w:rsidRDefault="00EF5489" w:rsidP="00732DE5">
      <w:pPr>
        <w:numPr>
          <w:ilvl w:val="0"/>
          <w:numId w:val="16"/>
        </w:numPr>
        <w:spacing w:before="60" w:after="60"/>
        <w:ind w:left="1843" w:right="50" w:hanging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732DE5">
        <w:rPr>
          <w:rFonts w:ascii="Arial" w:eastAsia="Times New Roman" w:hAnsi="Arial" w:cs="Arial"/>
          <w:color w:val="000000"/>
          <w:lang w:eastAsia="pl-PL"/>
        </w:rPr>
        <w:lastRenderedPageBreak/>
        <w:t xml:space="preserve">Błąd krytyczny </w:t>
      </w:r>
      <w:r w:rsidR="000F3E8A" w:rsidRPr="00732DE5">
        <w:rPr>
          <w:rFonts w:ascii="Arial" w:eastAsia="Times New Roman" w:hAnsi="Arial" w:cs="Arial"/>
          <w:color w:val="000000"/>
          <w:lang w:eastAsia="pl-PL"/>
        </w:rPr>
        <w:t xml:space="preserve">- </w:t>
      </w:r>
      <w:r w:rsidRPr="00732DE5">
        <w:rPr>
          <w:rFonts w:ascii="Arial" w:eastAsia="Times New Roman" w:hAnsi="Arial" w:cs="Arial"/>
          <w:color w:val="000000"/>
          <w:lang w:eastAsia="pl-PL"/>
        </w:rPr>
        <w:t xml:space="preserve">Błąd </w:t>
      </w:r>
      <w:r w:rsidR="000F3E8A" w:rsidRPr="00732DE5">
        <w:rPr>
          <w:rFonts w:ascii="Arial" w:eastAsia="Times New Roman" w:hAnsi="Arial" w:cs="Arial"/>
          <w:color w:val="000000"/>
          <w:lang w:eastAsia="pl-PL"/>
        </w:rPr>
        <w:t xml:space="preserve">powodujący nieprawidłowe działanie istotnych funkcji użytkowych </w:t>
      </w:r>
      <w:r w:rsidR="000F3E8A" w:rsidRPr="00732DE5">
        <w:rPr>
          <w:rFonts w:ascii="Arial" w:eastAsia="Times New Roman" w:hAnsi="Arial" w:cs="Arial"/>
          <w:i/>
          <w:iCs/>
          <w:color w:val="000000"/>
          <w:lang w:eastAsia="pl-PL"/>
        </w:rPr>
        <w:t>Oprogramowania</w:t>
      </w:r>
      <w:r w:rsidR="000F3E8A" w:rsidRPr="00732DE5">
        <w:rPr>
          <w:rFonts w:ascii="Arial" w:eastAsia="Times New Roman" w:hAnsi="Arial" w:cs="Arial"/>
          <w:color w:val="000000"/>
          <w:lang w:eastAsia="pl-PL"/>
        </w:rPr>
        <w:t>,</w:t>
      </w:r>
    </w:p>
    <w:p w14:paraId="5125E178" w14:textId="55B51635" w:rsidR="000F3E8A" w:rsidRPr="00732DE5" w:rsidRDefault="00EF5489" w:rsidP="00732DE5">
      <w:pPr>
        <w:numPr>
          <w:ilvl w:val="0"/>
          <w:numId w:val="16"/>
        </w:numPr>
        <w:spacing w:before="60" w:after="60"/>
        <w:ind w:left="1843" w:right="50" w:hanging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732DE5">
        <w:rPr>
          <w:rFonts w:ascii="Arial" w:eastAsia="Times New Roman" w:hAnsi="Arial" w:cs="Arial"/>
          <w:color w:val="000000"/>
          <w:lang w:eastAsia="pl-PL"/>
        </w:rPr>
        <w:t xml:space="preserve">Błąd zwykły </w:t>
      </w:r>
      <w:r w:rsidR="000F3E8A" w:rsidRPr="00732DE5">
        <w:rPr>
          <w:rFonts w:ascii="Arial" w:eastAsia="Times New Roman" w:hAnsi="Arial" w:cs="Arial"/>
          <w:color w:val="000000"/>
          <w:lang w:eastAsia="pl-PL"/>
        </w:rPr>
        <w:t xml:space="preserve">- </w:t>
      </w:r>
      <w:r w:rsidRPr="00732DE5">
        <w:rPr>
          <w:rFonts w:ascii="Arial" w:eastAsia="Times New Roman" w:hAnsi="Arial" w:cs="Arial"/>
          <w:color w:val="000000"/>
          <w:lang w:eastAsia="pl-PL"/>
        </w:rPr>
        <w:t xml:space="preserve">Błąd </w:t>
      </w:r>
      <w:r w:rsidR="000F3E8A" w:rsidRPr="00732DE5">
        <w:rPr>
          <w:rFonts w:ascii="Arial" w:eastAsia="Times New Roman" w:hAnsi="Arial" w:cs="Arial"/>
          <w:color w:val="000000"/>
          <w:lang w:eastAsia="pl-PL"/>
        </w:rPr>
        <w:t xml:space="preserve">powodujący nieprawidłowe działanie mało istotnych funkcji użytkowych </w:t>
      </w:r>
      <w:r w:rsidR="000F3E8A" w:rsidRPr="00732DE5">
        <w:rPr>
          <w:rFonts w:ascii="Arial" w:eastAsia="Times New Roman" w:hAnsi="Arial" w:cs="Arial"/>
          <w:i/>
          <w:iCs/>
          <w:color w:val="000000"/>
          <w:lang w:eastAsia="pl-PL"/>
        </w:rPr>
        <w:t>Oprogramowania</w:t>
      </w:r>
      <w:r w:rsidR="000F3E8A" w:rsidRPr="00732DE5">
        <w:rPr>
          <w:rFonts w:ascii="Arial" w:eastAsia="Times New Roman" w:hAnsi="Arial" w:cs="Arial"/>
          <w:color w:val="000000"/>
          <w:lang w:eastAsia="pl-PL"/>
        </w:rPr>
        <w:t>;</w:t>
      </w:r>
    </w:p>
    <w:p w14:paraId="354788D8" w14:textId="262E9A0D" w:rsidR="000F3E8A" w:rsidRPr="00732DE5" w:rsidRDefault="00732DE5" w:rsidP="00732DE5">
      <w:pPr>
        <w:pStyle w:val="Akapitzlist"/>
        <w:numPr>
          <w:ilvl w:val="2"/>
          <w:numId w:val="1"/>
        </w:numPr>
        <w:spacing w:before="60" w:after="60" w:line="259" w:lineRule="auto"/>
        <w:ind w:right="50"/>
        <w:contextualSpacing w:val="0"/>
        <w:rPr>
          <w:rFonts w:ascii="Arial" w:hAnsi="Arial" w:cs="Arial"/>
          <w:sz w:val="22"/>
        </w:rPr>
      </w:pPr>
      <w:r w:rsidRPr="00732DE5">
        <w:rPr>
          <w:rFonts w:ascii="Arial" w:hAnsi="Arial" w:cs="Arial"/>
          <w:sz w:val="22"/>
        </w:rPr>
        <w:t>K</w:t>
      </w:r>
      <w:r w:rsidR="000F3E8A" w:rsidRPr="00732DE5">
        <w:rPr>
          <w:rFonts w:ascii="Arial" w:hAnsi="Arial" w:cs="Arial"/>
          <w:sz w:val="22"/>
        </w:rPr>
        <w:t>walifikacja priorytetu Błędu zgłoszonego przez Licencjobiorcę podlega weryfikacji przez Licencjodawcę;</w:t>
      </w:r>
    </w:p>
    <w:p w14:paraId="14598E8E" w14:textId="2527BD4B" w:rsidR="000F3E8A" w:rsidRPr="00732DE5" w:rsidRDefault="000F3E8A" w:rsidP="00732DE5">
      <w:pPr>
        <w:pStyle w:val="Akapitzlist"/>
        <w:numPr>
          <w:ilvl w:val="2"/>
          <w:numId w:val="1"/>
        </w:numPr>
        <w:spacing w:before="60" w:after="60" w:line="259" w:lineRule="auto"/>
        <w:ind w:right="50"/>
        <w:contextualSpacing w:val="0"/>
        <w:rPr>
          <w:rFonts w:ascii="Arial" w:hAnsi="Arial" w:cs="Arial"/>
          <w:sz w:val="22"/>
        </w:rPr>
      </w:pPr>
      <w:r w:rsidRPr="00732DE5">
        <w:rPr>
          <w:rFonts w:ascii="Arial" w:hAnsi="Arial" w:cs="Arial"/>
          <w:sz w:val="22"/>
        </w:rPr>
        <w:t xml:space="preserve">Licencjodawca zobowiązuje się przystąpić do rozpoznania Błędu przy </w:t>
      </w:r>
      <w:r w:rsidR="00C6131F" w:rsidRPr="00732DE5">
        <w:rPr>
          <w:rFonts w:ascii="Arial" w:hAnsi="Arial" w:cs="Arial"/>
          <w:sz w:val="22"/>
        </w:rPr>
        <w:t>kategorii</w:t>
      </w:r>
      <w:r w:rsidRPr="00732DE5">
        <w:rPr>
          <w:rFonts w:ascii="Arial" w:hAnsi="Arial" w:cs="Arial"/>
          <w:sz w:val="22"/>
        </w:rPr>
        <w:t>:</w:t>
      </w:r>
    </w:p>
    <w:p w14:paraId="4ABE8705" w14:textId="709A793A" w:rsidR="000F3E8A" w:rsidRPr="00732DE5" w:rsidRDefault="000F3E8A" w:rsidP="00732DE5">
      <w:pPr>
        <w:numPr>
          <w:ilvl w:val="0"/>
          <w:numId w:val="17"/>
        </w:numPr>
        <w:spacing w:before="60" w:after="60"/>
        <w:ind w:left="1843" w:right="50" w:hanging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732DE5">
        <w:rPr>
          <w:rFonts w:ascii="Arial" w:eastAsia="Times New Roman" w:hAnsi="Arial" w:cs="Arial"/>
          <w:color w:val="000000"/>
          <w:lang w:eastAsia="pl-PL"/>
        </w:rPr>
        <w:t>„A</w:t>
      </w:r>
      <w:r w:rsidR="003021CC" w:rsidRPr="00732DE5">
        <w:rPr>
          <w:rFonts w:ascii="Arial" w:eastAsia="Times New Roman" w:hAnsi="Arial" w:cs="Arial"/>
          <w:color w:val="000000"/>
          <w:lang w:eastAsia="pl-PL"/>
        </w:rPr>
        <w:t>waria</w:t>
      </w:r>
      <w:r w:rsidRPr="00732DE5">
        <w:rPr>
          <w:rFonts w:ascii="Arial" w:eastAsia="Times New Roman" w:hAnsi="Arial" w:cs="Arial"/>
          <w:color w:val="000000"/>
          <w:lang w:eastAsia="pl-PL"/>
        </w:rPr>
        <w:t xml:space="preserve">” - bezzwłocznie, nie później niż w ciągu </w:t>
      </w:r>
      <w:r w:rsidR="00714ED7" w:rsidRPr="00732DE5">
        <w:rPr>
          <w:rFonts w:ascii="Arial" w:eastAsia="Times New Roman" w:hAnsi="Arial" w:cs="Arial"/>
          <w:b/>
          <w:bCs/>
          <w:color w:val="000000"/>
          <w:lang w:eastAsia="pl-PL"/>
        </w:rPr>
        <w:t>2</w:t>
      </w:r>
      <w:r w:rsidRPr="00732DE5">
        <w:rPr>
          <w:rFonts w:ascii="Arial" w:eastAsia="Times New Roman" w:hAnsi="Arial" w:cs="Arial"/>
          <w:b/>
          <w:bCs/>
          <w:color w:val="000000"/>
          <w:lang w:eastAsia="pl-PL"/>
        </w:rPr>
        <w:t xml:space="preserve"> godzin</w:t>
      </w:r>
      <w:r w:rsidRPr="00732DE5">
        <w:rPr>
          <w:rFonts w:ascii="Arial" w:eastAsia="Times New Roman" w:hAnsi="Arial" w:cs="Arial"/>
          <w:color w:val="000000"/>
          <w:lang w:eastAsia="pl-PL"/>
        </w:rPr>
        <w:t xml:space="preserve"> od </w:t>
      </w:r>
      <w:r w:rsidR="00714ED7" w:rsidRPr="00732DE5">
        <w:rPr>
          <w:rFonts w:ascii="Arial" w:eastAsia="Times New Roman" w:hAnsi="Arial" w:cs="Arial"/>
          <w:color w:val="000000"/>
          <w:lang w:eastAsia="pl-PL"/>
        </w:rPr>
        <w:t>momentu zgłoszenia Błędu</w:t>
      </w:r>
      <w:r w:rsidRPr="00732DE5">
        <w:rPr>
          <w:rFonts w:ascii="Arial" w:eastAsia="Times New Roman" w:hAnsi="Arial" w:cs="Arial"/>
          <w:color w:val="000000"/>
          <w:lang w:eastAsia="pl-PL"/>
        </w:rPr>
        <w:t xml:space="preserve">, </w:t>
      </w:r>
    </w:p>
    <w:p w14:paraId="0A4EB5D1" w14:textId="4F233522" w:rsidR="000F3E8A" w:rsidRPr="00732DE5" w:rsidRDefault="000F3E8A" w:rsidP="00732DE5">
      <w:pPr>
        <w:numPr>
          <w:ilvl w:val="0"/>
          <w:numId w:val="17"/>
        </w:numPr>
        <w:spacing w:before="60" w:after="60"/>
        <w:ind w:left="1843" w:right="50" w:hanging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732DE5">
        <w:rPr>
          <w:rFonts w:ascii="Arial" w:eastAsia="Times New Roman" w:hAnsi="Arial" w:cs="Arial"/>
          <w:color w:val="000000"/>
          <w:lang w:eastAsia="pl-PL"/>
        </w:rPr>
        <w:t>„B</w:t>
      </w:r>
      <w:r w:rsidR="003021CC" w:rsidRPr="00732DE5">
        <w:rPr>
          <w:rFonts w:ascii="Arial" w:eastAsia="Times New Roman" w:hAnsi="Arial" w:cs="Arial"/>
          <w:color w:val="000000"/>
          <w:lang w:eastAsia="pl-PL"/>
        </w:rPr>
        <w:t>łąd krytyczny</w:t>
      </w:r>
      <w:r w:rsidRPr="00732DE5">
        <w:rPr>
          <w:rFonts w:ascii="Arial" w:eastAsia="Times New Roman" w:hAnsi="Arial" w:cs="Arial"/>
          <w:color w:val="000000"/>
          <w:lang w:eastAsia="pl-PL"/>
        </w:rPr>
        <w:t>”</w:t>
      </w:r>
      <w:r w:rsidR="00CC0057" w:rsidRPr="00732DE5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732DE5">
        <w:rPr>
          <w:rFonts w:ascii="Arial" w:eastAsia="Times New Roman" w:hAnsi="Arial" w:cs="Arial"/>
          <w:color w:val="000000"/>
          <w:lang w:eastAsia="pl-PL"/>
        </w:rPr>
        <w:t xml:space="preserve">- </w:t>
      </w:r>
      <w:r w:rsidR="00714ED7" w:rsidRPr="00732DE5">
        <w:rPr>
          <w:rFonts w:ascii="Arial" w:eastAsia="Times New Roman" w:hAnsi="Arial" w:cs="Arial"/>
          <w:color w:val="000000"/>
          <w:lang w:eastAsia="pl-PL"/>
        </w:rPr>
        <w:t xml:space="preserve">nie później niż w ciągu </w:t>
      </w:r>
      <w:r w:rsidR="00714ED7" w:rsidRPr="00732DE5">
        <w:rPr>
          <w:rFonts w:ascii="Arial" w:eastAsia="Times New Roman" w:hAnsi="Arial" w:cs="Arial"/>
          <w:b/>
          <w:bCs/>
          <w:color w:val="000000"/>
          <w:lang w:eastAsia="pl-PL"/>
        </w:rPr>
        <w:t>2 godzin</w:t>
      </w:r>
      <w:r w:rsidRPr="00732DE5">
        <w:rPr>
          <w:rFonts w:ascii="Arial" w:eastAsia="Times New Roman" w:hAnsi="Arial" w:cs="Arial"/>
          <w:b/>
          <w:bCs/>
          <w:color w:val="000000"/>
          <w:lang w:eastAsia="pl-PL"/>
        </w:rPr>
        <w:t xml:space="preserve"> </w:t>
      </w:r>
      <w:r w:rsidRPr="00732DE5">
        <w:rPr>
          <w:rFonts w:ascii="Arial" w:eastAsia="Times New Roman" w:hAnsi="Arial" w:cs="Arial"/>
          <w:color w:val="000000"/>
          <w:lang w:eastAsia="pl-PL"/>
        </w:rPr>
        <w:t xml:space="preserve">od </w:t>
      </w:r>
      <w:r w:rsidR="00714ED7" w:rsidRPr="00732DE5">
        <w:rPr>
          <w:rFonts w:ascii="Arial" w:eastAsia="Times New Roman" w:hAnsi="Arial" w:cs="Arial"/>
          <w:color w:val="000000"/>
          <w:lang w:eastAsia="pl-PL"/>
        </w:rPr>
        <w:t>momentu zgłoszenia Błędu</w:t>
      </w:r>
      <w:r w:rsidRPr="00732DE5">
        <w:rPr>
          <w:rFonts w:ascii="Arial" w:eastAsia="Times New Roman" w:hAnsi="Arial" w:cs="Arial"/>
          <w:color w:val="000000"/>
          <w:lang w:eastAsia="pl-PL"/>
        </w:rPr>
        <w:t>,</w:t>
      </w:r>
    </w:p>
    <w:p w14:paraId="08A1D517" w14:textId="6F485163" w:rsidR="000F3E8A" w:rsidRPr="00732DE5" w:rsidRDefault="000F3E8A" w:rsidP="00732DE5">
      <w:pPr>
        <w:numPr>
          <w:ilvl w:val="0"/>
          <w:numId w:val="17"/>
        </w:numPr>
        <w:spacing w:before="60" w:after="60"/>
        <w:ind w:left="1843" w:right="50" w:hanging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732DE5">
        <w:rPr>
          <w:rFonts w:ascii="Arial" w:eastAsia="Times New Roman" w:hAnsi="Arial" w:cs="Arial"/>
          <w:color w:val="000000"/>
          <w:lang w:eastAsia="pl-PL"/>
        </w:rPr>
        <w:t>„</w:t>
      </w:r>
      <w:r w:rsidR="003021CC" w:rsidRPr="00732DE5">
        <w:rPr>
          <w:rFonts w:ascii="Arial" w:eastAsia="Times New Roman" w:hAnsi="Arial" w:cs="Arial"/>
          <w:color w:val="000000"/>
          <w:lang w:eastAsia="pl-PL"/>
        </w:rPr>
        <w:t>Błąd zwykły</w:t>
      </w:r>
      <w:r w:rsidRPr="00732DE5">
        <w:rPr>
          <w:rFonts w:ascii="Arial" w:eastAsia="Times New Roman" w:hAnsi="Arial" w:cs="Arial"/>
          <w:color w:val="000000"/>
          <w:lang w:eastAsia="pl-PL"/>
        </w:rPr>
        <w:t xml:space="preserve">” - </w:t>
      </w:r>
      <w:r w:rsidR="00714ED7" w:rsidRPr="00732DE5">
        <w:rPr>
          <w:rFonts w:ascii="Arial" w:eastAsia="Times New Roman" w:hAnsi="Arial" w:cs="Arial"/>
          <w:color w:val="000000"/>
          <w:lang w:eastAsia="pl-PL"/>
        </w:rPr>
        <w:t xml:space="preserve">nie później niż w ciągu </w:t>
      </w:r>
      <w:r w:rsidR="00714ED7" w:rsidRPr="00732DE5">
        <w:rPr>
          <w:rFonts w:ascii="Arial" w:eastAsia="Times New Roman" w:hAnsi="Arial" w:cs="Arial"/>
          <w:b/>
          <w:bCs/>
          <w:color w:val="000000"/>
          <w:lang w:eastAsia="pl-PL"/>
        </w:rPr>
        <w:t xml:space="preserve">4 godzin </w:t>
      </w:r>
      <w:r w:rsidR="00714ED7" w:rsidRPr="00732DE5">
        <w:rPr>
          <w:rFonts w:ascii="Arial" w:eastAsia="Times New Roman" w:hAnsi="Arial" w:cs="Arial"/>
          <w:color w:val="000000"/>
          <w:lang w:eastAsia="pl-PL"/>
        </w:rPr>
        <w:t>od momentu zgłoszenia Błędu,</w:t>
      </w:r>
    </w:p>
    <w:p w14:paraId="4467421E" w14:textId="4A76E277" w:rsidR="00714ED7" w:rsidRPr="00732DE5" w:rsidRDefault="00714ED7" w:rsidP="00732DE5">
      <w:pPr>
        <w:spacing w:before="60" w:after="60"/>
        <w:ind w:left="1418" w:right="50"/>
        <w:jc w:val="both"/>
        <w:rPr>
          <w:rFonts w:ascii="Arial" w:eastAsia="Times New Roman" w:hAnsi="Arial" w:cs="Arial"/>
          <w:color w:val="000000"/>
          <w:lang w:eastAsia="pl-PL"/>
        </w:rPr>
      </w:pPr>
      <w:r w:rsidRPr="00732DE5">
        <w:rPr>
          <w:rFonts w:ascii="Arial" w:eastAsia="Times New Roman" w:hAnsi="Arial" w:cs="Arial"/>
          <w:color w:val="000000"/>
          <w:lang w:eastAsia="pl-PL"/>
        </w:rPr>
        <w:t>przy czym ww. działania realizowane będą w dni robocze (tj. od poniedziałku do piątku z wyłączeniem dni ustawowo wolnych od pracy) w godz. 7.30-16.30.</w:t>
      </w:r>
    </w:p>
    <w:p w14:paraId="1E52528C" w14:textId="2C0AB5C7" w:rsidR="00EF5489" w:rsidRPr="00732DE5" w:rsidRDefault="00EF5489" w:rsidP="00732DE5">
      <w:pPr>
        <w:pStyle w:val="Akapitzlist"/>
        <w:spacing w:before="60" w:after="60" w:line="259" w:lineRule="auto"/>
        <w:ind w:left="1080" w:right="50" w:firstLine="0"/>
        <w:contextualSpacing w:val="0"/>
        <w:rPr>
          <w:rFonts w:ascii="Arial" w:hAnsi="Arial" w:cs="Arial"/>
          <w:sz w:val="22"/>
        </w:rPr>
      </w:pPr>
      <w:r w:rsidRPr="00732DE5">
        <w:rPr>
          <w:rFonts w:ascii="Arial" w:hAnsi="Arial" w:cs="Arial"/>
          <w:sz w:val="22"/>
        </w:rPr>
        <w:t xml:space="preserve">W terminie do 2 godzin od momentu zgłoszenia przez Licencjobiorcę Błędu </w:t>
      </w:r>
      <w:r w:rsidR="008E23FC" w:rsidRPr="00732DE5">
        <w:rPr>
          <w:rFonts w:ascii="Arial" w:hAnsi="Arial" w:cs="Arial"/>
          <w:sz w:val="22"/>
        </w:rPr>
        <w:br/>
      </w:r>
      <w:r w:rsidRPr="00732DE5">
        <w:rPr>
          <w:rFonts w:ascii="Arial" w:hAnsi="Arial" w:cs="Arial"/>
          <w:sz w:val="22"/>
        </w:rPr>
        <w:t>w kategorii Awaria lub Błąd krytyczny oraz w terminie do 4 godzin w przypadku Błędu zwykłego, Wykonawca zobowiązany jest uzupełnić w zgłoszeniu informację z bieżącej diagnozy i podać szacunkowy czas naprawy.</w:t>
      </w:r>
    </w:p>
    <w:p w14:paraId="437895BE" w14:textId="77777777" w:rsidR="000F3E8A" w:rsidRPr="00732DE5" w:rsidRDefault="000F3E8A" w:rsidP="00732DE5">
      <w:pPr>
        <w:pStyle w:val="Akapitzlist"/>
        <w:numPr>
          <w:ilvl w:val="2"/>
          <w:numId w:val="1"/>
        </w:numPr>
        <w:spacing w:before="60" w:after="60" w:line="259" w:lineRule="auto"/>
        <w:ind w:right="50"/>
        <w:contextualSpacing w:val="0"/>
        <w:rPr>
          <w:rFonts w:ascii="Arial" w:hAnsi="Arial" w:cs="Arial"/>
          <w:sz w:val="22"/>
        </w:rPr>
      </w:pPr>
      <w:r w:rsidRPr="00732DE5">
        <w:rPr>
          <w:rFonts w:ascii="Arial" w:hAnsi="Arial" w:cs="Arial"/>
          <w:sz w:val="22"/>
        </w:rPr>
        <w:t>Licencjodawca:</w:t>
      </w:r>
    </w:p>
    <w:p w14:paraId="04157152" w14:textId="5096424D" w:rsidR="000F3E8A" w:rsidRPr="00732DE5" w:rsidRDefault="000F3E8A" w:rsidP="00732DE5">
      <w:pPr>
        <w:numPr>
          <w:ilvl w:val="0"/>
          <w:numId w:val="18"/>
        </w:numPr>
        <w:spacing w:before="60" w:after="60"/>
        <w:ind w:left="1843" w:right="50" w:hanging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732DE5">
        <w:rPr>
          <w:rFonts w:ascii="Arial" w:eastAsia="Times New Roman" w:hAnsi="Arial" w:cs="Arial"/>
          <w:color w:val="000000"/>
          <w:lang w:eastAsia="pl-PL"/>
        </w:rPr>
        <w:t>w przypadku wystąpienia A</w:t>
      </w:r>
      <w:r w:rsidR="003021CC" w:rsidRPr="00732DE5">
        <w:rPr>
          <w:rFonts w:ascii="Arial" w:eastAsia="Times New Roman" w:hAnsi="Arial" w:cs="Arial"/>
          <w:color w:val="000000"/>
          <w:lang w:eastAsia="pl-PL"/>
        </w:rPr>
        <w:t>warii</w:t>
      </w:r>
      <w:r w:rsidRPr="00732DE5">
        <w:rPr>
          <w:rFonts w:ascii="Arial" w:eastAsia="Times New Roman" w:hAnsi="Arial" w:cs="Arial"/>
          <w:color w:val="000000"/>
          <w:lang w:eastAsia="pl-PL"/>
        </w:rPr>
        <w:t xml:space="preserve"> - usun</w:t>
      </w:r>
      <w:r w:rsidR="00714ED7" w:rsidRPr="00732DE5">
        <w:rPr>
          <w:rFonts w:ascii="Arial" w:eastAsia="Times New Roman" w:hAnsi="Arial" w:cs="Arial"/>
          <w:color w:val="000000"/>
          <w:lang w:eastAsia="pl-PL"/>
        </w:rPr>
        <w:t>ie</w:t>
      </w:r>
      <w:r w:rsidRPr="00732DE5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3021CC" w:rsidRPr="00732DE5">
        <w:rPr>
          <w:rFonts w:ascii="Arial" w:eastAsia="Times New Roman" w:hAnsi="Arial" w:cs="Arial"/>
          <w:color w:val="000000"/>
          <w:lang w:eastAsia="pl-PL"/>
        </w:rPr>
        <w:t>taki B</w:t>
      </w:r>
      <w:r w:rsidRPr="00732DE5">
        <w:rPr>
          <w:rFonts w:ascii="Arial" w:eastAsia="Times New Roman" w:hAnsi="Arial" w:cs="Arial"/>
          <w:color w:val="000000"/>
          <w:lang w:eastAsia="pl-PL"/>
        </w:rPr>
        <w:t>ł</w:t>
      </w:r>
      <w:r w:rsidR="003021CC" w:rsidRPr="00732DE5">
        <w:rPr>
          <w:rFonts w:ascii="Arial" w:eastAsia="Times New Roman" w:hAnsi="Arial" w:cs="Arial"/>
          <w:color w:val="000000"/>
          <w:lang w:eastAsia="pl-PL"/>
        </w:rPr>
        <w:t>ą</w:t>
      </w:r>
      <w:r w:rsidRPr="00732DE5">
        <w:rPr>
          <w:rFonts w:ascii="Arial" w:eastAsia="Times New Roman" w:hAnsi="Arial" w:cs="Arial"/>
          <w:color w:val="000000"/>
          <w:lang w:eastAsia="pl-PL"/>
        </w:rPr>
        <w:t xml:space="preserve">d w terminie nie dłuższym niż </w:t>
      </w:r>
      <w:r w:rsidRPr="00732DE5">
        <w:rPr>
          <w:rFonts w:ascii="Arial" w:eastAsia="Times New Roman" w:hAnsi="Arial" w:cs="Arial"/>
          <w:b/>
          <w:bCs/>
          <w:color w:val="000000"/>
          <w:lang w:eastAsia="pl-PL"/>
        </w:rPr>
        <w:t xml:space="preserve">8 godzin </w:t>
      </w:r>
      <w:r w:rsidRPr="00732DE5">
        <w:rPr>
          <w:rFonts w:ascii="Arial" w:eastAsia="Times New Roman" w:hAnsi="Arial" w:cs="Arial"/>
          <w:color w:val="000000"/>
          <w:lang w:eastAsia="pl-PL"/>
        </w:rPr>
        <w:t>od momentu zgłoszenia Błędu,</w:t>
      </w:r>
    </w:p>
    <w:p w14:paraId="45A8FB5B" w14:textId="272871E8" w:rsidR="000F3E8A" w:rsidRPr="00732DE5" w:rsidRDefault="000F3E8A" w:rsidP="00732DE5">
      <w:pPr>
        <w:numPr>
          <w:ilvl w:val="0"/>
          <w:numId w:val="18"/>
        </w:numPr>
        <w:spacing w:before="60" w:after="60"/>
        <w:ind w:left="1843" w:right="50" w:hanging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732DE5">
        <w:rPr>
          <w:rFonts w:ascii="Arial" w:eastAsia="Times New Roman" w:hAnsi="Arial" w:cs="Arial"/>
          <w:color w:val="000000"/>
          <w:lang w:eastAsia="pl-PL"/>
        </w:rPr>
        <w:t xml:space="preserve">w przypadku wystąpienia Błędu </w:t>
      </w:r>
      <w:r w:rsidR="003021CC" w:rsidRPr="00732DE5">
        <w:rPr>
          <w:rFonts w:ascii="Arial" w:eastAsia="Times New Roman" w:hAnsi="Arial" w:cs="Arial"/>
          <w:color w:val="000000"/>
          <w:lang w:eastAsia="pl-PL"/>
        </w:rPr>
        <w:t>krytycznego</w:t>
      </w:r>
      <w:r w:rsidRPr="00732DE5">
        <w:rPr>
          <w:rFonts w:ascii="Arial" w:eastAsia="Times New Roman" w:hAnsi="Arial" w:cs="Arial"/>
          <w:color w:val="000000"/>
          <w:lang w:eastAsia="pl-PL"/>
        </w:rPr>
        <w:t xml:space="preserve"> - w terminie do </w:t>
      </w:r>
      <w:r w:rsidR="003021CC" w:rsidRPr="00732DE5">
        <w:rPr>
          <w:rFonts w:ascii="Arial" w:eastAsia="Times New Roman" w:hAnsi="Arial" w:cs="Arial"/>
          <w:b/>
          <w:bCs/>
          <w:color w:val="000000"/>
          <w:lang w:eastAsia="pl-PL"/>
        </w:rPr>
        <w:t>16</w:t>
      </w:r>
      <w:r w:rsidRPr="00732DE5">
        <w:rPr>
          <w:rFonts w:ascii="Arial" w:eastAsia="Times New Roman" w:hAnsi="Arial" w:cs="Arial"/>
          <w:b/>
          <w:bCs/>
          <w:color w:val="000000"/>
          <w:lang w:eastAsia="pl-PL"/>
        </w:rPr>
        <w:t xml:space="preserve"> </w:t>
      </w:r>
      <w:r w:rsidR="003021CC" w:rsidRPr="00732DE5">
        <w:rPr>
          <w:rFonts w:ascii="Arial" w:eastAsia="Times New Roman" w:hAnsi="Arial" w:cs="Arial"/>
          <w:b/>
          <w:bCs/>
          <w:color w:val="000000"/>
          <w:lang w:eastAsia="pl-PL"/>
        </w:rPr>
        <w:t xml:space="preserve">godzin </w:t>
      </w:r>
      <w:r w:rsidR="003021CC" w:rsidRPr="00732DE5">
        <w:rPr>
          <w:rFonts w:ascii="Arial" w:eastAsia="Times New Roman" w:hAnsi="Arial" w:cs="Arial"/>
          <w:color w:val="000000"/>
          <w:lang w:eastAsia="pl-PL"/>
        </w:rPr>
        <w:t xml:space="preserve">od momentu zgłoszenia Błędu </w:t>
      </w:r>
      <w:r w:rsidRPr="00732DE5">
        <w:rPr>
          <w:rFonts w:ascii="Arial" w:eastAsia="Times New Roman" w:hAnsi="Arial" w:cs="Arial"/>
          <w:color w:val="000000"/>
          <w:lang w:eastAsia="pl-PL"/>
        </w:rPr>
        <w:t xml:space="preserve">wskaże metodę tymczasowego obejścia </w:t>
      </w:r>
      <w:r w:rsidR="00714ED7" w:rsidRPr="00732DE5">
        <w:rPr>
          <w:rFonts w:ascii="Arial" w:eastAsia="Times New Roman" w:hAnsi="Arial" w:cs="Arial"/>
          <w:color w:val="000000"/>
          <w:lang w:eastAsia="pl-PL"/>
        </w:rPr>
        <w:t xml:space="preserve">tego </w:t>
      </w:r>
      <w:r w:rsidRPr="00732DE5">
        <w:rPr>
          <w:rFonts w:ascii="Arial" w:eastAsia="Times New Roman" w:hAnsi="Arial" w:cs="Arial"/>
          <w:color w:val="000000"/>
          <w:lang w:eastAsia="pl-PL"/>
        </w:rPr>
        <w:t>Błędu</w:t>
      </w:r>
      <w:r w:rsidR="00714ED7" w:rsidRPr="00732DE5">
        <w:rPr>
          <w:rFonts w:ascii="Arial" w:eastAsia="Times New Roman" w:hAnsi="Arial" w:cs="Arial"/>
          <w:color w:val="000000"/>
          <w:lang w:eastAsia="pl-PL"/>
        </w:rPr>
        <w:t>; po udostępnieniu obejścia</w:t>
      </w:r>
      <w:r w:rsidRPr="00732DE5">
        <w:rPr>
          <w:rFonts w:ascii="Arial" w:eastAsia="Times New Roman" w:hAnsi="Arial" w:cs="Arial"/>
          <w:color w:val="000000"/>
          <w:lang w:eastAsia="pl-PL"/>
        </w:rPr>
        <w:t>,</w:t>
      </w:r>
      <w:r w:rsidR="00714ED7" w:rsidRPr="00732DE5">
        <w:rPr>
          <w:rFonts w:ascii="Arial" w:eastAsia="Times New Roman" w:hAnsi="Arial" w:cs="Arial"/>
          <w:color w:val="000000"/>
          <w:lang w:eastAsia="pl-PL"/>
        </w:rPr>
        <w:t xml:space="preserve"> Błąd krytyczny staje się Błędem zwykłym;</w:t>
      </w:r>
    </w:p>
    <w:p w14:paraId="3573F8A4" w14:textId="4C1682B4" w:rsidR="00F67460" w:rsidRPr="00732DE5" w:rsidRDefault="000F3E8A" w:rsidP="00732DE5">
      <w:pPr>
        <w:numPr>
          <w:ilvl w:val="0"/>
          <w:numId w:val="18"/>
        </w:numPr>
        <w:spacing w:before="60" w:after="60"/>
        <w:ind w:left="1843" w:right="50" w:hanging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732DE5">
        <w:rPr>
          <w:rFonts w:ascii="Arial" w:eastAsia="Times New Roman" w:hAnsi="Arial" w:cs="Arial"/>
          <w:color w:val="000000"/>
          <w:lang w:eastAsia="pl-PL"/>
        </w:rPr>
        <w:t xml:space="preserve">w przypadku wystąpienia Błędu </w:t>
      </w:r>
      <w:r w:rsidR="003021CC" w:rsidRPr="00732DE5">
        <w:rPr>
          <w:rFonts w:ascii="Arial" w:eastAsia="Times New Roman" w:hAnsi="Arial" w:cs="Arial"/>
          <w:color w:val="000000"/>
          <w:lang w:eastAsia="pl-PL"/>
        </w:rPr>
        <w:t>zwykłego</w:t>
      </w:r>
      <w:r w:rsidRPr="00732DE5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714ED7" w:rsidRPr="00732DE5">
        <w:rPr>
          <w:rFonts w:ascii="Arial" w:eastAsia="Times New Roman" w:hAnsi="Arial" w:cs="Arial"/>
          <w:color w:val="000000"/>
          <w:lang w:eastAsia="pl-PL"/>
        </w:rPr>
        <w:t>-</w:t>
      </w:r>
      <w:r w:rsidRPr="00732DE5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714ED7" w:rsidRPr="00732DE5">
        <w:rPr>
          <w:rFonts w:ascii="Arial" w:eastAsia="Times New Roman" w:hAnsi="Arial" w:cs="Arial"/>
          <w:color w:val="000000"/>
          <w:lang w:eastAsia="pl-PL"/>
        </w:rPr>
        <w:t>usunie</w:t>
      </w:r>
      <w:r w:rsidRPr="00732DE5">
        <w:rPr>
          <w:rFonts w:ascii="Arial" w:eastAsia="Times New Roman" w:hAnsi="Arial" w:cs="Arial"/>
          <w:color w:val="000000"/>
          <w:lang w:eastAsia="pl-PL"/>
        </w:rPr>
        <w:t xml:space="preserve"> Błąd w następnej, </w:t>
      </w:r>
      <w:r w:rsidR="00EF5489" w:rsidRPr="00732DE5">
        <w:rPr>
          <w:rFonts w:ascii="Arial" w:eastAsia="Times New Roman" w:hAnsi="Arial" w:cs="Arial"/>
          <w:color w:val="000000"/>
          <w:lang w:eastAsia="pl-PL"/>
        </w:rPr>
        <w:t>z</w:t>
      </w:r>
      <w:r w:rsidRPr="00732DE5">
        <w:rPr>
          <w:rFonts w:ascii="Arial" w:eastAsia="Times New Roman" w:hAnsi="Arial" w:cs="Arial"/>
          <w:color w:val="000000"/>
          <w:lang w:eastAsia="pl-PL"/>
        </w:rPr>
        <w:t xml:space="preserve">aktualizowanej wersji </w:t>
      </w:r>
      <w:r w:rsidRPr="00732DE5">
        <w:rPr>
          <w:rFonts w:ascii="Arial" w:eastAsia="Times New Roman" w:hAnsi="Arial" w:cs="Arial"/>
          <w:i/>
          <w:iCs/>
          <w:color w:val="000000"/>
          <w:lang w:eastAsia="pl-PL"/>
        </w:rPr>
        <w:t>Oprogramowania</w:t>
      </w:r>
      <w:r w:rsidRPr="00732DE5">
        <w:rPr>
          <w:rFonts w:ascii="Arial" w:eastAsia="Times New Roman" w:hAnsi="Arial" w:cs="Arial"/>
          <w:color w:val="000000"/>
          <w:lang w:eastAsia="pl-PL"/>
        </w:rPr>
        <w:t xml:space="preserve">, nie później jednak niż w terminie </w:t>
      </w:r>
      <w:r w:rsidR="00714ED7" w:rsidRPr="00732DE5">
        <w:rPr>
          <w:rFonts w:ascii="Arial" w:eastAsia="Times New Roman" w:hAnsi="Arial" w:cs="Arial"/>
          <w:b/>
          <w:bCs/>
          <w:color w:val="000000"/>
          <w:lang w:eastAsia="pl-PL"/>
        </w:rPr>
        <w:t>81 godzin</w:t>
      </w:r>
      <w:r w:rsidRPr="00732DE5">
        <w:rPr>
          <w:rFonts w:ascii="Arial" w:eastAsia="Times New Roman" w:hAnsi="Arial" w:cs="Arial"/>
          <w:color w:val="000000"/>
          <w:lang w:eastAsia="pl-PL"/>
        </w:rPr>
        <w:t xml:space="preserve"> od momentu zgłoszenia Błędu. W uzasadnionych przypadkach termin naprawy Błędu może być uzgodniony przez Strony </w:t>
      </w:r>
      <w:r w:rsidRPr="00732DE5">
        <w:rPr>
          <w:rFonts w:ascii="Arial" w:eastAsia="Times New Roman" w:hAnsi="Arial" w:cs="Arial"/>
          <w:color w:val="000000"/>
          <w:lang w:eastAsia="pl-PL"/>
        </w:rPr>
        <w:br/>
        <w:t>w trybie roboczym. Uzgodnienie innego terminu naprawy Błędu powinno być udokumentowane w formie notatki podpisanej przez Strony</w:t>
      </w:r>
      <w:r w:rsidR="00714ED7" w:rsidRPr="00732DE5">
        <w:rPr>
          <w:rFonts w:ascii="Arial" w:eastAsia="Times New Roman" w:hAnsi="Arial" w:cs="Arial"/>
          <w:color w:val="000000"/>
          <w:lang w:eastAsia="pl-PL"/>
        </w:rPr>
        <w:t>,</w:t>
      </w:r>
    </w:p>
    <w:p w14:paraId="454E2681" w14:textId="77777777" w:rsidR="00714ED7" w:rsidRPr="00732DE5" w:rsidRDefault="00714ED7" w:rsidP="00732DE5">
      <w:pPr>
        <w:spacing w:before="60" w:after="60"/>
        <w:ind w:left="1418" w:right="50"/>
        <w:jc w:val="both"/>
        <w:rPr>
          <w:rFonts w:ascii="Arial" w:eastAsia="Times New Roman" w:hAnsi="Arial" w:cs="Arial"/>
          <w:color w:val="000000"/>
          <w:lang w:eastAsia="pl-PL"/>
        </w:rPr>
      </w:pPr>
      <w:r w:rsidRPr="00732DE5">
        <w:rPr>
          <w:rFonts w:ascii="Arial" w:eastAsia="Times New Roman" w:hAnsi="Arial" w:cs="Arial"/>
          <w:color w:val="000000"/>
          <w:lang w:eastAsia="pl-PL"/>
        </w:rPr>
        <w:t>przy czym ww. działania realizowane będą w dni robocze (tj. od poniedziałku do piątku z wyłączeniem dni ustawowo wolnych od pracy) w godz. 7.30-16.30.</w:t>
      </w:r>
    </w:p>
    <w:p w14:paraId="6A38EC9E" w14:textId="1930764F" w:rsidR="00906C09" w:rsidRPr="00732DE5" w:rsidRDefault="00906C09" w:rsidP="00732DE5">
      <w:pPr>
        <w:pStyle w:val="Akapitzlist"/>
        <w:numPr>
          <w:ilvl w:val="2"/>
          <w:numId w:val="1"/>
        </w:numPr>
        <w:spacing w:before="60" w:after="60" w:line="259" w:lineRule="auto"/>
        <w:ind w:right="50"/>
        <w:contextualSpacing w:val="0"/>
        <w:rPr>
          <w:rFonts w:ascii="Arial" w:hAnsi="Arial" w:cs="Arial"/>
          <w:sz w:val="22"/>
        </w:rPr>
      </w:pPr>
      <w:r w:rsidRPr="00732DE5">
        <w:rPr>
          <w:rFonts w:ascii="Arial" w:hAnsi="Arial" w:cs="Arial"/>
          <w:sz w:val="22"/>
        </w:rPr>
        <w:t>Obsługa będzie realizowana w języku polskim.</w:t>
      </w:r>
    </w:p>
    <w:p w14:paraId="0337E5EB" w14:textId="4578B6BE" w:rsidR="00D00ACC" w:rsidRPr="00732DE5" w:rsidRDefault="00F54528" w:rsidP="00732DE5">
      <w:pPr>
        <w:pStyle w:val="Akapitzlist"/>
        <w:numPr>
          <w:ilvl w:val="1"/>
          <w:numId w:val="1"/>
        </w:numPr>
        <w:spacing w:before="60" w:after="60" w:line="259" w:lineRule="auto"/>
        <w:ind w:left="851" w:right="50" w:hanging="491"/>
        <w:contextualSpacing w:val="0"/>
        <w:rPr>
          <w:rFonts w:ascii="Arial" w:hAnsi="Arial" w:cs="Arial"/>
          <w:sz w:val="22"/>
        </w:rPr>
      </w:pPr>
      <w:r w:rsidRPr="00732DE5">
        <w:rPr>
          <w:rFonts w:ascii="Arial" w:hAnsi="Arial" w:cs="Arial"/>
          <w:sz w:val="22"/>
        </w:rPr>
        <w:t>Usługi wsparcia producenta rozliczane będą przy założeniu, że podawane przez Wykonawcę stawki odnoszą się do roboczogodziny, która trwa 60 minut zegarowych</w:t>
      </w:r>
      <w:r w:rsidR="00D00ACC" w:rsidRPr="00732DE5">
        <w:rPr>
          <w:rFonts w:ascii="Arial" w:hAnsi="Arial" w:cs="Arial"/>
          <w:sz w:val="22"/>
        </w:rPr>
        <w:t>.</w:t>
      </w:r>
    </w:p>
    <w:p w14:paraId="430779DB" w14:textId="26412800" w:rsidR="002D763E" w:rsidRPr="00732DE5" w:rsidRDefault="002D763E" w:rsidP="00732DE5">
      <w:pPr>
        <w:pStyle w:val="Akapitzlist"/>
        <w:numPr>
          <w:ilvl w:val="1"/>
          <w:numId w:val="1"/>
        </w:numPr>
        <w:spacing w:before="60" w:after="60" w:line="259" w:lineRule="auto"/>
        <w:ind w:left="851" w:right="50" w:hanging="491"/>
        <w:contextualSpacing w:val="0"/>
        <w:rPr>
          <w:rFonts w:ascii="Arial" w:hAnsi="Arial" w:cs="Arial"/>
          <w:sz w:val="22"/>
        </w:rPr>
      </w:pPr>
      <w:r w:rsidRPr="00732DE5">
        <w:rPr>
          <w:rFonts w:ascii="Arial" w:hAnsi="Arial" w:cs="Arial"/>
          <w:sz w:val="22"/>
        </w:rPr>
        <w:t xml:space="preserve">Okresem rozliczeniowym </w:t>
      </w:r>
      <w:r w:rsidR="00BE25A3">
        <w:rPr>
          <w:rFonts w:ascii="Arial" w:hAnsi="Arial" w:cs="Arial"/>
          <w:sz w:val="22"/>
        </w:rPr>
        <w:t xml:space="preserve">dla wsparcia producenta </w:t>
      </w:r>
      <w:r w:rsidRPr="00732DE5">
        <w:rPr>
          <w:rFonts w:ascii="Arial" w:hAnsi="Arial" w:cs="Arial"/>
          <w:sz w:val="22"/>
        </w:rPr>
        <w:t>będzie kwartał</w:t>
      </w:r>
      <w:r w:rsidR="009E3AF2" w:rsidRPr="00732DE5">
        <w:rPr>
          <w:rFonts w:ascii="Arial" w:hAnsi="Arial" w:cs="Arial"/>
          <w:sz w:val="22"/>
        </w:rPr>
        <w:t xml:space="preserve"> kalendarzowy</w:t>
      </w:r>
      <w:r w:rsidRPr="00732DE5">
        <w:rPr>
          <w:rFonts w:ascii="Arial" w:hAnsi="Arial" w:cs="Arial"/>
          <w:sz w:val="22"/>
        </w:rPr>
        <w:t>.</w:t>
      </w:r>
    </w:p>
    <w:sectPr w:rsidR="002D763E" w:rsidRPr="00732D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6251F" w14:textId="77777777" w:rsidR="00F93B93" w:rsidRDefault="00F93B93" w:rsidP="00DA76C5">
      <w:pPr>
        <w:spacing w:after="0" w:line="240" w:lineRule="auto"/>
      </w:pPr>
      <w:r>
        <w:separator/>
      </w:r>
    </w:p>
  </w:endnote>
  <w:endnote w:type="continuationSeparator" w:id="0">
    <w:p w14:paraId="209F6065" w14:textId="77777777" w:rsidR="00F93B93" w:rsidRDefault="00F93B93" w:rsidP="00DA7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CE49F" w14:textId="77777777" w:rsidR="00DA76C5" w:rsidRDefault="00DA76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2619155"/>
      <w:docPartObj>
        <w:docPartGallery w:val="Page Numbers (Bottom of Page)"/>
        <w:docPartUnique/>
      </w:docPartObj>
    </w:sdtPr>
    <w:sdtEndPr/>
    <w:sdtContent>
      <w:p w14:paraId="5920B93F" w14:textId="3DADE0B2" w:rsidR="00DA76C5" w:rsidRDefault="00DA76C5" w:rsidP="00DA76C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09C39" w14:textId="77777777" w:rsidR="00DA76C5" w:rsidRDefault="00DA76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D3C70" w14:textId="77777777" w:rsidR="00F93B93" w:rsidRDefault="00F93B93" w:rsidP="00DA76C5">
      <w:pPr>
        <w:spacing w:after="0" w:line="240" w:lineRule="auto"/>
      </w:pPr>
      <w:r>
        <w:separator/>
      </w:r>
    </w:p>
  </w:footnote>
  <w:footnote w:type="continuationSeparator" w:id="0">
    <w:p w14:paraId="3C895175" w14:textId="77777777" w:rsidR="00F93B93" w:rsidRDefault="00F93B93" w:rsidP="00DA76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F4DE0" w14:textId="77777777" w:rsidR="00DA76C5" w:rsidRDefault="00DA76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A8F1A" w14:textId="77777777" w:rsidR="00DA76C5" w:rsidRDefault="00DA76C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D1FFE" w14:textId="77777777" w:rsidR="00DA76C5" w:rsidRDefault="00DA76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50069"/>
    <w:multiLevelType w:val="multilevel"/>
    <w:tmpl w:val="B5CA89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42B66D9"/>
    <w:multiLevelType w:val="hybridMultilevel"/>
    <w:tmpl w:val="9DC2CA3E"/>
    <w:lvl w:ilvl="0" w:tplc="472A976C">
      <w:start w:val="1"/>
      <w:numFmt w:val="lowerLetter"/>
      <w:lvlText w:val="%1)"/>
      <w:lvlJc w:val="left"/>
      <w:pPr>
        <w:ind w:left="3126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38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5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2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7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4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1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886" w:hanging="360"/>
      </w:pPr>
      <w:rPr>
        <w:rFonts w:ascii="Wingdings" w:hAnsi="Wingdings" w:hint="default"/>
      </w:rPr>
    </w:lvl>
  </w:abstractNum>
  <w:abstractNum w:abstractNumId="2" w15:restartNumberingAfterBreak="0">
    <w:nsid w:val="19057DED"/>
    <w:multiLevelType w:val="hybridMultilevel"/>
    <w:tmpl w:val="898E70B8"/>
    <w:lvl w:ilvl="0" w:tplc="04150011">
      <w:start w:val="1"/>
      <w:numFmt w:val="decimal"/>
      <w:lvlText w:val="%1)"/>
      <w:lvlJc w:val="left"/>
      <w:pPr>
        <w:ind w:left="2301" w:hanging="360"/>
      </w:pPr>
    </w:lvl>
    <w:lvl w:ilvl="1" w:tplc="04150019" w:tentative="1">
      <w:start w:val="1"/>
      <w:numFmt w:val="lowerLetter"/>
      <w:lvlText w:val="%2."/>
      <w:lvlJc w:val="left"/>
      <w:pPr>
        <w:ind w:left="3021" w:hanging="360"/>
      </w:pPr>
    </w:lvl>
    <w:lvl w:ilvl="2" w:tplc="0415001B" w:tentative="1">
      <w:start w:val="1"/>
      <w:numFmt w:val="lowerRoman"/>
      <w:lvlText w:val="%3."/>
      <w:lvlJc w:val="right"/>
      <w:pPr>
        <w:ind w:left="3741" w:hanging="180"/>
      </w:pPr>
    </w:lvl>
    <w:lvl w:ilvl="3" w:tplc="0415000F" w:tentative="1">
      <w:start w:val="1"/>
      <w:numFmt w:val="decimal"/>
      <w:lvlText w:val="%4."/>
      <w:lvlJc w:val="left"/>
      <w:pPr>
        <w:ind w:left="4461" w:hanging="360"/>
      </w:pPr>
    </w:lvl>
    <w:lvl w:ilvl="4" w:tplc="04150019" w:tentative="1">
      <w:start w:val="1"/>
      <w:numFmt w:val="lowerLetter"/>
      <w:lvlText w:val="%5."/>
      <w:lvlJc w:val="left"/>
      <w:pPr>
        <w:ind w:left="5181" w:hanging="360"/>
      </w:pPr>
    </w:lvl>
    <w:lvl w:ilvl="5" w:tplc="0415001B" w:tentative="1">
      <w:start w:val="1"/>
      <w:numFmt w:val="lowerRoman"/>
      <w:lvlText w:val="%6."/>
      <w:lvlJc w:val="right"/>
      <w:pPr>
        <w:ind w:left="5901" w:hanging="180"/>
      </w:pPr>
    </w:lvl>
    <w:lvl w:ilvl="6" w:tplc="0415000F" w:tentative="1">
      <w:start w:val="1"/>
      <w:numFmt w:val="decimal"/>
      <w:lvlText w:val="%7."/>
      <w:lvlJc w:val="left"/>
      <w:pPr>
        <w:ind w:left="6621" w:hanging="360"/>
      </w:pPr>
    </w:lvl>
    <w:lvl w:ilvl="7" w:tplc="04150019" w:tentative="1">
      <w:start w:val="1"/>
      <w:numFmt w:val="lowerLetter"/>
      <w:lvlText w:val="%8."/>
      <w:lvlJc w:val="left"/>
      <w:pPr>
        <w:ind w:left="7341" w:hanging="360"/>
      </w:pPr>
    </w:lvl>
    <w:lvl w:ilvl="8" w:tplc="0415001B" w:tentative="1">
      <w:start w:val="1"/>
      <w:numFmt w:val="lowerRoman"/>
      <w:lvlText w:val="%9."/>
      <w:lvlJc w:val="right"/>
      <w:pPr>
        <w:ind w:left="8061" w:hanging="180"/>
      </w:pPr>
    </w:lvl>
  </w:abstractNum>
  <w:abstractNum w:abstractNumId="3" w15:restartNumberingAfterBreak="0">
    <w:nsid w:val="269F55BC"/>
    <w:multiLevelType w:val="hybridMultilevel"/>
    <w:tmpl w:val="0390200E"/>
    <w:lvl w:ilvl="0" w:tplc="1F1236EA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675E47"/>
    <w:multiLevelType w:val="hybridMultilevel"/>
    <w:tmpl w:val="E8D82682"/>
    <w:lvl w:ilvl="0" w:tplc="04150011">
      <w:start w:val="1"/>
      <w:numFmt w:val="decimal"/>
      <w:lvlText w:val="%1)"/>
      <w:lvlJc w:val="left"/>
      <w:pPr>
        <w:ind w:left="2759" w:hanging="360"/>
      </w:pPr>
      <w:rPr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>
      <w:start w:val="1"/>
      <w:numFmt w:val="lowerLetter"/>
      <w:lvlText w:val="%2."/>
      <w:lvlJc w:val="left"/>
      <w:pPr>
        <w:ind w:left="3479" w:hanging="360"/>
      </w:pPr>
    </w:lvl>
    <w:lvl w:ilvl="2" w:tplc="0415001B" w:tentative="1">
      <w:start w:val="1"/>
      <w:numFmt w:val="lowerRoman"/>
      <w:lvlText w:val="%3."/>
      <w:lvlJc w:val="right"/>
      <w:pPr>
        <w:ind w:left="4199" w:hanging="180"/>
      </w:pPr>
    </w:lvl>
    <w:lvl w:ilvl="3" w:tplc="0415000F" w:tentative="1">
      <w:start w:val="1"/>
      <w:numFmt w:val="decimal"/>
      <w:lvlText w:val="%4."/>
      <w:lvlJc w:val="left"/>
      <w:pPr>
        <w:ind w:left="4919" w:hanging="360"/>
      </w:pPr>
    </w:lvl>
    <w:lvl w:ilvl="4" w:tplc="04150019" w:tentative="1">
      <w:start w:val="1"/>
      <w:numFmt w:val="lowerLetter"/>
      <w:lvlText w:val="%5."/>
      <w:lvlJc w:val="left"/>
      <w:pPr>
        <w:ind w:left="5639" w:hanging="360"/>
      </w:pPr>
    </w:lvl>
    <w:lvl w:ilvl="5" w:tplc="0415001B" w:tentative="1">
      <w:start w:val="1"/>
      <w:numFmt w:val="lowerRoman"/>
      <w:lvlText w:val="%6."/>
      <w:lvlJc w:val="right"/>
      <w:pPr>
        <w:ind w:left="6359" w:hanging="180"/>
      </w:pPr>
    </w:lvl>
    <w:lvl w:ilvl="6" w:tplc="0415000F" w:tentative="1">
      <w:start w:val="1"/>
      <w:numFmt w:val="decimal"/>
      <w:lvlText w:val="%7."/>
      <w:lvlJc w:val="left"/>
      <w:pPr>
        <w:ind w:left="7079" w:hanging="360"/>
      </w:pPr>
    </w:lvl>
    <w:lvl w:ilvl="7" w:tplc="04150019" w:tentative="1">
      <w:start w:val="1"/>
      <w:numFmt w:val="lowerLetter"/>
      <w:lvlText w:val="%8."/>
      <w:lvlJc w:val="left"/>
      <w:pPr>
        <w:ind w:left="7799" w:hanging="360"/>
      </w:pPr>
    </w:lvl>
    <w:lvl w:ilvl="8" w:tplc="0415001B" w:tentative="1">
      <w:start w:val="1"/>
      <w:numFmt w:val="lowerRoman"/>
      <w:lvlText w:val="%9."/>
      <w:lvlJc w:val="right"/>
      <w:pPr>
        <w:ind w:left="8519" w:hanging="180"/>
      </w:pPr>
    </w:lvl>
  </w:abstractNum>
  <w:abstractNum w:abstractNumId="5" w15:restartNumberingAfterBreak="0">
    <w:nsid w:val="278E3B99"/>
    <w:multiLevelType w:val="hybridMultilevel"/>
    <w:tmpl w:val="36B892A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25762D4"/>
    <w:multiLevelType w:val="hybridMultilevel"/>
    <w:tmpl w:val="D55E1172"/>
    <w:lvl w:ilvl="0" w:tplc="0415000F">
      <w:start w:val="1"/>
      <w:numFmt w:val="decimal"/>
      <w:lvlText w:val="%1."/>
      <w:lvlJc w:val="left"/>
      <w:pPr>
        <w:ind w:left="1930" w:hanging="360"/>
      </w:pPr>
    </w:lvl>
    <w:lvl w:ilvl="1" w:tplc="CA582882">
      <w:start w:val="1"/>
      <w:numFmt w:val="decimal"/>
      <w:lvlText w:val="%2)"/>
      <w:lvlJc w:val="left"/>
      <w:pPr>
        <w:ind w:left="265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370" w:hanging="180"/>
      </w:pPr>
    </w:lvl>
    <w:lvl w:ilvl="3" w:tplc="0415000F" w:tentative="1">
      <w:start w:val="1"/>
      <w:numFmt w:val="decimal"/>
      <w:lvlText w:val="%4."/>
      <w:lvlJc w:val="left"/>
      <w:pPr>
        <w:ind w:left="4090" w:hanging="360"/>
      </w:pPr>
    </w:lvl>
    <w:lvl w:ilvl="4" w:tplc="04150019" w:tentative="1">
      <w:start w:val="1"/>
      <w:numFmt w:val="lowerLetter"/>
      <w:lvlText w:val="%5."/>
      <w:lvlJc w:val="left"/>
      <w:pPr>
        <w:ind w:left="4810" w:hanging="360"/>
      </w:pPr>
    </w:lvl>
    <w:lvl w:ilvl="5" w:tplc="0415001B" w:tentative="1">
      <w:start w:val="1"/>
      <w:numFmt w:val="lowerRoman"/>
      <w:lvlText w:val="%6."/>
      <w:lvlJc w:val="right"/>
      <w:pPr>
        <w:ind w:left="5530" w:hanging="180"/>
      </w:pPr>
    </w:lvl>
    <w:lvl w:ilvl="6" w:tplc="0415000F" w:tentative="1">
      <w:start w:val="1"/>
      <w:numFmt w:val="decimal"/>
      <w:lvlText w:val="%7."/>
      <w:lvlJc w:val="left"/>
      <w:pPr>
        <w:ind w:left="6250" w:hanging="360"/>
      </w:pPr>
    </w:lvl>
    <w:lvl w:ilvl="7" w:tplc="04150019" w:tentative="1">
      <w:start w:val="1"/>
      <w:numFmt w:val="lowerLetter"/>
      <w:lvlText w:val="%8."/>
      <w:lvlJc w:val="left"/>
      <w:pPr>
        <w:ind w:left="6970" w:hanging="360"/>
      </w:pPr>
    </w:lvl>
    <w:lvl w:ilvl="8" w:tplc="0415001B" w:tentative="1">
      <w:start w:val="1"/>
      <w:numFmt w:val="lowerRoman"/>
      <w:lvlText w:val="%9."/>
      <w:lvlJc w:val="right"/>
      <w:pPr>
        <w:ind w:left="7690" w:hanging="180"/>
      </w:pPr>
    </w:lvl>
  </w:abstractNum>
  <w:abstractNum w:abstractNumId="7" w15:restartNumberingAfterBreak="0">
    <w:nsid w:val="35857C8E"/>
    <w:multiLevelType w:val="hybridMultilevel"/>
    <w:tmpl w:val="0D20C06E"/>
    <w:lvl w:ilvl="0" w:tplc="EBD28BC0">
      <w:start w:val="1"/>
      <w:numFmt w:val="lowerLetter"/>
      <w:lvlText w:val="%1)"/>
      <w:lvlJc w:val="left"/>
      <w:pPr>
        <w:ind w:left="3192" w:hanging="360"/>
      </w:pPr>
      <w:rPr>
        <w:rFonts w:ascii="Arial" w:eastAsia="Times New Roman" w:hAnsi="Arial" w:cs="Arial" w:hint="default"/>
      </w:rPr>
    </w:lvl>
    <w:lvl w:ilvl="1" w:tplc="04150003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8" w15:restartNumberingAfterBreak="0">
    <w:nsid w:val="362E4E71"/>
    <w:multiLevelType w:val="multilevel"/>
    <w:tmpl w:val="4FD645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90361CC"/>
    <w:multiLevelType w:val="hybridMultilevel"/>
    <w:tmpl w:val="AC84CC56"/>
    <w:lvl w:ilvl="0" w:tplc="89A88100">
      <w:start w:val="1"/>
      <w:numFmt w:val="lowerLetter"/>
      <w:lvlText w:val="%1)"/>
      <w:lvlJc w:val="left"/>
      <w:pPr>
        <w:ind w:left="211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28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70" w:hanging="360"/>
      </w:pPr>
      <w:rPr>
        <w:rFonts w:ascii="Wingdings" w:hAnsi="Wingdings" w:hint="default"/>
      </w:rPr>
    </w:lvl>
  </w:abstractNum>
  <w:abstractNum w:abstractNumId="10" w15:restartNumberingAfterBreak="0">
    <w:nsid w:val="3B8D47E9"/>
    <w:multiLevelType w:val="hybridMultilevel"/>
    <w:tmpl w:val="EC82EC0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DF80E12"/>
    <w:multiLevelType w:val="hybridMultilevel"/>
    <w:tmpl w:val="D7C4146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30720A9"/>
    <w:multiLevelType w:val="hybridMultilevel"/>
    <w:tmpl w:val="6F76660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F0D3534"/>
    <w:multiLevelType w:val="hybridMultilevel"/>
    <w:tmpl w:val="706AEB68"/>
    <w:lvl w:ilvl="0" w:tplc="04150017">
      <w:start w:val="1"/>
      <w:numFmt w:val="lowerLetter"/>
      <w:lvlText w:val="%1)"/>
      <w:lvlJc w:val="left"/>
      <w:pPr>
        <w:ind w:left="2301" w:hanging="360"/>
      </w:pPr>
    </w:lvl>
    <w:lvl w:ilvl="1" w:tplc="04150019" w:tentative="1">
      <w:start w:val="1"/>
      <w:numFmt w:val="lowerLetter"/>
      <w:lvlText w:val="%2."/>
      <w:lvlJc w:val="left"/>
      <w:pPr>
        <w:ind w:left="3021" w:hanging="360"/>
      </w:pPr>
    </w:lvl>
    <w:lvl w:ilvl="2" w:tplc="0415001B" w:tentative="1">
      <w:start w:val="1"/>
      <w:numFmt w:val="lowerRoman"/>
      <w:lvlText w:val="%3."/>
      <w:lvlJc w:val="right"/>
      <w:pPr>
        <w:ind w:left="3741" w:hanging="180"/>
      </w:pPr>
    </w:lvl>
    <w:lvl w:ilvl="3" w:tplc="0415000F" w:tentative="1">
      <w:start w:val="1"/>
      <w:numFmt w:val="decimal"/>
      <w:lvlText w:val="%4."/>
      <w:lvlJc w:val="left"/>
      <w:pPr>
        <w:ind w:left="4461" w:hanging="360"/>
      </w:pPr>
    </w:lvl>
    <w:lvl w:ilvl="4" w:tplc="04150019" w:tentative="1">
      <w:start w:val="1"/>
      <w:numFmt w:val="lowerLetter"/>
      <w:lvlText w:val="%5."/>
      <w:lvlJc w:val="left"/>
      <w:pPr>
        <w:ind w:left="5181" w:hanging="360"/>
      </w:pPr>
    </w:lvl>
    <w:lvl w:ilvl="5" w:tplc="0415001B" w:tentative="1">
      <w:start w:val="1"/>
      <w:numFmt w:val="lowerRoman"/>
      <w:lvlText w:val="%6."/>
      <w:lvlJc w:val="right"/>
      <w:pPr>
        <w:ind w:left="5901" w:hanging="180"/>
      </w:pPr>
    </w:lvl>
    <w:lvl w:ilvl="6" w:tplc="0415000F" w:tentative="1">
      <w:start w:val="1"/>
      <w:numFmt w:val="decimal"/>
      <w:lvlText w:val="%7."/>
      <w:lvlJc w:val="left"/>
      <w:pPr>
        <w:ind w:left="6621" w:hanging="360"/>
      </w:pPr>
    </w:lvl>
    <w:lvl w:ilvl="7" w:tplc="04150019" w:tentative="1">
      <w:start w:val="1"/>
      <w:numFmt w:val="lowerLetter"/>
      <w:lvlText w:val="%8."/>
      <w:lvlJc w:val="left"/>
      <w:pPr>
        <w:ind w:left="7341" w:hanging="360"/>
      </w:pPr>
    </w:lvl>
    <w:lvl w:ilvl="8" w:tplc="0415001B" w:tentative="1">
      <w:start w:val="1"/>
      <w:numFmt w:val="lowerRoman"/>
      <w:lvlText w:val="%9."/>
      <w:lvlJc w:val="right"/>
      <w:pPr>
        <w:ind w:left="8061" w:hanging="180"/>
      </w:pPr>
    </w:lvl>
  </w:abstractNum>
  <w:abstractNum w:abstractNumId="14" w15:restartNumberingAfterBreak="0">
    <w:nsid w:val="5F1F7436"/>
    <w:multiLevelType w:val="hybridMultilevel"/>
    <w:tmpl w:val="6E682716"/>
    <w:lvl w:ilvl="0" w:tplc="04150011">
      <w:start w:val="1"/>
      <w:numFmt w:val="decimal"/>
      <w:lvlText w:val="%1)"/>
      <w:lvlJc w:val="left"/>
      <w:pPr>
        <w:ind w:left="2301" w:hanging="360"/>
      </w:pPr>
    </w:lvl>
    <w:lvl w:ilvl="1" w:tplc="04150019" w:tentative="1">
      <w:start w:val="1"/>
      <w:numFmt w:val="lowerLetter"/>
      <w:lvlText w:val="%2."/>
      <w:lvlJc w:val="left"/>
      <w:pPr>
        <w:ind w:left="3021" w:hanging="360"/>
      </w:pPr>
    </w:lvl>
    <w:lvl w:ilvl="2" w:tplc="0415001B" w:tentative="1">
      <w:start w:val="1"/>
      <w:numFmt w:val="lowerRoman"/>
      <w:lvlText w:val="%3."/>
      <w:lvlJc w:val="right"/>
      <w:pPr>
        <w:ind w:left="3741" w:hanging="180"/>
      </w:pPr>
    </w:lvl>
    <w:lvl w:ilvl="3" w:tplc="0415000F" w:tentative="1">
      <w:start w:val="1"/>
      <w:numFmt w:val="decimal"/>
      <w:lvlText w:val="%4."/>
      <w:lvlJc w:val="left"/>
      <w:pPr>
        <w:ind w:left="4461" w:hanging="360"/>
      </w:pPr>
    </w:lvl>
    <w:lvl w:ilvl="4" w:tplc="04150019" w:tentative="1">
      <w:start w:val="1"/>
      <w:numFmt w:val="lowerLetter"/>
      <w:lvlText w:val="%5."/>
      <w:lvlJc w:val="left"/>
      <w:pPr>
        <w:ind w:left="5181" w:hanging="360"/>
      </w:pPr>
    </w:lvl>
    <w:lvl w:ilvl="5" w:tplc="0415001B" w:tentative="1">
      <w:start w:val="1"/>
      <w:numFmt w:val="lowerRoman"/>
      <w:lvlText w:val="%6."/>
      <w:lvlJc w:val="right"/>
      <w:pPr>
        <w:ind w:left="5901" w:hanging="180"/>
      </w:pPr>
    </w:lvl>
    <w:lvl w:ilvl="6" w:tplc="0415000F" w:tentative="1">
      <w:start w:val="1"/>
      <w:numFmt w:val="decimal"/>
      <w:lvlText w:val="%7."/>
      <w:lvlJc w:val="left"/>
      <w:pPr>
        <w:ind w:left="6621" w:hanging="360"/>
      </w:pPr>
    </w:lvl>
    <w:lvl w:ilvl="7" w:tplc="04150019" w:tentative="1">
      <w:start w:val="1"/>
      <w:numFmt w:val="lowerLetter"/>
      <w:lvlText w:val="%8."/>
      <w:lvlJc w:val="left"/>
      <w:pPr>
        <w:ind w:left="7341" w:hanging="360"/>
      </w:pPr>
    </w:lvl>
    <w:lvl w:ilvl="8" w:tplc="0415001B" w:tentative="1">
      <w:start w:val="1"/>
      <w:numFmt w:val="lowerRoman"/>
      <w:lvlText w:val="%9."/>
      <w:lvlJc w:val="right"/>
      <w:pPr>
        <w:ind w:left="8061" w:hanging="180"/>
      </w:pPr>
    </w:lvl>
  </w:abstractNum>
  <w:abstractNum w:abstractNumId="15" w15:restartNumberingAfterBreak="0">
    <w:nsid w:val="6A4113C9"/>
    <w:multiLevelType w:val="multilevel"/>
    <w:tmpl w:val="225ED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0042D4"/>
    <w:multiLevelType w:val="hybridMultilevel"/>
    <w:tmpl w:val="190AE650"/>
    <w:lvl w:ilvl="0" w:tplc="3712FC5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F08E5DC">
      <w:start w:val="1"/>
      <w:numFmt w:val="lowerLetter"/>
      <w:lvlText w:val="%2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87CAD68">
      <w:start w:val="1"/>
      <w:numFmt w:val="decimal"/>
      <w:lvlRestart w:val="0"/>
      <w:lvlText w:val="%3)"/>
      <w:lvlJc w:val="left"/>
      <w:pPr>
        <w:ind w:left="2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88887E2">
      <w:start w:val="1"/>
      <w:numFmt w:val="decimal"/>
      <w:lvlText w:val="%4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0BA4224">
      <w:start w:val="1"/>
      <w:numFmt w:val="lowerLetter"/>
      <w:lvlText w:val="%5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2C2996A">
      <w:start w:val="1"/>
      <w:numFmt w:val="lowerRoman"/>
      <w:lvlText w:val="%6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374B2B8">
      <w:start w:val="1"/>
      <w:numFmt w:val="decimal"/>
      <w:lvlText w:val="%7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6709A52">
      <w:start w:val="1"/>
      <w:numFmt w:val="lowerLetter"/>
      <w:lvlText w:val="%8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B4A66D0">
      <w:start w:val="1"/>
      <w:numFmt w:val="lowerRoman"/>
      <w:lvlText w:val="%9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EB5554B"/>
    <w:multiLevelType w:val="hybridMultilevel"/>
    <w:tmpl w:val="DA82603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7EAC6CFF"/>
    <w:multiLevelType w:val="hybridMultilevel"/>
    <w:tmpl w:val="DDD6DC1C"/>
    <w:lvl w:ilvl="0" w:tplc="0415000F">
      <w:start w:val="1"/>
      <w:numFmt w:val="decimal"/>
      <w:lvlText w:val="%1."/>
      <w:lvlJc w:val="left"/>
      <w:pPr>
        <w:ind w:left="1930" w:hanging="360"/>
      </w:pPr>
    </w:lvl>
    <w:lvl w:ilvl="1" w:tplc="04150019" w:tentative="1">
      <w:start w:val="1"/>
      <w:numFmt w:val="lowerLetter"/>
      <w:lvlText w:val="%2."/>
      <w:lvlJc w:val="left"/>
      <w:pPr>
        <w:ind w:left="2650" w:hanging="360"/>
      </w:pPr>
    </w:lvl>
    <w:lvl w:ilvl="2" w:tplc="0415001B" w:tentative="1">
      <w:start w:val="1"/>
      <w:numFmt w:val="lowerRoman"/>
      <w:lvlText w:val="%3."/>
      <w:lvlJc w:val="right"/>
      <w:pPr>
        <w:ind w:left="3370" w:hanging="180"/>
      </w:pPr>
    </w:lvl>
    <w:lvl w:ilvl="3" w:tplc="0415000F" w:tentative="1">
      <w:start w:val="1"/>
      <w:numFmt w:val="decimal"/>
      <w:lvlText w:val="%4."/>
      <w:lvlJc w:val="left"/>
      <w:pPr>
        <w:ind w:left="4090" w:hanging="360"/>
      </w:pPr>
    </w:lvl>
    <w:lvl w:ilvl="4" w:tplc="04150019" w:tentative="1">
      <w:start w:val="1"/>
      <w:numFmt w:val="lowerLetter"/>
      <w:lvlText w:val="%5."/>
      <w:lvlJc w:val="left"/>
      <w:pPr>
        <w:ind w:left="4810" w:hanging="360"/>
      </w:pPr>
    </w:lvl>
    <w:lvl w:ilvl="5" w:tplc="0415001B" w:tentative="1">
      <w:start w:val="1"/>
      <w:numFmt w:val="lowerRoman"/>
      <w:lvlText w:val="%6."/>
      <w:lvlJc w:val="right"/>
      <w:pPr>
        <w:ind w:left="5530" w:hanging="180"/>
      </w:pPr>
    </w:lvl>
    <w:lvl w:ilvl="6" w:tplc="0415000F" w:tentative="1">
      <w:start w:val="1"/>
      <w:numFmt w:val="decimal"/>
      <w:lvlText w:val="%7."/>
      <w:lvlJc w:val="left"/>
      <w:pPr>
        <w:ind w:left="6250" w:hanging="360"/>
      </w:pPr>
    </w:lvl>
    <w:lvl w:ilvl="7" w:tplc="04150019" w:tentative="1">
      <w:start w:val="1"/>
      <w:numFmt w:val="lowerLetter"/>
      <w:lvlText w:val="%8."/>
      <w:lvlJc w:val="left"/>
      <w:pPr>
        <w:ind w:left="6970" w:hanging="360"/>
      </w:pPr>
    </w:lvl>
    <w:lvl w:ilvl="8" w:tplc="0415001B" w:tentative="1">
      <w:start w:val="1"/>
      <w:numFmt w:val="lowerRoman"/>
      <w:lvlText w:val="%9."/>
      <w:lvlJc w:val="right"/>
      <w:pPr>
        <w:ind w:left="7690" w:hanging="180"/>
      </w:pPr>
    </w:lvl>
  </w:abstractNum>
  <w:num w:numId="1" w16cid:durableId="497185899">
    <w:abstractNumId w:val="8"/>
  </w:num>
  <w:num w:numId="2" w16cid:durableId="1044597349">
    <w:abstractNumId w:val="12"/>
  </w:num>
  <w:num w:numId="3" w16cid:durableId="454641348">
    <w:abstractNumId w:val="17"/>
  </w:num>
  <w:num w:numId="4" w16cid:durableId="1213079088">
    <w:abstractNumId w:val="11"/>
  </w:num>
  <w:num w:numId="5" w16cid:durableId="1265459680">
    <w:abstractNumId w:val="5"/>
  </w:num>
  <w:num w:numId="6" w16cid:durableId="5447334">
    <w:abstractNumId w:val="10"/>
  </w:num>
  <w:num w:numId="7" w16cid:durableId="1056197823">
    <w:abstractNumId w:val="3"/>
  </w:num>
  <w:num w:numId="8" w16cid:durableId="1951426447">
    <w:abstractNumId w:val="15"/>
  </w:num>
  <w:num w:numId="9" w16cid:durableId="266275358">
    <w:abstractNumId w:val="14"/>
  </w:num>
  <w:num w:numId="10" w16cid:durableId="1420711269">
    <w:abstractNumId w:val="6"/>
  </w:num>
  <w:num w:numId="11" w16cid:durableId="1471165745">
    <w:abstractNumId w:val="2"/>
  </w:num>
  <w:num w:numId="12" w16cid:durableId="2049259815">
    <w:abstractNumId w:val="13"/>
  </w:num>
  <w:num w:numId="13" w16cid:durableId="1570070005">
    <w:abstractNumId w:val="16"/>
  </w:num>
  <w:num w:numId="14" w16cid:durableId="1459450073">
    <w:abstractNumId w:val="18"/>
  </w:num>
  <w:num w:numId="15" w16cid:durableId="183712508">
    <w:abstractNumId w:val="4"/>
  </w:num>
  <w:num w:numId="16" w16cid:durableId="970211047">
    <w:abstractNumId w:val="1"/>
  </w:num>
  <w:num w:numId="17" w16cid:durableId="906376284">
    <w:abstractNumId w:val="9"/>
  </w:num>
  <w:num w:numId="18" w16cid:durableId="1191258454">
    <w:abstractNumId w:val="7"/>
  </w:num>
  <w:num w:numId="19" w16cid:durableId="1761247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757"/>
    <w:rsid w:val="000000C5"/>
    <w:rsid w:val="0000137F"/>
    <w:rsid w:val="00050D9F"/>
    <w:rsid w:val="00054DB7"/>
    <w:rsid w:val="00093757"/>
    <w:rsid w:val="000C4DA6"/>
    <w:rsid w:val="000E4312"/>
    <w:rsid w:val="000F3E8A"/>
    <w:rsid w:val="000F56FD"/>
    <w:rsid w:val="00102CC4"/>
    <w:rsid w:val="0012740D"/>
    <w:rsid w:val="001973B6"/>
    <w:rsid w:val="001F27D6"/>
    <w:rsid w:val="00201108"/>
    <w:rsid w:val="0024045B"/>
    <w:rsid w:val="002471AE"/>
    <w:rsid w:val="002630CA"/>
    <w:rsid w:val="00287DCB"/>
    <w:rsid w:val="002A02C9"/>
    <w:rsid w:val="002A279B"/>
    <w:rsid w:val="002A61DF"/>
    <w:rsid w:val="002A7B11"/>
    <w:rsid w:val="002D763E"/>
    <w:rsid w:val="003021CC"/>
    <w:rsid w:val="00311D15"/>
    <w:rsid w:val="00323225"/>
    <w:rsid w:val="00365657"/>
    <w:rsid w:val="00370AF1"/>
    <w:rsid w:val="00381467"/>
    <w:rsid w:val="003C1BA0"/>
    <w:rsid w:val="003E1B05"/>
    <w:rsid w:val="003F17A6"/>
    <w:rsid w:val="004064DE"/>
    <w:rsid w:val="00417CC3"/>
    <w:rsid w:val="00466F73"/>
    <w:rsid w:val="00492113"/>
    <w:rsid w:val="004B6283"/>
    <w:rsid w:val="004D327E"/>
    <w:rsid w:val="0052127C"/>
    <w:rsid w:val="00525EDF"/>
    <w:rsid w:val="0053216A"/>
    <w:rsid w:val="00535C51"/>
    <w:rsid w:val="0055442E"/>
    <w:rsid w:val="00563919"/>
    <w:rsid w:val="0056578F"/>
    <w:rsid w:val="00584E03"/>
    <w:rsid w:val="005B4704"/>
    <w:rsid w:val="005F396D"/>
    <w:rsid w:val="005F4CA8"/>
    <w:rsid w:val="00610812"/>
    <w:rsid w:val="00637A40"/>
    <w:rsid w:val="00671918"/>
    <w:rsid w:val="006839D4"/>
    <w:rsid w:val="006A20E2"/>
    <w:rsid w:val="006D317A"/>
    <w:rsid w:val="006F12D7"/>
    <w:rsid w:val="006F3BBC"/>
    <w:rsid w:val="00714ED7"/>
    <w:rsid w:val="00732DE5"/>
    <w:rsid w:val="0079677C"/>
    <w:rsid w:val="0079704E"/>
    <w:rsid w:val="007A4BD5"/>
    <w:rsid w:val="007B09BC"/>
    <w:rsid w:val="007E595F"/>
    <w:rsid w:val="007E5D61"/>
    <w:rsid w:val="00833573"/>
    <w:rsid w:val="0083425C"/>
    <w:rsid w:val="00855F66"/>
    <w:rsid w:val="00885230"/>
    <w:rsid w:val="00895063"/>
    <w:rsid w:val="008C3EC8"/>
    <w:rsid w:val="008E23FC"/>
    <w:rsid w:val="00906C09"/>
    <w:rsid w:val="00950E4D"/>
    <w:rsid w:val="00974C88"/>
    <w:rsid w:val="009817A2"/>
    <w:rsid w:val="009E3AF2"/>
    <w:rsid w:val="00A16E35"/>
    <w:rsid w:val="00A263FA"/>
    <w:rsid w:val="00A30DAB"/>
    <w:rsid w:val="00A83E13"/>
    <w:rsid w:val="00A840AC"/>
    <w:rsid w:val="00B37F0A"/>
    <w:rsid w:val="00B50A1D"/>
    <w:rsid w:val="00B65331"/>
    <w:rsid w:val="00BE25A3"/>
    <w:rsid w:val="00BF4060"/>
    <w:rsid w:val="00C44CE4"/>
    <w:rsid w:val="00C539A4"/>
    <w:rsid w:val="00C6131F"/>
    <w:rsid w:val="00C7003E"/>
    <w:rsid w:val="00C7557D"/>
    <w:rsid w:val="00C76D10"/>
    <w:rsid w:val="00C955D2"/>
    <w:rsid w:val="00CC0057"/>
    <w:rsid w:val="00D00ACC"/>
    <w:rsid w:val="00D43E96"/>
    <w:rsid w:val="00D54E02"/>
    <w:rsid w:val="00D773DD"/>
    <w:rsid w:val="00D92E77"/>
    <w:rsid w:val="00D93D5B"/>
    <w:rsid w:val="00DA76C5"/>
    <w:rsid w:val="00DB5530"/>
    <w:rsid w:val="00DE4AB3"/>
    <w:rsid w:val="00E2162D"/>
    <w:rsid w:val="00E27FD8"/>
    <w:rsid w:val="00E60F92"/>
    <w:rsid w:val="00E73A38"/>
    <w:rsid w:val="00E80D0A"/>
    <w:rsid w:val="00E93686"/>
    <w:rsid w:val="00EF5489"/>
    <w:rsid w:val="00F142EA"/>
    <w:rsid w:val="00F54528"/>
    <w:rsid w:val="00F56689"/>
    <w:rsid w:val="00F67460"/>
    <w:rsid w:val="00F9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B63C5"/>
  <w15:chartTrackingRefBased/>
  <w15:docId w15:val="{72BCF2FE-E093-43C0-BC63-7141194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4ED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93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7E595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E59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59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59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59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595F"/>
    <w:rPr>
      <w:b/>
      <w:bCs/>
      <w:sz w:val="20"/>
      <w:szCs w:val="20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F67460"/>
    <w:pPr>
      <w:spacing w:after="28" w:line="228" w:lineRule="auto"/>
      <w:ind w:left="720" w:firstLine="4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A76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6C5"/>
  </w:style>
  <w:style w:type="paragraph" w:styleId="Stopka">
    <w:name w:val="footer"/>
    <w:basedOn w:val="Normalny"/>
    <w:link w:val="StopkaZnak"/>
    <w:uiPriority w:val="99"/>
    <w:unhideWhenUsed/>
    <w:rsid w:val="00DA76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6C5"/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D00ACC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00A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4BA28-7F3F-4B1B-91C7-077862452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981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Burkot Marek  (BDG)</dc:creator>
  <cp:keywords/>
  <dc:description/>
  <cp:lastModifiedBy>Kondratowicz Aneta  (DIRS)</cp:lastModifiedBy>
  <cp:revision>2</cp:revision>
  <dcterms:created xsi:type="dcterms:W3CDTF">2022-06-17T10:06:00Z</dcterms:created>
  <dcterms:modified xsi:type="dcterms:W3CDTF">2022-06-17T10:06:00Z</dcterms:modified>
</cp:coreProperties>
</file>