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289" w:rsidRPr="00FE441E" w:rsidRDefault="00FE441E">
      <w:pPr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E441E">
        <w:rPr>
          <w:rFonts w:ascii="Arial" w:hAnsi="Arial" w:cs="Arial"/>
        </w:rPr>
        <w:tab/>
      </w:r>
      <w:r w:rsidRPr="00FE441E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FE441E">
        <w:rPr>
          <w:rFonts w:ascii="Arial" w:hAnsi="Arial" w:cs="Arial"/>
        </w:rPr>
        <w:t>Załącznik nr 2</w:t>
      </w:r>
    </w:p>
    <w:p w:rsidR="00FE441E" w:rsidRDefault="00FE441E">
      <w:pPr>
        <w:rPr>
          <w:rFonts w:ascii="Arial" w:hAnsi="Arial" w:cs="Arial"/>
        </w:rPr>
      </w:pPr>
    </w:p>
    <w:p w:rsidR="00FE441E" w:rsidRDefault="00FE441E" w:rsidP="00FE441E">
      <w:pPr>
        <w:jc w:val="center"/>
        <w:rPr>
          <w:rFonts w:ascii="Arial" w:hAnsi="Arial" w:cs="Arial"/>
          <w:b/>
        </w:rPr>
      </w:pPr>
      <w:r w:rsidRPr="00FE441E">
        <w:rPr>
          <w:rFonts w:ascii="Arial" w:hAnsi="Arial" w:cs="Arial"/>
          <w:b/>
        </w:rPr>
        <w:t xml:space="preserve">WYKAZ PRAC WZBRONIONYCH </w:t>
      </w:r>
    </w:p>
    <w:p w:rsidR="00FE441E" w:rsidRPr="00FE441E" w:rsidRDefault="00FE441E" w:rsidP="00FE441E">
      <w:pPr>
        <w:jc w:val="center"/>
        <w:rPr>
          <w:rFonts w:ascii="Arial" w:hAnsi="Arial" w:cs="Arial"/>
          <w:b/>
        </w:rPr>
      </w:pPr>
      <w:r w:rsidRPr="00FE441E">
        <w:rPr>
          <w:rFonts w:ascii="Arial" w:hAnsi="Arial" w:cs="Arial"/>
          <w:b/>
        </w:rPr>
        <w:t>KOBIETOM W CIĄŻY i KOBIETOM KARMIĄCYM DZIECKO PIERSIĄ</w:t>
      </w:r>
    </w:p>
    <w:p w:rsidR="00FE441E" w:rsidRDefault="00FE441E">
      <w:pPr>
        <w:rPr>
          <w:rFonts w:ascii="Arial" w:hAnsi="Arial" w:cs="Arial"/>
        </w:rPr>
      </w:pPr>
    </w:p>
    <w:p w:rsidR="00FE441E" w:rsidRPr="00C3579A" w:rsidRDefault="00FE441E" w:rsidP="00FE441E">
      <w:pPr>
        <w:pStyle w:val="Tekstpodstawowy"/>
        <w:numPr>
          <w:ilvl w:val="0"/>
          <w:numId w:val="5"/>
        </w:numPr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3579A">
        <w:rPr>
          <w:rFonts w:ascii="Arial" w:hAnsi="Arial" w:cs="Arial"/>
          <w:b w:val="0"/>
          <w:sz w:val="22"/>
          <w:szCs w:val="22"/>
        </w:rPr>
        <w:t>Nie wolno zatrudniać kobiet w ciąży przy:</w:t>
      </w:r>
    </w:p>
    <w:p w:rsidR="00FE441E" w:rsidRPr="00C3579A" w:rsidRDefault="00FE441E" w:rsidP="00FE441E">
      <w:pPr>
        <w:pStyle w:val="Tekstpodstawowy"/>
        <w:numPr>
          <w:ilvl w:val="0"/>
          <w:numId w:val="1"/>
        </w:numPr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  <w:r w:rsidRPr="00C3579A">
        <w:rPr>
          <w:rFonts w:ascii="Arial" w:hAnsi="Arial" w:cs="Arial"/>
          <w:b w:val="0"/>
          <w:sz w:val="22"/>
          <w:szCs w:val="22"/>
        </w:rPr>
        <w:t>ręcznym podnoszeniu i przenoszeniu przedmiotów o masie przekraczającej 3 kg;</w:t>
      </w:r>
    </w:p>
    <w:p w:rsidR="00FE441E" w:rsidRPr="00C3579A" w:rsidRDefault="00FE441E" w:rsidP="00FE441E">
      <w:pPr>
        <w:numPr>
          <w:ilvl w:val="0"/>
          <w:numId w:val="1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C3579A">
        <w:rPr>
          <w:rFonts w:ascii="Arial" w:hAnsi="Arial" w:cs="Arial"/>
        </w:rPr>
        <w:t>ręcznym przenoszeniu pod górę:</w:t>
      </w:r>
    </w:p>
    <w:p w:rsidR="00FE441E" w:rsidRPr="00C3579A" w:rsidRDefault="00FE441E" w:rsidP="00FE441E">
      <w:pPr>
        <w:numPr>
          <w:ilvl w:val="0"/>
          <w:numId w:val="2"/>
        </w:numPr>
        <w:spacing w:after="0" w:line="360" w:lineRule="auto"/>
        <w:ind w:left="1276" w:hanging="425"/>
        <w:jc w:val="both"/>
        <w:rPr>
          <w:rFonts w:ascii="Arial" w:hAnsi="Arial" w:cs="Arial"/>
        </w:rPr>
      </w:pPr>
      <w:r w:rsidRPr="00C3579A">
        <w:rPr>
          <w:rFonts w:ascii="Arial" w:hAnsi="Arial" w:cs="Arial"/>
        </w:rPr>
        <w:t>przedmiotów przy pracy stałej,</w:t>
      </w:r>
    </w:p>
    <w:p w:rsidR="00FE441E" w:rsidRPr="00C3579A" w:rsidRDefault="00FE441E" w:rsidP="00FE441E">
      <w:pPr>
        <w:numPr>
          <w:ilvl w:val="0"/>
          <w:numId w:val="2"/>
        </w:numPr>
        <w:spacing w:after="0" w:line="360" w:lineRule="auto"/>
        <w:ind w:left="1276" w:hanging="425"/>
        <w:jc w:val="both"/>
        <w:rPr>
          <w:rFonts w:ascii="Arial" w:hAnsi="Arial" w:cs="Arial"/>
        </w:rPr>
      </w:pPr>
      <w:r w:rsidRPr="00C3579A">
        <w:rPr>
          <w:rFonts w:ascii="Arial" w:hAnsi="Arial" w:cs="Arial"/>
        </w:rPr>
        <w:t xml:space="preserve">przedmiotów o masie przekraczającej 1 kg przy pracy wykonywanej do 4 razy </w:t>
      </w:r>
      <w:r w:rsidR="002819D3">
        <w:rPr>
          <w:rFonts w:ascii="Arial" w:hAnsi="Arial" w:cs="Arial"/>
        </w:rPr>
        <w:br/>
      </w:r>
      <w:r w:rsidRPr="00C3579A">
        <w:rPr>
          <w:rFonts w:ascii="Arial" w:hAnsi="Arial" w:cs="Arial"/>
        </w:rPr>
        <w:t>na godzinę, jeżeli łączny czas wykonywania takiej pracy nie przekracza 4 godzin na dobę (praca dorywcza);</w:t>
      </w:r>
    </w:p>
    <w:p w:rsidR="00FE441E" w:rsidRPr="00C3579A" w:rsidRDefault="00FE441E" w:rsidP="00FE441E">
      <w:pPr>
        <w:numPr>
          <w:ilvl w:val="0"/>
          <w:numId w:val="1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C3579A">
        <w:rPr>
          <w:rFonts w:ascii="Arial" w:hAnsi="Arial" w:cs="Arial"/>
        </w:rPr>
        <w:t xml:space="preserve">ręcznym przetaczaniu i wtaczaniu przedmiotów o kształtach okrągłych oraz udziale </w:t>
      </w:r>
      <w:r w:rsidR="002819D3">
        <w:rPr>
          <w:rFonts w:ascii="Arial" w:hAnsi="Arial" w:cs="Arial"/>
        </w:rPr>
        <w:br/>
      </w:r>
      <w:r w:rsidRPr="00C3579A">
        <w:rPr>
          <w:rFonts w:ascii="Arial" w:hAnsi="Arial" w:cs="Arial"/>
        </w:rPr>
        <w:t>w zespołowym przemieszczaniu przedmiotów;</w:t>
      </w:r>
    </w:p>
    <w:p w:rsidR="00FE441E" w:rsidRPr="00C3579A" w:rsidRDefault="00FE441E" w:rsidP="00FE441E">
      <w:pPr>
        <w:numPr>
          <w:ilvl w:val="0"/>
          <w:numId w:val="1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C3579A">
        <w:rPr>
          <w:rFonts w:ascii="Arial" w:hAnsi="Arial" w:cs="Arial"/>
        </w:rPr>
        <w:t>ręcznym przenoszeniu materiałów ciekłych – gorących lub o właściwościach szkodliwych dla zdrowia;</w:t>
      </w:r>
    </w:p>
    <w:p w:rsidR="00FE441E" w:rsidRPr="00C3579A" w:rsidRDefault="00FE441E" w:rsidP="00FE441E">
      <w:pPr>
        <w:numPr>
          <w:ilvl w:val="0"/>
          <w:numId w:val="1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bookmarkStart w:id="0" w:name="_GoBack"/>
      <w:bookmarkEnd w:id="0"/>
      <w:r w:rsidRPr="00C3579A">
        <w:rPr>
          <w:rFonts w:ascii="Arial" w:hAnsi="Arial" w:cs="Arial"/>
        </w:rPr>
        <w:t>przewożeniu ładunków na wózku wielokołowym poruszanym ręcznie;</w:t>
      </w:r>
    </w:p>
    <w:p w:rsidR="00FE441E" w:rsidRPr="00C3579A" w:rsidRDefault="00FE441E" w:rsidP="00FE441E">
      <w:pPr>
        <w:numPr>
          <w:ilvl w:val="0"/>
          <w:numId w:val="1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C3579A">
        <w:rPr>
          <w:rFonts w:ascii="Arial" w:hAnsi="Arial" w:cs="Arial"/>
        </w:rPr>
        <w:t>pracach w pozycji wymuszonej;</w:t>
      </w:r>
    </w:p>
    <w:p w:rsidR="00FE441E" w:rsidRPr="00C3579A" w:rsidRDefault="00FE441E" w:rsidP="00FE441E">
      <w:pPr>
        <w:numPr>
          <w:ilvl w:val="0"/>
          <w:numId w:val="1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C3579A">
        <w:rPr>
          <w:rFonts w:ascii="Arial" w:hAnsi="Arial" w:cs="Arial"/>
        </w:rPr>
        <w:t>pracach w pozycji stojącej łącznie ponad 3 godziny w czasie zmiany roboczej, przy czym czas spędzony w pozycji stojącej nie może jednorazowo przekraczać 15 minut, po którym to czasie powinna nastąpić 15-minutowa przerwa;</w:t>
      </w:r>
    </w:p>
    <w:p w:rsidR="00FE441E" w:rsidRPr="00C3579A" w:rsidRDefault="00FE441E" w:rsidP="00FE441E">
      <w:pPr>
        <w:numPr>
          <w:ilvl w:val="0"/>
          <w:numId w:val="1"/>
        </w:numPr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C3579A">
        <w:rPr>
          <w:rFonts w:ascii="Arial" w:hAnsi="Arial" w:cs="Arial"/>
        </w:rPr>
        <w:t>pracach na stanowiskach z monitorami ekranowymi – w łącznym czasie przekraczającym 8 godzin na dobę, przy czym czas spędzony przy obsłudze monitora ekranowego nie może jednorazowo przekraczać 50 minut, po którym to czasie powinna nastąpić co najmniej 10-minutowa przerwa, wliczana do czasu pracy.</w:t>
      </w:r>
    </w:p>
    <w:p w:rsidR="00FE441E" w:rsidRDefault="00FE441E" w:rsidP="00FE441E">
      <w:pPr>
        <w:spacing w:after="0" w:line="360" w:lineRule="auto"/>
        <w:ind w:left="993"/>
        <w:jc w:val="both"/>
        <w:rPr>
          <w:rFonts w:ascii="Arial" w:hAnsi="Arial" w:cs="Arial"/>
        </w:rPr>
      </w:pPr>
    </w:p>
    <w:p w:rsidR="00FE441E" w:rsidRPr="00FE441E" w:rsidRDefault="00FE441E" w:rsidP="00FE441E">
      <w:pPr>
        <w:pStyle w:val="Akapitzlist"/>
        <w:numPr>
          <w:ilvl w:val="0"/>
          <w:numId w:val="5"/>
        </w:numPr>
        <w:spacing w:after="0" w:line="360" w:lineRule="auto"/>
        <w:ind w:left="714" w:hanging="357"/>
        <w:contextualSpacing w:val="0"/>
        <w:jc w:val="both"/>
        <w:rPr>
          <w:rFonts w:ascii="Arial" w:hAnsi="Arial" w:cs="Arial"/>
        </w:rPr>
      </w:pPr>
      <w:r w:rsidRPr="00FE441E">
        <w:rPr>
          <w:rFonts w:ascii="Arial" w:hAnsi="Arial" w:cs="Arial"/>
        </w:rPr>
        <w:t>Nie wolno zatrudniać kobiet karmiących dziecko piersią przy:</w:t>
      </w:r>
    </w:p>
    <w:p w:rsidR="00FE441E" w:rsidRPr="00C3579A" w:rsidRDefault="00FE441E" w:rsidP="00FE441E">
      <w:pPr>
        <w:numPr>
          <w:ilvl w:val="0"/>
          <w:numId w:val="3"/>
        </w:numPr>
        <w:spacing w:after="0" w:line="360" w:lineRule="auto"/>
        <w:ind w:left="1134" w:hanging="425"/>
        <w:jc w:val="both"/>
        <w:rPr>
          <w:rFonts w:ascii="Arial" w:hAnsi="Arial" w:cs="Arial"/>
        </w:rPr>
      </w:pPr>
      <w:r w:rsidRPr="00C3579A">
        <w:rPr>
          <w:rFonts w:ascii="Arial" w:hAnsi="Arial" w:cs="Arial"/>
        </w:rPr>
        <w:t>ręcznym podnoszeniu i przenoszeniu przedmiotów o masie przekraczającej:</w:t>
      </w:r>
    </w:p>
    <w:p w:rsidR="00FE441E" w:rsidRPr="00C3579A" w:rsidRDefault="00FE441E" w:rsidP="00FE441E">
      <w:pPr>
        <w:numPr>
          <w:ilvl w:val="0"/>
          <w:numId w:val="4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C3579A">
        <w:rPr>
          <w:rFonts w:ascii="Arial" w:hAnsi="Arial" w:cs="Arial"/>
        </w:rPr>
        <w:t>6 kg – przy pracy stałej,</w:t>
      </w:r>
    </w:p>
    <w:p w:rsidR="00FE441E" w:rsidRPr="00C3579A" w:rsidRDefault="00FE441E" w:rsidP="00FE441E">
      <w:pPr>
        <w:numPr>
          <w:ilvl w:val="0"/>
          <w:numId w:val="4"/>
        </w:numPr>
        <w:spacing w:after="0" w:line="360" w:lineRule="auto"/>
        <w:ind w:left="1276" w:hanging="142"/>
        <w:jc w:val="both"/>
        <w:rPr>
          <w:rFonts w:ascii="Arial" w:hAnsi="Arial" w:cs="Arial"/>
        </w:rPr>
      </w:pPr>
      <w:r w:rsidRPr="00C3579A">
        <w:rPr>
          <w:rFonts w:ascii="Arial" w:hAnsi="Arial" w:cs="Arial"/>
        </w:rPr>
        <w:t>10 kg – przy pracy dorywczej;</w:t>
      </w:r>
    </w:p>
    <w:p w:rsidR="00FE441E" w:rsidRPr="00C3579A" w:rsidRDefault="00FE441E" w:rsidP="00FE441E">
      <w:pPr>
        <w:numPr>
          <w:ilvl w:val="0"/>
          <w:numId w:val="3"/>
        </w:numPr>
        <w:spacing w:after="0" w:line="360" w:lineRule="auto"/>
        <w:ind w:left="1134" w:hanging="425"/>
        <w:jc w:val="both"/>
        <w:rPr>
          <w:rFonts w:ascii="Arial" w:hAnsi="Arial" w:cs="Arial"/>
        </w:rPr>
      </w:pPr>
      <w:r w:rsidRPr="00C3579A">
        <w:rPr>
          <w:rFonts w:ascii="Arial" w:hAnsi="Arial" w:cs="Arial"/>
        </w:rPr>
        <w:t>ręczne przenoszenie przedmiotów o masie przekraczającej 6 kg – na wysokość ponad 4 m lub na odległość przekraczającą 25 m;</w:t>
      </w:r>
    </w:p>
    <w:p w:rsidR="00FE441E" w:rsidRPr="00C3579A" w:rsidRDefault="00FE441E" w:rsidP="00FE441E">
      <w:pPr>
        <w:numPr>
          <w:ilvl w:val="0"/>
          <w:numId w:val="3"/>
        </w:numPr>
        <w:spacing w:after="0" w:line="360" w:lineRule="auto"/>
        <w:ind w:left="1134" w:hanging="425"/>
        <w:jc w:val="both"/>
        <w:rPr>
          <w:rFonts w:ascii="Arial" w:hAnsi="Arial" w:cs="Arial"/>
        </w:rPr>
      </w:pPr>
      <w:r w:rsidRPr="00C3579A">
        <w:rPr>
          <w:rFonts w:ascii="Arial" w:hAnsi="Arial" w:cs="Arial"/>
        </w:rPr>
        <w:t xml:space="preserve">ręcznym przenoszeniu pod górę – po nierównej powierzchni, pochylniach, schodach, których maksymalny kąt nachylenia nie przekracza 30°, a wysokość </w:t>
      </w:r>
      <w:r>
        <w:rPr>
          <w:rFonts w:ascii="Arial" w:hAnsi="Arial" w:cs="Arial"/>
        </w:rPr>
        <w:br/>
      </w:r>
      <w:r w:rsidRPr="00C3579A">
        <w:rPr>
          <w:rFonts w:ascii="Arial" w:hAnsi="Arial" w:cs="Arial"/>
        </w:rPr>
        <w:t>4 m – przedmiotów o masie przekraczającej 6 kg;</w:t>
      </w:r>
    </w:p>
    <w:p w:rsidR="00FE441E" w:rsidRPr="00C3579A" w:rsidRDefault="00FE441E" w:rsidP="00FE441E">
      <w:pPr>
        <w:numPr>
          <w:ilvl w:val="0"/>
          <w:numId w:val="3"/>
        </w:numPr>
        <w:spacing w:after="0" w:line="360" w:lineRule="auto"/>
        <w:ind w:left="1134" w:hanging="425"/>
        <w:jc w:val="both"/>
        <w:rPr>
          <w:rFonts w:ascii="Arial" w:hAnsi="Arial" w:cs="Arial"/>
        </w:rPr>
      </w:pPr>
      <w:r w:rsidRPr="00C3579A">
        <w:rPr>
          <w:rFonts w:ascii="Arial" w:hAnsi="Arial" w:cs="Arial"/>
        </w:rPr>
        <w:lastRenderedPageBreak/>
        <w:t>ręcznym przenoszeniu pod górę – po nierównej powierzchni, pochylniach, schodach, których maksymalny kąt nachylenia przekracza 30°, a wysokość 4 m – przedmiotów o masie przekraczającej:</w:t>
      </w:r>
    </w:p>
    <w:p w:rsidR="00FE441E" w:rsidRPr="00C3579A" w:rsidRDefault="00FE441E" w:rsidP="00FE441E">
      <w:pPr>
        <w:spacing w:after="0" w:line="360" w:lineRule="auto"/>
        <w:ind w:left="1843" w:hanging="709"/>
        <w:jc w:val="both"/>
        <w:rPr>
          <w:rFonts w:ascii="Arial" w:hAnsi="Arial" w:cs="Arial"/>
        </w:rPr>
      </w:pPr>
      <w:r w:rsidRPr="00C3579A">
        <w:rPr>
          <w:rFonts w:ascii="Arial" w:hAnsi="Arial" w:cs="Arial"/>
        </w:rPr>
        <w:t>a)   4 kg – przy pracy stałej,</w:t>
      </w:r>
    </w:p>
    <w:p w:rsidR="00FE441E" w:rsidRPr="00C3579A" w:rsidRDefault="00FE441E" w:rsidP="00FE441E">
      <w:pPr>
        <w:spacing w:after="0" w:line="360" w:lineRule="auto"/>
        <w:ind w:left="1843" w:hanging="709"/>
        <w:jc w:val="both"/>
        <w:rPr>
          <w:rFonts w:ascii="Arial" w:hAnsi="Arial" w:cs="Arial"/>
        </w:rPr>
      </w:pPr>
      <w:r w:rsidRPr="00C3579A">
        <w:rPr>
          <w:rFonts w:ascii="Arial" w:hAnsi="Arial" w:cs="Arial"/>
        </w:rPr>
        <w:t>b)   6 kg – przy pracy dorywczej;</w:t>
      </w:r>
    </w:p>
    <w:p w:rsidR="00FE441E" w:rsidRPr="00C3579A" w:rsidRDefault="00FE441E" w:rsidP="00FE441E">
      <w:pPr>
        <w:numPr>
          <w:ilvl w:val="0"/>
          <w:numId w:val="3"/>
        </w:numPr>
        <w:spacing w:after="0" w:line="360" w:lineRule="auto"/>
        <w:ind w:left="1134" w:hanging="425"/>
        <w:jc w:val="both"/>
        <w:rPr>
          <w:rFonts w:ascii="Arial" w:hAnsi="Arial" w:cs="Arial"/>
        </w:rPr>
      </w:pPr>
      <w:r w:rsidRPr="00C3579A">
        <w:rPr>
          <w:rFonts w:ascii="Arial" w:hAnsi="Arial" w:cs="Arial"/>
        </w:rPr>
        <w:t>udziale w zespołowym przemieszczaniu przedmiotów;</w:t>
      </w:r>
    </w:p>
    <w:p w:rsidR="00FE441E" w:rsidRPr="00C3579A" w:rsidRDefault="00FE441E" w:rsidP="00FE441E">
      <w:pPr>
        <w:numPr>
          <w:ilvl w:val="0"/>
          <w:numId w:val="3"/>
        </w:numPr>
        <w:spacing w:after="0" w:line="360" w:lineRule="auto"/>
        <w:ind w:left="1134" w:hanging="425"/>
        <w:jc w:val="both"/>
        <w:rPr>
          <w:rFonts w:ascii="Arial" w:hAnsi="Arial" w:cs="Arial"/>
        </w:rPr>
      </w:pPr>
      <w:r w:rsidRPr="00C3579A">
        <w:rPr>
          <w:rFonts w:ascii="Arial" w:hAnsi="Arial" w:cs="Arial"/>
        </w:rPr>
        <w:t>przewożeniu ładunków o masie przekraczającej:</w:t>
      </w:r>
    </w:p>
    <w:p w:rsidR="00FE441E" w:rsidRPr="00C3579A" w:rsidRDefault="00FE441E" w:rsidP="00FE441E">
      <w:pPr>
        <w:spacing w:after="0" w:line="360" w:lineRule="auto"/>
        <w:ind w:left="1560" w:hanging="426"/>
        <w:jc w:val="both"/>
        <w:rPr>
          <w:rFonts w:ascii="Arial" w:hAnsi="Arial" w:cs="Arial"/>
        </w:rPr>
      </w:pPr>
      <w:r w:rsidRPr="00C3579A">
        <w:rPr>
          <w:rFonts w:ascii="Arial" w:hAnsi="Arial" w:cs="Arial"/>
        </w:rPr>
        <w:t>a)   20 kg – przy przewożeniu na taczce po terenie o nachyleniu nieprzekraczającym 5% lub 15 kg - po terenie o nachyleniu większym niż 5%,</w:t>
      </w:r>
    </w:p>
    <w:p w:rsidR="00FE441E" w:rsidRPr="00C3579A" w:rsidRDefault="00FE441E" w:rsidP="00FE441E">
      <w:pPr>
        <w:spacing w:after="0" w:line="360" w:lineRule="auto"/>
        <w:ind w:left="1560" w:hanging="426"/>
        <w:jc w:val="both"/>
        <w:rPr>
          <w:rFonts w:ascii="Arial" w:hAnsi="Arial" w:cs="Arial"/>
        </w:rPr>
      </w:pPr>
      <w:r w:rsidRPr="00C3579A">
        <w:rPr>
          <w:rFonts w:ascii="Arial" w:hAnsi="Arial" w:cs="Arial"/>
        </w:rPr>
        <w:t>b)   70 kg – przy przewożeniu na wózku 2-kołowym po terenie o nachyleniu nieprzekraczającym 5% lub 50 kg - po terenie o nachyleniu większym niż 5%,</w:t>
      </w:r>
    </w:p>
    <w:p w:rsidR="00FE441E" w:rsidRDefault="00FE441E" w:rsidP="00FE441E">
      <w:pPr>
        <w:spacing w:after="0" w:line="360" w:lineRule="auto"/>
        <w:ind w:left="1560" w:hanging="426"/>
        <w:jc w:val="both"/>
        <w:rPr>
          <w:rFonts w:ascii="Arial" w:hAnsi="Arial" w:cs="Arial"/>
        </w:rPr>
      </w:pPr>
      <w:r w:rsidRPr="00C3579A">
        <w:rPr>
          <w:rFonts w:ascii="Arial" w:hAnsi="Arial" w:cs="Arial"/>
        </w:rPr>
        <w:t>c)   90 kg – przy przewożeniu na wózku 3- i więcej kołowym po terenie o nachyleniu nieprzekraczającym 5% lub 70 kg - po terenie o nachyleniu większym niż 5%;</w:t>
      </w:r>
    </w:p>
    <w:p w:rsidR="00FE441E" w:rsidRPr="00C3579A" w:rsidRDefault="00FE441E" w:rsidP="00FE441E">
      <w:pPr>
        <w:spacing w:after="0" w:line="360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Wyżej podane d</w:t>
      </w:r>
      <w:r w:rsidRPr="00C3579A">
        <w:rPr>
          <w:rFonts w:ascii="Arial" w:hAnsi="Arial" w:cs="Arial"/>
        </w:rPr>
        <w:t>opuszczalne masy ładunku</w:t>
      </w:r>
      <w:r>
        <w:rPr>
          <w:rFonts w:ascii="Arial" w:hAnsi="Arial" w:cs="Arial"/>
        </w:rPr>
        <w:t xml:space="preserve"> </w:t>
      </w:r>
      <w:r w:rsidRPr="00C3579A">
        <w:rPr>
          <w:rFonts w:ascii="Arial" w:hAnsi="Arial" w:cs="Arial"/>
        </w:rPr>
        <w:t xml:space="preserve">obejmują również masę urządzenia transportowego i dotyczą przewożenia ładunków po powierzchni równej, twardej </w:t>
      </w:r>
      <w:r>
        <w:rPr>
          <w:rFonts w:ascii="Arial" w:hAnsi="Arial" w:cs="Arial"/>
        </w:rPr>
        <w:br/>
      </w:r>
      <w:r w:rsidRPr="00C3579A">
        <w:rPr>
          <w:rFonts w:ascii="Arial" w:hAnsi="Arial" w:cs="Arial"/>
        </w:rPr>
        <w:t xml:space="preserve">i gładkiej. W przypadku przewożenia ładunków po powierzchni nierównej lub nieutwardzonej masa ładunku łącznie z masą urządzenia transportowego </w:t>
      </w:r>
      <w:r>
        <w:rPr>
          <w:rFonts w:ascii="Arial" w:hAnsi="Arial" w:cs="Arial"/>
        </w:rPr>
        <w:br/>
      </w:r>
      <w:r w:rsidRPr="00C3579A">
        <w:rPr>
          <w:rFonts w:ascii="Arial" w:hAnsi="Arial" w:cs="Arial"/>
        </w:rPr>
        <w:t>nie może przekraczać 60% podanych warto</w:t>
      </w:r>
      <w:r>
        <w:rPr>
          <w:rFonts w:ascii="Arial" w:hAnsi="Arial" w:cs="Arial"/>
        </w:rPr>
        <w:t>ści.</w:t>
      </w:r>
    </w:p>
    <w:p w:rsidR="00FE441E" w:rsidRPr="00C3579A" w:rsidRDefault="00FE441E" w:rsidP="00FE441E">
      <w:pPr>
        <w:numPr>
          <w:ilvl w:val="0"/>
          <w:numId w:val="3"/>
        </w:numPr>
        <w:spacing w:after="0" w:line="360" w:lineRule="auto"/>
        <w:ind w:left="1134" w:hanging="425"/>
        <w:jc w:val="both"/>
        <w:rPr>
          <w:rFonts w:ascii="Arial" w:hAnsi="Arial" w:cs="Arial"/>
        </w:rPr>
      </w:pPr>
      <w:r w:rsidRPr="00C3579A">
        <w:rPr>
          <w:rFonts w:ascii="Arial" w:hAnsi="Arial" w:cs="Arial"/>
        </w:rPr>
        <w:t>przewożenie ładunków:</w:t>
      </w:r>
    </w:p>
    <w:p w:rsidR="00FE441E" w:rsidRPr="00C3579A" w:rsidRDefault="00FE441E" w:rsidP="00FE441E">
      <w:pPr>
        <w:spacing w:after="0" w:line="360" w:lineRule="auto"/>
        <w:ind w:left="1560" w:hanging="426"/>
        <w:jc w:val="both"/>
        <w:rPr>
          <w:rFonts w:ascii="Arial" w:hAnsi="Arial" w:cs="Arial"/>
        </w:rPr>
      </w:pPr>
      <w:r w:rsidRPr="00C3579A">
        <w:rPr>
          <w:rFonts w:ascii="Arial" w:hAnsi="Arial" w:cs="Arial"/>
        </w:rPr>
        <w:t>a)   na wózku wielokołowym po terenie o nachyleniu większym niż 8%,</w:t>
      </w:r>
    </w:p>
    <w:p w:rsidR="00FE441E" w:rsidRPr="00C3579A" w:rsidRDefault="00FE441E" w:rsidP="00FE441E">
      <w:pPr>
        <w:spacing w:after="0" w:line="360" w:lineRule="auto"/>
        <w:ind w:left="1560" w:hanging="426"/>
        <w:jc w:val="both"/>
        <w:rPr>
          <w:rFonts w:ascii="Arial" w:hAnsi="Arial" w:cs="Arial"/>
        </w:rPr>
      </w:pPr>
      <w:r w:rsidRPr="00C3579A">
        <w:rPr>
          <w:rFonts w:ascii="Arial" w:hAnsi="Arial" w:cs="Arial"/>
        </w:rPr>
        <w:t>b)   na wózku wielokołowym na</w:t>
      </w:r>
      <w:r w:rsidR="00E35803">
        <w:rPr>
          <w:rFonts w:ascii="Arial" w:hAnsi="Arial" w:cs="Arial"/>
        </w:rPr>
        <w:t xml:space="preserve"> odległość przekraczającą 200 m.</w:t>
      </w:r>
    </w:p>
    <w:p w:rsidR="00FE441E" w:rsidRPr="00FE441E" w:rsidRDefault="00FE441E">
      <w:pPr>
        <w:rPr>
          <w:rFonts w:ascii="Arial" w:hAnsi="Arial" w:cs="Arial"/>
        </w:rPr>
      </w:pPr>
    </w:p>
    <w:sectPr w:rsidR="00FE441E" w:rsidRPr="00FE44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725CCC"/>
    <w:multiLevelType w:val="hybridMultilevel"/>
    <w:tmpl w:val="860A8C8C"/>
    <w:lvl w:ilvl="0" w:tplc="4DC039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B6CE5"/>
    <w:multiLevelType w:val="hybridMultilevel"/>
    <w:tmpl w:val="C72A2B3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A2F1062"/>
    <w:multiLevelType w:val="hybridMultilevel"/>
    <w:tmpl w:val="92FC4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F06AB"/>
    <w:multiLevelType w:val="hybridMultilevel"/>
    <w:tmpl w:val="025CD3A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F682896"/>
    <w:multiLevelType w:val="hybridMultilevel"/>
    <w:tmpl w:val="60ECCDFA"/>
    <w:lvl w:ilvl="0" w:tplc="06321DC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41E"/>
    <w:rsid w:val="00220289"/>
    <w:rsid w:val="002819D3"/>
    <w:rsid w:val="003A3A9F"/>
    <w:rsid w:val="00E35803"/>
    <w:rsid w:val="00FE4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BFFB6D-2E8F-4A20-A927-E138D71CF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FE441E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E441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E44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442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3</cp:revision>
  <dcterms:created xsi:type="dcterms:W3CDTF">2018-07-06T13:31:00Z</dcterms:created>
  <dcterms:modified xsi:type="dcterms:W3CDTF">2018-09-05T08:50:00Z</dcterms:modified>
</cp:coreProperties>
</file>