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50" w:rsidRDefault="00574250" w:rsidP="00574250">
      <w:pPr>
        <w:suppressAutoHyphens w:val="0"/>
        <w:spacing w:before="120" w:after="120"/>
        <w:jc w:val="center"/>
        <w:rPr>
          <w:rFonts w:ascii="Cambria" w:eastAsia="Calibri" w:hAnsi="Cambria" w:cstheme="minorHAnsi"/>
          <w:b/>
          <w:sz w:val="22"/>
          <w:szCs w:val="22"/>
          <w:lang w:eastAsia="pl-PL"/>
        </w:rPr>
      </w:pPr>
      <w:r>
        <w:rPr>
          <w:rFonts w:ascii="Cambria" w:eastAsia="Calibri" w:hAnsi="Cambria" w:cstheme="minorHAnsi"/>
          <w:b/>
          <w:sz w:val="22"/>
          <w:szCs w:val="22"/>
          <w:lang w:eastAsia="pl-PL"/>
        </w:rPr>
        <w:t>OPIS STANDARDU WYKONAWSTWA PRAC</w:t>
      </w:r>
    </w:p>
    <w:p w:rsidR="00574250" w:rsidRDefault="00574250" w:rsidP="00574250">
      <w:pPr>
        <w:suppressAutoHyphens w:val="0"/>
        <w:spacing w:before="120" w:after="120"/>
        <w:rPr>
          <w:rFonts w:ascii="Cambria" w:eastAsia="Calibri" w:hAnsi="Cambria" w:cstheme="minorHAnsi"/>
          <w:b/>
          <w:sz w:val="22"/>
          <w:szCs w:val="22"/>
          <w:lang w:eastAsia="pl-PL"/>
        </w:rPr>
      </w:pPr>
    </w:p>
    <w:p w:rsidR="00574250" w:rsidRPr="007B5A7D" w:rsidRDefault="00574250" w:rsidP="00574250">
      <w:pPr>
        <w:suppressAutoHyphens w:val="0"/>
        <w:spacing w:before="120" w:after="120"/>
        <w:rPr>
          <w:rFonts w:ascii="Cambria" w:eastAsia="Calibri" w:hAnsi="Cambria" w:cstheme="minorHAnsi"/>
          <w:b/>
          <w:sz w:val="22"/>
          <w:szCs w:val="22"/>
          <w:lang w:eastAsia="pl-PL"/>
        </w:rPr>
      </w:pPr>
      <w:r w:rsidRPr="007B5A7D">
        <w:rPr>
          <w:rFonts w:ascii="Cambria" w:eastAsia="Calibri" w:hAnsi="Cambria" w:cstheme="minorHAnsi"/>
          <w:b/>
          <w:sz w:val="22"/>
          <w:szCs w:val="22"/>
          <w:lang w:eastAsia="pl-PL"/>
        </w:rPr>
        <w:t>Prace wykonywane urządzeniami zawieszanymi na ciągnikach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766"/>
        <w:gridCol w:w="1677"/>
        <w:gridCol w:w="3796"/>
        <w:gridCol w:w="1309"/>
      </w:tblGrid>
      <w:tr w:rsidR="00574250" w:rsidRPr="007B5A7D" w:rsidTr="00C8403D">
        <w:trPr>
          <w:trHeight w:val="161"/>
          <w:jc w:val="center"/>
        </w:trPr>
        <w:tc>
          <w:tcPr>
            <w:tcW w:w="357" w:type="pct"/>
            <w:shd w:val="clear" w:color="auto" w:fill="auto"/>
          </w:tcPr>
          <w:p w:rsidR="00574250" w:rsidRPr="007B5A7D" w:rsidRDefault="00574250" w:rsidP="00C8403D">
            <w:pPr>
              <w:suppressAutoHyphens w:val="0"/>
              <w:spacing w:before="120" w:after="120"/>
              <w:jc w:val="center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9" w:type="pct"/>
            <w:shd w:val="clear" w:color="auto" w:fill="auto"/>
          </w:tcPr>
          <w:p w:rsidR="00574250" w:rsidRPr="007B5A7D" w:rsidRDefault="00574250" w:rsidP="00C8403D">
            <w:pPr>
              <w:spacing w:before="120" w:after="120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1" w:type="pct"/>
            <w:shd w:val="clear" w:color="auto" w:fill="auto"/>
          </w:tcPr>
          <w:p w:rsidR="00574250" w:rsidRPr="007B5A7D" w:rsidRDefault="00574250" w:rsidP="00C8403D">
            <w:pPr>
              <w:spacing w:before="120" w:after="120"/>
              <w:jc w:val="right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Kod </w:t>
            </w:r>
            <w:proofErr w:type="spellStart"/>
            <w:r w:rsidRPr="007B5A7D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czynn</w:t>
            </w:r>
            <w:proofErr w:type="spellEnd"/>
            <w:r w:rsidRPr="007B5A7D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. / materiału do wyceny</w:t>
            </w:r>
          </w:p>
        </w:tc>
        <w:tc>
          <w:tcPr>
            <w:tcW w:w="2062" w:type="pct"/>
            <w:shd w:val="clear" w:color="auto" w:fill="auto"/>
          </w:tcPr>
          <w:p w:rsidR="00574250" w:rsidRPr="007B5A7D" w:rsidRDefault="00574250" w:rsidP="00C8403D">
            <w:pPr>
              <w:suppressAutoHyphens w:val="0"/>
              <w:spacing w:before="120" w:after="120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1" w:type="pct"/>
            <w:shd w:val="clear" w:color="auto" w:fill="auto"/>
          </w:tcPr>
          <w:p w:rsidR="00574250" w:rsidRPr="007B5A7D" w:rsidRDefault="00574250" w:rsidP="00C8403D">
            <w:pPr>
              <w:suppressAutoHyphens w:val="0"/>
              <w:spacing w:before="120" w:after="120"/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574250" w:rsidRPr="007B5A7D" w:rsidTr="00C8403D">
        <w:trPr>
          <w:trHeight w:val="625"/>
          <w:jc w:val="center"/>
        </w:trPr>
        <w:tc>
          <w:tcPr>
            <w:tcW w:w="357" w:type="pct"/>
            <w:shd w:val="clear" w:color="auto" w:fill="auto"/>
          </w:tcPr>
          <w:p w:rsidR="00574250" w:rsidRPr="007B5A7D" w:rsidRDefault="00574250" w:rsidP="00C8403D">
            <w:pPr>
              <w:suppressAutoHyphens w:val="0"/>
              <w:spacing w:before="120" w:after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959" w:type="pct"/>
            <w:shd w:val="clear" w:color="auto" w:fill="auto"/>
          </w:tcPr>
          <w:p w:rsidR="00574250" w:rsidRPr="007B5A7D" w:rsidRDefault="00574250" w:rsidP="00C8403D">
            <w:pPr>
              <w:suppressAutoHyphens w:val="0"/>
              <w:spacing w:before="120" w:after="120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ROZDR-PP</w:t>
            </w:r>
          </w:p>
        </w:tc>
        <w:tc>
          <w:tcPr>
            <w:tcW w:w="911" w:type="pct"/>
            <w:shd w:val="clear" w:color="auto" w:fill="auto"/>
          </w:tcPr>
          <w:p w:rsidR="00574250" w:rsidRPr="007B5A7D" w:rsidRDefault="00574250" w:rsidP="00C8403D">
            <w:pPr>
              <w:suppressAutoHyphens w:val="0"/>
              <w:spacing w:before="120" w:after="120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sz w:val="22"/>
                <w:szCs w:val="22"/>
                <w:lang w:eastAsia="en-US"/>
              </w:rPr>
              <w:t>ROZDR-PP</w:t>
            </w:r>
          </w:p>
        </w:tc>
        <w:tc>
          <w:tcPr>
            <w:tcW w:w="2062" w:type="pct"/>
            <w:shd w:val="clear" w:color="auto" w:fill="auto"/>
          </w:tcPr>
          <w:p w:rsidR="00574250" w:rsidRPr="007B5A7D" w:rsidRDefault="00574250" w:rsidP="00C8403D">
            <w:pPr>
              <w:suppressAutoHyphens w:val="0"/>
              <w:spacing w:before="120" w:after="120"/>
              <w:rPr>
                <w:rFonts w:ascii="Cambria" w:eastAsia="Calibri" w:hAnsi="Cambria" w:cstheme="minorHAnsi"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sz w:val="22"/>
                <w:szCs w:val="22"/>
                <w:lang w:eastAsia="pl-PL"/>
              </w:rPr>
              <w:t>Rozdrabnianie pozostałości drzewnych na całej powierzchni bez mieszania z glebą</w:t>
            </w:r>
          </w:p>
        </w:tc>
        <w:tc>
          <w:tcPr>
            <w:tcW w:w="711" w:type="pct"/>
            <w:shd w:val="clear" w:color="auto" w:fill="auto"/>
          </w:tcPr>
          <w:p w:rsidR="00574250" w:rsidRPr="007B5A7D" w:rsidRDefault="00574250" w:rsidP="00C8403D">
            <w:pPr>
              <w:suppressAutoHyphens w:val="0"/>
              <w:spacing w:before="120" w:after="120"/>
              <w:jc w:val="center"/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sz w:val="22"/>
                <w:szCs w:val="22"/>
                <w:lang w:eastAsia="pl-PL"/>
              </w:rPr>
              <w:t>HA</w:t>
            </w:r>
          </w:p>
        </w:tc>
      </w:tr>
    </w:tbl>
    <w:p w:rsidR="00574250" w:rsidRPr="007B5A7D" w:rsidRDefault="00574250" w:rsidP="00574250">
      <w:pPr>
        <w:widowControl w:val="0"/>
        <w:suppressAutoHyphens w:val="0"/>
        <w:spacing w:before="120" w:after="120"/>
        <w:jc w:val="both"/>
        <w:rPr>
          <w:rFonts w:ascii="Cambria" w:eastAsia="Verdana" w:hAnsi="Cambria" w:cstheme="minorHAnsi"/>
          <w:kern w:val="1"/>
          <w:sz w:val="22"/>
          <w:szCs w:val="22"/>
          <w:lang w:eastAsia="zh-CN" w:bidi="hi-IN"/>
        </w:rPr>
      </w:pPr>
      <w:bookmarkStart w:id="0" w:name="_GoBack"/>
      <w:bookmarkEnd w:id="0"/>
      <w:r w:rsidRPr="007B5A7D">
        <w:rPr>
          <w:rFonts w:ascii="Cambria" w:eastAsia="Calibri" w:hAnsi="Cambria" w:cstheme="minorHAnsi"/>
          <w:b/>
          <w:bCs/>
          <w:sz w:val="22"/>
          <w:szCs w:val="22"/>
          <w:lang w:eastAsia="pl-PL"/>
        </w:rPr>
        <w:t>Standard technologii prac obejmuje:</w:t>
      </w:r>
    </w:p>
    <w:p w:rsidR="00574250" w:rsidRPr="007B5A7D" w:rsidRDefault="00574250" w:rsidP="00574250">
      <w:pPr>
        <w:pStyle w:val="Akapitzlist"/>
        <w:numPr>
          <w:ilvl w:val="0"/>
          <w:numId w:val="1"/>
        </w:numPr>
        <w:autoSpaceDE w:val="0"/>
        <w:spacing w:before="120" w:after="120"/>
        <w:jc w:val="both"/>
        <w:rPr>
          <w:rFonts w:ascii="Cambria" w:hAnsi="Cambria" w:cstheme="minorHAnsi"/>
          <w:sz w:val="22"/>
          <w:szCs w:val="22"/>
        </w:rPr>
      </w:pPr>
      <w:r w:rsidRPr="007B5A7D">
        <w:rPr>
          <w:rFonts w:ascii="Cambria" w:hAnsi="Cambria" w:cstheme="minorHAnsi"/>
          <w:sz w:val="22"/>
          <w:szCs w:val="22"/>
        </w:rPr>
        <w:t xml:space="preserve">zawieszenie lub podczepienie sprzętu, </w:t>
      </w:r>
    </w:p>
    <w:p w:rsidR="00574250" w:rsidRPr="007B5A7D" w:rsidRDefault="00574250" w:rsidP="00574250">
      <w:pPr>
        <w:pStyle w:val="Akapitzlist"/>
        <w:numPr>
          <w:ilvl w:val="0"/>
          <w:numId w:val="1"/>
        </w:numPr>
        <w:autoSpaceDE w:val="0"/>
        <w:spacing w:before="120" w:after="120"/>
        <w:jc w:val="both"/>
        <w:rPr>
          <w:rFonts w:ascii="Cambria" w:hAnsi="Cambria" w:cstheme="minorHAnsi"/>
          <w:sz w:val="22"/>
          <w:szCs w:val="22"/>
        </w:rPr>
      </w:pPr>
      <w:r w:rsidRPr="007B5A7D">
        <w:rPr>
          <w:rFonts w:ascii="Cambria" w:hAnsi="Cambria" w:cstheme="minorHAnsi"/>
          <w:sz w:val="22"/>
          <w:szCs w:val="22"/>
        </w:rPr>
        <w:t>rozdrabnianie bez mieszania lub z mieszaniem z glebą, w sposób umożliwiający wykonanie prac z zakresu odnowienia lasu,</w:t>
      </w:r>
    </w:p>
    <w:p w:rsidR="00574250" w:rsidRPr="007B5A7D" w:rsidRDefault="00574250" w:rsidP="00574250">
      <w:pPr>
        <w:pStyle w:val="Akapitzlist"/>
        <w:numPr>
          <w:ilvl w:val="0"/>
          <w:numId w:val="1"/>
        </w:numPr>
        <w:autoSpaceDE w:val="0"/>
        <w:spacing w:before="120" w:after="120"/>
        <w:jc w:val="both"/>
        <w:rPr>
          <w:rFonts w:ascii="Cambria" w:hAnsi="Cambria" w:cstheme="minorHAnsi"/>
          <w:sz w:val="22"/>
          <w:szCs w:val="22"/>
        </w:rPr>
      </w:pPr>
      <w:r w:rsidRPr="007B5A7D">
        <w:rPr>
          <w:rFonts w:ascii="Cambria" w:hAnsi="Cambria" w:cstheme="minorHAnsi"/>
          <w:sz w:val="22"/>
          <w:szCs w:val="22"/>
        </w:rPr>
        <w:t>oczyszczenie sprzętu i jego odstawienie,</w:t>
      </w:r>
    </w:p>
    <w:p w:rsidR="00574250" w:rsidRPr="007B5A7D" w:rsidRDefault="00574250" w:rsidP="00574250">
      <w:pPr>
        <w:pStyle w:val="Akapitzlist"/>
        <w:numPr>
          <w:ilvl w:val="0"/>
          <w:numId w:val="1"/>
        </w:numPr>
        <w:spacing w:before="120" w:after="120"/>
        <w:jc w:val="both"/>
        <w:rPr>
          <w:rFonts w:ascii="Cambria" w:hAnsi="Cambria" w:cstheme="minorHAnsi"/>
          <w:sz w:val="22"/>
          <w:szCs w:val="22"/>
        </w:rPr>
      </w:pPr>
      <w:r w:rsidRPr="007B5A7D">
        <w:rPr>
          <w:rFonts w:ascii="Cambria" w:hAnsi="Cambria" w:cstheme="minorHAnsi"/>
          <w:sz w:val="22"/>
          <w:szCs w:val="22"/>
        </w:rPr>
        <w:t>oznakowanie pozycji przy pomocy tablic ostrzegawczych.</w:t>
      </w:r>
    </w:p>
    <w:p w:rsidR="00574250" w:rsidRPr="007B5A7D" w:rsidRDefault="00574250" w:rsidP="00574250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theme="minorHAnsi"/>
          <w:b/>
          <w:sz w:val="22"/>
          <w:szCs w:val="22"/>
          <w:lang w:eastAsia="en-US"/>
        </w:rPr>
      </w:pPr>
      <w:r w:rsidRPr="007B5A7D">
        <w:rPr>
          <w:rFonts w:ascii="Cambria" w:eastAsia="Calibri" w:hAnsi="Cambria" w:cstheme="minorHAnsi"/>
          <w:b/>
          <w:sz w:val="22"/>
          <w:szCs w:val="22"/>
          <w:lang w:eastAsia="en-US"/>
        </w:rPr>
        <w:t>Procedura odbioru:</w:t>
      </w:r>
    </w:p>
    <w:p w:rsidR="00574250" w:rsidRPr="007B5A7D" w:rsidRDefault="00574250" w:rsidP="00574250">
      <w:pPr>
        <w:widowControl w:val="0"/>
        <w:spacing w:before="120" w:after="120"/>
        <w:jc w:val="both"/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</w:pPr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>Odbiór prac nastąpi poprzez:</w:t>
      </w:r>
    </w:p>
    <w:p w:rsidR="00574250" w:rsidRPr="007B5A7D" w:rsidRDefault="00574250" w:rsidP="00574250">
      <w:pPr>
        <w:pStyle w:val="Akapitzlist"/>
        <w:widowControl w:val="0"/>
        <w:numPr>
          <w:ilvl w:val="0"/>
          <w:numId w:val="2"/>
        </w:numPr>
        <w:spacing w:before="120" w:after="120"/>
        <w:jc w:val="both"/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</w:pPr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>zweryfikowanie prawidłowości ich wykonania z opisem czynności i zleceniem,</w:t>
      </w:r>
    </w:p>
    <w:p w:rsidR="00574250" w:rsidRPr="007B5A7D" w:rsidRDefault="00574250" w:rsidP="00574250">
      <w:pPr>
        <w:pStyle w:val="Akapitzlist"/>
        <w:widowControl w:val="0"/>
        <w:numPr>
          <w:ilvl w:val="0"/>
          <w:numId w:val="2"/>
        </w:numPr>
        <w:spacing w:before="120" w:after="120"/>
        <w:jc w:val="both"/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</w:pPr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 xml:space="preserve">dokonanie pomiaru powierzchni wykonanego zabiegu (np. przy pomocy: dalmierza, taśmy mierniczej, GPS, </w:t>
      </w:r>
      <w:proofErr w:type="spellStart"/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>itp</w:t>
      </w:r>
      <w:proofErr w:type="spellEnd"/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 xml:space="preserve">). </w:t>
      </w:r>
      <w:r w:rsidRPr="007B5A7D">
        <w:rPr>
          <w:rFonts w:ascii="Cambria" w:eastAsia="Calibri" w:hAnsi="Cambria" w:cstheme="minorHAnsi"/>
          <w:sz w:val="22"/>
          <w:szCs w:val="22"/>
        </w:rPr>
        <w:t>Zlecona powierzchnia powinna być pomniejszona o istniejące w wydzieleniu takie elementy jak: drogi, kępy drzewostanu nie objęte zabiegiem, bagna itp</w:t>
      </w:r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>.</w:t>
      </w:r>
    </w:p>
    <w:p w:rsidR="00574250" w:rsidRPr="007B5A7D" w:rsidRDefault="00574250" w:rsidP="00574250">
      <w:pPr>
        <w:suppressAutoHyphens w:val="0"/>
        <w:autoSpaceDE w:val="0"/>
        <w:spacing w:before="120" w:after="120"/>
        <w:ind w:firstLine="708"/>
        <w:jc w:val="both"/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</w:pPr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>(</w:t>
      </w:r>
      <w:r w:rsidRPr="007B5A7D">
        <w:rPr>
          <w:rFonts w:ascii="Cambria" w:eastAsia="Calibri" w:hAnsi="Cambria" w:cstheme="minorHAnsi"/>
          <w:bCs/>
          <w:i/>
          <w:sz w:val="22"/>
          <w:szCs w:val="22"/>
        </w:rPr>
        <w:t>rozliczenie</w:t>
      </w:r>
      <w:r w:rsidRPr="007B5A7D">
        <w:rPr>
          <w:rFonts w:ascii="Cambria" w:eastAsia="Calibri" w:hAnsi="Cambria" w:cstheme="minorHAnsi"/>
          <w:kern w:val="1"/>
          <w:sz w:val="22"/>
          <w:szCs w:val="22"/>
          <w:lang w:eastAsia="hi-IN" w:bidi="hi-IN"/>
        </w:rPr>
        <w:t xml:space="preserve"> z dokładnością do dwóch miejsc po przecinku)</w:t>
      </w:r>
    </w:p>
    <w:p w:rsidR="00574250" w:rsidRPr="007B5A7D" w:rsidRDefault="00574250" w:rsidP="00574250">
      <w:pPr>
        <w:suppressAutoHyphens w:val="0"/>
        <w:autoSpaceDE w:val="0"/>
        <w:spacing w:before="120" w:after="120"/>
        <w:jc w:val="both"/>
        <w:rPr>
          <w:rFonts w:ascii="Cambria" w:eastAsia="Calibri" w:hAnsi="Cambria" w:cstheme="minorHAnsi"/>
          <w:bCs/>
          <w:sz w:val="22"/>
          <w:szCs w:val="22"/>
          <w:lang w:eastAsia="en-US"/>
        </w:rPr>
      </w:pPr>
    </w:p>
    <w:p w:rsidR="008804B6" w:rsidRDefault="00A850FC"/>
    <w:sectPr w:rsidR="0088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13222"/>
    <w:multiLevelType w:val="hybridMultilevel"/>
    <w:tmpl w:val="2612EF50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83F88"/>
    <w:multiLevelType w:val="hybridMultilevel"/>
    <w:tmpl w:val="A1A47F32"/>
    <w:lvl w:ilvl="0" w:tplc="002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50"/>
    <w:rsid w:val="0006220F"/>
    <w:rsid w:val="003464EF"/>
    <w:rsid w:val="00574250"/>
    <w:rsid w:val="00A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67380-893E-4047-8915-1480611F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2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74250"/>
    <w:pPr>
      <w:suppressAutoHyphens w:val="0"/>
      <w:ind w:left="720"/>
      <w:contextualSpacing/>
    </w:pPr>
    <w:rPr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742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0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0F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cp:lastPrinted>2023-10-18T08:21:00Z</cp:lastPrinted>
  <dcterms:created xsi:type="dcterms:W3CDTF">2023-10-18T07:12:00Z</dcterms:created>
  <dcterms:modified xsi:type="dcterms:W3CDTF">2023-10-18T08:25:00Z</dcterms:modified>
</cp:coreProperties>
</file>