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85ED" w14:textId="77777777" w:rsidR="00BB1A17" w:rsidRDefault="006B6B00">
      <w:pPr>
        <w:pStyle w:val="Standard"/>
        <w:jc w:val="right"/>
      </w:pPr>
      <w:r>
        <w:t>Sucha Beskidzka 24 maja 2026 r.</w:t>
      </w:r>
    </w:p>
    <w:p w14:paraId="3E96BDFF" w14:textId="77777777" w:rsidR="00BB1A17" w:rsidRDefault="00BB1A17">
      <w:pPr>
        <w:pStyle w:val="Standard"/>
      </w:pPr>
    </w:p>
    <w:p w14:paraId="3803C4DE" w14:textId="77777777" w:rsidR="00BB1A17" w:rsidRDefault="00BB1A17">
      <w:pPr>
        <w:pStyle w:val="Standard"/>
      </w:pPr>
    </w:p>
    <w:p w14:paraId="03A43B57" w14:textId="77777777" w:rsidR="00BB1A17" w:rsidRDefault="00BB1A17">
      <w:pPr>
        <w:pStyle w:val="Standard"/>
      </w:pPr>
    </w:p>
    <w:p w14:paraId="4E851F0B" w14:textId="77777777" w:rsidR="00BB1A17" w:rsidRDefault="006B6B00">
      <w:pPr>
        <w:pStyle w:val="Standard"/>
      </w:pPr>
      <w:r>
        <w:t>Ministerstwo Klimatu i Środowiska</w:t>
      </w:r>
    </w:p>
    <w:p w14:paraId="6404C9CD" w14:textId="77777777" w:rsidR="00BB1A17" w:rsidRDefault="006B6B00">
      <w:pPr>
        <w:pStyle w:val="Standard"/>
      </w:pPr>
      <w:r>
        <w:t>Ul. Wawelska 52/54</w:t>
      </w:r>
    </w:p>
    <w:p w14:paraId="26BEB163" w14:textId="77777777" w:rsidR="00BB1A17" w:rsidRDefault="006B6B00">
      <w:pPr>
        <w:pStyle w:val="Standard"/>
      </w:pPr>
      <w:r>
        <w:t>00-922 Warszawa</w:t>
      </w:r>
    </w:p>
    <w:p w14:paraId="7CA7FCBA" w14:textId="77777777" w:rsidR="00BB1A17" w:rsidRDefault="006B6B00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>PETYCJA</w:t>
      </w:r>
    </w:p>
    <w:p w14:paraId="53975CA3" w14:textId="77777777" w:rsidR="00BB1A17" w:rsidRDefault="00BB1A17">
      <w:pPr>
        <w:pStyle w:val="Standard"/>
        <w:jc w:val="center"/>
        <w:rPr>
          <w:sz w:val="44"/>
          <w:szCs w:val="44"/>
        </w:rPr>
      </w:pPr>
    </w:p>
    <w:p w14:paraId="70C9B6CC" w14:textId="77777777" w:rsidR="00BB1A17" w:rsidRDefault="006B6B00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w sprawie utworzenia nowego Parku Narodowego w Polsce na obszarze Beskidu Małego</w:t>
      </w:r>
    </w:p>
    <w:p w14:paraId="0576AB4C" w14:textId="77777777" w:rsidR="00BB1A17" w:rsidRDefault="00BB1A17">
      <w:pPr>
        <w:pStyle w:val="Standard"/>
        <w:rPr>
          <w:sz w:val="32"/>
          <w:szCs w:val="32"/>
        </w:rPr>
      </w:pPr>
    </w:p>
    <w:p w14:paraId="34962766" w14:textId="77777777" w:rsidR="00BB1A17" w:rsidRDefault="006B6B00">
      <w:pPr>
        <w:pStyle w:val="Textbody"/>
      </w:pPr>
      <w:r>
        <w:t xml:space="preserve">Beskid Mały stanowi jeden z </w:t>
      </w:r>
      <w:r>
        <w:t>najcenniejszych przyrodniczo obszarów południowej Polski. Występują tu liczne ekosystemy leśne, górskie potoki, siedliska chronionych gatunków roślin i zwierząt oraz obszary o wysokich walorach krajobrazowych. Teren ten pełni również ważne funkcje hydrologiczne, klimatyczne i rekreacyjne. Utworzenie Parku Narodowego pozwoliłoby na: zachowanie i skuteczną ochronę unikalnych walorów przyrodniczych Beskidu Małego w szczególności obszary rezerwatów „</w:t>
      </w:r>
      <w:proofErr w:type="spellStart"/>
      <w:r>
        <w:t>Madohora</w:t>
      </w:r>
      <w:proofErr w:type="spellEnd"/>
      <w:r>
        <w:t>” oraz „Szeroka”. Ochronę siedlisk rzadkich i zagrożon</w:t>
      </w:r>
      <w:r>
        <w:t xml:space="preserve">ych gatunków fauny i flory w masywach Łamanej Skały oraz </w:t>
      </w:r>
      <w:proofErr w:type="spellStart"/>
      <w:r>
        <w:t>Leskowca</w:t>
      </w:r>
      <w:proofErr w:type="spellEnd"/>
      <w:r>
        <w:t>. Ograniczenie presji inwestycyjnej i degradacji środowiska naturalnego. Rozwój edukacji ekologicznej oraz badań naukowych. Wspieranie zrównoważonej turystyki i promocję regionu Podbeskidzia. Zachowanie dziedzictwa przyrodniczego dla przyszłych pokoleń.</w:t>
      </w:r>
    </w:p>
    <w:p w14:paraId="7F725502" w14:textId="77777777" w:rsidR="00BB1A17" w:rsidRDefault="006B6B00">
      <w:pPr>
        <w:pStyle w:val="Textbody"/>
      </w:pPr>
      <w:r>
        <w:t>W związku z powyższym wnoszę o: przeprowadzenie kompleksowej analizy przyrodniczej i społecznej dotyczącej możliwości utworzenia Parku Narodowego w Beskidzie Małym, rozpoczęcie konsultacji z samorządami, organizacjami społecznymi, środowiskiem naukowym oraz mieszkańcami regionu, podjęcie działań legislacyjnych prowadzących do utworzenia Beskidzkiego Parku Narodowego.</w:t>
      </w:r>
    </w:p>
    <w:p w14:paraId="60342F93" w14:textId="77777777" w:rsidR="00BB1A17" w:rsidRDefault="006B6B00">
      <w:pPr>
        <w:pStyle w:val="Textbody"/>
        <w:tabs>
          <w:tab w:val="left" w:pos="2580"/>
        </w:tabs>
      </w:pPr>
      <w:r>
        <w:t>Uważam, że ochrona tego obszaru w najwyższej przewidzianej prawem formie jest uzasadniona zarówno ze względów przyrodniczych, jak i społecznych oraz stanowi realizację interesu publicznego.</w:t>
      </w:r>
    </w:p>
    <w:p w14:paraId="4D12125D" w14:textId="77777777" w:rsidR="00BB1A17" w:rsidRDefault="006B6B00">
      <w:pPr>
        <w:pStyle w:val="Textbody"/>
      </w:pPr>
      <w:r>
        <w:t>Z wyrazami szacunku</w:t>
      </w:r>
    </w:p>
    <w:p w14:paraId="49574C35" w14:textId="77777777" w:rsidR="00BB1A17" w:rsidRDefault="00BB1A17">
      <w:pPr>
        <w:pStyle w:val="Standard"/>
      </w:pPr>
    </w:p>
    <w:p w14:paraId="35135F9A" w14:textId="77777777" w:rsidR="00BB1A17" w:rsidRDefault="00BB1A17">
      <w:pPr>
        <w:pStyle w:val="Standard"/>
      </w:pPr>
    </w:p>
    <w:p w14:paraId="43476253" w14:textId="77777777" w:rsidR="00BB1A17" w:rsidRDefault="00BB1A17">
      <w:pPr>
        <w:pStyle w:val="Standard"/>
      </w:pPr>
    </w:p>
    <w:sectPr w:rsidR="00BB1A1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A3E0" w14:textId="77777777" w:rsidR="006B6B00" w:rsidRDefault="006B6B00">
      <w:r>
        <w:separator/>
      </w:r>
    </w:p>
  </w:endnote>
  <w:endnote w:type="continuationSeparator" w:id="0">
    <w:p w14:paraId="4811E9A7" w14:textId="77777777" w:rsidR="006B6B00" w:rsidRDefault="006B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3D74" w14:textId="77777777" w:rsidR="006B6B00" w:rsidRDefault="006B6B00">
      <w:r>
        <w:rPr>
          <w:color w:val="000000"/>
        </w:rPr>
        <w:separator/>
      </w:r>
    </w:p>
  </w:footnote>
  <w:footnote w:type="continuationSeparator" w:id="0">
    <w:p w14:paraId="3C088597" w14:textId="77777777" w:rsidR="006B6B00" w:rsidRDefault="006B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1A17"/>
    <w:rsid w:val="00261AD8"/>
    <w:rsid w:val="006B6B00"/>
    <w:rsid w:val="00BB1A17"/>
    <w:rsid w:val="00D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6B48"/>
  <w15:docId w15:val="{29457CDD-8F0A-4BCC-B363-3F5F881F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Zygadlewicz Małgorzata</cp:lastModifiedBy>
  <cp:revision>2</cp:revision>
  <dcterms:created xsi:type="dcterms:W3CDTF">2026-06-16T11:25:00Z</dcterms:created>
  <dcterms:modified xsi:type="dcterms:W3CDTF">2026-06-16T11:25:00Z</dcterms:modified>
</cp:coreProperties>
</file>