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08BC" w14:textId="77777777" w:rsidR="00370A9C" w:rsidRDefault="00370A9C" w:rsidP="00370A9C">
      <w:pPr>
        <w:spacing w:before="0" w:after="0"/>
        <w:rPr>
          <w:rFonts w:eastAsia="Calibri" w:cs="Calibri,Bold"/>
        </w:rPr>
      </w:pPr>
    </w:p>
    <w:p w14:paraId="6DF55299" w14:textId="77777777" w:rsidR="00370A9C" w:rsidRDefault="00370A9C" w:rsidP="00370A9C">
      <w:pPr>
        <w:spacing w:before="0" w:after="0"/>
        <w:rPr>
          <w:rFonts w:eastAsia="Calibri" w:cs="Calibri,Bold"/>
        </w:rPr>
      </w:pPr>
    </w:p>
    <w:p w14:paraId="1419CEC3" w14:textId="6975F999" w:rsidR="00370A9C" w:rsidRPr="00087FA2" w:rsidRDefault="0043297E" w:rsidP="00370A9C">
      <w:pPr>
        <w:spacing w:before="0" w:after="0"/>
        <w:rPr>
          <w:rFonts w:eastAsia="Calibri" w:cs="Calibri,Bold"/>
          <w:b/>
          <w:bCs/>
        </w:rPr>
      </w:pPr>
      <w:r w:rsidRPr="00087FA2">
        <w:rPr>
          <w:rFonts w:eastAsia="Calibri" w:cs="Calibri,Bold"/>
          <w:b/>
          <w:bCs/>
        </w:rPr>
        <w:t xml:space="preserve">Załącznik nr </w:t>
      </w:r>
      <w:r w:rsidR="00370A9C" w:rsidRPr="00087FA2">
        <w:rPr>
          <w:rFonts w:eastAsia="Calibri" w:cs="Calibri,Bold"/>
          <w:b/>
          <w:bCs/>
        </w:rPr>
        <w:t>7</w:t>
      </w:r>
      <w:r w:rsidR="00370A9C" w:rsidRPr="00087FA2">
        <w:rPr>
          <w:b/>
          <w:bCs/>
        </w:rPr>
        <w:t xml:space="preserve"> </w:t>
      </w:r>
      <w:r w:rsidR="00370A9C" w:rsidRPr="00087FA2">
        <w:rPr>
          <w:rFonts w:eastAsia="Calibri" w:cs="Calibri,Bold"/>
          <w:b/>
          <w:bCs/>
        </w:rPr>
        <w:t>Wykaz pomniejszenia dofinansowania w zakresie obowiązków komunikacyjnych</w:t>
      </w:r>
    </w:p>
    <w:p w14:paraId="7A80C1E2" w14:textId="3D1DD160" w:rsidR="0043297E" w:rsidRPr="00087FA2" w:rsidRDefault="00370A9C" w:rsidP="00370A9C">
      <w:pPr>
        <w:spacing w:before="0" w:after="0"/>
        <w:rPr>
          <w:rFonts w:eastAsia="Calibri" w:cs="Calibri,Bold"/>
          <w:b/>
          <w:bCs/>
        </w:rPr>
      </w:pPr>
      <w:r w:rsidRPr="00087FA2">
        <w:rPr>
          <w:rFonts w:eastAsia="Calibri" w:cs="Calibri,Bold"/>
          <w:b/>
          <w:bCs/>
        </w:rPr>
        <w:t>Taryfikator korekt z tytułu niedochowania obowiązków informacyjnych i promocyjnych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4794"/>
        <w:gridCol w:w="2689"/>
        <w:gridCol w:w="2730"/>
        <w:gridCol w:w="2691"/>
      </w:tblGrid>
      <w:tr w:rsidR="00370A9C" w:rsidRPr="007D1E16" w14:paraId="1F816644" w14:textId="77777777" w:rsidTr="006361BB">
        <w:tc>
          <w:tcPr>
            <w:tcW w:w="562" w:type="dxa"/>
          </w:tcPr>
          <w:p w14:paraId="2909D652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035" w:type="dxa"/>
          </w:tcPr>
          <w:p w14:paraId="796FD6E9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Obowiązek</w:t>
            </w:r>
          </w:p>
        </w:tc>
        <w:tc>
          <w:tcPr>
            <w:tcW w:w="2799" w:type="dxa"/>
          </w:tcPr>
          <w:p w14:paraId="5294A1A7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Podstawa prawna, z której wynika obowiązek</w:t>
            </w:r>
          </w:p>
        </w:tc>
        <w:tc>
          <w:tcPr>
            <w:tcW w:w="2799" w:type="dxa"/>
          </w:tcPr>
          <w:p w14:paraId="2B0A6AF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Uchybienie</w:t>
            </w:r>
          </w:p>
        </w:tc>
        <w:tc>
          <w:tcPr>
            <w:tcW w:w="2799" w:type="dxa"/>
          </w:tcPr>
          <w:p w14:paraId="49B77E9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Wysokość korekty finansowej, pomniejszającej dofinansowanie w ramach projektu</w:t>
            </w:r>
          </w:p>
        </w:tc>
      </w:tr>
      <w:tr w:rsidR="00370A9C" w:rsidRPr="007D1E16" w14:paraId="5967DD33" w14:textId="77777777" w:rsidTr="006361BB">
        <w:trPr>
          <w:trHeight w:val="890"/>
        </w:trPr>
        <w:tc>
          <w:tcPr>
            <w:tcW w:w="562" w:type="dxa"/>
            <w:vMerge w:val="restart"/>
          </w:tcPr>
          <w:p w14:paraId="423D03A3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035" w:type="dxa"/>
            <w:vMerge w:val="restart"/>
          </w:tcPr>
          <w:p w14:paraId="39C16240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Beneficjent jest zobowiązany do zamieszczenia na swojej oficjalnej stronie internetowej, jeżeli taka strona istnieje, lub na stronach mediów społecznościowych, krótkiego – stosownie do poziomu wsparcia – opisu operacji, w tym jej celów i rezultatów, z podkreśleniem faktu otrzymania wsparcia finansowego z Unii. </w:t>
            </w:r>
            <w:r w:rsidRPr="007D1E16">
              <w:rPr>
                <w:rFonts w:asciiTheme="minorHAnsi" w:hAnsiTheme="minorHAnsi" w:cstheme="minorHAnsi"/>
              </w:rPr>
              <w:lastRenderedPageBreak/>
              <w:t>Minimalny zakres informacji na stronie internetowej lub w mediach społecznościowych to:</w:t>
            </w:r>
          </w:p>
          <w:p w14:paraId="4AE30984" w14:textId="77777777" w:rsidR="00370A9C" w:rsidRPr="007D1E16" w:rsidRDefault="00370A9C" w:rsidP="00370A9C">
            <w:pPr>
              <w:pStyle w:val="Akapitzlist"/>
              <w:numPr>
                <w:ilvl w:val="0"/>
                <w:numId w:val="18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</w:rPr>
              <w:t>znak Funduszy Europejskich, barwy Rzeczypospolitej Polskiej i znak Unii Europejskiej, zgodne z Księgą Tożsamości Wizualnej marki Fundusze Europejskie 2021-2027</w:t>
            </w:r>
          </w:p>
          <w:p w14:paraId="02F0E5BF" w14:textId="77777777" w:rsidR="00370A9C" w:rsidRPr="007D1E16" w:rsidRDefault="00370A9C" w:rsidP="00370A9C">
            <w:pPr>
              <w:pStyle w:val="Akapitzlist"/>
              <w:numPr>
                <w:ilvl w:val="0"/>
                <w:numId w:val="18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Tytuł i nr projektu</w:t>
            </w:r>
          </w:p>
          <w:p w14:paraId="6EAA8D3A" w14:textId="77777777" w:rsidR="00370A9C" w:rsidRPr="007D1E16" w:rsidRDefault="00370A9C" w:rsidP="00370A9C">
            <w:pPr>
              <w:pStyle w:val="Akapitzlist"/>
              <w:numPr>
                <w:ilvl w:val="0"/>
                <w:numId w:val="18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Wartość dofinansowania ze środków UE</w:t>
            </w:r>
          </w:p>
          <w:p w14:paraId="1FF8D6CC" w14:textId="77777777" w:rsidR="00370A9C" w:rsidRPr="007D1E16" w:rsidRDefault="00370A9C" w:rsidP="00370A9C">
            <w:pPr>
              <w:pStyle w:val="Akapitzlist"/>
              <w:numPr>
                <w:ilvl w:val="0"/>
                <w:numId w:val="18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Cel projektu</w:t>
            </w:r>
          </w:p>
          <w:p w14:paraId="285509BB" w14:textId="77777777" w:rsidR="00370A9C" w:rsidRPr="007D1E16" w:rsidRDefault="00370A9C" w:rsidP="00370A9C">
            <w:pPr>
              <w:pStyle w:val="Akapitzlist"/>
              <w:numPr>
                <w:ilvl w:val="0"/>
                <w:numId w:val="18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Planowane rezultaty projektu</w:t>
            </w:r>
          </w:p>
          <w:p w14:paraId="6163188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 w:val="restart"/>
          </w:tcPr>
          <w:p w14:paraId="31B206A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lastRenderedPageBreak/>
              <w:t>Art. 50 ust. 1 lit. a) Rozporządzenia ogólnego</w:t>
            </w:r>
          </w:p>
        </w:tc>
        <w:tc>
          <w:tcPr>
            <w:tcW w:w="2799" w:type="dxa"/>
          </w:tcPr>
          <w:p w14:paraId="15B72E29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W przypadku, w którym Beneficjent posiada swoją stronę internetową: brak jakiejkolwiek informacji o realizowanym projekcie, w tym brak informacji o </w:t>
            </w:r>
            <w:r w:rsidRPr="007D1E16">
              <w:rPr>
                <w:rFonts w:asciiTheme="minorHAnsi" w:hAnsiTheme="minorHAnsi" w:cstheme="minorHAnsi"/>
              </w:rPr>
              <w:lastRenderedPageBreak/>
              <w:t>dofinansowaniu ze środków UE</w:t>
            </w:r>
          </w:p>
        </w:tc>
        <w:tc>
          <w:tcPr>
            <w:tcW w:w="2799" w:type="dxa"/>
          </w:tcPr>
          <w:p w14:paraId="2F72926B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lastRenderedPageBreak/>
              <w:t xml:space="preserve">0,5% </w:t>
            </w:r>
          </w:p>
        </w:tc>
      </w:tr>
      <w:tr w:rsidR="00370A9C" w:rsidRPr="007D1E16" w14:paraId="3C28EF52" w14:textId="77777777" w:rsidTr="006361BB">
        <w:trPr>
          <w:trHeight w:val="890"/>
        </w:trPr>
        <w:tc>
          <w:tcPr>
            <w:tcW w:w="562" w:type="dxa"/>
            <w:vMerge/>
          </w:tcPr>
          <w:p w14:paraId="009DCE90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410A2668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3D70312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141BAF5E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W przypadku braku strony internetowej u Beneficjenta, brak jakiejkolwiek informacji o realizowanym projekcie, w tym brak informacji o dofinansowaniu ze środków UE w mediach społecznościowych, prowadzonych przez Beneficjenta (o ile posiada konto na mediach społecznościowych)</w:t>
            </w:r>
          </w:p>
        </w:tc>
        <w:tc>
          <w:tcPr>
            <w:tcW w:w="2799" w:type="dxa"/>
          </w:tcPr>
          <w:p w14:paraId="05237415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0,5%</w:t>
            </w:r>
          </w:p>
        </w:tc>
      </w:tr>
      <w:tr w:rsidR="00370A9C" w:rsidRPr="007D1E16" w14:paraId="65969376" w14:textId="77777777" w:rsidTr="006361BB">
        <w:trPr>
          <w:trHeight w:val="890"/>
        </w:trPr>
        <w:tc>
          <w:tcPr>
            <w:tcW w:w="562" w:type="dxa"/>
            <w:vMerge/>
          </w:tcPr>
          <w:p w14:paraId="0971DE48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70691A30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0B1E9FD2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30E602D9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Brak logotypów na stronie internetowej Beneficjenta lub w mediach społecznościowych, przy jednoczesnej informacji opisowej dot. realizowanego projektu</w:t>
            </w:r>
          </w:p>
        </w:tc>
        <w:tc>
          <w:tcPr>
            <w:tcW w:w="2799" w:type="dxa"/>
          </w:tcPr>
          <w:p w14:paraId="03080438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0,2%</w:t>
            </w:r>
          </w:p>
        </w:tc>
      </w:tr>
      <w:tr w:rsidR="00370A9C" w:rsidRPr="007D1E16" w14:paraId="5CCEF9DC" w14:textId="77777777" w:rsidTr="006361BB">
        <w:trPr>
          <w:trHeight w:val="2255"/>
        </w:trPr>
        <w:tc>
          <w:tcPr>
            <w:tcW w:w="562" w:type="dxa"/>
            <w:vMerge w:val="restart"/>
          </w:tcPr>
          <w:p w14:paraId="5CA3FBC5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035" w:type="dxa"/>
            <w:vMerge w:val="restart"/>
          </w:tcPr>
          <w:p w14:paraId="19FEA69C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Beneficjent jest zobowiązany do zamieszczenia w widoczny sposób informacji o realizowanym projekcie z podkreśleniem faktu otrzymania wsparcia z Unii w dokumentach i materiałach związanych z komunikacją dotyczących </w:t>
            </w:r>
            <w:r w:rsidRPr="007D1E16">
              <w:rPr>
                <w:rFonts w:asciiTheme="minorHAnsi" w:hAnsiTheme="minorHAnsi" w:cstheme="minorHAnsi"/>
              </w:rPr>
              <w:lastRenderedPageBreak/>
              <w:t>wdrażania operacji, przeznaczonych dla opinii publicznej lub uczestników.</w:t>
            </w:r>
          </w:p>
          <w:p w14:paraId="594A73AE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Minimalny zakres informacji:</w:t>
            </w:r>
          </w:p>
          <w:p w14:paraId="1844BF38" w14:textId="77777777" w:rsidR="00370A9C" w:rsidRPr="007D1E16" w:rsidRDefault="00370A9C" w:rsidP="00370A9C">
            <w:pPr>
              <w:pStyle w:val="Akapitzlist"/>
              <w:numPr>
                <w:ilvl w:val="0"/>
                <w:numId w:val="19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Logotypy:  </w:t>
            </w:r>
            <w:r w:rsidRPr="007D1E16">
              <w:rPr>
                <w:rFonts w:asciiTheme="minorHAnsi" w:hAnsiTheme="minorHAnsi" w:cstheme="minorHAnsi"/>
                <w:color w:val="000000" w:themeColor="text1"/>
              </w:rPr>
              <w:t xml:space="preserve">znak Funduszy Europejskich, barwy Rzeczypospolitej Polskiej (wyłącznie w wersji </w:t>
            </w:r>
            <w:proofErr w:type="spellStart"/>
            <w:r w:rsidRPr="007D1E16">
              <w:rPr>
                <w:rFonts w:asciiTheme="minorHAnsi" w:hAnsiTheme="minorHAnsi" w:cstheme="minorHAnsi"/>
                <w:color w:val="000000" w:themeColor="text1"/>
              </w:rPr>
              <w:t>pełnokolorowej</w:t>
            </w:r>
            <w:proofErr w:type="spellEnd"/>
            <w:r w:rsidRPr="007D1E16">
              <w:rPr>
                <w:rFonts w:asciiTheme="minorHAnsi" w:hAnsiTheme="minorHAnsi" w:cstheme="minorHAnsi"/>
                <w:color w:val="000000" w:themeColor="text1"/>
              </w:rPr>
              <w:t>) i znak Unii Europejskiej, zgodne z Księgą Tożsamości Wizualnej marki Fundusze Europejskie 2021-2027</w:t>
            </w:r>
          </w:p>
          <w:p w14:paraId="20687521" w14:textId="77777777" w:rsidR="00370A9C" w:rsidRPr="007D1E16" w:rsidRDefault="00370A9C" w:rsidP="00370A9C">
            <w:pPr>
              <w:pStyle w:val="Akapitzlist"/>
              <w:numPr>
                <w:ilvl w:val="0"/>
                <w:numId w:val="19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Tytuł projektu</w:t>
            </w:r>
          </w:p>
          <w:p w14:paraId="626225CA" w14:textId="77777777" w:rsidR="00370A9C" w:rsidRPr="007D1E16" w:rsidRDefault="00370A9C" w:rsidP="00370A9C">
            <w:pPr>
              <w:pStyle w:val="Akapitzlist"/>
              <w:numPr>
                <w:ilvl w:val="0"/>
                <w:numId w:val="19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Nazwa Beneficjenta</w:t>
            </w:r>
          </w:p>
          <w:p w14:paraId="6A509610" w14:textId="77777777" w:rsidR="00370A9C" w:rsidRPr="007D1E16" w:rsidRDefault="00370A9C" w:rsidP="00370A9C">
            <w:pPr>
              <w:pStyle w:val="Akapitzlist"/>
              <w:numPr>
                <w:ilvl w:val="0"/>
                <w:numId w:val="19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Cel projektu</w:t>
            </w:r>
          </w:p>
          <w:p w14:paraId="3099E24B" w14:textId="77777777" w:rsidR="00370A9C" w:rsidRPr="007D1E16" w:rsidRDefault="00370A9C" w:rsidP="00370A9C">
            <w:pPr>
              <w:pStyle w:val="Akapitzlist"/>
              <w:numPr>
                <w:ilvl w:val="0"/>
                <w:numId w:val="19"/>
              </w:numPr>
              <w:suppressAutoHyphens/>
              <w:spacing w:before="0" w:after="200" w:line="276" w:lineRule="auto"/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Informacja, że projekt jest współfinansowany ze środków UE</w:t>
            </w:r>
          </w:p>
          <w:p w14:paraId="1A8B221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 w:val="restart"/>
          </w:tcPr>
          <w:p w14:paraId="66A80487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lastRenderedPageBreak/>
              <w:t>Art. 50 ust. 1 lit. b) Rozporządzenia ogólnego</w:t>
            </w:r>
          </w:p>
        </w:tc>
        <w:tc>
          <w:tcPr>
            <w:tcW w:w="2799" w:type="dxa"/>
          </w:tcPr>
          <w:p w14:paraId="56C29B03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Publikowanie dokumentów związanych z realizacją projektu bez informacji o dofinansowaniu ze środków UE</w:t>
            </w:r>
          </w:p>
        </w:tc>
        <w:tc>
          <w:tcPr>
            <w:tcW w:w="2799" w:type="dxa"/>
          </w:tcPr>
          <w:p w14:paraId="02C1B87B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0,5%</w:t>
            </w:r>
          </w:p>
        </w:tc>
      </w:tr>
      <w:tr w:rsidR="00370A9C" w:rsidRPr="007D1E16" w14:paraId="112CCBA9" w14:textId="77777777" w:rsidTr="006361BB">
        <w:trPr>
          <w:trHeight w:val="2255"/>
        </w:trPr>
        <w:tc>
          <w:tcPr>
            <w:tcW w:w="562" w:type="dxa"/>
            <w:vMerge/>
          </w:tcPr>
          <w:p w14:paraId="0B544917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3B84AB82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6BB45DE2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0182A822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Publikowanie materiałów audiowizualnych i audio bez słownej informacji o współfinansowaniu projektu ze środków UE</w:t>
            </w:r>
          </w:p>
        </w:tc>
        <w:tc>
          <w:tcPr>
            <w:tcW w:w="2799" w:type="dxa"/>
          </w:tcPr>
          <w:p w14:paraId="0C78CBBD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0,5%</w:t>
            </w:r>
          </w:p>
        </w:tc>
      </w:tr>
      <w:tr w:rsidR="00370A9C" w:rsidRPr="007D1E16" w14:paraId="12878DFC" w14:textId="77777777" w:rsidTr="006361BB">
        <w:trPr>
          <w:trHeight w:val="1098"/>
        </w:trPr>
        <w:tc>
          <w:tcPr>
            <w:tcW w:w="562" w:type="dxa"/>
            <w:vMerge w:val="restart"/>
          </w:tcPr>
          <w:p w14:paraId="7E8DC1A2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5035" w:type="dxa"/>
            <w:vMerge w:val="restart"/>
          </w:tcPr>
          <w:p w14:paraId="1F4A64FE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W przypadku projektów, których łączny koszt przekracza 500 000 EUR Beneficjent jest zobowiązany do umieszczenia trwałych tablic informacyjnych lub tablic pamiątkowych w sposób wyraźnie widoczny dla społeczeństwa, które przedstawiają symbol Unii zgodnie z parametrami technicznymi określonymi w załączniku IX Rozporządzenia ogólnego, niezwłocznie po rozpoczęciu fizycznej realizacji operacji obejmujących inwestycje rzeczowe lub zainstalowaniu zakupionego sprzętu.</w:t>
            </w:r>
          </w:p>
          <w:p w14:paraId="04112D2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Minimalny zakres danych, które Beneficjent jest zobowiązany podać na tablicy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21FF0D70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Art. 50 ust. 1 lit. c) Rozporządzenia ogólnego</w:t>
            </w:r>
          </w:p>
        </w:tc>
        <w:tc>
          <w:tcPr>
            <w:tcW w:w="2799" w:type="dxa"/>
          </w:tcPr>
          <w:p w14:paraId="50B33F5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Brak tablicy informacyjnej w okresie realizacji projektu</w:t>
            </w:r>
          </w:p>
        </w:tc>
        <w:tc>
          <w:tcPr>
            <w:tcW w:w="2799" w:type="dxa"/>
          </w:tcPr>
          <w:p w14:paraId="07924C58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0,5%</w:t>
            </w:r>
          </w:p>
        </w:tc>
      </w:tr>
      <w:tr w:rsidR="00370A9C" w:rsidRPr="007D1E16" w14:paraId="69E0C849" w14:textId="77777777" w:rsidTr="006361BB">
        <w:trPr>
          <w:trHeight w:val="1096"/>
        </w:trPr>
        <w:tc>
          <w:tcPr>
            <w:tcW w:w="562" w:type="dxa"/>
            <w:vMerge/>
          </w:tcPr>
          <w:p w14:paraId="755EB0FE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4CB9062B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712E903C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22604E3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Brak tablicy pamiątkowej w okresie trwałości projektu</w:t>
            </w:r>
          </w:p>
        </w:tc>
        <w:tc>
          <w:tcPr>
            <w:tcW w:w="2799" w:type="dxa"/>
          </w:tcPr>
          <w:p w14:paraId="63A5C76F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0,5%</w:t>
            </w:r>
          </w:p>
        </w:tc>
      </w:tr>
      <w:tr w:rsidR="00370A9C" w:rsidRPr="007D1E16" w14:paraId="4BA1DDAA" w14:textId="77777777" w:rsidTr="006361BB">
        <w:trPr>
          <w:trHeight w:val="1096"/>
        </w:trPr>
        <w:tc>
          <w:tcPr>
            <w:tcW w:w="562" w:type="dxa"/>
            <w:vMerge/>
          </w:tcPr>
          <w:p w14:paraId="6F7085FD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4AD12336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5440A276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4EA56C85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Beneficjent posiada tablicę informacyjną (lub pamiątkową), ale zakres danych nie jest zgodny z </w:t>
            </w:r>
            <w:r w:rsidRPr="007D1E16">
              <w:rPr>
                <w:rFonts w:asciiTheme="minorHAnsi" w:hAnsiTheme="minorHAnsi" w:cstheme="minorHAnsi"/>
                <w:color w:val="000000" w:themeColor="text1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3B411A7C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0,1%</w:t>
            </w:r>
          </w:p>
        </w:tc>
      </w:tr>
      <w:tr w:rsidR="00370A9C" w:rsidRPr="007D1E16" w14:paraId="2F89F940" w14:textId="77777777" w:rsidTr="006361BB">
        <w:trPr>
          <w:trHeight w:val="2360"/>
        </w:trPr>
        <w:tc>
          <w:tcPr>
            <w:tcW w:w="562" w:type="dxa"/>
            <w:vMerge w:val="restart"/>
          </w:tcPr>
          <w:p w14:paraId="1BC19BB3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lastRenderedPageBreak/>
              <w:t>4.</w:t>
            </w:r>
          </w:p>
        </w:tc>
        <w:tc>
          <w:tcPr>
            <w:tcW w:w="5035" w:type="dxa"/>
            <w:vMerge w:val="restart"/>
          </w:tcPr>
          <w:p w14:paraId="6D7EECCE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W przypadku projektów, których łączny koszt nie przekracza 500 000 EUR Beneficjent jest zobowiązany do umieszczenia w miejscu dobrze widocznym dla ogółu co najmniej jednego plakatu o wymiarze minimum A3 lub podobnej wielkości elektronicznego wyświetlacza, na których znajdą się informacje o operacji z podkreśleniem faktu otrzymania wsparcia z Funduszy; </w:t>
            </w:r>
          </w:p>
          <w:p w14:paraId="394F7F51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w przypadku gdy beneficjent jest osobą fizyczną, zapewnia on w miarę możliwości dostępność stosownych informacji, z podkreśleniem faktu otrzymania wsparcia z Funduszy, w miejscu widocznym dla ogółu lub </w:t>
            </w:r>
            <w:r w:rsidRPr="007D1E16">
              <w:rPr>
                <w:rFonts w:asciiTheme="minorHAnsi" w:hAnsiTheme="minorHAnsi" w:cstheme="minorHAnsi"/>
              </w:rPr>
              <w:lastRenderedPageBreak/>
              <w:t>za pośrednictwem elektronicznego wyświetlacza.</w:t>
            </w:r>
          </w:p>
          <w:p w14:paraId="39D4103B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Minimalny zakres danych, które Beneficjent jest zobowiązany podać na plakacie/wyświetlaczu jest określony w </w:t>
            </w:r>
            <w:r w:rsidRPr="007D1E16">
              <w:rPr>
                <w:rFonts w:asciiTheme="minorHAnsi" w:hAnsiTheme="minorHAnsi" w:cstheme="minorHAnsi"/>
                <w:color w:val="000000" w:themeColor="text1"/>
              </w:rPr>
              <w:t>Księdze Tożsamości Wizualnej marki Fundusze Europejskie 2021-2027</w:t>
            </w:r>
          </w:p>
        </w:tc>
        <w:tc>
          <w:tcPr>
            <w:tcW w:w="2799" w:type="dxa"/>
            <w:vMerge w:val="restart"/>
          </w:tcPr>
          <w:p w14:paraId="177F7E0E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lastRenderedPageBreak/>
              <w:t>Art. 50 ust. 1 lit. c) Rozporządzenia ogólnego</w:t>
            </w:r>
          </w:p>
        </w:tc>
        <w:tc>
          <w:tcPr>
            <w:tcW w:w="2799" w:type="dxa"/>
          </w:tcPr>
          <w:p w14:paraId="111391A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Beneficjent nie umieścił plakatu lub wyświetlacza z informacją o realizowanym projekcie</w:t>
            </w:r>
          </w:p>
        </w:tc>
        <w:tc>
          <w:tcPr>
            <w:tcW w:w="2799" w:type="dxa"/>
          </w:tcPr>
          <w:p w14:paraId="36C7F18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0,5%</w:t>
            </w:r>
          </w:p>
        </w:tc>
      </w:tr>
      <w:tr w:rsidR="00370A9C" w:rsidRPr="007D1E16" w14:paraId="6EB8AB69" w14:textId="77777777" w:rsidTr="006361BB">
        <w:trPr>
          <w:trHeight w:val="1335"/>
        </w:trPr>
        <w:tc>
          <w:tcPr>
            <w:tcW w:w="562" w:type="dxa"/>
            <w:vMerge/>
          </w:tcPr>
          <w:p w14:paraId="5B2BD5F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3BBCCDD5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55314170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5DA85674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Beneficjent umieścił plakat lub wyświetlacz elektroniczny z informacją o realizowanym projekcie, ale symbol UE jest niezgodny z parametrami technicznymi określonymi w załączniku IX Rozporządzenia ogólnego</w:t>
            </w:r>
          </w:p>
        </w:tc>
        <w:tc>
          <w:tcPr>
            <w:tcW w:w="2799" w:type="dxa"/>
          </w:tcPr>
          <w:p w14:paraId="1E098825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0,2%</w:t>
            </w:r>
          </w:p>
        </w:tc>
      </w:tr>
      <w:tr w:rsidR="00370A9C" w:rsidRPr="007D1E16" w14:paraId="65AFFD33" w14:textId="77777777" w:rsidTr="006361BB">
        <w:trPr>
          <w:trHeight w:val="1335"/>
        </w:trPr>
        <w:tc>
          <w:tcPr>
            <w:tcW w:w="562" w:type="dxa"/>
            <w:vMerge/>
          </w:tcPr>
          <w:p w14:paraId="3D94CF49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35" w:type="dxa"/>
            <w:vMerge/>
          </w:tcPr>
          <w:p w14:paraId="10E0EBF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vMerge/>
          </w:tcPr>
          <w:p w14:paraId="1FC9A219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</w:tcPr>
          <w:p w14:paraId="155C6F7A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 xml:space="preserve">Beneficjent umieścił plakat lub wyświetlacz elektroniczny z informacją o realizowanym projekcie, ale zakres danych nie jest zgodny z </w:t>
            </w:r>
            <w:r w:rsidRPr="007D1E16">
              <w:rPr>
                <w:rFonts w:asciiTheme="minorHAnsi" w:hAnsiTheme="minorHAnsi" w:cstheme="minorHAnsi"/>
                <w:color w:val="000000" w:themeColor="text1"/>
              </w:rPr>
              <w:t>Księgą Tożsamości Wizualnej marki Fundusze Europejskie 2021-2027</w:t>
            </w:r>
          </w:p>
        </w:tc>
        <w:tc>
          <w:tcPr>
            <w:tcW w:w="2799" w:type="dxa"/>
          </w:tcPr>
          <w:p w14:paraId="162D5F5C" w14:textId="77777777" w:rsidR="00370A9C" w:rsidRPr="007D1E16" w:rsidRDefault="00370A9C" w:rsidP="006361BB">
            <w:pPr>
              <w:rPr>
                <w:rFonts w:asciiTheme="minorHAnsi" w:hAnsiTheme="minorHAnsi" w:cstheme="minorHAnsi"/>
              </w:rPr>
            </w:pPr>
            <w:r w:rsidRPr="007D1E16">
              <w:rPr>
                <w:rFonts w:asciiTheme="minorHAnsi" w:hAnsiTheme="minorHAnsi" w:cstheme="minorHAnsi"/>
              </w:rPr>
              <w:t>0,1%</w:t>
            </w:r>
          </w:p>
        </w:tc>
      </w:tr>
    </w:tbl>
    <w:p w14:paraId="2B9170E2" w14:textId="77777777" w:rsidR="00370A9C" w:rsidRPr="007D1E16" w:rsidRDefault="00370A9C" w:rsidP="00370A9C">
      <w:pPr>
        <w:rPr>
          <w:rFonts w:asciiTheme="minorHAnsi" w:hAnsiTheme="minorHAnsi" w:cstheme="minorHAnsi"/>
        </w:rPr>
      </w:pPr>
    </w:p>
    <w:p w14:paraId="36E537CA" w14:textId="660985E3" w:rsidR="00A834F4" w:rsidRPr="00F26ADC" w:rsidRDefault="00A834F4" w:rsidP="00F26ADC"/>
    <w:sectPr w:rsidR="00A834F4" w:rsidRPr="00F26ADC" w:rsidSect="00497AB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1134" w:right="1922" w:bottom="1134" w:left="1446" w:header="283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80BBA" w14:textId="77777777" w:rsidR="00497AB4" w:rsidRDefault="00497AB4">
      <w:r>
        <w:separator/>
      </w:r>
    </w:p>
  </w:endnote>
  <w:endnote w:type="continuationSeparator" w:id="0">
    <w:p w14:paraId="37F38D22" w14:textId="77777777" w:rsidR="00497AB4" w:rsidRDefault="0049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7221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29C7F4B" w14:textId="2FA02B82" w:rsidR="0088665B" w:rsidRPr="00031262" w:rsidRDefault="0088665B">
        <w:pPr>
          <w:pStyle w:val="Stopka"/>
          <w:jc w:val="right"/>
          <w:rPr>
            <w:sz w:val="22"/>
            <w:szCs w:val="22"/>
          </w:rPr>
        </w:pPr>
        <w:r w:rsidRPr="00031262">
          <w:rPr>
            <w:sz w:val="22"/>
            <w:szCs w:val="22"/>
          </w:rPr>
          <w:fldChar w:fldCharType="begin"/>
        </w:r>
        <w:r w:rsidRPr="00031262">
          <w:rPr>
            <w:sz w:val="22"/>
            <w:szCs w:val="22"/>
          </w:rPr>
          <w:instrText>PAGE   \* MERGEFORMAT</w:instrText>
        </w:r>
        <w:r w:rsidRPr="00031262">
          <w:rPr>
            <w:sz w:val="22"/>
            <w:szCs w:val="22"/>
          </w:rPr>
          <w:fldChar w:fldCharType="separate"/>
        </w:r>
        <w:r w:rsidRPr="00031262">
          <w:rPr>
            <w:sz w:val="22"/>
            <w:szCs w:val="22"/>
          </w:rPr>
          <w:t>2</w:t>
        </w:r>
        <w:r w:rsidRPr="00031262">
          <w:rPr>
            <w:sz w:val="22"/>
            <w:szCs w:val="22"/>
          </w:rPr>
          <w:fldChar w:fldCharType="end"/>
        </w:r>
      </w:p>
    </w:sdtContent>
  </w:sdt>
  <w:p w14:paraId="0AD97E6A" w14:textId="54FDEAFB" w:rsidR="00C24F21" w:rsidRPr="00C24F21" w:rsidRDefault="00C24F21" w:rsidP="00370A9C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192113B" w:rsidR="00760990" w:rsidRPr="00A25198" w:rsidRDefault="00760990" w:rsidP="00370A9C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1FF9" w14:textId="77777777" w:rsidR="00497AB4" w:rsidRDefault="00497AB4">
      <w:r>
        <w:separator/>
      </w:r>
    </w:p>
  </w:footnote>
  <w:footnote w:type="continuationSeparator" w:id="0">
    <w:p w14:paraId="580A9738" w14:textId="77777777" w:rsidR="00497AB4" w:rsidRDefault="0049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DBD3" w14:textId="4BD2C083" w:rsidR="00AF3CB9" w:rsidRDefault="0088665B" w:rsidP="00482EA3">
    <w:pPr>
      <w:pStyle w:val="Nagwek"/>
      <w:jc w:val="right"/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 wp14:anchorId="6F3037C1" wp14:editId="29318FBC">
          <wp:simplePos x="0" y="0"/>
          <wp:positionH relativeFrom="margin">
            <wp:posOffset>266700</wp:posOffset>
          </wp:positionH>
          <wp:positionV relativeFrom="margin">
            <wp:posOffset>-685800</wp:posOffset>
          </wp:positionV>
          <wp:extent cx="8020050" cy="600710"/>
          <wp:effectExtent l="0" t="0" r="0" b="8890"/>
          <wp:wrapNone/>
          <wp:docPr id="78497502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0BABEE03" w:rsidR="00760990" w:rsidRDefault="0088665B" w:rsidP="00FF1DDF">
    <w:pPr>
      <w:pStyle w:val="Nagwek"/>
      <w:tabs>
        <w:tab w:val="left" w:pos="3686"/>
      </w:tabs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5F1DDB37" wp14:editId="778C11B1">
          <wp:simplePos x="0" y="0"/>
          <wp:positionH relativeFrom="margin">
            <wp:posOffset>262890</wp:posOffset>
          </wp:positionH>
          <wp:positionV relativeFrom="margin">
            <wp:posOffset>-610870</wp:posOffset>
          </wp:positionV>
          <wp:extent cx="8020050" cy="600710"/>
          <wp:effectExtent l="0" t="0" r="0" b="8890"/>
          <wp:wrapNone/>
          <wp:docPr id="16845765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D718E"/>
    <w:multiLevelType w:val="hybridMultilevel"/>
    <w:tmpl w:val="2A28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B70C4"/>
    <w:multiLevelType w:val="hybridMultilevel"/>
    <w:tmpl w:val="9132A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4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9"/>
  </w:num>
  <w:num w:numId="12" w16cid:durableId="1726102718">
    <w:abstractNumId w:val="18"/>
  </w:num>
  <w:num w:numId="13" w16cid:durableId="333580693">
    <w:abstractNumId w:val="12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1"/>
  </w:num>
  <w:num w:numId="18" w16cid:durableId="1660234825">
    <w:abstractNumId w:val="5"/>
  </w:num>
  <w:num w:numId="19" w16cid:durableId="419061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31262"/>
    <w:rsid w:val="0004603C"/>
    <w:rsid w:val="00065C40"/>
    <w:rsid w:val="00087FA2"/>
    <w:rsid w:val="00094EF6"/>
    <w:rsid w:val="000E21EF"/>
    <w:rsid w:val="0010162A"/>
    <w:rsid w:val="001561C5"/>
    <w:rsid w:val="00214307"/>
    <w:rsid w:val="002571F6"/>
    <w:rsid w:val="002B08FC"/>
    <w:rsid w:val="002D66BB"/>
    <w:rsid w:val="002E6BDD"/>
    <w:rsid w:val="002F66E8"/>
    <w:rsid w:val="00310274"/>
    <w:rsid w:val="003134FE"/>
    <w:rsid w:val="00370A9C"/>
    <w:rsid w:val="003816DA"/>
    <w:rsid w:val="00385FFB"/>
    <w:rsid w:val="00412555"/>
    <w:rsid w:val="0043297E"/>
    <w:rsid w:val="00482EA3"/>
    <w:rsid w:val="004844AD"/>
    <w:rsid w:val="00497AB4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665B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purl.org/dc/terms/"/>
    <ds:schemaRef ds:uri="http://www.w3.org/XML/1998/namespace"/>
    <ds:schemaRef ds:uri="0dd89f5d-ed21-4c6e-8756-c49d8958fa2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fee5f0c2-8058-4274-a625-611a6a34604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627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7 Wykaz pomniejszenia dofiansowania</dc:title>
  <dc:creator>Soon</dc:creator>
  <cp:lastModifiedBy>Sylwia Frąckiewicz</cp:lastModifiedBy>
  <cp:revision>8</cp:revision>
  <cp:lastPrinted>2018-03-26T09:55:00Z</cp:lastPrinted>
  <dcterms:created xsi:type="dcterms:W3CDTF">2024-03-07T12:37:00Z</dcterms:created>
  <dcterms:modified xsi:type="dcterms:W3CDTF">2024-04-11T09:45:00Z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